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AB36" w14:textId="2C94958E" w:rsidR="00B242C4" w:rsidRDefault="00001398" w:rsidP="00001398">
      <w:pPr>
        <w:pStyle w:val="Ttulo2"/>
        <w:rPr>
          <w:lang w:val="pt-BR"/>
        </w:rPr>
      </w:pPr>
      <w:proofErr w:type="spellStart"/>
      <w:r>
        <w:rPr>
          <w:lang w:val="pt-BR"/>
        </w:rPr>
        <w:t>Quaternions</w:t>
      </w:r>
      <w:proofErr w:type="spellEnd"/>
    </w:p>
    <w:p w14:paraId="63023910" w14:textId="704843B3" w:rsidR="00001398" w:rsidRDefault="00001398" w:rsidP="00001398">
      <w:pPr>
        <w:rPr>
          <w:lang w:val="pt-BR"/>
        </w:rPr>
      </w:pPr>
      <w:r>
        <w:rPr>
          <w:lang w:val="pt-BR"/>
        </w:rPr>
        <w:t>É um tipo de número, que possui 1 parte real e 3 partes imaginárias.</w:t>
      </w:r>
      <w:r w:rsidR="00555555">
        <w:rPr>
          <w:lang w:val="pt-BR"/>
        </w:rPr>
        <w:t xml:space="preserve"> Os números </w:t>
      </w:r>
      <w:proofErr w:type="spellStart"/>
      <w:r w:rsidR="00555555">
        <w:rPr>
          <w:lang w:val="pt-BR"/>
        </w:rPr>
        <w:t>quaternions</w:t>
      </w:r>
      <w:proofErr w:type="spellEnd"/>
      <w:r w:rsidR="00555555">
        <w:rPr>
          <w:lang w:val="pt-BR"/>
        </w:rPr>
        <w:t xml:space="preserve"> pertencem ao conjunto dos números Hamiltonianos </w:t>
      </w:r>
      <m:oMath>
        <m:r>
          <m:rPr>
            <m:scr m:val="double-struck"/>
          </m:rPr>
          <w:rPr>
            <w:rFonts w:ascii="Cambria Math" w:hAnsi="Cambria Math"/>
            <w:lang w:val="pt-BR"/>
          </w:rPr>
          <m:t>H</m:t>
        </m:r>
      </m:oMath>
    </w:p>
    <w:p w14:paraId="68C3C8EE" w14:textId="511CE8F2" w:rsidR="00555555" w:rsidRPr="00555555" w:rsidRDefault="00555555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0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1</m:t>
              </m:r>
            </m:sub>
          </m:sSub>
          <m:r>
            <w:rPr>
              <w:rFonts w:ascii="Cambria Math" w:hAnsi="Cambria Math"/>
              <w:lang w:val="pt-BR"/>
            </w:rPr>
            <m:t>i+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2</m:t>
              </m:r>
            </m:sub>
          </m:sSub>
          <m:r>
            <w:rPr>
              <w:rFonts w:ascii="Cambria Math" w:hAnsi="Cambria Math"/>
              <w:lang w:val="pt-BR"/>
            </w:rPr>
            <m:t>j+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3</m:t>
              </m:r>
            </m:sub>
          </m:sSub>
          <m:r>
            <w:rPr>
              <w:rFonts w:ascii="Cambria Math" w:hAnsi="Cambria Math"/>
              <w:lang w:val="pt-BR"/>
            </w:rPr>
            <m:t>k</m:t>
          </m:r>
        </m:oMath>
      </m:oMathPara>
    </w:p>
    <w:p w14:paraId="1CCAE1FC" w14:textId="71A30D7B" w:rsidR="00555555" w:rsidRDefault="00555555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Propriedades</w:t>
      </w:r>
    </w:p>
    <w:p w14:paraId="69D3A06A" w14:textId="195B878C" w:rsidR="00555555" w:rsidRPr="00555555" w:rsidRDefault="00555555" w:rsidP="00001398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j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pt-BR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  <w:lang w:val="pt-B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pt-BR"/>
            </w:rPr>
            <m:t>=-1=ijk</m:t>
          </m:r>
        </m:oMath>
      </m:oMathPara>
    </w:p>
    <w:p w14:paraId="706540EE" w14:textId="508B648D" w:rsidR="00555555" w:rsidRPr="00107566" w:rsidRDefault="00555555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0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,  onde</m:t>
          </m:r>
          <m:r>
            <w:rPr>
              <w:rFonts w:ascii="Cambria Math" w:eastAsiaTheme="minorEastAsia" w:hAnsi="Cambria Math"/>
              <w:lang w:val="pt-BR"/>
            </w:rPr>
            <m:t xml:space="preserve"> </m:t>
          </m:r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=[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1</m:t>
              </m:r>
            </m:sub>
          </m:sSub>
          <m:r>
            <w:rPr>
              <w:rFonts w:ascii="Cambria Math" w:hAnsi="Cambria Math"/>
              <w:lang w:val="pt-B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2</m:t>
              </m:r>
            </m:sub>
          </m:sSub>
          <m:r>
            <w:rPr>
              <w:rFonts w:ascii="Cambria Math" w:hAnsi="Cambria Math"/>
              <w:lang w:val="pt-B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3</m:t>
              </m:r>
            </m:sub>
          </m:sSub>
          <m:r>
            <w:rPr>
              <w:rFonts w:ascii="Cambria Math" w:hAnsi="Cambria Math"/>
              <w:lang w:val="pt-BR"/>
            </w:rPr>
            <m:t>]</m:t>
          </m:r>
        </m:oMath>
      </m:oMathPara>
    </w:p>
    <w:p w14:paraId="4569E1E6" w14:textId="29E0FF2E" w:rsidR="00107566" w:rsidRDefault="00107566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Multiplicação</w:t>
      </w:r>
    </w:p>
    <w:p w14:paraId="1AD55948" w14:textId="3EB32700" w:rsidR="00107566" w:rsidRPr="00107566" w:rsidRDefault="00107566" w:rsidP="00001398">
      <w:pPr>
        <w:rPr>
          <w:rFonts w:eastAsiaTheme="minorEastAsia"/>
          <w:lang w:val="pt-BR"/>
        </w:rPr>
      </w:pPr>
      <w:r w:rsidRPr="00107566">
        <w:rPr>
          <w:rFonts w:eastAsiaTheme="minorEastAsia"/>
          <w:lang w:val="pt-BR"/>
        </w:rPr>
        <w:drawing>
          <wp:anchor distT="0" distB="0" distL="114300" distR="114300" simplePos="0" relativeHeight="251658240" behindDoc="0" locked="0" layoutInCell="1" allowOverlap="1" wp14:anchorId="79EBEDC2" wp14:editId="698C9D0B">
            <wp:simplePos x="0" y="0"/>
            <wp:positionH relativeFrom="column">
              <wp:posOffset>-1303</wp:posOffset>
            </wp:positionH>
            <wp:positionV relativeFrom="paragraph">
              <wp:posOffset>1671</wp:posOffset>
            </wp:positionV>
            <wp:extent cx="1046747" cy="878264"/>
            <wp:effectExtent l="0" t="0" r="1270" b="0"/>
            <wp:wrapSquare wrapText="bothSides"/>
            <wp:docPr id="238569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696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6747" cy="87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205E5" w14:textId="250C56CE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ij=k,  jk=i,  ki=k</m:t>
          </m:r>
        </m:oMath>
      </m:oMathPara>
    </w:p>
    <w:p w14:paraId="3C0FEA61" w14:textId="324C2631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ji=-k,  kj=-i,  ik=-j</m:t>
          </m:r>
        </m:oMath>
      </m:oMathPara>
    </w:p>
    <w:p w14:paraId="36F52116" w14:textId="2B789825" w:rsidR="00107566" w:rsidRDefault="00107566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Operador </w:t>
      </w: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 xml:space="preserve"> conjugado</w:t>
      </w:r>
    </w:p>
    <w:p w14:paraId="1E978DCA" w14:textId="5471DABB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0</m:t>
              </m:r>
            </m:sub>
          </m:sSub>
          <m:r>
            <w:rPr>
              <w:rFonts w:ascii="Cambria Math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,</m:t>
          </m:r>
        </m:oMath>
      </m:oMathPara>
    </w:p>
    <w:p w14:paraId="1D677550" w14:textId="60302C39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pt-BR"/>
                </w:rPr>
                <m:t>*</m:t>
              </m:r>
            </m:sup>
          </m:sSup>
          <m:r>
            <w:rPr>
              <w:rFonts w:ascii="Cambria Math" w:hAnsi="Cambria Math"/>
              <w:lang w:val="pt-B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  <m:sub>
              <m:r>
                <w:rPr>
                  <w:rFonts w:ascii="Cambria Math" w:hAnsi="Cambria Math"/>
                  <w:lang w:val="pt-BR"/>
                </w:rPr>
                <m:t>0</m:t>
              </m:r>
            </m:sub>
          </m:sSub>
          <m:r>
            <w:rPr>
              <w:rFonts w:ascii="Cambria Math" w:hAnsi="Cambria Math"/>
              <w:lang w:val="pt-BR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,</m:t>
          </m:r>
        </m:oMath>
      </m:oMathPara>
    </w:p>
    <w:p w14:paraId="1960180F" w14:textId="229A70CA" w:rsidR="00555555" w:rsidRDefault="00107566" w:rsidP="00001398">
      <w:pPr>
        <w:rPr>
          <w:lang w:val="pt-BR"/>
        </w:rPr>
      </w:pPr>
      <w:proofErr w:type="spellStart"/>
      <w:r>
        <w:rPr>
          <w:lang w:val="pt-BR"/>
        </w:rPr>
        <w:t>Quaternion</w:t>
      </w:r>
      <w:proofErr w:type="spellEnd"/>
      <w:r>
        <w:rPr>
          <w:lang w:val="pt-BR"/>
        </w:rPr>
        <w:t xml:space="preserve"> unitário</w:t>
      </w:r>
    </w:p>
    <w:p w14:paraId="1A5AF3CB" w14:textId="7EE41E4E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  <w:lang w:val="pt-BR"/>
            </w:rPr>
            <m:t>=1</m:t>
          </m:r>
        </m:oMath>
      </m:oMathPara>
    </w:p>
    <w:p w14:paraId="7F7BFCE1" w14:textId="2FEF976D" w:rsidR="00107566" w:rsidRPr="00107566" w:rsidRDefault="00107566" w:rsidP="00001398">
      <w:pPr>
        <w:rPr>
          <w:rFonts w:eastAsiaTheme="minorEastAsia"/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>û=</m:t>
          </m:r>
          <m:f>
            <m:fPr>
              <m:ctrlPr>
                <w:rPr>
                  <w:rFonts w:ascii="Cambria Math" w:hAnsi="Cambria Math"/>
                  <w:i/>
                  <w:lang w:val="pt-BR"/>
                </w:rPr>
              </m:ctrlPr>
            </m:fPr>
            <m:num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</m:num>
            <m:den>
              <m:r>
                <w:rPr>
                  <w:rFonts w:ascii="Cambria Math" w:hAnsi="Cambria Math"/>
                  <w:lang w:val="pt-BR"/>
                </w:rPr>
                <m:t>|</m:t>
              </m:r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  <m:r>
                <w:rPr>
                  <w:rFonts w:ascii="Cambria Math" w:hAnsi="Cambria Math"/>
                  <w:lang w:val="pt-BR"/>
                </w:rPr>
                <m:t>|</m:t>
              </m:r>
            </m:den>
          </m:f>
        </m:oMath>
      </m:oMathPara>
    </w:p>
    <w:p w14:paraId="03BF6311" w14:textId="777562B3" w:rsidR="00107566" w:rsidRDefault="00107566" w:rsidP="00001398">
      <w:pPr>
        <w:rPr>
          <w:rFonts w:eastAsiaTheme="minorEastAsia"/>
          <w:lang w:val="pt-BR"/>
        </w:rPr>
      </w:pP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 xml:space="preserve"> puro</w:t>
      </w:r>
    </w:p>
    <w:p w14:paraId="75437817" w14:textId="5F71F837" w:rsidR="00107566" w:rsidRDefault="00107566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É um </w:t>
      </w: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 xml:space="preserve"> cuja parte real é 0. Este é isomorfo à uma rotação em R³.</w:t>
      </w:r>
    </w:p>
    <w:p w14:paraId="1540E762" w14:textId="3498D935" w:rsidR="00107566" w:rsidRPr="00107566" w:rsidRDefault="00107566" w:rsidP="00107566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0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eastAsiaTheme="minorEastAsia" w:hAnsi="Cambria Math"/>
                  <w:lang w:val="pt-BR"/>
                </w:rPr>
                <m:t>0</m:t>
              </m:r>
            </m:lim>
          </m:limLow>
          <m:r>
            <w:rPr>
              <w:rFonts w:ascii="Cambria Math" w:hAnsi="Cambria Math"/>
              <w:lang w:val="pt-B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hAnsi="Cambria Math"/>
              <w:lang w:val="pt-BR"/>
            </w:rPr>
            <m:t>,</m:t>
          </m:r>
        </m:oMath>
      </m:oMathPara>
    </w:p>
    <w:p w14:paraId="08BDF35D" w14:textId="76B9871A" w:rsidR="008C0E46" w:rsidRDefault="008C0E46" w:rsidP="0010756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Conversão R³ para </w:t>
      </w: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>.</w:t>
      </w:r>
    </w:p>
    <w:p w14:paraId="588385BF" w14:textId="024F5182" w:rsidR="008C0E46" w:rsidRDefault="008C0E46" w:rsidP="0010756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Basta zerar a parte real do </w:t>
      </w: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 xml:space="preserve"> e igualar a parte vetorial ao vetor em questão.</w:t>
      </w:r>
    </w:p>
    <w:p w14:paraId="0AA9DA28" w14:textId="77777777" w:rsidR="008C0E46" w:rsidRDefault="008C0E46" w:rsidP="00107566">
      <w:pPr>
        <w:rPr>
          <w:rFonts w:eastAsiaTheme="minorEastAsia"/>
          <w:lang w:val="pt-BR"/>
        </w:rPr>
      </w:pPr>
    </w:p>
    <w:p w14:paraId="4DE2C520" w14:textId="5DC808AE" w:rsidR="008C0E46" w:rsidRDefault="008C0E46" w:rsidP="008C0E46">
      <w:pPr>
        <w:pStyle w:val="Ttulo3"/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Rotações em R³ usando </w:t>
      </w:r>
      <w:proofErr w:type="spellStart"/>
      <w:r>
        <w:rPr>
          <w:rFonts w:eastAsiaTheme="minorEastAsia"/>
          <w:lang w:val="pt-BR"/>
        </w:rPr>
        <w:t>quaternions</w:t>
      </w:r>
      <w:proofErr w:type="spellEnd"/>
      <w:r>
        <w:rPr>
          <w:rFonts w:eastAsiaTheme="minorEastAsia"/>
          <w:lang w:val="pt-BR"/>
        </w:rPr>
        <w:t>:</w:t>
      </w:r>
    </w:p>
    <w:p w14:paraId="0959AE40" w14:textId="10BF7C8F" w:rsidR="008C0E46" w:rsidRDefault="008C0E46" w:rsidP="0010756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Rotacione o ponto </w:t>
      </w:r>
      <w:proofErr w:type="gramStart"/>
      <w:r>
        <w:rPr>
          <w:rFonts w:eastAsiaTheme="minorEastAsia"/>
          <w:lang w:val="pt-BR"/>
        </w:rPr>
        <w:t>P(</w:t>
      </w:r>
      <w:proofErr w:type="gramEnd"/>
      <w:r>
        <w:rPr>
          <w:rFonts w:eastAsiaTheme="minorEastAsia"/>
          <w:lang w:val="pt-BR"/>
        </w:rPr>
        <w:t>0,1,1)</w:t>
      </w:r>
      <w:r w:rsidR="0034538F">
        <w:rPr>
          <w:rFonts w:eastAsiaTheme="minorEastAsia"/>
          <w:lang w:val="pt-BR"/>
        </w:rPr>
        <w:t xml:space="preserve"> sobre o eixo z</w:t>
      </w:r>
      <w:r>
        <w:rPr>
          <w:rFonts w:eastAsiaTheme="minorEastAsia"/>
          <w:lang w:val="pt-BR"/>
        </w:rPr>
        <w:t>.</w:t>
      </w:r>
    </w:p>
    <w:p w14:paraId="45B0CC20" w14:textId="079F8900" w:rsidR="008C0E46" w:rsidRPr="008C0E46" w:rsidRDefault="008C0E46" w:rsidP="00107566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w:lastRenderedPageBreak/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=&gt;</m:t>
          </m:r>
          <m:acc>
            <m:acc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P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o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P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j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</m:eqArr>
            </m:e>
          </m:d>
        </m:oMath>
      </m:oMathPara>
    </w:p>
    <w:p w14:paraId="07D32012" w14:textId="57F781FA" w:rsidR="008C0E46" w:rsidRPr="008C0E46" w:rsidRDefault="008C0E46" w:rsidP="00107566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pt-BR"/>
                </w:rPr>
                <m:t>*</m:t>
              </m:r>
            </m:sup>
          </m:sSup>
          <m:r>
            <w:rPr>
              <w:rFonts w:ascii="Cambria Math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e>
              </m:eqArr>
            </m:e>
          </m:d>
        </m:oMath>
      </m:oMathPara>
    </w:p>
    <w:p w14:paraId="31714A57" w14:textId="77777777" w:rsidR="00107566" w:rsidRPr="00107566" w:rsidRDefault="00107566" w:rsidP="00001398">
      <w:pPr>
        <w:rPr>
          <w:rFonts w:eastAsiaTheme="minorEastAsia"/>
          <w:lang w:val="pt-BR"/>
        </w:rPr>
      </w:pPr>
    </w:p>
    <w:p w14:paraId="7E5BC761" w14:textId="285B204D" w:rsidR="00001398" w:rsidRPr="008C0E46" w:rsidRDefault="008C0E46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w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P</m:t>
              </m:r>
            </m:e>
          </m:acc>
          <m:sSup>
            <m:sSupPr>
              <m:ctrlPr>
                <w:rPr>
                  <w:rFonts w:ascii="Cambria Math" w:hAnsi="Cambria Math"/>
                  <w:i/>
                  <w:lang w:val="pt-BR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pt-BR"/>
                    </w:rPr>
                    <m:t>q</m:t>
                  </m:r>
                </m:e>
              </m:acc>
            </m:e>
            <m:sup>
              <m:r>
                <w:rPr>
                  <w:rFonts w:ascii="Cambria Math" w:hAnsi="Cambria Math"/>
                  <w:lang w:val="pt-BR"/>
                </w:rPr>
                <m:t>*</m:t>
              </m:r>
            </m:sup>
          </m:sSup>
        </m:oMath>
      </m:oMathPara>
    </w:p>
    <w:p w14:paraId="7E1616A0" w14:textId="542068DC" w:rsidR="008C0E46" w:rsidRPr="0034538F" w:rsidRDefault="008C0E46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w</m:t>
              </m:r>
            </m:e>
          </m:acc>
          <m:r>
            <w:rPr>
              <w:rFonts w:ascii="Cambria Math" w:hAnsi="Cambria Math"/>
              <w:lang w:val="pt-BR"/>
            </w:rPr>
            <m:t>=</m:t>
          </m:r>
          <m:r>
            <w:rPr>
              <w:rFonts w:ascii="Cambria Math" w:eastAsiaTheme="minorEastAsia" w:hAnsi="Cambria Math"/>
              <w:lang w:val="pt-BR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j+k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*-k</m:t>
          </m:r>
        </m:oMath>
      </m:oMathPara>
    </w:p>
    <w:p w14:paraId="5BB5C4A0" w14:textId="39D5F511" w:rsidR="0034538F" w:rsidRPr="0034538F" w:rsidRDefault="0034538F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w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t-BR"/>
                </w:rPr>
                <m:t>-i-1</m:t>
              </m:r>
            </m:e>
          </m:d>
          <m:r>
            <w:rPr>
              <w:rFonts w:ascii="Cambria Math" w:eastAsiaTheme="minorEastAsia" w:hAnsi="Cambria Math"/>
              <w:lang w:val="pt-BR"/>
            </w:rPr>
            <m:t>*-k</m:t>
          </m:r>
        </m:oMath>
      </m:oMathPara>
    </w:p>
    <w:p w14:paraId="41DB4CA1" w14:textId="7A8CC79A" w:rsidR="0034538F" w:rsidRPr="0034538F" w:rsidRDefault="0034538F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w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r>
            <w:rPr>
              <w:rFonts w:ascii="Cambria Math" w:eastAsiaTheme="minorEastAsia" w:hAnsi="Cambria Math"/>
              <w:lang w:val="pt-BR"/>
            </w:rPr>
            <m:t>-j+k</m:t>
          </m:r>
        </m:oMath>
      </m:oMathPara>
    </w:p>
    <w:p w14:paraId="7100D8EA" w14:textId="19266CEF" w:rsidR="0034538F" w:rsidRPr="0034538F" w:rsidRDefault="0034538F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w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A2B35E2" w14:textId="029651B5" w:rsidR="0034538F" w:rsidRDefault="0034538F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A rotação foi de 180° sobre o eixo z, portanto para um ângulo arbitrário, deve-se escolher o </w:t>
      </w:r>
      <w:proofErr w:type="spellStart"/>
      <w:r>
        <w:rPr>
          <w:rFonts w:eastAsiaTheme="minorEastAsia"/>
          <w:lang w:val="pt-BR"/>
        </w:rPr>
        <w:t>quaternion</w:t>
      </w:r>
      <w:proofErr w:type="spellEnd"/>
      <w:r>
        <w:rPr>
          <w:rFonts w:eastAsiaTheme="minorEastAsia"/>
          <w:lang w:val="pt-BR"/>
        </w:rPr>
        <w:t xml:space="preserve"> de acordo com o ângulo desejado.</w:t>
      </w:r>
    </w:p>
    <w:p w14:paraId="4F2B412C" w14:textId="4043CAC6" w:rsidR="0034538F" w:rsidRPr="007309F0" w:rsidRDefault="0034538F" w:rsidP="00001398">
      <w:pPr>
        <w:rPr>
          <w:rFonts w:eastAsiaTheme="minorEastAsia"/>
          <w:lang w:val="pt-BR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hAnsi="Cambria Math"/>
                  <w:lang w:val="pt-BR"/>
                </w:rPr>
                <m:t>q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pt-BR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lang w:val="pt-BR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pt-BR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lang w:val="pt-BR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pt-BR"/>
                </w:rPr>
                <m:t>+</m:t>
              </m:r>
            </m:e>
          </m:func>
          <m:r>
            <w:rPr>
              <w:rFonts w:ascii="Cambria Math" w:eastAsiaTheme="minorEastAsia" w:hAnsi="Cambria Math"/>
              <w:lang w:val="pt-BR"/>
            </w:rPr>
            <m:t>sen</m:t>
          </m:r>
          <m:d>
            <m:d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pt-BR"/>
                    </w:rPr>
                    <m:t>θ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pt-BR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pt-BR"/>
            </w:rPr>
            <m:t>*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u</m:t>
              </m:r>
            </m:e>
          </m:acc>
        </m:oMath>
      </m:oMathPara>
    </w:p>
    <w:p w14:paraId="00E12705" w14:textId="7115A00F" w:rsidR="007309F0" w:rsidRDefault="00F9094A" w:rsidP="00001398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Este vetor u possui as direções que </w:t>
      </w:r>
      <w:proofErr w:type="gramStart"/>
      <w:r>
        <w:rPr>
          <w:rFonts w:eastAsiaTheme="minorEastAsia"/>
          <w:lang w:val="pt-BR"/>
        </w:rPr>
        <w:t>deseja-se</w:t>
      </w:r>
      <w:proofErr w:type="gramEnd"/>
      <w:r>
        <w:rPr>
          <w:rFonts w:eastAsiaTheme="minorEastAsia"/>
          <w:lang w:val="pt-BR"/>
        </w:rPr>
        <w:t xml:space="preserve"> rotacionar o corpo. De maneira semelhante as matrizes de rotação, os </w:t>
      </w:r>
      <w:proofErr w:type="spellStart"/>
      <w:r>
        <w:rPr>
          <w:rFonts w:eastAsiaTheme="minorEastAsia"/>
          <w:lang w:val="pt-BR"/>
        </w:rPr>
        <w:t>quaternions</w:t>
      </w:r>
      <w:proofErr w:type="spellEnd"/>
      <w:r>
        <w:rPr>
          <w:rFonts w:eastAsiaTheme="minorEastAsia"/>
          <w:lang w:val="pt-BR"/>
        </w:rPr>
        <w:t xml:space="preserve"> permitem formar uma matriz de rotação, que ao multiplicar pelo ponto em questão faz a rotação desejada.</w:t>
      </w:r>
    </w:p>
    <w:p w14:paraId="4F8410B2" w14:textId="23157DB9" w:rsidR="00F9094A" w:rsidRDefault="00F9094A" w:rsidP="00001398">
      <w:pPr>
        <w:rPr>
          <w:rFonts w:eastAsiaTheme="minorEastAsia"/>
          <w:lang w:val="pt-BR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w</m:t>
              </m:r>
            </m:e>
          </m:acc>
          <m:r>
            <w:rPr>
              <w:rFonts w:ascii="Cambria Math" w:eastAsiaTheme="minorEastAsia" w:hAnsi="Cambria Math"/>
              <w:lang w:val="pt-BR"/>
            </w:rPr>
            <m:t>=Q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pt-BR"/>
                </w:rPr>
                <m:t>v</m:t>
              </m:r>
            </m:e>
          </m:acc>
        </m:oMath>
      </m:oMathPara>
    </w:p>
    <w:p w14:paraId="192D6DBD" w14:textId="35F484B9" w:rsidR="007309F0" w:rsidRPr="00E32BD2" w:rsidRDefault="007309F0" w:rsidP="00001398">
      <w:pPr>
        <w:rPr>
          <w:rFonts w:eastAsiaTheme="minorEastAsia"/>
          <w:lang w:val="pt-B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pt-BR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pt-BR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o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pt-BR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eastAsiaTheme="minorEastAsia" w:hAnsi="Cambria Math"/>
                        <w:lang w:val="pt-BR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pt-BR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pt-BR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pt-BR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pt-BR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lang w:val="pt-BR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/>
                            <w:lang w:val="pt-BR"/>
                          </w:rPr>
                          <m:t>-1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lang w:val="pt-BR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pt-B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pt-BR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pt-BR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pt-BR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pt-BR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pt-BR"/>
                            </w:rPr>
                            <m:t>2</m:t>
                          </m:r>
                        </m:sub>
                      </m:sSub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pt-B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pt-BR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2E2C98D0" w14:textId="77777777" w:rsidR="00E32BD2" w:rsidRPr="007309F0" w:rsidRDefault="00E32BD2" w:rsidP="00001398">
      <w:pPr>
        <w:rPr>
          <w:lang w:val="pt-BR"/>
        </w:rPr>
      </w:pPr>
    </w:p>
    <w:sectPr w:rsidR="00E32BD2" w:rsidRPr="007309F0" w:rsidSect="008B5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FB46" w14:textId="77777777" w:rsidR="0078074E" w:rsidRDefault="0078074E" w:rsidP="00B242C4">
      <w:pPr>
        <w:spacing w:after="0" w:line="240" w:lineRule="auto"/>
      </w:pPr>
      <w:r>
        <w:separator/>
      </w:r>
    </w:p>
  </w:endnote>
  <w:endnote w:type="continuationSeparator" w:id="0">
    <w:p w14:paraId="31D6F4B0" w14:textId="77777777" w:rsidR="0078074E" w:rsidRDefault="0078074E" w:rsidP="00B24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A383" w14:textId="77777777" w:rsidR="0078074E" w:rsidRDefault="0078074E" w:rsidP="00B242C4">
      <w:pPr>
        <w:spacing w:after="0" w:line="240" w:lineRule="auto"/>
      </w:pPr>
      <w:r>
        <w:separator/>
      </w:r>
    </w:p>
  </w:footnote>
  <w:footnote w:type="continuationSeparator" w:id="0">
    <w:p w14:paraId="3D4B2C91" w14:textId="77777777" w:rsidR="0078074E" w:rsidRDefault="0078074E" w:rsidP="00B24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2F"/>
    <w:rsid w:val="00001398"/>
    <w:rsid w:val="000237C1"/>
    <w:rsid w:val="000C1B8B"/>
    <w:rsid w:val="00107566"/>
    <w:rsid w:val="0011172F"/>
    <w:rsid w:val="0017408B"/>
    <w:rsid w:val="0034538F"/>
    <w:rsid w:val="003E3175"/>
    <w:rsid w:val="00513024"/>
    <w:rsid w:val="00555555"/>
    <w:rsid w:val="005B3235"/>
    <w:rsid w:val="005B7316"/>
    <w:rsid w:val="007309F0"/>
    <w:rsid w:val="0078074E"/>
    <w:rsid w:val="00794742"/>
    <w:rsid w:val="007A3E61"/>
    <w:rsid w:val="007D7A47"/>
    <w:rsid w:val="00844AF4"/>
    <w:rsid w:val="00882F85"/>
    <w:rsid w:val="008B5E25"/>
    <w:rsid w:val="008B7F7D"/>
    <w:rsid w:val="008C0E46"/>
    <w:rsid w:val="00A35190"/>
    <w:rsid w:val="00A86E8E"/>
    <w:rsid w:val="00B222B2"/>
    <w:rsid w:val="00B242C4"/>
    <w:rsid w:val="00BB2475"/>
    <w:rsid w:val="00DB5151"/>
    <w:rsid w:val="00E32BD2"/>
    <w:rsid w:val="00ED2AE0"/>
    <w:rsid w:val="00F8208D"/>
    <w:rsid w:val="00F9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0ED5E"/>
  <w15:chartTrackingRefBased/>
  <w15:docId w15:val="{118D6AE4-8651-4A33-BD20-E407F8E2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566"/>
  </w:style>
  <w:style w:type="paragraph" w:styleId="Ttulo1">
    <w:name w:val="heading 1"/>
    <w:basedOn w:val="Normal"/>
    <w:next w:val="Normal"/>
    <w:link w:val="Ttulo1Char"/>
    <w:uiPriority w:val="9"/>
    <w:qFormat/>
    <w:rsid w:val="0011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1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1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1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1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1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17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1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17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1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1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1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17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17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17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172F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5B7316"/>
    <w:rPr>
      <w:color w:val="666666"/>
    </w:rPr>
  </w:style>
  <w:style w:type="paragraph" w:styleId="Cabealho">
    <w:name w:val="header"/>
    <w:basedOn w:val="Normal"/>
    <w:link w:val="CabealhoChar"/>
    <w:uiPriority w:val="99"/>
    <w:unhideWhenUsed/>
    <w:rsid w:val="00B24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42C4"/>
  </w:style>
  <w:style w:type="paragraph" w:styleId="Rodap">
    <w:name w:val="footer"/>
    <w:basedOn w:val="Normal"/>
    <w:link w:val="RodapChar"/>
    <w:uiPriority w:val="99"/>
    <w:unhideWhenUsed/>
    <w:rsid w:val="00B242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4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2</Pages>
  <Words>303</Words>
  <Characters>1405</Characters>
  <Application>Microsoft Office Word</Application>
  <DocSecurity>0</DocSecurity>
  <Lines>37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 - TAG Engenharia</dc:creator>
  <cp:keywords/>
  <dc:description/>
  <cp:lastModifiedBy>Maruhan Zandonai - TAG Engenharia</cp:lastModifiedBy>
  <cp:revision>12</cp:revision>
  <dcterms:created xsi:type="dcterms:W3CDTF">2026-05-13T15:58:00Z</dcterms:created>
  <dcterms:modified xsi:type="dcterms:W3CDTF">2026-06-08T16:05:00Z</dcterms:modified>
</cp:coreProperties>
</file>