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1D" w:rsidRPr="002A33E9" w:rsidRDefault="009F2A1D" w:rsidP="00F4000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A33E9">
        <w:rPr>
          <w:rFonts w:ascii="Arial" w:hAnsi="Arial" w:cs="Arial"/>
          <w:b/>
          <w:bCs/>
          <w:sz w:val="24"/>
          <w:szCs w:val="24"/>
        </w:rPr>
        <w:t>Descobrimento do Brasil</w:t>
      </w:r>
    </w:p>
    <w:p w:rsidR="009F2A1D" w:rsidRPr="002A33E9" w:rsidRDefault="009F2A1D">
      <w:pPr>
        <w:rPr>
          <w:rFonts w:ascii="Arial" w:hAnsi="Arial" w:cs="Arial"/>
          <w:sz w:val="24"/>
          <w:szCs w:val="24"/>
        </w:rPr>
      </w:pPr>
    </w:p>
    <w:p w:rsidR="009F2A1D" w:rsidRPr="002A33E9" w:rsidRDefault="009F2A1D">
      <w:pPr>
        <w:pStyle w:val="NormalWeb"/>
        <w:shd w:val="clear" w:color="auto" w:fill="FFFFFF"/>
        <w:spacing w:before="0" w:beforeAutospacing="0" w:after="225" w:afterAutospacing="0"/>
        <w:jc w:val="both"/>
        <w:divId w:val="418138978"/>
        <w:rPr>
          <w:rFonts w:ascii="Arial" w:hAnsi="Arial" w:cs="Arial"/>
          <w:color w:val="444444"/>
        </w:rPr>
      </w:pPr>
      <w:r w:rsidRPr="002A33E9">
        <w:rPr>
          <w:rFonts w:ascii="Arial" w:hAnsi="Arial" w:cs="Arial"/>
          <w:color w:val="444444"/>
        </w:rPr>
        <w:t>O</w:t>
      </w:r>
      <w:r w:rsidR="00FB14D7" w:rsidRPr="002A33E9">
        <w:rPr>
          <w:rFonts w:ascii="Arial" w:hAnsi="Arial" w:cs="Arial"/>
          <w:color w:val="444444"/>
        </w:rPr>
        <w:t xml:space="preserve"> </w:t>
      </w:r>
      <w:r w:rsidRPr="002A33E9">
        <w:rPr>
          <w:rStyle w:val="Forte"/>
          <w:rFonts w:ascii="Arial" w:hAnsi="Arial" w:cs="Arial"/>
          <w:b w:val="0"/>
          <w:bCs w:val="0"/>
          <w:color w:val="444444"/>
        </w:rPr>
        <w:t>Descobrimento do Brasil</w:t>
      </w:r>
      <w:r w:rsidRPr="002A33E9">
        <w:rPr>
          <w:rFonts w:ascii="Arial" w:hAnsi="Arial" w:cs="Arial"/>
          <w:color w:val="444444"/>
        </w:rPr>
        <w:t> ocorreu em 22 de abril de 1500, quando a esquadra comandada por Pedro Álvares Cabral chegou às terras d</w:t>
      </w:r>
      <w:r w:rsidR="00F4000E" w:rsidRPr="002A33E9">
        <w:rPr>
          <w:rFonts w:ascii="Arial" w:hAnsi="Arial" w:cs="Arial"/>
          <w:color w:val="444444"/>
        </w:rPr>
        <w:t xml:space="preserve">o atual Sul da Bahia. </w:t>
      </w:r>
    </w:p>
    <w:p w:rsidR="003D3BA3" w:rsidRPr="002A33E9" w:rsidRDefault="00F4000E" w:rsidP="00F4000E">
      <w:pPr>
        <w:pStyle w:val="NormalWeb"/>
        <w:shd w:val="clear" w:color="auto" w:fill="FFFFFF"/>
        <w:spacing w:before="0" w:beforeAutospacing="0" w:after="225" w:afterAutospacing="0"/>
        <w:jc w:val="both"/>
        <w:divId w:val="418138978"/>
        <w:rPr>
          <w:rFonts w:ascii="Arial" w:hAnsi="Arial" w:cs="Arial"/>
          <w:color w:val="444444"/>
        </w:rPr>
      </w:pPr>
      <w:r w:rsidRPr="002A33E9">
        <w:rPr>
          <w:rFonts w:ascii="Arial" w:hAnsi="Arial" w:cs="Arial"/>
          <w:color w:val="444444"/>
        </w:rPr>
        <w:t>A</w:t>
      </w:r>
      <w:r w:rsidR="003D3BA3" w:rsidRPr="002A33E9">
        <w:rPr>
          <w:rFonts w:ascii="Arial" w:hAnsi="Arial" w:cs="Arial"/>
          <w:color w:val="444444"/>
        </w:rPr>
        <w:t xml:space="preserve"> chegada de Cabral ao territó</w:t>
      </w:r>
      <w:r w:rsidR="00356F25" w:rsidRPr="002A33E9">
        <w:rPr>
          <w:rFonts w:ascii="Arial" w:hAnsi="Arial" w:cs="Arial"/>
          <w:color w:val="444444"/>
        </w:rPr>
        <w:t xml:space="preserve">rio brasileiro representou </w:t>
      </w:r>
      <w:r w:rsidR="003D3BA3" w:rsidRPr="002A33E9">
        <w:rPr>
          <w:rFonts w:ascii="Arial" w:hAnsi="Arial" w:cs="Arial"/>
          <w:color w:val="444444"/>
        </w:rPr>
        <w:t>o início de uma </w:t>
      </w:r>
      <w:r w:rsidR="003D3BA3" w:rsidRPr="002A33E9">
        <w:rPr>
          <w:rStyle w:val="Forte"/>
          <w:rFonts w:ascii="Arial" w:hAnsi="Arial" w:cs="Arial"/>
          <w:color w:val="444444"/>
        </w:rPr>
        <w:t>conquista </w:t>
      </w:r>
      <w:r w:rsidR="00356F25" w:rsidRPr="002A33E9">
        <w:rPr>
          <w:rFonts w:ascii="Arial" w:hAnsi="Arial" w:cs="Arial"/>
          <w:color w:val="444444"/>
        </w:rPr>
        <w:t>sobre o descobrimento. A c</w:t>
      </w:r>
      <w:r w:rsidR="003D3BA3" w:rsidRPr="002A33E9">
        <w:rPr>
          <w:rFonts w:ascii="Arial" w:hAnsi="Arial" w:cs="Arial"/>
          <w:color w:val="444444"/>
        </w:rPr>
        <w:t xml:space="preserve">onquista da terra, mas também </w:t>
      </w:r>
      <w:r w:rsidR="00356F25" w:rsidRPr="002A33E9">
        <w:rPr>
          <w:rFonts w:ascii="Arial" w:hAnsi="Arial" w:cs="Arial"/>
          <w:color w:val="444444"/>
        </w:rPr>
        <w:t>o domínio, exploração e a</w:t>
      </w:r>
      <w:r w:rsidR="003D3BA3" w:rsidRPr="002A33E9">
        <w:rPr>
          <w:rFonts w:ascii="Arial" w:hAnsi="Arial" w:cs="Arial"/>
          <w:color w:val="444444"/>
        </w:rPr>
        <w:t xml:space="preserve">culturamento dos povos que habitavam </w:t>
      </w:r>
      <w:r w:rsidR="00356F25" w:rsidRPr="002A33E9">
        <w:rPr>
          <w:rFonts w:ascii="Arial" w:hAnsi="Arial" w:cs="Arial"/>
          <w:color w:val="444444"/>
        </w:rPr>
        <w:t>n</w:t>
      </w:r>
      <w:r w:rsidR="003D3BA3" w:rsidRPr="002A33E9">
        <w:rPr>
          <w:rFonts w:ascii="Arial" w:hAnsi="Arial" w:cs="Arial"/>
          <w:color w:val="444444"/>
        </w:rPr>
        <w:t>o continente. Esse foi o sentido da </w:t>
      </w:r>
      <w:hyperlink r:id="rId6" w:tgtFrame="_top" w:history="1">
        <w:r w:rsidR="003D3BA3" w:rsidRPr="002A33E9">
          <w:rPr>
            <w:rStyle w:val="Hyperlink"/>
            <w:rFonts w:ascii="Arial" w:hAnsi="Arial" w:cs="Arial"/>
            <w:color w:val="auto"/>
            <w:u w:val="none"/>
          </w:rPr>
          <w:t>colonização</w:t>
        </w:r>
        <w:r w:rsidR="003D3BA3" w:rsidRPr="002A33E9">
          <w:rPr>
            <w:rStyle w:val="Hyperlink"/>
            <w:rFonts w:ascii="Arial" w:hAnsi="Arial" w:cs="Arial"/>
            <w:color w:val="auto"/>
          </w:rPr>
          <w:t xml:space="preserve"> </w:t>
        </w:r>
        <w:r w:rsidR="003D3BA3" w:rsidRPr="002A33E9">
          <w:rPr>
            <w:rStyle w:val="Hyperlink"/>
            <w:rFonts w:ascii="Arial" w:hAnsi="Arial" w:cs="Arial"/>
            <w:color w:val="auto"/>
            <w:u w:val="none"/>
          </w:rPr>
          <w:t>brasileira</w:t>
        </w:r>
      </w:hyperlink>
      <w:r w:rsidR="003D3BA3" w:rsidRPr="002A33E9">
        <w:rPr>
          <w:rFonts w:ascii="Arial" w:hAnsi="Arial" w:cs="Arial"/>
          <w:color w:val="444444"/>
        </w:rPr>
        <w:t xml:space="preserve"> iniciada por Cabral. </w:t>
      </w:r>
      <w:r w:rsidR="00356F25" w:rsidRPr="002A33E9">
        <w:rPr>
          <w:rFonts w:ascii="Arial" w:hAnsi="Arial" w:cs="Arial"/>
          <w:color w:val="444444"/>
        </w:rPr>
        <w:t>O que se desenhou a partir, f</w:t>
      </w:r>
      <w:r w:rsidR="003D3BA3" w:rsidRPr="002A33E9">
        <w:rPr>
          <w:rFonts w:ascii="Arial" w:hAnsi="Arial" w:cs="Arial"/>
          <w:color w:val="444444"/>
        </w:rPr>
        <w:t>oi o conflito entre povos que partilhavam modos de viver e</w:t>
      </w:r>
      <w:r w:rsidR="00356F25" w:rsidRPr="002A33E9">
        <w:rPr>
          <w:rFonts w:ascii="Arial" w:hAnsi="Arial" w:cs="Arial"/>
          <w:color w:val="444444"/>
        </w:rPr>
        <w:t>m cultura distintos, no qual o E</w:t>
      </w:r>
      <w:r w:rsidR="003D3BA3" w:rsidRPr="002A33E9">
        <w:rPr>
          <w:rFonts w:ascii="Arial" w:hAnsi="Arial" w:cs="Arial"/>
          <w:color w:val="444444"/>
        </w:rPr>
        <w:t>uropeu procurou cristianizar e escravizar os indígenas para colocar em andamento seu processo colonizador.</w:t>
      </w:r>
    </w:p>
    <w:p w:rsidR="003D3BA3" w:rsidRPr="002A33E9" w:rsidRDefault="00F4000E" w:rsidP="00AB140D">
      <w:pPr>
        <w:pStyle w:val="Ttulo2"/>
        <w:spacing w:before="525" w:after="300" w:line="405" w:lineRule="atLeast"/>
        <w:jc w:val="center"/>
        <w:divId w:val="1953391021"/>
        <w:rPr>
          <w:rFonts w:ascii="Arial" w:eastAsia="Times New Roman" w:hAnsi="Arial" w:cs="Arial"/>
          <w:color w:val="000000"/>
          <w:sz w:val="24"/>
          <w:szCs w:val="24"/>
        </w:rPr>
      </w:pPr>
      <w:r w:rsidRPr="002A33E9">
        <w:rPr>
          <w:rStyle w:val="Forte"/>
          <w:rFonts w:ascii="Arial" w:eastAsia="Times New Roman" w:hAnsi="Arial" w:cs="Arial"/>
          <w:color w:val="000000"/>
          <w:sz w:val="24"/>
          <w:szCs w:val="24"/>
        </w:rPr>
        <w:t xml:space="preserve">Os </w:t>
      </w:r>
      <w:r w:rsidR="00356F25" w:rsidRPr="002A33E9">
        <w:rPr>
          <w:rStyle w:val="Forte"/>
          <w:rFonts w:ascii="Arial" w:eastAsia="Times New Roman" w:hAnsi="Arial" w:cs="Arial"/>
          <w:color w:val="000000"/>
          <w:sz w:val="24"/>
          <w:szCs w:val="24"/>
        </w:rPr>
        <w:t>E</w:t>
      </w:r>
      <w:r w:rsidR="003D3BA3" w:rsidRPr="002A33E9">
        <w:rPr>
          <w:rStyle w:val="Forte"/>
          <w:rFonts w:ascii="Arial" w:eastAsia="Times New Roman" w:hAnsi="Arial" w:cs="Arial"/>
          <w:color w:val="000000"/>
          <w:sz w:val="24"/>
          <w:szCs w:val="24"/>
        </w:rPr>
        <w:t xml:space="preserve">uropeus </w:t>
      </w:r>
      <w:r w:rsidRPr="002A33E9">
        <w:rPr>
          <w:rStyle w:val="Forte"/>
          <w:rFonts w:ascii="Arial" w:eastAsia="Times New Roman" w:hAnsi="Arial" w:cs="Arial"/>
          <w:color w:val="000000"/>
          <w:sz w:val="24"/>
          <w:szCs w:val="24"/>
        </w:rPr>
        <w:t xml:space="preserve">foram os primeiros </w:t>
      </w:r>
      <w:r w:rsidR="003D3BA3" w:rsidRPr="002A33E9">
        <w:rPr>
          <w:rStyle w:val="Forte"/>
          <w:rFonts w:ascii="Arial" w:eastAsia="Times New Roman" w:hAnsi="Arial" w:cs="Arial"/>
          <w:color w:val="000000"/>
          <w:sz w:val="24"/>
          <w:szCs w:val="24"/>
        </w:rPr>
        <w:t>a chegar ao Brasil?</w:t>
      </w:r>
    </w:p>
    <w:p w:rsidR="003D3BA3" w:rsidRPr="002A33E9" w:rsidRDefault="00F4000E">
      <w:pPr>
        <w:pStyle w:val="NormalWeb"/>
        <w:spacing w:before="0" w:beforeAutospacing="0" w:after="225" w:afterAutospacing="0" w:line="405" w:lineRule="atLeast"/>
        <w:jc w:val="both"/>
        <w:divId w:val="1953391021"/>
        <w:rPr>
          <w:rFonts w:ascii="Arial" w:hAnsi="Arial" w:cs="Arial"/>
          <w:color w:val="444444"/>
        </w:rPr>
      </w:pPr>
      <w:r w:rsidRPr="002A33E9">
        <w:rPr>
          <w:rFonts w:ascii="Arial" w:hAnsi="Arial" w:cs="Arial"/>
          <w:color w:val="444444"/>
        </w:rPr>
        <w:t xml:space="preserve">A História aponta com </w:t>
      </w:r>
      <w:r w:rsidR="003D3BA3" w:rsidRPr="002A33E9">
        <w:rPr>
          <w:rFonts w:ascii="Arial" w:hAnsi="Arial" w:cs="Arial"/>
          <w:color w:val="444444"/>
        </w:rPr>
        <w:t>documentos da época que indicam que outros navegadores já conheciam as terras brasileiras. O navegador português </w:t>
      </w:r>
      <w:r w:rsidR="003D3BA3" w:rsidRPr="002A33E9">
        <w:rPr>
          <w:rStyle w:val="Forte"/>
          <w:rFonts w:ascii="Arial" w:hAnsi="Arial" w:cs="Arial"/>
          <w:color w:val="444444"/>
        </w:rPr>
        <w:t>Duarte Pacheco Pereira</w:t>
      </w:r>
      <w:r w:rsidR="003D3BA3" w:rsidRPr="002A33E9">
        <w:rPr>
          <w:rFonts w:ascii="Arial" w:hAnsi="Arial" w:cs="Arial"/>
          <w:color w:val="444444"/>
        </w:rPr>
        <w:t> possivelmente chegou ao território brasileiro em 1498, a serviço do rei D</w:t>
      </w:r>
      <w:r w:rsidR="00623D98" w:rsidRPr="002A33E9">
        <w:rPr>
          <w:rFonts w:ascii="Arial" w:hAnsi="Arial" w:cs="Arial"/>
          <w:color w:val="444444"/>
        </w:rPr>
        <w:t>om</w:t>
      </w:r>
      <w:r w:rsidR="003D3BA3" w:rsidRPr="002A33E9">
        <w:rPr>
          <w:rFonts w:ascii="Arial" w:hAnsi="Arial" w:cs="Arial"/>
          <w:color w:val="444444"/>
        </w:rPr>
        <w:t xml:space="preserve"> Manuel I. O italiano</w:t>
      </w:r>
      <w:r w:rsidR="003D3BA3" w:rsidRPr="002A33E9">
        <w:rPr>
          <w:rStyle w:val="Forte"/>
          <w:rFonts w:ascii="Arial" w:hAnsi="Arial" w:cs="Arial"/>
          <w:color w:val="444444"/>
        </w:rPr>
        <w:t> Américo Vespúcio</w:t>
      </w:r>
      <w:r w:rsidR="003D3BA3" w:rsidRPr="002A33E9">
        <w:rPr>
          <w:rFonts w:ascii="Arial" w:hAnsi="Arial" w:cs="Arial"/>
          <w:color w:val="444444"/>
        </w:rPr>
        <w:t xml:space="preserve"> em finais de 1499 e os espanhóis Vicente </w:t>
      </w:r>
      <w:proofErr w:type="spellStart"/>
      <w:r w:rsidR="003D3BA3" w:rsidRPr="002A33E9">
        <w:rPr>
          <w:rFonts w:ascii="Arial" w:hAnsi="Arial" w:cs="Arial"/>
          <w:color w:val="444444"/>
        </w:rPr>
        <w:t>Yañez</w:t>
      </w:r>
      <w:proofErr w:type="spellEnd"/>
      <w:r w:rsidR="003D3BA3" w:rsidRPr="002A33E9">
        <w:rPr>
          <w:rFonts w:ascii="Arial" w:hAnsi="Arial" w:cs="Arial"/>
          <w:color w:val="444444"/>
        </w:rPr>
        <w:t xml:space="preserve"> </w:t>
      </w:r>
      <w:proofErr w:type="spellStart"/>
      <w:r w:rsidR="003D3BA3" w:rsidRPr="002A33E9">
        <w:rPr>
          <w:rFonts w:ascii="Arial" w:hAnsi="Arial" w:cs="Arial"/>
          <w:color w:val="444444"/>
        </w:rPr>
        <w:t>Pinzón</w:t>
      </w:r>
      <w:proofErr w:type="spellEnd"/>
      <w:r w:rsidR="003D3BA3" w:rsidRPr="002A33E9">
        <w:rPr>
          <w:rFonts w:ascii="Arial" w:hAnsi="Arial" w:cs="Arial"/>
          <w:color w:val="444444"/>
        </w:rPr>
        <w:t xml:space="preserve"> e Diego de </w:t>
      </w:r>
      <w:proofErr w:type="spellStart"/>
      <w:r w:rsidR="003D3BA3" w:rsidRPr="002A33E9">
        <w:rPr>
          <w:rFonts w:ascii="Arial" w:hAnsi="Arial" w:cs="Arial"/>
          <w:color w:val="444444"/>
        </w:rPr>
        <w:t>Lepe</w:t>
      </w:r>
      <w:proofErr w:type="spellEnd"/>
      <w:r w:rsidR="003D3BA3" w:rsidRPr="002A33E9">
        <w:rPr>
          <w:rFonts w:ascii="Arial" w:hAnsi="Arial" w:cs="Arial"/>
          <w:color w:val="444444"/>
        </w:rPr>
        <w:t xml:space="preserve"> teriam navegado na costa brasileira meses antes de Cabral, em 1500.</w:t>
      </w:r>
    </w:p>
    <w:p w:rsidR="003D3BA3" w:rsidRPr="002A33E9" w:rsidRDefault="003D3BA3">
      <w:pPr>
        <w:pStyle w:val="NormalWeb"/>
        <w:spacing w:before="0" w:beforeAutospacing="0" w:after="225" w:afterAutospacing="0" w:line="405" w:lineRule="atLeast"/>
        <w:jc w:val="both"/>
        <w:divId w:val="1953391021"/>
        <w:rPr>
          <w:rFonts w:ascii="Arial" w:hAnsi="Arial" w:cs="Arial"/>
          <w:color w:val="444444"/>
        </w:rPr>
      </w:pPr>
      <w:r w:rsidRPr="002A33E9">
        <w:rPr>
          <w:rFonts w:ascii="Arial" w:hAnsi="Arial" w:cs="Arial"/>
          <w:color w:val="444444"/>
        </w:rPr>
        <w:t>A chegada de Cabral </w:t>
      </w:r>
      <w:r w:rsidR="00F4000E" w:rsidRPr="002A33E9">
        <w:rPr>
          <w:rStyle w:val="Forte"/>
          <w:rFonts w:ascii="Arial" w:hAnsi="Arial" w:cs="Arial"/>
          <w:color w:val="444444"/>
        </w:rPr>
        <w:t>não foi um acaso</w:t>
      </w:r>
      <w:r w:rsidRPr="002A33E9">
        <w:rPr>
          <w:rFonts w:ascii="Arial" w:hAnsi="Arial" w:cs="Arial"/>
          <w:color w:val="444444"/>
        </w:rPr>
        <w:t>, um desvio fortuito decorrente de problemas climáticos no oceano Atlântico. Possivelmente,</w:t>
      </w:r>
      <w:r w:rsidRPr="002A33E9">
        <w:rPr>
          <w:rStyle w:val="Forte"/>
          <w:rFonts w:ascii="Arial" w:hAnsi="Arial" w:cs="Arial"/>
          <w:color w:val="444444"/>
        </w:rPr>
        <w:t> Vasco da Gama</w:t>
      </w:r>
      <w:r w:rsidRPr="002A33E9">
        <w:rPr>
          <w:rFonts w:ascii="Arial" w:hAnsi="Arial" w:cs="Arial"/>
          <w:color w:val="444444"/>
        </w:rPr>
        <w:t> instruiu Cabral a desviar da costa africana para fugir das correntes marítimas contrárias no Golfo da Guiné. A passagem de Cabral pelo Brasil possivelmente serviu como uma ação para garantir a posse do território garantido aos portugueses através do que foi estipulado no </w:t>
      </w:r>
      <w:hyperlink r:id="rId7" w:tgtFrame="_top" w:history="1">
        <w:r w:rsidRPr="002A33E9">
          <w:rPr>
            <w:rStyle w:val="Hyperlink"/>
            <w:rFonts w:ascii="Arial" w:hAnsi="Arial" w:cs="Arial"/>
            <w:color w:val="337AB7"/>
            <w:u w:val="none"/>
          </w:rPr>
          <w:t>Tratado</w:t>
        </w:r>
        <w:r w:rsidRPr="002A33E9">
          <w:rPr>
            <w:rStyle w:val="Hyperlink"/>
            <w:rFonts w:ascii="Arial" w:hAnsi="Arial" w:cs="Arial"/>
            <w:color w:val="337AB7"/>
          </w:rPr>
          <w:t xml:space="preserve"> </w:t>
        </w:r>
        <w:r w:rsidRPr="002A33E9">
          <w:rPr>
            <w:rStyle w:val="Hyperlink"/>
            <w:rFonts w:ascii="Arial" w:hAnsi="Arial" w:cs="Arial"/>
            <w:color w:val="337AB7"/>
            <w:u w:val="none"/>
          </w:rPr>
          <w:t>de</w:t>
        </w:r>
        <w:r w:rsidRPr="002A33E9">
          <w:rPr>
            <w:rStyle w:val="Hyperlink"/>
            <w:rFonts w:ascii="Arial" w:hAnsi="Arial" w:cs="Arial"/>
            <w:color w:val="337AB7"/>
          </w:rPr>
          <w:t xml:space="preserve"> </w:t>
        </w:r>
        <w:r w:rsidRPr="002A33E9">
          <w:rPr>
            <w:rStyle w:val="Hyperlink"/>
            <w:rFonts w:ascii="Arial" w:hAnsi="Arial" w:cs="Arial"/>
            <w:color w:val="337AB7"/>
            <w:u w:val="none"/>
          </w:rPr>
          <w:t>Tordesilhas</w:t>
        </w:r>
      </w:hyperlink>
      <w:r w:rsidRPr="002A33E9">
        <w:rPr>
          <w:rFonts w:ascii="Arial" w:hAnsi="Arial" w:cs="Arial"/>
          <w:color w:val="444444"/>
        </w:rPr>
        <w:t>. Nesse tratado, era estabelecida uma linha imaginária localizada a 370 léguas a oeste das Ilhas de Cabo Verde, dividindo o mundo não europeu entre Portugal e Espanha. O primeiro ficaria com as terras localizadas a leste dessa linha imaginária.</w:t>
      </w:r>
    </w:p>
    <w:p w:rsidR="003D3BA3" w:rsidRPr="002A33E9" w:rsidRDefault="003D3BA3">
      <w:pPr>
        <w:pStyle w:val="NormalWeb"/>
        <w:spacing w:before="0" w:beforeAutospacing="0" w:after="225" w:afterAutospacing="0" w:line="405" w:lineRule="atLeast"/>
        <w:jc w:val="both"/>
        <w:divId w:val="1953391021"/>
        <w:rPr>
          <w:rFonts w:ascii="Arial" w:hAnsi="Arial" w:cs="Arial"/>
          <w:color w:val="444444"/>
        </w:rPr>
      </w:pPr>
      <w:r w:rsidRPr="002A33E9">
        <w:rPr>
          <w:rFonts w:ascii="Arial" w:hAnsi="Arial" w:cs="Arial"/>
          <w:color w:val="444444"/>
        </w:rPr>
        <w:t xml:space="preserve">A viagem de Cabral inseriu-se, então, nas diversas expedições de conquista da costa africana e dos territórios asiáticos ricos em especiarias. A esquadra que </w:t>
      </w:r>
      <w:r w:rsidR="00623D98" w:rsidRPr="002A33E9">
        <w:rPr>
          <w:rFonts w:ascii="Arial" w:hAnsi="Arial" w:cs="Arial"/>
          <w:color w:val="444444"/>
        </w:rPr>
        <w:t xml:space="preserve">saiu de Lisboa em 9 de </w:t>
      </w:r>
      <w:proofErr w:type="gramStart"/>
      <w:r w:rsidR="00623D98" w:rsidRPr="002A33E9">
        <w:rPr>
          <w:rFonts w:ascii="Arial" w:hAnsi="Arial" w:cs="Arial"/>
          <w:color w:val="444444"/>
        </w:rPr>
        <w:t>M</w:t>
      </w:r>
      <w:r w:rsidRPr="002A33E9">
        <w:rPr>
          <w:rFonts w:ascii="Arial" w:hAnsi="Arial" w:cs="Arial"/>
          <w:color w:val="444444"/>
        </w:rPr>
        <w:t>arço</w:t>
      </w:r>
      <w:proofErr w:type="gramEnd"/>
      <w:r w:rsidRPr="002A33E9">
        <w:rPr>
          <w:rFonts w:ascii="Arial" w:hAnsi="Arial" w:cs="Arial"/>
          <w:color w:val="444444"/>
        </w:rPr>
        <w:t xml:space="preserve"> de 1500 era composta por 13 embarcações (10 naus e três caravelas) e cerca de 1500 homens. O objetivo da missão de Cabral </w:t>
      </w:r>
      <w:r w:rsidRPr="002A33E9">
        <w:rPr>
          <w:rFonts w:ascii="Arial" w:hAnsi="Arial" w:cs="Arial"/>
          <w:color w:val="444444"/>
        </w:rPr>
        <w:lastRenderedPageBreak/>
        <w:t>era utilizar as riquezas que levava para realizar alianças e lucrativos negócios em Calicute, na Índia.</w:t>
      </w:r>
    </w:p>
    <w:p w:rsidR="003D3BA3" w:rsidRPr="002A33E9" w:rsidRDefault="00AB140D" w:rsidP="00AB140D">
      <w:pPr>
        <w:pStyle w:val="Ttulo2"/>
        <w:spacing w:before="525" w:after="300" w:line="405" w:lineRule="atLeast"/>
        <w:jc w:val="center"/>
        <w:divId w:val="1953391021"/>
        <w:rPr>
          <w:rFonts w:ascii="Arial" w:eastAsia="Times New Roman" w:hAnsi="Arial" w:cs="Arial"/>
          <w:color w:val="000000"/>
          <w:sz w:val="24"/>
          <w:szCs w:val="24"/>
        </w:rPr>
      </w:pPr>
      <w:r w:rsidRPr="002A33E9">
        <w:rPr>
          <w:rStyle w:val="Forte"/>
          <w:rFonts w:ascii="Arial" w:eastAsia="Times New Roman" w:hAnsi="Arial" w:cs="Arial"/>
          <w:color w:val="000000"/>
          <w:sz w:val="24"/>
          <w:szCs w:val="24"/>
        </w:rPr>
        <w:t>Carta de Caminha e a</w:t>
      </w:r>
      <w:r w:rsidR="003D3BA3" w:rsidRPr="002A33E9">
        <w:rPr>
          <w:rStyle w:val="Forte"/>
          <w:rFonts w:ascii="Arial" w:eastAsia="Times New Roman" w:hAnsi="Arial" w:cs="Arial"/>
          <w:color w:val="000000"/>
          <w:sz w:val="24"/>
          <w:szCs w:val="24"/>
        </w:rPr>
        <w:t xml:space="preserve"> chegada dos portugueses</w:t>
      </w:r>
    </w:p>
    <w:p w:rsidR="003D3BA3" w:rsidRPr="002A33E9" w:rsidRDefault="003D3BA3">
      <w:pPr>
        <w:pStyle w:val="NormalWeb"/>
        <w:spacing w:before="0" w:beforeAutospacing="0" w:after="225" w:afterAutospacing="0" w:line="405" w:lineRule="atLeast"/>
        <w:jc w:val="both"/>
        <w:divId w:val="1953391021"/>
        <w:rPr>
          <w:rFonts w:ascii="Arial" w:hAnsi="Arial" w:cs="Arial"/>
          <w:color w:val="444444"/>
        </w:rPr>
      </w:pPr>
      <w:r w:rsidRPr="002A33E9">
        <w:rPr>
          <w:rFonts w:ascii="Arial" w:hAnsi="Arial" w:cs="Arial"/>
          <w:color w:val="444444"/>
        </w:rPr>
        <w:t>Em 22 de Abril, pouco mais de um mês após a partida de Lisboa, os homens da esquadra de Cabral avistaram um monte no litoral brasileiro, ao qual deram o nome de </w:t>
      </w:r>
      <w:r w:rsidRPr="002A33E9">
        <w:rPr>
          <w:rStyle w:val="Forte"/>
          <w:rFonts w:ascii="Arial" w:hAnsi="Arial" w:cs="Arial"/>
          <w:color w:val="444444"/>
        </w:rPr>
        <w:t>Monte Pascoal</w:t>
      </w:r>
      <w:r w:rsidRPr="002A33E9">
        <w:rPr>
          <w:rFonts w:ascii="Arial" w:hAnsi="Arial" w:cs="Arial"/>
          <w:color w:val="444444"/>
        </w:rPr>
        <w:t>, em decorrência do período da Páscoa, e desembarcaram no local qu</w:t>
      </w:r>
      <w:r w:rsidR="00623D98" w:rsidRPr="002A33E9">
        <w:rPr>
          <w:rFonts w:ascii="Arial" w:hAnsi="Arial" w:cs="Arial"/>
          <w:color w:val="444444"/>
        </w:rPr>
        <w:t>e chamaram de Porto Seguro, no S</w:t>
      </w:r>
      <w:r w:rsidRPr="002A33E9">
        <w:rPr>
          <w:rFonts w:ascii="Arial" w:hAnsi="Arial" w:cs="Arial"/>
          <w:color w:val="444444"/>
        </w:rPr>
        <w:t>ul do atual estado da Bahia. Hoje a localidade se chama Santa Cruz de Cabrália.</w:t>
      </w:r>
    </w:p>
    <w:p w:rsidR="003D3BA3" w:rsidRPr="002A33E9" w:rsidRDefault="003D3BA3">
      <w:pPr>
        <w:pStyle w:val="NormalWeb"/>
        <w:spacing w:before="0" w:beforeAutospacing="0" w:after="225" w:afterAutospacing="0" w:line="405" w:lineRule="atLeast"/>
        <w:jc w:val="both"/>
        <w:divId w:val="1953391021"/>
        <w:rPr>
          <w:rFonts w:ascii="Arial" w:hAnsi="Arial" w:cs="Arial"/>
          <w:color w:val="444444"/>
        </w:rPr>
      </w:pPr>
      <w:r w:rsidRPr="002A33E9">
        <w:rPr>
          <w:rFonts w:ascii="Arial" w:hAnsi="Arial" w:cs="Arial"/>
          <w:color w:val="444444"/>
        </w:rPr>
        <w:t>Pedro Álvares Cabral e sua esquadra permaneceram no litoral brasileiro por pouco mais de uma semana. Aqui realizaram duas missas, reabasteceram suas embarcações e fizeram registros da nova terra ainda por conquistar. O documento mais famoso dessa chegada foi a </w:t>
      </w:r>
      <w:hyperlink r:id="rId8" w:tgtFrame="_top" w:history="1">
        <w:r w:rsidRPr="002A33E9">
          <w:rPr>
            <w:rStyle w:val="Forte"/>
            <w:rFonts w:ascii="Arial" w:hAnsi="Arial" w:cs="Arial"/>
            <w:color w:val="337AB7"/>
          </w:rPr>
          <w:t>carta escrita por Pero Vaz de Caminha</w:t>
        </w:r>
      </w:hyperlink>
      <w:r w:rsidRPr="002A33E9">
        <w:rPr>
          <w:rFonts w:ascii="Arial" w:hAnsi="Arial" w:cs="Arial"/>
          <w:color w:val="444444"/>
        </w:rPr>
        <w:t xml:space="preserve">, enviada ao rei português no dia 1º de maio de 1500, quando uma das embarcações retornou a Portugal. Antes de </w:t>
      </w:r>
      <w:bookmarkStart w:id="0" w:name="_GoBack"/>
      <w:bookmarkEnd w:id="0"/>
      <w:r w:rsidRPr="002A33E9">
        <w:rPr>
          <w:rFonts w:ascii="Arial" w:hAnsi="Arial" w:cs="Arial"/>
          <w:color w:val="444444"/>
        </w:rPr>
        <w:t>ser conhecido como Brasil, o território português nas Américas receberia alguns nomes, entre eles Pindorama, Ilha de Santa Cruz e Terra de Santa Cruz.</w:t>
      </w:r>
    </w:p>
    <w:p w:rsidR="00B71986" w:rsidRDefault="003D3BA3" w:rsidP="00B71986">
      <w:pPr>
        <w:pStyle w:val="NormalWeb"/>
        <w:spacing w:before="0" w:beforeAutospacing="0" w:after="225" w:afterAutospacing="0" w:line="405" w:lineRule="atLeast"/>
        <w:jc w:val="both"/>
        <w:divId w:val="1953391021"/>
        <w:rPr>
          <w:rFonts w:ascii="NewsGothicBT-Roman" w:hAnsi="NewsGothicBT-Roman"/>
          <w:color w:val="444444"/>
          <w:sz w:val="26"/>
          <w:szCs w:val="26"/>
        </w:rPr>
      </w:pPr>
      <w:r>
        <w:rPr>
          <w:rFonts w:ascii="NewsGothicBT-Roman" w:hAnsi="NewsGothicBT-Roman"/>
          <w:color w:val="444444"/>
          <w:sz w:val="26"/>
          <w:szCs w:val="26"/>
        </w:rPr>
        <w:t> </w:t>
      </w:r>
    </w:p>
    <w:p w:rsidR="00B71986" w:rsidRDefault="00B71986" w:rsidP="00B71986">
      <w:pPr>
        <w:pStyle w:val="NormalWeb"/>
        <w:spacing w:before="0" w:beforeAutospacing="0" w:after="225" w:afterAutospacing="0" w:line="405" w:lineRule="atLeast"/>
        <w:jc w:val="both"/>
        <w:divId w:val="1953391021"/>
        <w:rPr>
          <w:rFonts w:ascii="NewsGothicBT-Roman" w:hAnsi="NewsGothicBT-Roman"/>
          <w:color w:val="444444"/>
          <w:sz w:val="26"/>
          <w:szCs w:val="26"/>
        </w:rPr>
      </w:pPr>
    </w:p>
    <w:p w:rsidR="00B71986" w:rsidRDefault="00B71986" w:rsidP="00B71986">
      <w:pPr>
        <w:pStyle w:val="NormalWeb"/>
        <w:spacing w:before="0" w:beforeAutospacing="0" w:after="225" w:afterAutospacing="0" w:line="405" w:lineRule="atLeast"/>
        <w:jc w:val="both"/>
        <w:divId w:val="1953391021"/>
        <w:rPr>
          <w:rFonts w:ascii="NewsGothicBT-Roman" w:hAnsi="NewsGothicBT-Roman"/>
          <w:color w:val="444444"/>
          <w:sz w:val="26"/>
          <w:szCs w:val="26"/>
        </w:rPr>
      </w:pPr>
    </w:p>
    <w:p w:rsidR="00B71986" w:rsidRDefault="00B71986" w:rsidP="00B71986">
      <w:pPr>
        <w:pStyle w:val="NormalWeb"/>
        <w:spacing w:before="0" w:beforeAutospacing="0" w:after="225" w:afterAutospacing="0" w:line="405" w:lineRule="atLeast"/>
        <w:jc w:val="both"/>
        <w:divId w:val="1953391021"/>
        <w:rPr>
          <w:rFonts w:ascii="NewsGothicBT-Roman" w:hAnsi="NewsGothicBT-Roman"/>
          <w:color w:val="444444"/>
          <w:sz w:val="26"/>
          <w:szCs w:val="26"/>
        </w:rPr>
      </w:pPr>
    </w:p>
    <w:p w:rsidR="00B71986" w:rsidRDefault="00B71986" w:rsidP="00B71986">
      <w:pPr>
        <w:pStyle w:val="NormalWeb"/>
        <w:spacing w:before="0" w:beforeAutospacing="0" w:after="225" w:afterAutospacing="0" w:line="405" w:lineRule="atLeast"/>
        <w:jc w:val="both"/>
        <w:divId w:val="1953391021"/>
        <w:rPr>
          <w:rFonts w:ascii="NewsGothicBT-Roman" w:hAnsi="NewsGothicBT-Roman"/>
          <w:color w:val="444444"/>
          <w:sz w:val="26"/>
          <w:szCs w:val="26"/>
        </w:rPr>
      </w:pPr>
    </w:p>
    <w:p w:rsidR="00B71986" w:rsidRDefault="00B71986" w:rsidP="00B71986">
      <w:pPr>
        <w:pStyle w:val="NormalWeb"/>
        <w:spacing w:before="0" w:beforeAutospacing="0" w:after="225" w:afterAutospacing="0" w:line="405" w:lineRule="atLeast"/>
        <w:jc w:val="both"/>
        <w:divId w:val="1953391021"/>
        <w:rPr>
          <w:rFonts w:ascii="NewsGothicBT-Roman" w:hAnsi="NewsGothicBT-Roman"/>
          <w:color w:val="444444"/>
          <w:sz w:val="26"/>
          <w:szCs w:val="26"/>
        </w:rPr>
      </w:pPr>
    </w:p>
    <w:p w:rsidR="00B71986" w:rsidRDefault="00B71986" w:rsidP="00B71986">
      <w:pPr>
        <w:pStyle w:val="NormalWeb"/>
        <w:spacing w:before="0" w:beforeAutospacing="0" w:after="225" w:afterAutospacing="0" w:line="405" w:lineRule="atLeast"/>
        <w:jc w:val="both"/>
        <w:divId w:val="1953391021"/>
        <w:rPr>
          <w:rFonts w:ascii="NewsGothicBT-Roman" w:hAnsi="NewsGothicBT-Roman"/>
          <w:color w:val="444444"/>
          <w:sz w:val="26"/>
          <w:szCs w:val="26"/>
        </w:rPr>
      </w:pPr>
    </w:p>
    <w:p w:rsidR="00B71986" w:rsidRDefault="00B71986" w:rsidP="00B71986">
      <w:pPr>
        <w:pStyle w:val="NormalWeb"/>
        <w:spacing w:before="0" w:beforeAutospacing="0" w:after="225" w:afterAutospacing="0" w:line="405" w:lineRule="atLeast"/>
        <w:jc w:val="both"/>
        <w:divId w:val="1953391021"/>
        <w:rPr>
          <w:rFonts w:ascii="NewsGothicBT-Roman" w:hAnsi="NewsGothicBT-Roman"/>
          <w:color w:val="444444"/>
          <w:sz w:val="26"/>
          <w:szCs w:val="26"/>
        </w:rPr>
      </w:pPr>
    </w:p>
    <w:p w:rsidR="00B71986" w:rsidRDefault="00B71986" w:rsidP="00B71986">
      <w:pPr>
        <w:pStyle w:val="NormalWeb"/>
        <w:spacing w:before="0" w:beforeAutospacing="0" w:after="225" w:afterAutospacing="0" w:line="405" w:lineRule="atLeast"/>
        <w:jc w:val="both"/>
        <w:divId w:val="1953391021"/>
        <w:rPr>
          <w:rFonts w:ascii="NewsGothicBT-Roman" w:hAnsi="NewsGothicBT-Roman"/>
          <w:color w:val="444444"/>
          <w:sz w:val="26"/>
          <w:szCs w:val="26"/>
        </w:rPr>
      </w:pPr>
    </w:p>
    <w:p w:rsidR="003D3BA3" w:rsidRPr="00B71986" w:rsidRDefault="003D3BA3" w:rsidP="00B71986">
      <w:pPr>
        <w:pStyle w:val="NormalWeb"/>
        <w:spacing w:before="0" w:beforeAutospacing="0" w:after="225" w:afterAutospacing="0" w:line="405" w:lineRule="atLeast"/>
        <w:jc w:val="both"/>
        <w:divId w:val="1953391021"/>
        <w:rPr>
          <w:rStyle w:val="Hyperlink"/>
          <w:rFonts w:ascii="NewsGothicBT-Roman" w:hAnsi="NewsGothicBT-Roman"/>
          <w:color w:val="444444"/>
          <w:sz w:val="26"/>
          <w:szCs w:val="26"/>
          <w:u w:val="none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"https://m.mundoeducacao.bol.uol.com.br/historiadobrasil/governos-gerais.htm" \t "_top" </w:instrText>
      </w:r>
      <w:r>
        <w:rPr>
          <w:rFonts w:eastAsia="Times New Roman"/>
        </w:rPr>
        <w:fldChar w:fldCharType="separate"/>
      </w:r>
    </w:p>
    <w:p w:rsidR="003D3BA3" w:rsidRPr="00623D98" w:rsidRDefault="003D3BA3">
      <w:pPr>
        <w:pStyle w:val="relacionado-titulo"/>
        <w:spacing w:before="150" w:beforeAutospacing="0" w:after="150" w:afterAutospacing="0"/>
        <w:ind w:left="150"/>
        <w:divId w:val="136647898"/>
        <w:rPr>
          <w:rFonts w:ascii="Arial" w:hAnsi="Arial" w:cs="Arial"/>
          <w:color w:val="297CB6"/>
        </w:rPr>
      </w:pPr>
      <w:r w:rsidRPr="00623D98">
        <w:rPr>
          <w:rFonts w:ascii="Arial" w:hAnsi="Arial" w:cs="Arial"/>
          <w:color w:val="297CB6"/>
        </w:rPr>
        <w:lastRenderedPageBreak/>
        <w:t>Governos gerais</w:t>
      </w:r>
    </w:p>
    <w:p w:rsidR="003D3BA3" w:rsidRPr="00623D98" w:rsidRDefault="003D3BA3">
      <w:pPr>
        <w:pStyle w:val="relacionado-descricao"/>
        <w:spacing w:after="0" w:afterAutospacing="0"/>
        <w:ind w:left="150"/>
        <w:divId w:val="136647898"/>
        <w:rPr>
          <w:rFonts w:ascii="Arial" w:hAnsi="Arial" w:cs="Arial"/>
          <w:color w:val="111111"/>
        </w:rPr>
      </w:pPr>
      <w:r w:rsidRPr="00623D98">
        <w:rPr>
          <w:rFonts w:ascii="Arial" w:hAnsi="Arial" w:cs="Arial"/>
          <w:color w:val="111111"/>
        </w:rPr>
        <w:t>Brasil Colônia, Administração Colonial, Colonização do Brasil, Governos Gerais, governador-geral, ouvidor-mor, capitão-mor, provedor-mor, Duarte da Costa, Tomé de Souza, Mem Sá, Invasão Francesa.</w:t>
      </w:r>
    </w:p>
    <w:p w:rsidR="003D3BA3" w:rsidRPr="00623D98" w:rsidRDefault="003D3BA3">
      <w:pPr>
        <w:spacing w:before="150" w:after="150"/>
        <w:ind w:left="150"/>
        <w:divId w:val="136647898"/>
        <w:rPr>
          <w:rStyle w:val="Hyperlink"/>
          <w:rFonts w:ascii="Arial" w:eastAsia="Times New Roman" w:hAnsi="Arial" w:cs="Arial"/>
          <w:sz w:val="24"/>
          <w:szCs w:val="24"/>
          <w:u w:val="none"/>
        </w:rPr>
      </w:pPr>
      <w:r>
        <w:rPr>
          <w:rFonts w:eastAsia="Times New Roman"/>
        </w:rPr>
        <w:fldChar w:fldCharType="end"/>
      </w:r>
      <w:r w:rsidRPr="00623D98">
        <w:rPr>
          <w:rFonts w:ascii="Arial" w:eastAsia="Times New Roman" w:hAnsi="Arial" w:cs="Arial"/>
          <w:sz w:val="24"/>
          <w:szCs w:val="24"/>
        </w:rPr>
        <w:fldChar w:fldCharType="begin"/>
      </w:r>
      <w:r w:rsidRPr="00623D98">
        <w:rPr>
          <w:rFonts w:ascii="Arial" w:eastAsia="Times New Roman" w:hAnsi="Arial" w:cs="Arial"/>
          <w:sz w:val="24"/>
          <w:szCs w:val="24"/>
        </w:rPr>
        <w:instrText xml:space="preserve"> HYPERLINK "https://m.mundoeducacao.bol.uol.com.br/historiadobrasil/governo-geral.htm" \t "_top" </w:instrText>
      </w:r>
      <w:r w:rsidRPr="00623D98">
        <w:rPr>
          <w:rFonts w:ascii="Arial" w:eastAsia="Times New Roman" w:hAnsi="Arial" w:cs="Arial"/>
          <w:sz w:val="24"/>
          <w:szCs w:val="24"/>
        </w:rPr>
        <w:fldChar w:fldCharType="separate"/>
      </w:r>
      <w:r w:rsidRPr="00623D98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79BCED81" wp14:editId="7D55D943">
            <wp:extent cx="6668770" cy="4438015"/>
            <wp:effectExtent l="0" t="0" r="0" b="635"/>
            <wp:docPr id="11" name="Imagem 11" descr="Com a criação do Governo-Geral, o rei de Portugal ordenou a construção de uma nova capital para o Brasil: Salvad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 descr="Com a criação do Governo-Geral, o rei de Portugal ordenou a construção de uma nova capital para o Brasil: Salvado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BA3" w:rsidRPr="00623D98" w:rsidRDefault="003D3BA3">
      <w:pPr>
        <w:pStyle w:val="relacionado-titulo"/>
        <w:spacing w:before="150" w:beforeAutospacing="0" w:after="150" w:afterAutospacing="0"/>
        <w:ind w:left="150"/>
        <w:divId w:val="136647898"/>
        <w:rPr>
          <w:rFonts w:ascii="Arial" w:hAnsi="Arial" w:cs="Arial"/>
          <w:color w:val="297CB6"/>
        </w:rPr>
      </w:pPr>
      <w:r w:rsidRPr="00623D98">
        <w:rPr>
          <w:rFonts w:ascii="Arial" w:hAnsi="Arial" w:cs="Arial"/>
          <w:color w:val="297CB6"/>
        </w:rPr>
        <w:t>Governo-Geral</w:t>
      </w:r>
    </w:p>
    <w:p w:rsidR="003D3BA3" w:rsidRPr="00623D98" w:rsidRDefault="003D3BA3">
      <w:pPr>
        <w:pStyle w:val="relacionado-descricao"/>
        <w:spacing w:after="0" w:afterAutospacing="0"/>
        <w:ind w:left="150"/>
        <w:divId w:val="136647898"/>
        <w:rPr>
          <w:rFonts w:ascii="Arial" w:hAnsi="Arial" w:cs="Arial"/>
          <w:color w:val="111111"/>
        </w:rPr>
      </w:pPr>
      <w:r w:rsidRPr="00623D98">
        <w:rPr>
          <w:rFonts w:ascii="Arial" w:hAnsi="Arial" w:cs="Arial"/>
          <w:color w:val="111111"/>
        </w:rPr>
        <w:t>O que você sabe sobre o Governo-Geral? Obtenha informações valiosas sobre o modelo administrativo implantado por Portugal com o objetivo de centralizar a administração da colônia. Veja os principais acontecimentos dos três governos que administraram o Brasil no período de 1548 a 1572.</w:t>
      </w:r>
    </w:p>
    <w:p w:rsidR="003D3BA3" w:rsidRDefault="003D3BA3">
      <w:pPr>
        <w:spacing w:before="150" w:after="150"/>
        <w:ind w:left="150"/>
        <w:divId w:val="136647898"/>
        <w:rPr>
          <w:rStyle w:val="Hyperlink"/>
          <w:rFonts w:eastAsia="Times New Roman"/>
          <w:sz w:val="24"/>
          <w:szCs w:val="24"/>
          <w:u w:val="none"/>
        </w:rPr>
      </w:pPr>
      <w:r w:rsidRPr="00623D98">
        <w:rPr>
          <w:rFonts w:ascii="Arial" w:eastAsia="Times New Roman" w:hAnsi="Arial" w:cs="Arial"/>
          <w:sz w:val="24"/>
          <w:szCs w:val="24"/>
        </w:rPr>
        <w:lastRenderedPageBreak/>
        <w:fldChar w:fldCharType="end"/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"https://m.mundoeducacao.bol.uol.com.br/historiadobrasil/camaras-municipais-1.htm" \t "_top" </w:instrText>
      </w:r>
      <w:r>
        <w:rPr>
          <w:rFonts w:eastAsia="Times New Roman"/>
        </w:rPr>
        <w:fldChar w:fldCharType="separate"/>
      </w:r>
      <w:r>
        <w:rPr>
          <w:rFonts w:eastAsia="Times New Roman"/>
          <w:noProof/>
          <w:color w:val="0000FF"/>
        </w:rPr>
        <w:drawing>
          <wp:inline distT="0" distB="0" distL="0" distR="0" wp14:anchorId="5FF0623A" wp14:editId="0650ABF7">
            <wp:extent cx="3848100" cy="3019425"/>
            <wp:effectExtent l="0" t="0" r="0" b="9525"/>
            <wp:docPr id="10" name="Imagem 10" descr="O “homem bom”: símbolo da exclusão política sacramentada no ambiente coloni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 descr="O “homem bom”: símbolo da exclusão política sacramentada no ambiente colonial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BA3" w:rsidRPr="002A33E9" w:rsidRDefault="003D3BA3">
      <w:pPr>
        <w:pStyle w:val="relacionado-titulo"/>
        <w:spacing w:before="150" w:beforeAutospacing="0" w:after="150" w:afterAutospacing="0"/>
        <w:ind w:left="150"/>
        <w:divId w:val="136647898"/>
        <w:rPr>
          <w:rFonts w:ascii="Arial" w:hAnsi="Arial" w:cs="Arial"/>
          <w:color w:val="297CB6"/>
        </w:rPr>
      </w:pPr>
      <w:r w:rsidRPr="002A33E9">
        <w:rPr>
          <w:rFonts w:ascii="Arial" w:hAnsi="Arial" w:cs="Arial"/>
          <w:color w:val="297CB6"/>
        </w:rPr>
        <w:t>Os homens bons</w:t>
      </w:r>
    </w:p>
    <w:p w:rsidR="003D3BA3" w:rsidRPr="002A33E9" w:rsidRDefault="003D3BA3">
      <w:pPr>
        <w:pStyle w:val="relacionado-descricao"/>
        <w:spacing w:after="0" w:afterAutospacing="0"/>
        <w:ind w:left="150"/>
        <w:divId w:val="136647898"/>
        <w:rPr>
          <w:rFonts w:ascii="Arial" w:hAnsi="Arial" w:cs="Arial"/>
          <w:color w:val="111111"/>
        </w:rPr>
      </w:pPr>
      <w:r w:rsidRPr="002A33E9">
        <w:rPr>
          <w:rFonts w:ascii="Arial" w:hAnsi="Arial" w:cs="Arial"/>
          <w:color w:val="111111"/>
        </w:rPr>
        <w:t>A restrita parcela de indivíduos que tratavam de questões políticas na colônia.</w:t>
      </w:r>
    </w:p>
    <w:p w:rsidR="003D3BA3" w:rsidRDefault="003D3BA3">
      <w:pPr>
        <w:spacing w:before="150" w:after="150"/>
        <w:ind w:left="150"/>
        <w:divId w:val="136647898"/>
        <w:rPr>
          <w:rStyle w:val="Hyperlink"/>
          <w:rFonts w:eastAsia="Times New Roman"/>
          <w:sz w:val="24"/>
          <w:szCs w:val="24"/>
          <w:u w:val="none"/>
        </w:rPr>
      </w:pPr>
      <w:r>
        <w:rPr>
          <w:rFonts w:eastAsia="Times New Roman"/>
        </w:rPr>
        <w:fldChar w:fldCharType="end"/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"https://m.mundoeducacao.bol.uol.com.br/datas-comemorativas/dia-indio.htm" \t "_top" </w:instrText>
      </w:r>
      <w:r>
        <w:rPr>
          <w:rFonts w:eastAsia="Times New Roman"/>
        </w:rPr>
        <w:fldChar w:fldCharType="separate"/>
      </w:r>
      <w:r>
        <w:rPr>
          <w:rFonts w:eastAsia="Times New Roman"/>
          <w:noProof/>
          <w:color w:val="0000FF"/>
        </w:rPr>
        <w:drawing>
          <wp:inline distT="0" distB="0" distL="0" distR="0" wp14:anchorId="23F5285C" wp14:editId="7FBC4D1F">
            <wp:extent cx="6668770" cy="4438015"/>
            <wp:effectExtent l="0" t="0" r="0" b="635"/>
            <wp:docPr id="9" name="Imagem 9" descr="19 de abril: um curto espaço para a reflexão sobre a inserção dos índios na sociedade brasil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 descr="19 de abril: um curto espaço para a reflexão sobre a inserção dos índios na sociedade brasilei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BA3" w:rsidRPr="002A33E9" w:rsidRDefault="003D3BA3">
      <w:pPr>
        <w:pStyle w:val="relacionado-titulo"/>
        <w:spacing w:before="150" w:beforeAutospacing="0" w:after="150" w:afterAutospacing="0"/>
        <w:ind w:left="150"/>
        <w:divId w:val="136647898"/>
        <w:rPr>
          <w:rFonts w:ascii="Arial" w:hAnsi="Arial" w:cs="Arial"/>
          <w:color w:val="297CB6"/>
        </w:rPr>
      </w:pPr>
      <w:r w:rsidRPr="002A33E9">
        <w:rPr>
          <w:rFonts w:ascii="Arial" w:hAnsi="Arial" w:cs="Arial"/>
          <w:color w:val="297CB6"/>
        </w:rPr>
        <w:t xml:space="preserve">19 de </w:t>
      </w:r>
      <w:proofErr w:type="gramStart"/>
      <w:r w:rsidRPr="002A33E9">
        <w:rPr>
          <w:rFonts w:ascii="Arial" w:hAnsi="Arial" w:cs="Arial"/>
          <w:color w:val="297CB6"/>
        </w:rPr>
        <w:t>Abri</w:t>
      </w:r>
      <w:proofErr w:type="gramEnd"/>
      <w:r w:rsidRPr="002A33E9">
        <w:rPr>
          <w:rFonts w:ascii="Arial" w:hAnsi="Arial" w:cs="Arial"/>
          <w:color w:val="297CB6"/>
        </w:rPr>
        <w:t>l - Dia do Índio</w:t>
      </w:r>
    </w:p>
    <w:p w:rsidR="003D3BA3" w:rsidRPr="002A33E9" w:rsidRDefault="003D3BA3">
      <w:pPr>
        <w:pStyle w:val="relacionado-descricao"/>
        <w:spacing w:after="0" w:afterAutospacing="0"/>
        <w:ind w:left="150"/>
        <w:divId w:val="136647898"/>
        <w:rPr>
          <w:rFonts w:ascii="Arial" w:hAnsi="Arial" w:cs="Arial"/>
          <w:color w:val="111111"/>
        </w:rPr>
      </w:pPr>
      <w:r w:rsidRPr="002A33E9">
        <w:rPr>
          <w:rFonts w:ascii="Arial" w:hAnsi="Arial" w:cs="Arial"/>
          <w:color w:val="111111"/>
        </w:rPr>
        <w:lastRenderedPageBreak/>
        <w:t xml:space="preserve">Confira uma discussão sobre a comemoração realizada no dia 19 de abril no Brasil: o Dia do Índio. Veja de forma rápida como e quando os índios </w:t>
      </w:r>
      <w:proofErr w:type="gramStart"/>
      <w:r w:rsidRPr="002A33E9">
        <w:rPr>
          <w:rFonts w:ascii="Arial" w:hAnsi="Arial" w:cs="Arial"/>
          <w:color w:val="111111"/>
        </w:rPr>
        <w:t>estabeleceram-s</w:t>
      </w:r>
      <w:proofErr w:type="gramEnd"/>
      <w:r w:rsidRPr="002A33E9">
        <w:rPr>
          <w:rFonts w:ascii="Arial" w:hAnsi="Arial" w:cs="Arial"/>
          <w:color w:val="111111"/>
        </w:rPr>
        <w:t>e no Brasil, a relação de conflito entre colonizadores e indígenas, as políticas públicas e os direitos desses povos, bem como a importância dessa data para a sociedade</w:t>
      </w:r>
    </w:p>
    <w:p w:rsidR="003D3BA3" w:rsidRDefault="003D3BA3">
      <w:pPr>
        <w:spacing w:before="150" w:after="150"/>
        <w:ind w:left="150"/>
        <w:divId w:val="136647898"/>
        <w:rPr>
          <w:rStyle w:val="Hyperlink"/>
          <w:rFonts w:eastAsia="Times New Roman"/>
          <w:sz w:val="24"/>
          <w:szCs w:val="24"/>
          <w:u w:val="none"/>
        </w:rPr>
      </w:pPr>
      <w:r>
        <w:rPr>
          <w:rFonts w:eastAsia="Times New Roman"/>
        </w:rPr>
        <w:fldChar w:fldCharType="end"/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"https://m.mundoeducacao.bol.uol.com.br/historiadobrasil/colonizacao-holandesa.htm" \t "_top" </w:instrText>
      </w:r>
      <w:r>
        <w:rPr>
          <w:rFonts w:eastAsia="Times New Roman"/>
        </w:rPr>
        <w:fldChar w:fldCharType="separate"/>
      </w:r>
      <w:r>
        <w:rPr>
          <w:rFonts w:eastAsia="Times New Roman"/>
          <w:noProof/>
          <w:color w:val="0000FF"/>
        </w:rPr>
        <w:drawing>
          <wp:inline distT="0" distB="0" distL="0" distR="0" wp14:anchorId="0F1A0A5F" wp14:editId="5E925141">
            <wp:extent cx="3552825" cy="2620010"/>
            <wp:effectExtent l="0" t="0" r="9525" b="8890"/>
            <wp:docPr id="8" name="Imagem 8" descr="Maurício de Nassau foi responsável pela condução de boa parte das ações coloniais holandes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 descr="Maurício de Nassau foi responsável pela condução de boa parte das ações coloniais holandesa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BA3" w:rsidRPr="002A33E9" w:rsidRDefault="003D3BA3">
      <w:pPr>
        <w:pStyle w:val="relacionado-titulo"/>
        <w:spacing w:before="150" w:beforeAutospacing="0" w:after="150" w:afterAutospacing="0"/>
        <w:ind w:left="150"/>
        <w:divId w:val="136647898"/>
        <w:rPr>
          <w:rFonts w:ascii="Arial" w:hAnsi="Arial" w:cs="Arial"/>
          <w:color w:val="297CB6"/>
        </w:rPr>
      </w:pPr>
      <w:r w:rsidRPr="002A33E9">
        <w:rPr>
          <w:rFonts w:ascii="Arial" w:hAnsi="Arial" w:cs="Arial"/>
          <w:color w:val="297CB6"/>
        </w:rPr>
        <w:t>Colonização Holandesa</w:t>
      </w:r>
    </w:p>
    <w:p w:rsidR="003D3BA3" w:rsidRPr="002A33E9" w:rsidRDefault="003D3BA3">
      <w:pPr>
        <w:pStyle w:val="relacionado-descricao"/>
        <w:spacing w:after="0" w:afterAutospacing="0"/>
        <w:ind w:left="150"/>
        <w:divId w:val="136647898"/>
        <w:rPr>
          <w:rFonts w:ascii="Arial" w:hAnsi="Arial" w:cs="Arial"/>
          <w:color w:val="111111"/>
        </w:rPr>
      </w:pPr>
      <w:r w:rsidRPr="002A33E9">
        <w:rPr>
          <w:rFonts w:ascii="Arial" w:hAnsi="Arial" w:cs="Arial"/>
          <w:color w:val="111111"/>
        </w:rPr>
        <w:t>As ações tomadas pela Holanda no tempo em que dominou parte do território brasileiro.</w:t>
      </w:r>
    </w:p>
    <w:p w:rsidR="003D3BA3" w:rsidRDefault="003D3BA3">
      <w:pPr>
        <w:spacing w:before="150" w:after="150"/>
        <w:ind w:left="150"/>
        <w:divId w:val="136647898"/>
        <w:rPr>
          <w:rStyle w:val="Hyperlink"/>
          <w:rFonts w:eastAsia="Times New Roman"/>
          <w:sz w:val="24"/>
          <w:szCs w:val="24"/>
          <w:u w:val="none"/>
        </w:rPr>
      </w:pPr>
      <w:r>
        <w:rPr>
          <w:rFonts w:eastAsia="Times New Roman"/>
        </w:rPr>
        <w:fldChar w:fldCharType="end"/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"https://m.mundoeducacao.bol.uol.com.br/historiadobrasil/periodo-joanino.htm" \t "_top" </w:instrText>
      </w:r>
      <w:r>
        <w:rPr>
          <w:rFonts w:eastAsia="Times New Roman"/>
        </w:rPr>
        <w:fldChar w:fldCharType="separate"/>
      </w:r>
      <w:r>
        <w:rPr>
          <w:rFonts w:eastAsia="Times New Roman"/>
          <w:noProof/>
          <w:color w:val="0000FF"/>
        </w:rPr>
        <w:drawing>
          <wp:inline distT="0" distB="0" distL="0" distR="0" wp14:anchorId="750C93C8" wp14:editId="76E9672E">
            <wp:extent cx="5239385" cy="3493770"/>
            <wp:effectExtent l="0" t="0" r="0" b="0"/>
            <wp:docPr id="7" name="Imagem 7" descr="D. João VI, rei de Portugal que transferiu a Corte para o Brasil em 1807-1808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 descr="D. João VI, rei de Portugal que transferiu a Corte para o Brasil em 1807-1808*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BA3" w:rsidRPr="002A33E9" w:rsidRDefault="003D3BA3">
      <w:pPr>
        <w:pStyle w:val="relacionado-titulo"/>
        <w:spacing w:before="150" w:beforeAutospacing="0" w:after="150" w:afterAutospacing="0"/>
        <w:ind w:left="150"/>
        <w:divId w:val="136647898"/>
        <w:rPr>
          <w:rFonts w:ascii="Arial" w:hAnsi="Arial" w:cs="Arial"/>
          <w:color w:val="297CB6"/>
        </w:rPr>
      </w:pPr>
      <w:r w:rsidRPr="002A33E9">
        <w:rPr>
          <w:rFonts w:ascii="Arial" w:hAnsi="Arial" w:cs="Arial"/>
          <w:color w:val="297CB6"/>
        </w:rPr>
        <w:t>Período joanino</w:t>
      </w:r>
    </w:p>
    <w:p w:rsidR="003D3BA3" w:rsidRPr="002A33E9" w:rsidRDefault="003D3BA3">
      <w:pPr>
        <w:pStyle w:val="relacionado-descricao"/>
        <w:spacing w:after="0" w:afterAutospacing="0"/>
        <w:ind w:left="150"/>
        <w:divId w:val="136647898"/>
        <w:rPr>
          <w:rFonts w:ascii="Arial" w:hAnsi="Arial" w:cs="Arial"/>
          <w:color w:val="111111"/>
        </w:rPr>
      </w:pPr>
      <w:r w:rsidRPr="002A33E9">
        <w:rPr>
          <w:rFonts w:ascii="Arial" w:hAnsi="Arial" w:cs="Arial"/>
          <w:color w:val="111111"/>
        </w:rPr>
        <w:t>Entenda as transformações ocorridas no Brasil durante o Período Joanino, iniciado com a transferência da Corte portuguesa em 1808.</w:t>
      </w:r>
    </w:p>
    <w:p w:rsidR="003D3BA3" w:rsidRPr="002A33E9" w:rsidRDefault="003D3BA3">
      <w:pPr>
        <w:spacing w:before="150" w:after="150"/>
        <w:ind w:left="150"/>
        <w:divId w:val="136647898"/>
        <w:rPr>
          <w:rStyle w:val="Hyperlink"/>
          <w:rFonts w:ascii="Arial" w:eastAsia="Times New Roman" w:hAnsi="Arial" w:cs="Arial"/>
          <w:sz w:val="24"/>
          <w:szCs w:val="24"/>
          <w:u w:val="none"/>
        </w:rPr>
      </w:pPr>
      <w:r>
        <w:rPr>
          <w:rFonts w:eastAsia="Times New Roman"/>
        </w:rPr>
        <w:lastRenderedPageBreak/>
        <w:fldChar w:fldCharType="end"/>
      </w:r>
      <w:r w:rsidRPr="002A33E9">
        <w:rPr>
          <w:rFonts w:ascii="Arial" w:eastAsia="Times New Roman" w:hAnsi="Arial" w:cs="Arial"/>
          <w:sz w:val="24"/>
          <w:szCs w:val="24"/>
        </w:rPr>
        <w:fldChar w:fldCharType="begin"/>
      </w:r>
      <w:r w:rsidRPr="002A33E9">
        <w:rPr>
          <w:rFonts w:ascii="Arial" w:eastAsia="Times New Roman" w:hAnsi="Arial" w:cs="Arial"/>
          <w:sz w:val="24"/>
          <w:szCs w:val="24"/>
        </w:rPr>
        <w:instrText xml:space="preserve"> HYPERLINK "https://m.mundoeducacao.bol.uol.com.br/datas-comemorativas/descobrimento-brasil-1.htm" \t "_top" </w:instrText>
      </w:r>
      <w:r w:rsidRPr="002A33E9">
        <w:rPr>
          <w:rFonts w:ascii="Arial" w:eastAsia="Times New Roman" w:hAnsi="Arial" w:cs="Arial"/>
          <w:sz w:val="24"/>
          <w:szCs w:val="24"/>
        </w:rPr>
        <w:fldChar w:fldCharType="separate"/>
      </w:r>
      <w:r w:rsidRPr="002A33E9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7E8E657A" wp14:editId="42BB203A">
            <wp:extent cx="6668770" cy="4478020"/>
            <wp:effectExtent l="0" t="0" r="0" b="0"/>
            <wp:docPr id="6" name="Imagem 6" descr="Acima, detalhe do monumento ao Descobrimento do Brasil, em Lisboa, 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 descr="Acima, detalhe do monumento ao Descobrimento do Brasil, em Lisboa, Portug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BA3" w:rsidRPr="002A33E9" w:rsidRDefault="003D3BA3">
      <w:pPr>
        <w:pStyle w:val="relacionado-titulo"/>
        <w:spacing w:before="150" w:beforeAutospacing="0" w:after="150" w:afterAutospacing="0"/>
        <w:ind w:left="150"/>
        <w:divId w:val="136647898"/>
        <w:rPr>
          <w:rFonts w:ascii="Arial" w:hAnsi="Arial" w:cs="Arial"/>
          <w:color w:val="297CB6"/>
        </w:rPr>
      </w:pPr>
      <w:r w:rsidRPr="002A33E9">
        <w:rPr>
          <w:rFonts w:ascii="Arial" w:hAnsi="Arial" w:cs="Arial"/>
          <w:color w:val="297CB6"/>
        </w:rPr>
        <w:t>22 de abril – Descobrimento do Brasil</w:t>
      </w:r>
    </w:p>
    <w:p w:rsidR="003D3BA3" w:rsidRPr="002A33E9" w:rsidRDefault="003D3BA3">
      <w:pPr>
        <w:pStyle w:val="relacionado-descricao"/>
        <w:spacing w:after="0" w:afterAutospacing="0"/>
        <w:ind w:left="150"/>
        <w:divId w:val="136647898"/>
        <w:rPr>
          <w:rFonts w:ascii="Arial" w:hAnsi="Arial" w:cs="Arial"/>
          <w:color w:val="111111"/>
        </w:rPr>
      </w:pPr>
      <w:r w:rsidRPr="002A33E9">
        <w:rPr>
          <w:rFonts w:ascii="Arial" w:hAnsi="Arial" w:cs="Arial"/>
          <w:color w:val="111111"/>
        </w:rPr>
        <w:t>Conheça alguns detalhes sobre o Dia do Descobrimento do Brasil e entenda por que, por exemplo, Cabral não foi propriamente o “descobridor” de nosso país!</w:t>
      </w:r>
    </w:p>
    <w:p w:rsidR="003D3BA3" w:rsidRDefault="003D3BA3">
      <w:pPr>
        <w:spacing w:before="150" w:after="150"/>
        <w:ind w:left="150"/>
        <w:divId w:val="136647898"/>
        <w:rPr>
          <w:rStyle w:val="Hyperlink"/>
          <w:rFonts w:eastAsia="Times New Roman"/>
          <w:sz w:val="24"/>
          <w:szCs w:val="24"/>
          <w:u w:val="none"/>
        </w:rPr>
      </w:pPr>
      <w:r w:rsidRPr="002A33E9">
        <w:rPr>
          <w:rFonts w:ascii="Arial" w:eastAsia="Times New Roman" w:hAnsi="Arial" w:cs="Arial"/>
          <w:sz w:val="24"/>
          <w:szCs w:val="24"/>
        </w:rPr>
        <w:fldChar w:fldCharType="end"/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"https://m.mundoeducacao.bol.uol.com.br/historiadobrasil/as-sesmarias.htm" \t "_top" </w:instrText>
      </w:r>
      <w:r>
        <w:rPr>
          <w:rFonts w:eastAsia="Times New Roman"/>
        </w:rPr>
        <w:fldChar w:fldCharType="separate"/>
      </w:r>
      <w:r>
        <w:rPr>
          <w:rFonts w:eastAsia="Times New Roman"/>
          <w:noProof/>
          <w:color w:val="0000FF"/>
        </w:rPr>
        <w:drawing>
          <wp:inline distT="0" distB="0" distL="0" distR="0" wp14:anchorId="37D7E30C" wp14:editId="6B99299B">
            <wp:extent cx="3810635" cy="2877185"/>
            <wp:effectExtent l="0" t="0" r="0" b="0"/>
            <wp:docPr id="5" name="Imagem 5" descr="As implicações históricas e culturais ligadas ao emprego das sesmari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" descr="As implicações históricas e culturais ligadas ao emprego das sesmaria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E9" w:rsidRDefault="003D3BA3" w:rsidP="002A33E9">
      <w:pPr>
        <w:pStyle w:val="relacionado-titulo"/>
        <w:spacing w:before="150" w:beforeAutospacing="0" w:after="150" w:afterAutospacing="0"/>
        <w:ind w:left="150"/>
        <w:divId w:val="136647898"/>
        <w:rPr>
          <w:rFonts w:ascii="Arial" w:hAnsi="Arial" w:cs="Arial"/>
          <w:color w:val="297CB6"/>
        </w:rPr>
      </w:pPr>
      <w:r w:rsidRPr="002A33E9">
        <w:rPr>
          <w:rFonts w:ascii="Arial" w:hAnsi="Arial" w:cs="Arial"/>
          <w:color w:val="297CB6"/>
        </w:rPr>
        <w:t>As sesmarias</w:t>
      </w:r>
    </w:p>
    <w:p w:rsidR="003D3BA3" w:rsidRPr="002A33E9" w:rsidRDefault="003D3BA3" w:rsidP="002A33E9">
      <w:pPr>
        <w:pStyle w:val="relacionado-titulo"/>
        <w:spacing w:before="150" w:beforeAutospacing="0" w:after="150" w:afterAutospacing="0"/>
        <w:ind w:left="150"/>
        <w:divId w:val="136647898"/>
        <w:rPr>
          <w:rFonts w:ascii="Arial" w:hAnsi="Arial" w:cs="Arial"/>
          <w:color w:val="297CB6"/>
        </w:rPr>
      </w:pPr>
      <w:r w:rsidRPr="002A33E9">
        <w:rPr>
          <w:rFonts w:ascii="Arial" w:hAnsi="Arial" w:cs="Arial"/>
          <w:color w:val="111111"/>
        </w:rPr>
        <w:lastRenderedPageBreak/>
        <w:t>Uma política de distribuição de terras de grande relevância na História do Brasil.</w:t>
      </w:r>
    </w:p>
    <w:p w:rsidR="003D3BA3" w:rsidRDefault="003D3BA3">
      <w:pPr>
        <w:spacing w:before="150" w:after="150"/>
        <w:ind w:left="150"/>
        <w:divId w:val="136647898"/>
        <w:rPr>
          <w:rStyle w:val="Hyperlink"/>
          <w:rFonts w:eastAsia="Times New Roman"/>
          <w:sz w:val="24"/>
          <w:szCs w:val="24"/>
          <w:u w:val="none"/>
        </w:rPr>
      </w:pPr>
      <w:r>
        <w:rPr>
          <w:rFonts w:eastAsia="Times New Roman"/>
        </w:rPr>
        <w:fldChar w:fldCharType="end"/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"https://m.mundoeducacao.bol.uol.com.br/historiadobrasil/carta-pero-vaz-caminha.htm" \t "_top" </w:instrText>
      </w:r>
      <w:r>
        <w:rPr>
          <w:rFonts w:eastAsia="Times New Roman"/>
        </w:rPr>
        <w:fldChar w:fldCharType="separate"/>
      </w:r>
      <w:r>
        <w:rPr>
          <w:rFonts w:eastAsia="Times New Roman"/>
          <w:noProof/>
          <w:color w:val="0000FF"/>
        </w:rPr>
        <w:drawing>
          <wp:inline distT="0" distB="0" distL="0" distR="0" wp14:anchorId="702E0239" wp14:editId="5B59B0A9">
            <wp:extent cx="3059430" cy="4287520"/>
            <wp:effectExtent l="0" t="0" r="7620" b="0"/>
            <wp:docPr id="4" name="Imagem 4" descr="Pero Vaz de Caminha retratado lendo a carta para Cabral e outros tripulan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 descr="Pero Vaz de Caminha retratado lendo a carta para Cabral e outros tripulantes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BA3" w:rsidRPr="002A33E9" w:rsidRDefault="003D3BA3">
      <w:pPr>
        <w:pStyle w:val="relacionado-titulo"/>
        <w:spacing w:before="150" w:beforeAutospacing="0" w:after="150" w:afterAutospacing="0"/>
        <w:ind w:left="150"/>
        <w:divId w:val="136647898"/>
        <w:rPr>
          <w:rFonts w:ascii="Arial" w:hAnsi="Arial" w:cs="Arial"/>
          <w:color w:val="297CB6"/>
        </w:rPr>
      </w:pPr>
      <w:r w:rsidRPr="002A33E9">
        <w:rPr>
          <w:rFonts w:ascii="Arial" w:hAnsi="Arial" w:cs="Arial"/>
          <w:color w:val="297CB6"/>
        </w:rPr>
        <w:t>Carta de Pero Vaz de Caminha</w:t>
      </w:r>
    </w:p>
    <w:p w:rsidR="003D3BA3" w:rsidRPr="002A33E9" w:rsidRDefault="003D3BA3">
      <w:pPr>
        <w:pStyle w:val="relacionado-descricao"/>
        <w:spacing w:after="0" w:afterAutospacing="0"/>
        <w:ind w:left="150"/>
        <w:divId w:val="136647898"/>
        <w:rPr>
          <w:rFonts w:ascii="Arial" w:hAnsi="Arial" w:cs="Arial"/>
          <w:color w:val="111111"/>
        </w:rPr>
      </w:pPr>
      <w:r w:rsidRPr="002A33E9">
        <w:rPr>
          <w:rFonts w:ascii="Arial" w:hAnsi="Arial" w:cs="Arial"/>
          <w:color w:val="111111"/>
        </w:rPr>
        <w:t>Saiba o que é a Carta de Pero Vaz de Caminha e que importância ela tem para a compressão da história do Brasil.</w:t>
      </w:r>
    </w:p>
    <w:p w:rsidR="003D3BA3" w:rsidRDefault="003D3BA3">
      <w:pPr>
        <w:divId w:val="136647898"/>
        <w:rPr>
          <w:rFonts w:eastAsia="Times New Roman"/>
          <w:sz w:val="24"/>
          <w:szCs w:val="24"/>
        </w:rPr>
      </w:pPr>
      <w:r>
        <w:rPr>
          <w:rFonts w:eastAsia="Times New Roman"/>
        </w:rPr>
        <w:fldChar w:fldCharType="end"/>
      </w:r>
    </w:p>
    <w:p w:rsidR="003D3BA3" w:rsidRDefault="003D3BA3">
      <w:pPr>
        <w:divId w:val="244842942"/>
        <w:rPr>
          <w:rFonts w:eastAsia="Times New Roman"/>
        </w:rPr>
      </w:pPr>
      <w:r>
        <w:rPr>
          <w:rFonts w:eastAsia="Times New Roman"/>
          <w:noProof/>
          <w:color w:val="0000FF"/>
        </w:rPr>
        <mc:AlternateContent>
          <mc:Choice Requires="wps">
            <w:drawing>
              <wp:inline distT="0" distB="0" distL="0" distR="0" wp14:anchorId="30182DC2" wp14:editId="71BFFE45">
                <wp:extent cx="305435" cy="305435"/>
                <wp:effectExtent l="0" t="0" r="0" b="0"/>
                <wp:docPr id="3" name="Retângulo 3" descr="Facebo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543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BD265ED" id="Retângulo 3" o:spid="_x0000_s1026" alt="Facebook" style="width:24.05pt;height:2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/>
        </w:rPr>
        <w:t> </w:t>
      </w:r>
      <w:r>
        <w:rPr>
          <w:rFonts w:eastAsia="Times New Roman"/>
          <w:noProof/>
          <w:color w:val="0000FF"/>
        </w:rPr>
        <mc:AlternateContent>
          <mc:Choice Requires="wps">
            <w:drawing>
              <wp:inline distT="0" distB="0" distL="0" distR="0" wp14:anchorId="2AA0386E" wp14:editId="40E6BD28">
                <wp:extent cx="305435" cy="305435"/>
                <wp:effectExtent l="0" t="0" r="0" b="0"/>
                <wp:docPr id="2" name="Retângulo 2" descr="Twit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543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E5D3B60" id="Retângulo 2" o:spid="_x0000_s1026" alt="Twitter" style="width:24.05pt;height:2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/>
        </w:rPr>
        <w:t> </w:t>
      </w:r>
      <w:r>
        <w:rPr>
          <w:rFonts w:eastAsia="Times New Roman"/>
          <w:noProof/>
          <w:color w:val="0000FF"/>
        </w:rPr>
        <mc:AlternateContent>
          <mc:Choice Requires="wps">
            <w:drawing>
              <wp:inline distT="0" distB="0" distL="0" distR="0" wp14:anchorId="5FA19C57" wp14:editId="01B91903">
                <wp:extent cx="305435" cy="305435"/>
                <wp:effectExtent l="0" t="0" r="0" b="0"/>
                <wp:docPr id="1" name="Retângulo 1" descr="Whatsa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543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BD6F786" id="Retângulo 1" o:spid="_x0000_s1026" alt="Whatsapp" style="width:24.05pt;height:2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3D3BA3" w:rsidRDefault="002A33E9">
      <w:pPr>
        <w:pStyle w:val="mobile"/>
        <w:jc w:val="center"/>
        <w:divId w:val="1593856836"/>
      </w:pPr>
      <w:hyperlink r:id="rId17" w:tgtFrame="_top" w:history="1">
        <w:r w:rsidR="003D3BA3">
          <w:rPr>
            <w:rStyle w:val="Hyperlink"/>
          </w:rPr>
          <w:t>Versão mobile</w:t>
        </w:r>
      </w:hyperlink>
    </w:p>
    <w:p w:rsidR="009F2A1D" w:rsidRDefault="009F2A1D">
      <w:pPr>
        <w:pStyle w:val="NormalWeb"/>
        <w:shd w:val="clear" w:color="auto" w:fill="FFFFFF"/>
        <w:spacing w:before="0" w:beforeAutospacing="0" w:after="225" w:afterAutospacing="0"/>
        <w:jc w:val="both"/>
        <w:divId w:val="418138978"/>
        <w:rPr>
          <w:rFonts w:ascii="NewsGothicBT-Roman" w:hAnsi="NewsGothicBT-Roman"/>
          <w:color w:val="444444"/>
          <w:sz w:val="26"/>
          <w:szCs w:val="26"/>
        </w:rPr>
      </w:pPr>
    </w:p>
    <w:p w:rsidR="009F2A1D" w:rsidRDefault="009F2A1D"/>
    <w:sectPr w:rsidR="009F2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D98" w:rsidRDefault="00623D98" w:rsidP="00623D98">
      <w:pPr>
        <w:spacing w:after="0" w:line="240" w:lineRule="auto"/>
      </w:pPr>
      <w:r>
        <w:separator/>
      </w:r>
    </w:p>
  </w:endnote>
  <w:endnote w:type="continuationSeparator" w:id="0">
    <w:p w:rsidR="00623D98" w:rsidRDefault="00623D98" w:rsidP="0062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sGothicBT-Roma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D98" w:rsidRDefault="00623D98" w:rsidP="00623D98">
      <w:pPr>
        <w:spacing w:after="0" w:line="240" w:lineRule="auto"/>
      </w:pPr>
      <w:r>
        <w:separator/>
      </w:r>
    </w:p>
  </w:footnote>
  <w:footnote w:type="continuationSeparator" w:id="0">
    <w:p w:rsidR="00623D98" w:rsidRDefault="00623D98" w:rsidP="00623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1D"/>
    <w:rsid w:val="00073CF9"/>
    <w:rsid w:val="002A33E9"/>
    <w:rsid w:val="00356F25"/>
    <w:rsid w:val="003D3BA3"/>
    <w:rsid w:val="00591794"/>
    <w:rsid w:val="00623D98"/>
    <w:rsid w:val="008A2591"/>
    <w:rsid w:val="009F2A1D"/>
    <w:rsid w:val="00AB140D"/>
    <w:rsid w:val="00B71986"/>
    <w:rsid w:val="00CA48D3"/>
    <w:rsid w:val="00F4000E"/>
    <w:rsid w:val="00FB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44D7"/>
  <w15:chartTrackingRefBased/>
  <w15:docId w15:val="{B02BE732-1B1D-0D42-8EE3-049E3EAC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3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D3B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2A1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F2A1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F2A1D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F2A1D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3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3B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relacionado-titulo">
    <w:name w:val="relacionado-titulo"/>
    <w:basedOn w:val="Normal"/>
    <w:rsid w:val="003D3B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relacionado-descricao">
    <w:name w:val="relacionado-descricao"/>
    <w:basedOn w:val="Normal"/>
    <w:rsid w:val="003D3B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obile">
    <w:name w:val="mobile"/>
    <w:basedOn w:val="Normal"/>
    <w:rsid w:val="003D3B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B71986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23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3D98"/>
  </w:style>
  <w:style w:type="paragraph" w:styleId="Rodap">
    <w:name w:val="footer"/>
    <w:basedOn w:val="Normal"/>
    <w:link w:val="RodapChar"/>
    <w:uiPriority w:val="99"/>
    <w:unhideWhenUsed/>
    <w:rsid w:val="00623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3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178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3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76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  <w:divsChild>
                <w:div w:id="988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25551">
              <w:marLeft w:val="0"/>
              <w:marRight w:val="0"/>
              <w:marTop w:val="0"/>
              <w:marBottom w:val="0"/>
              <w:divBdr>
                <w:top w:val="single" w:sz="6" w:space="8" w:color="E9EBF2"/>
                <w:left w:val="single" w:sz="6" w:space="8" w:color="E9EBF2"/>
                <w:bottom w:val="single" w:sz="6" w:space="8" w:color="E9EBF2"/>
                <w:right w:val="single" w:sz="6" w:space="8" w:color="E9EBF2"/>
              </w:divBdr>
              <w:divsChild>
                <w:div w:id="14283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071843">
              <w:marLeft w:val="0"/>
              <w:marRight w:val="0"/>
              <w:marTop w:val="0"/>
              <w:marBottom w:val="0"/>
              <w:divBdr>
                <w:top w:val="single" w:sz="6" w:space="8" w:color="E9EBF2"/>
                <w:left w:val="single" w:sz="6" w:space="8" w:color="E9EBF2"/>
                <w:bottom w:val="single" w:sz="6" w:space="8" w:color="E9EBF2"/>
                <w:right w:val="single" w:sz="6" w:space="8" w:color="E9EBF2"/>
              </w:divBdr>
              <w:divsChild>
                <w:div w:id="11679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doeducacao.bol.uol.com.br/historiadobrasil/carta-pero-vaz-caminha.htm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undoeducacao.bol.uol.com.br/historiageral/bula-inter-coetera-tratado-tordesilhas.htm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m.mundoeducacao.bol.uol.com.br/historiadobrasil/descobrimento-brasil.ht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s://mundoeducacao.bol.uol.com.br/historiadobrasil/colonizacao-brasil.htm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979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UNIBR</dc:creator>
  <cp:keywords/>
  <dc:description/>
  <cp:lastModifiedBy>ALUNO UNIBR</cp:lastModifiedBy>
  <cp:revision>3</cp:revision>
  <dcterms:created xsi:type="dcterms:W3CDTF">2019-10-28T21:29:00Z</dcterms:created>
  <dcterms:modified xsi:type="dcterms:W3CDTF">2019-11-02T00:26:00Z</dcterms:modified>
</cp:coreProperties>
</file>