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table HABITACION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idHabitacion int     </w:t>
        <w:tab/>
        <w:t xml:space="preserve">not null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primary key,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habitacion   varchar(50) null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table LOG_HABITACION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timestampx   varchar(100) not null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primary key,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statusx  </w:t>
        <w:tab/>
        <w:t xml:space="preserve">varchar(45)  not null,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idHabitacion int      </w:t>
        <w:tab/>
        <w:t xml:space="preserve">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constraint LOG_HABITACION_HABITACION_idHabitacion_fk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foreign key (idHabitacion) references HABITACION (idHabitacion)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table PACIENTE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idPaciente int     </w:t>
        <w:tab/>
        <w:t xml:space="preserve">not null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primary key,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edad   </w:t>
        <w:tab/>
        <w:t xml:space="preserve">int     </w:t>
        <w:tab/>
        <w:t xml:space="preserve">not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genero </w:t>
        <w:tab/>
        <w:t xml:space="preserve">varchar(20) not null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table LOG_ACTIVIDAD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id_log_actividad    </w:t>
        <w:tab/>
        <w:t xml:space="preserve">int auto_increment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primary key,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timestampx          </w:t>
        <w:tab/>
        <w:t xml:space="preserve">varchar(100)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actividad           </w:t>
        <w:tab/>
        <w:t xml:space="preserve">varchar(500)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HABITACION_idHabitacion int      </w:t>
        <w:tab/>
        <w:t xml:space="preserve">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PACIENTE_idPaciente </w:t>
        <w:tab/>
        <w:t xml:space="preserve">int      </w:t>
        <w:tab/>
        <w:t xml:space="preserve">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constraint LOG_ACTIVIDAD_HABITACION_null_fk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foreign key (HABITACION_idHabitacion) references HABITACION (idHabitacion),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constraint LOG_ACTIVIDAD_PACIENTE_null_fk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  <w:tab/>
        <w:t xml:space="preserve">foreign key (PACIENTE_idPaciente) references PACIENTE (idPaciente)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c679dd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c679dd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c679dd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