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38FD" w14:textId="7A62887C" w:rsidR="00981402" w:rsidRPr="00981402" w:rsidRDefault="00981402" w:rsidP="00981402">
      <w:pPr>
        <w:jc w:val="center"/>
        <w:rPr>
          <w:sz w:val="28"/>
          <w:szCs w:val="28"/>
          <w:lang w:val="en-US"/>
        </w:rPr>
      </w:pPr>
      <w:r w:rsidRPr="00981402">
        <w:rPr>
          <w:sz w:val="28"/>
          <w:szCs w:val="28"/>
          <w:lang w:val="en-US"/>
        </w:rPr>
        <w:t>DOTNET</w:t>
      </w:r>
    </w:p>
    <w:p w14:paraId="311AFF33" w14:textId="22031BEA" w:rsidR="00981402" w:rsidRDefault="00D63FFB" w:rsidP="00981402">
      <w:pPr>
        <w:rPr>
          <w:lang w:val="en-US"/>
        </w:rPr>
      </w:pPr>
      <w:r>
        <w:rPr>
          <w:lang w:val="en-US"/>
        </w:rPr>
        <w:t>Razor</w:t>
      </w:r>
    </w:p>
    <w:p w14:paraId="6C52AF48" w14:textId="4A55EA0B" w:rsidR="00D63FFB" w:rsidRDefault="00D63FFB" w:rsidP="00981402">
      <w:pPr>
        <w:rPr>
          <w:rFonts w:cstheme="minorHAnsi"/>
          <w:color w:val="000000"/>
          <w:shd w:val="clear" w:color="auto" w:fill="FFFFFF"/>
        </w:rPr>
      </w:pPr>
      <w:r w:rsidRPr="00D63FFB">
        <w:rPr>
          <w:rFonts w:cstheme="minorHAnsi"/>
          <w:color w:val="000000"/>
          <w:shd w:val="clear" w:color="auto" w:fill="FFFFFF"/>
        </w:rPr>
        <w:t>Razor is a markup syntax that lets you embed server-based code (Visual Basic and C#) into web pages.</w:t>
      </w:r>
    </w:p>
    <w:p w14:paraId="5D00861B" w14:textId="253574A4" w:rsidR="00D63FFB" w:rsidRDefault="00D63FFB" w:rsidP="009814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Razor web pages can be described as HTML pages with two kinds of content: HTML content and Razor code.</w:t>
      </w:r>
    </w:p>
    <w:p w14:paraId="0EC87D6A" w14:textId="38FF9AFD" w:rsidR="00D433EB" w:rsidRDefault="00D433EB" w:rsidP="009814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code that is executed on the server can perform tasks that cannot be done in the browser, for example accessing a server database. Server code can create dynamic HTML content on the fly, before it is sent to the browser.</w:t>
      </w:r>
    </w:p>
    <w:p w14:paraId="170F4815" w14:textId="77777777" w:rsidR="00D433EB" w:rsidRDefault="00D433EB" w:rsidP="00981402">
      <w:pPr>
        <w:rPr>
          <w:rFonts w:cstheme="minorHAnsi"/>
          <w:color w:val="000000"/>
          <w:shd w:val="clear" w:color="auto" w:fill="FFFFFF"/>
        </w:rPr>
      </w:pPr>
    </w:p>
    <w:p w14:paraId="12857C41" w14:textId="653EF7FA" w:rsidR="00D63FFB" w:rsidRDefault="00D63FFB" w:rsidP="00981402">
      <w:pPr>
        <w:rPr>
          <w:rFonts w:cstheme="minorHAnsi"/>
          <w:color w:val="000000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ASP.NET helpers are components that can be accessed by single lines of Razor code.</w:t>
      </w:r>
    </w:p>
    <w:p w14:paraId="022AF495" w14:textId="653EF7FA" w:rsidR="00D63FFB" w:rsidRPr="00D63FFB" w:rsidRDefault="00D63FFB" w:rsidP="00D63FF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Below is a short description of some useful Razor helpers:</w:t>
      </w:r>
    </w:p>
    <w:p w14:paraId="44F5B1D3" w14:textId="77777777" w:rsidR="00D63FFB" w:rsidRPr="00D63FFB" w:rsidRDefault="00D63FFB" w:rsidP="00D6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Web Grid</w:t>
      </w:r>
    </w:p>
    <w:p w14:paraId="20B3C040" w14:textId="77777777" w:rsidR="00D63FFB" w:rsidRPr="00D63FFB" w:rsidRDefault="00D63FFB" w:rsidP="00D6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Web Graphics</w:t>
      </w:r>
    </w:p>
    <w:p w14:paraId="2AE32481" w14:textId="77777777" w:rsidR="00D63FFB" w:rsidRPr="00D63FFB" w:rsidRDefault="00D63FFB" w:rsidP="00D6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Google Analytics</w:t>
      </w:r>
    </w:p>
    <w:p w14:paraId="66FC26C1" w14:textId="77777777" w:rsidR="00D63FFB" w:rsidRPr="00D63FFB" w:rsidRDefault="00D63FFB" w:rsidP="00D6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Facebook Integration</w:t>
      </w:r>
    </w:p>
    <w:p w14:paraId="7267954C" w14:textId="77777777" w:rsidR="00D63FFB" w:rsidRPr="00D63FFB" w:rsidRDefault="00D63FFB" w:rsidP="00D6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Twitter Integration</w:t>
      </w:r>
    </w:p>
    <w:p w14:paraId="0AD786FD" w14:textId="77777777" w:rsidR="00D63FFB" w:rsidRPr="00D63FFB" w:rsidRDefault="00D63FFB" w:rsidP="00D6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Sending Email</w:t>
      </w:r>
    </w:p>
    <w:p w14:paraId="09624D7D" w14:textId="77777777" w:rsidR="00D63FFB" w:rsidRPr="00D63FFB" w:rsidRDefault="00D63FFB" w:rsidP="00D63F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Validation</w:t>
      </w:r>
    </w:p>
    <w:p w14:paraId="197E0923" w14:textId="77777777" w:rsidR="00D63FFB" w:rsidRPr="00D63FFB" w:rsidRDefault="00D63FFB" w:rsidP="00D63F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PH"/>
        </w:rPr>
      </w:pPr>
      <w:r w:rsidRPr="00D63FFB">
        <w:rPr>
          <w:rFonts w:ascii="Segoe UI" w:eastAsia="Times New Roman" w:hAnsi="Segoe UI" w:cs="Segoe UI"/>
          <w:color w:val="000000"/>
          <w:sz w:val="48"/>
          <w:szCs w:val="48"/>
          <w:lang w:eastAsia="en-PH"/>
        </w:rPr>
        <w:t>Main Razor Syntax Rules for C#</w:t>
      </w:r>
    </w:p>
    <w:p w14:paraId="133147AE" w14:textId="77777777" w:rsidR="00D63FFB" w:rsidRPr="00D63FFB" w:rsidRDefault="00D63FFB" w:rsidP="00D63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Razor code blocks are enclosed in </w:t>
      </w:r>
      <w:proofErr w:type="gramStart"/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@{ ...</w:t>
      </w:r>
      <w:proofErr w:type="gramEnd"/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 }</w:t>
      </w:r>
    </w:p>
    <w:p w14:paraId="64978805" w14:textId="77777777" w:rsidR="00D63FFB" w:rsidRPr="00D63FFB" w:rsidRDefault="00D63FFB" w:rsidP="00D63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Inline expressions (variables and functions) start with @</w:t>
      </w:r>
    </w:p>
    <w:p w14:paraId="244A0F4B" w14:textId="77777777" w:rsidR="00D63FFB" w:rsidRPr="00D63FFB" w:rsidRDefault="00D63FFB" w:rsidP="00D63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Code statements end with semicolon</w:t>
      </w:r>
    </w:p>
    <w:p w14:paraId="4839842A" w14:textId="77777777" w:rsidR="00D63FFB" w:rsidRPr="00D63FFB" w:rsidRDefault="00D63FFB" w:rsidP="00D63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Variables are declared with the var keyword</w:t>
      </w:r>
    </w:p>
    <w:p w14:paraId="619029E1" w14:textId="77777777" w:rsidR="00D63FFB" w:rsidRPr="00D63FFB" w:rsidRDefault="00D63FFB" w:rsidP="00D63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Strings are enclosed with quotation marks</w:t>
      </w:r>
    </w:p>
    <w:p w14:paraId="72A388C8" w14:textId="77777777" w:rsidR="00D63FFB" w:rsidRPr="00D63FFB" w:rsidRDefault="00D63FFB" w:rsidP="00D63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C# code is case sensitive</w:t>
      </w:r>
    </w:p>
    <w:p w14:paraId="06C35E04" w14:textId="77777777" w:rsidR="00D63FFB" w:rsidRPr="00D63FFB" w:rsidRDefault="00D63FFB" w:rsidP="00D63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 xml:space="preserve">C# files have the </w:t>
      </w:r>
      <w:proofErr w:type="gramStart"/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extension .</w:t>
      </w:r>
      <w:proofErr w:type="spellStart"/>
      <w:r w:rsidRPr="00D63FF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cshtml</w:t>
      </w:r>
      <w:proofErr w:type="spellEnd"/>
      <w:proofErr w:type="gramEnd"/>
    </w:p>
    <w:p w14:paraId="21A02BFD" w14:textId="77777777" w:rsidR="00D63FFB" w:rsidRPr="00D63FFB" w:rsidRDefault="00D63FFB" w:rsidP="00981402">
      <w:pPr>
        <w:rPr>
          <w:rFonts w:cstheme="minorHAnsi"/>
          <w:sz w:val="20"/>
          <w:szCs w:val="20"/>
          <w:lang w:val="en-US"/>
        </w:rPr>
      </w:pPr>
    </w:p>
    <w:sectPr w:rsidR="00D63FFB" w:rsidRPr="00D63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91C28"/>
    <w:multiLevelType w:val="multilevel"/>
    <w:tmpl w:val="B2AE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01FA7"/>
    <w:multiLevelType w:val="multilevel"/>
    <w:tmpl w:val="0AB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76570">
    <w:abstractNumId w:val="1"/>
  </w:num>
  <w:num w:numId="2" w16cid:durableId="27703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02"/>
    <w:rsid w:val="00981402"/>
    <w:rsid w:val="00D433EB"/>
    <w:rsid w:val="00D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869C"/>
  <w15:chartTrackingRefBased/>
  <w15:docId w15:val="{747E44C2-9F18-4323-AA21-2DC98F38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63FF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Mavu</dc:creator>
  <cp:keywords/>
  <dc:description/>
  <cp:lastModifiedBy>Mavu</cp:lastModifiedBy>
  <cp:revision>1</cp:revision>
  <dcterms:created xsi:type="dcterms:W3CDTF">2022-05-13T08:14:00Z</dcterms:created>
  <dcterms:modified xsi:type="dcterms:W3CDTF">2022-05-13T08:32:00Z</dcterms:modified>
</cp:coreProperties>
</file>