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153" w:rsidRPr="00203F8A" w:rsidRDefault="00D05153" w:rsidP="00D05153">
      <w:pPr>
        <w:jc w:val="center"/>
        <w:rPr>
          <w:rFonts w:hint="eastAsia"/>
          <w:sz w:val="24"/>
        </w:rPr>
      </w:pPr>
      <w:r w:rsidRPr="00203F8A">
        <w:rPr>
          <w:rFonts w:hint="eastAsia"/>
          <w:b/>
          <w:bCs/>
          <w:sz w:val="28"/>
        </w:rPr>
        <w:t>MF 803 Homework 1</w:t>
      </w:r>
      <w:r w:rsidRPr="00203F8A">
        <w:rPr>
          <w:sz w:val="28"/>
        </w:rPr>
        <w:br/>
      </w:r>
      <w:r w:rsidRPr="00203F8A">
        <w:rPr>
          <w:sz w:val="24"/>
        </w:rPr>
        <w:t>Due: Wednesday, September 18th, by 6:30pm</w:t>
      </w:r>
    </w:p>
    <w:p w:rsidR="00D05153" w:rsidRPr="00A31CF4" w:rsidRDefault="00D05153" w:rsidP="00D05153">
      <w:pPr>
        <w:jc w:val="left"/>
        <w:rPr>
          <w:rFonts w:hint="eastAsia"/>
          <w:b/>
          <w:sz w:val="22"/>
        </w:rPr>
      </w:pPr>
      <w:proofErr w:type="spellStart"/>
      <w:r w:rsidRPr="00A31CF4">
        <w:rPr>
          <w:rFonts w:hint="eastAsia"/>
          <w:b/>
          <w:sz w:val="22"/>
        </w:rPr>
        <w:t>Xinyu</w:t>
      </w:r>
      <w:proofErr w:type="spellEnd"/>
      <w:r w:rsidRPr="00A31CF4">
        <w:rPr>
          <w:rFonts w:hint="eastAsia"/>
          <w:b/>
          <w:sz w:val="22"/>
        </w:rPr>
        <w:t xml:space="preserve"> </w:t>
      </w:r>
      <w:proofErr w:type="spellStart"/>
      <w:r w:rsidRPr="00A31CF4">
        <w:rPr>
          <w:rFonts w:hint="eastAsia"/>
          <w:b/>
          <w:sz w:val="22"/>
        </w:rPr>
        <w:t>Guo</w:t>
      </w:r>
      <w:proofErr w:type="spellEnd"/>
    </w:p>
    <w:p w:rsidR="00D05153" w:rsidRPr="00A31CF4" w:rsidRDefault="00D05153" w:rsidP="00D05153">
      <w:pPr>
        <w:jc w:val="left"/>
        <w:rPr>
          <w:rFonts w:hint="eastAsia"/>
          <w:b/>
          <w:sz w:val="22"/>
        </w:rPr>
      </w:pPr>
      <w:hyperlink r:id="rId7" w:history="1">
        <w:r w:rsidRPr="00A31CF4">
          <w:rPr>
            <w:rFonts w:hint="eastAsia"/>
            <w:b/>
            <w:sz w:val="22"/>
          </w:rPr>
          <w:t>xyguo@bu.edu</w:t>
        </w:r>
      </w:hyperlink>
    </w:p>
    <w:p w:rsidR="00D05153" w:rsidRPr="00A31CF4" w:rsidRDefault="00D05153" w:rsidP="00D05153">
      <w:pPr>
        <w:jc w:val="left"/>
        <w:rPr>
          <w:rFonts w:hint="eastAsia"/>
          <w:b/>
          <w:sz w:val="22"/>
        </w:rPr>
      </w:pPr>
      <w:r w:rsidRPr="00A31CF4">
        <w:rPr>
          <w:rFonts w:hint="eastAsia"/>
          <w:b/>
          <w:sz w:val="22"/>
        </w:rPr>
        <w:t>U03375769</w:t>
      </w:r>
    </w:p>
    <w:p w:rsidR="00D05153" w:rsidRPr="00CA06D3" w:rsidRDefault="00D05153" w:rsidP="00D05153">
      <w:pPr>
        <w:jc w:val="left"/>
        <w:rPr>
          <w:rFonts w:hint="eastAsia"/>
        </w:rPr>
      </w:pPr>
    </w:p>
    <w:p w:rsidR="00020C6A" w:rsidRPr="00A86E8A" w:rsidRDefault="00A80D28" w:rsidP="00A80D28">
      <w:pPr>
        <w:jc w:val="left"/>
        <w:rPr>
          <w:rFonts w:hint="eastAsia"/>
          <w:b/>
          <w:sz w:val="32"/>
        </w:rPr>
      </w:pPr>
      <w:r w:rsidRPr="00A86E8A">
        <w:rPr>
          <w:rFonts w:hint="eastAsia"/>
          <w:b/>
          <w:sz w:val="32"/>
        </w:rPr>
        <w:t xml:space="preserve">1. </w:t>
      </w:r>
      <w:r w:rsidR="00D05153" w:rsidRPr="00A86E8A">
        <w:rPr>
          <w:b/>
          <w:sz w:val="32"/>
        </w:rPr>
        <w:t>His</w:t>
      </w:r>
      <w:r w:rsidR="00D05153" w:rsidRPr="00A86E8A">
        <w:rPr>
          <w:b/>
          <w:sz w:val="32"/>
        </w:rPr>
        <w:t>torical Analysis of Sector ETFs</w:t>
      </w:r>
    </w:p>
    <w:p w:rsidR="00403A47" w:rsidRPr="00403A47" w:rsidRDefault="00403A47" w:rsidP="00A80D28">
      <w:pPr>
        <w:pStyle w:val="a4"/>
        <w:numPr>
          <w:ilvl w:val="0"/>
          <w:numId w:val="2"/>
        </w:numPr>
        <w:ind w:leftChars="-29" w:left="359" w:firstLineChars="0"/>
        <w:jc w:val="left"/>
        <w:rPr>
          <w:rFonts w:hint="eastAsia"/>
          <w:b/>
          <w:sz w:val="24"/>
        </w:rPr>
      </w:pPr>
      <w:r w:rsidRPr="00403A47">
        <w:rPr>
          <w:rFonts w:hint="eastAsia"/>
          <w:b/>
          <w:sz w:val="24"/>
        </w:rPr>
        <w:t>Data Downloading and Processing</w:t>
      </w:r>
    </w:p>
    <w:p w:rsidR="00D05153" w:rsidRPr="00A80D28" w:rsidRDefault="00D05153" w:rsidP="00403A47">
      <w:pPr>
        <w:pStyle w:val="a4"/>
        <w:spacing w:beforeLines="50" w:before="156"/>
        <w:ind w:left="357" w:firstLineChars="0" w:firstLine="0"/>
        <w:jc w:val="left"/>
        <w:rPr>
          <w:rFonts w:hint="eastAsia"/>
          <w:sz w:val="24"/>
        </w:rPr>
      </w:pPr>
      <w:r w:rsidRPr="00A80D28">
        <w:rPr>
          <w:rFonts w:hint="eastAsia"/>
          <w:sz w:val="24"/>
        </w:rPr>
        <w:t xml:space="preserve">Download ETF Data from Yahoo Finance using package </w:t>
      </w:r>
      <w:proofErr w:type="spellStart"/>
      <w:r w:rsidRPr="00A80D28">
        <w:rPr>
          <w:rFonts w:hint="eastAsia"/>
          <w:sz w:val="24"/>
        </w:rPr>
        <w:t>y</w:t>
      </w:r>
      <w:r w:rsidR="00A80D28" w:rsidRPr="00A80D28">
        <w:rPr>
          <w:rFonts w:hint="eastAsia"/>
          <w:sz w:val="24"/>
        </w:rPr>
        <w:t>finance</w:t>
      </w:r>
      <w:proofErr w:type="spellEnd"/>
      <w:r w:rsidR="00A80D28" w:rsidRPr="00A80D28">
        <w:rPr>
          <w:rFonts w:hint="eastAsia"/>
          <w:sz w:val="24"/>
        </w:rPr>
        <w:t xml:space="preserve">. The time range is from </w:t>
      </w:r>
      <w:r w:rsidRPr="00A80D28">
        <w:rPr>
          <w:rFonts w:hint="eastAsia"/>
          <w:sz w:val="24"/>
        </w:rPr>
        <w:t>January 1st 2010 to September 13th 2019. Head of price data</w:t>
      </w:r>
      <w:r w:rsidR="00D55B8A" w:rsidRPr="00A80D28">
        <w:rPr>
          <w:rFonts w:hint="eastAsia"/>
          <w:sz w:val="24"/>
        </w:rPr>
        <w:t xml:space="preserve"> is shown as follows:</w:t>
      </w:r>
    </w:p>
    <w:p w:rsidR="00F347A3" w:rsidRPr="00CA06D3" w:rsidRDefault="00F347A3" w:rsidP="00A80D28">
      <w:pPr>
        <w:jc w:val="left"/>
        <w:rPr>
          <w:rFonts w:hint="eastAsia"/>
          <w:sz w:val="22"/>
        </w:rPr>
      </w:pPr>
      <w:r w:rsidRPr="00CA06D3">
        <w:rPr>
          <w:sz w:val="22"/>
        </w:rPr>
        <w:drawing>
          <wp:anchor distT="0" distB="0" distL="114300" distR="114300" simplePos="0" relativeHeight="251659264" behindDoc="1" locked="0" layoutInCell="1" allowOverlap="1" wp14:anchorId="22582DA3" wp14:editId="2BDB78A5">
            <wp:simplePos x="0" y="0"/>
            <wp:positionH relativeFrom="column">
              <wp:posOffset>873125</wp:posOffset>
            </wp:positionH>
            <wp:positionV relativeFrom="paragraph">
              <wp:posOffset>5080</wp:posOffset>
            </wp:positionV>
            <wp:extent cx="3683635" cy="1372870"/>
            <wp:effectExtent l="0" t="0" r="0" b="0"/>
            <wp:wrapTight wrapText="bothSides">
              <wp:wrapPolygon edited="0">
                <wp:start x="0" y="0"/>
                <wp:lineTo x="0" y="21280"/>
                <wp:lineTo x="21447" y="21280"/>
                <wp:lineTo x="2144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83635" cy="1372870"/>
                    </a:xfrm>
                    <a:prstGeom prst="rect">
                      <a:avLst/>
                    </a:prstGeom>
                  </pic:spPr>
                </pic:pic>
              </a:graphicData>
            </a:graphic>
            <wp14:sizeRelH relativeFrom="page">
              <wp14:pctWidth>0</wp14:pctWidth>
            </wp14:sizeRelH>
            <wp14:sizeRelV relativeFrom="page">
              <wp14:pctHeight>0</wp14:pctHeight>
            </wp14:sizeRelV>
          </wp:anchor>
        </w:drawing>
      </w:r>
    </w:p>
    <w:p w:rsidR="00F347A3" w:rsidRPr="00CA06D3" w:rsidRDefault="00F347A3" w:rsidP="00A80D28">
      <w:pPr>
        <w:jc w:val="left"/>
        <w:rPr>
          <w:rFonts w:hint="eastAsia"/>
          <w:sz w:val="22"/>
        </w:rPr>
      </w:pPr>
    </w:p>
    <w:p w:rsidR="00F347A3" w:rsidRPr="00CA06D3" w:rsidRDefault="00F347A3" w:rsidP="00A80D28">
      <w:pPr>
        <w:jc w:val="left"/>
        <w:rPr>
          <w:rFonts w:hint="eastAsia"/>
          <w:sz w:val="22"/>
        </w:rPr>
      </w:pPr>
    </w:p>
    <w:p w:rsidR="00F347A3" w:rsidRPr="00CA06D3" w:rsidRDefault="00F347A3" w:rsidP="00A80D28">
      <w:pPr>
        <w:jc w:val="left"/>
        <w:rPr>
          <w:rFonts w:hint="eastAsia"/>
          <w:sz w:val="22"/>
        </w:rPr>
      </w:pPr>
    </w:p>
    <w:p w:rsidR="00F347A3" w:rsidRPr="00CA06D3" w:rsidRDefault="00F347A3" w:rsidP="00A80D28">
      <w:pPr>
        <w:jc w:val="left"/>
        <w:rPr>
          <w:rFonts w:hint="eastAsia"/>
          <w:sz w:val="22"/>
        </w:rPr>
      </w:pPr>
    </w:p>
    <w:p w:rsidR="00F347A3" w:rsidRPr="00CA06D3" w:rsidRDefault="00F347A3" w:rsidP="00A80D28">
      <w:pPr>
        <w:jc w:val="left"/>
        <w:rPr>
          <w:rFonts w:hint="eastAsia"/>
          <w:sz w:val="22"/>
        </w:rPr>
      </w:pPr>
    </w:p>
    <w:p w:rsidR="00A80D28" w:rsidRDefault="00A80D28" w:rsidP="00A80D28">
      <w:pPr>
        <w:pStyle w:val="a4"/>
        <w:ind w:left="359" w:firstLineChars="0" w:firstLine="0"/>
        <w:jc w:val="left"/>
        <w:rPr>
          <w:rFonts w:hint="eastAsia"/>
          <w:sz w:val="22"/>
        </w:rPr>
      </w:pPr>
    </w:p>
    <w:p w:rsidR="00D55B8A" w:rsidRPr="00403A47" w:rsidRDefault="00F347A3" w:rsidP="00A80D28">
      <w:pPr>
        <w:pStyle w:val="a4"/>
        <w:numPr>
          <w:ilvl w:val="0"/>
          <w:numId w:val="2"/>
        </w:numPr>
        <w:ind w:leftChars="-29" w:left="359" w:firstLineChars="0"/>
        <w:jc w:val="left"/>
        <w:rPr>
          <w:rFonts w:hint="eastAsia"/>
          <w:b/>
          <w:sz w:val="24"/>
        </w:rPr>
      </w:pPr>
      <w:r w:rsidRPr="00403A47">
        <w:rPr>
          <w:rFonts w:hint="eastAsia"/>
          <w:b/>
          <w:sz w:val="24"/>
        </w:rPr>
        <w:t>T</w:t>
      </w:r>
      <w:r w:rsidR="00D55B8A" w:rsidRPr="00403A47">
        <w:rPr>
          <w:b/>
          <w:sz w:val="24"/>
        </w:rPr>
        <w:t>he annualized return and standard deviation of each ETF</w:t>
      </w:r>
    </w:p>
    <w:p w:rsidR="00A80D28" w:rsidRPr="00A80D28" w:rsidRDefault="00F347A3" w:rsidP="00403A47">
      <w:pPr>
        <w:pStyle w:val="a4"/>
        <w:ind w:leftChars="171" w:left="359" w:firstLineChars="0" w:firstLine="0"/>
        <w:jc w:val="center"/>
        <w:rPr>
          <w:rFonts w:hint="eastAsia"/>
          <w:sz w:val="22"/>
        </w:rPr>
      </w:pPr>
      <w:r w:rsidRPr="00CA06D3">
        <w:rPr>
          <w:sz w:val="22"/>
        </w:rPr>
        <w:drawing>
          <wp:inline distT="0" distB="0" distL="0" distR="0" wp14:anchorId="5A4160D6" wp14:editId="192CD087">
            <wp:extent cx="4194629" cy="67767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7565" cy="678144"/>
                    </a:xfrm>
                    <a:prstGeom prst="rect">
                      <a:avLst/>
                    </a:prstGeom>
                  </pic:spPr>
                </pic:pic>
              </a:graphicData>
            </a:graphic>
          </wp:inline>
        </w:drawing>
      </w:r>
    </w:p>
    <w:p w:rsidR="00403A47" w:rsidRPr="00403A47" w:rsidRDefault="00403A47" w:rsidP="00A80D28">
      <w:pPr>
        <w:pStyle w:val="a4"/>
        <w:numPr>
          <w:ilvl w:val="0"/>
          <w:numId w:val="2"/>
        </w:numPr>
        <w:ind w:leftChars="-29" w:left="359" w:firstLineChars="0"/>
        <w:jc w:val="left"/>
        <w:rPr>
          <w:rFonts w:hint="eastAsia"/>
          <w:b/>
          <w:sz w:val="24"/>
        </w:rPr>
      </w:pPr>
      <w:r w:rsidRPr="00403A47">
        <w:rPr>
          <w:rFonts w:hint="eastAsia"/>
          <w:b/>
          <w:sz w:val="24"/>
        </w:rPr>
        <w:t>Covariance and Correlation</w:t>
      </w:r>
    </w:p>
    <w:p w:rsidR="00F347A3" w:rsidRPr="00A80D28" w:rsidRDefault="00F347A3" w:rsidP="00403A47">
      <w:pPr>
        <w:pStyle w:val="a4"/>
        <w:spacing w:beforeLines="50" w:before="156"/>
        <w:ind w:left="357" w:firstLineChars="0" w:firstLine="0"/>
        <w:jc w:val="left"/>
        <w:rPr>
          <w:rFonts w:hint="eastAsia"/>
          <w:sz w:val="24"/>
        </w:rPr>
      </w:pPr>
      <w:r w:rsidRPr="00A80D28">
        <w:rPr>
          <w:rFonts w:hint="eastAsia"/>
          <w:sz w:val="24"/>
        </w:rPr>
        <w:t>T</w:t>
      </w:r>
      <w:r w:rsidRPr="00A80D28">
        <w:rPr>
          <w:sz w:val="24"/>
        </w:rPr>
        <w:t>he covariance matrix of daily returns</w:t>
      </w:r>
      <w:r w:rsidRPr="00A80D28">
        <w:rPr>
          <w:rFonts w:hint="eastAsia"/>
          <w:sz w:val="24"/>
        </w:rPr>
        <w:t>:</w:t>
      </w:r>
    </w:p>
    <w:p w:rsidR="00CA06D3" w:rsidRDefault="00F347A3" w:rsidP="00A80D28">
      <w:pPr>
        <w:pStyle w:val="a4"/>
        <w:ind w:leftChars="171" w:left="359" w:firstLineChars="0" w:firstLine="0"/>
        <w:jc w:val="center"/>
        <w:rPr>
          <w:rFonts w:hint="eastAsia"/>
          <w:sz w:val="22"/>
        </w:rPr>
      </w:pPr>
      <w:r w:rsidRPr="00CA06D3">
        <w:rPr>
          <w:sz w:val="22"/>
        </w:rPr>
        <w:drawing>
          <wp:inline distT="0" distB="0" distL="0" distR="0" wp14:anchorId="133F8139" wp14:editId="064D180A">
            <wp:extent cx="3817257" cy="1637798"/>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7825" cy="1638042"/>
                    </a:xfrm>
                    <a:prstGeom prst="rect">
                      <a:avLst/>
                    </a:prstGeom>
                  </pic:spPr>
                </pic:pic>
              </a:graphicData>
            </a:graphic>
          </wp:inline>
        </w:drawing>
      </w:r>
    </w:p>
    <w:p w:rsidR="00F347A3" w:rsidRPr="00A80D28" w:rsidRDefault="00F347A3" w:rsidP="00A80D28">
      <w:pPr>
        <w:ind w:leftChars="171" w:left="359"/>
        <w:jc w:val="left"/>
        <w:rPr>
          <w:rFonts w:hint="eastAsia"/>
          <w:sz w:val="24"/>
        </w:rPr>
      </w:pPr>
      <w:r w:rsidRPr="00A80D28">
        <w:rPr>
          <w:rFonts w:hint="eastAsia"/>
          <w:sz w:val="24"/>
        </w:rPr>
        <w:t>T</w:t>
      </w:r>
      <w:r w:rsidRPr="00A80D28">
        <w:rPr>
          <w:sz w:val="24"/>
        </w:rPr>
        <w:t>he</w:t>
      </w:r>
      <w:r w:rsidRPr="00A80D28">
        <w:rPr>
          <w:sz w:val="24"/>
        </w:rPr>
        <w:t xml:space="preserve"> covariance matrix of </w:t>
      </w:r>
      <w:r w:rsidRPr="00A80D28">
        <w:rPr>
          <w:sz w:val="24"/>
        </w:rPr>
        <w:t>monthly returns</w:t>
      </w:r>
      <w:r w:rsidRPr="00A80D28">
        <w:rPr>
          <w:rFonts w:hint="eastAsia"/>
          <w:sz w:val="24"/>
        </w:rPr>
        <w:t>:</w:t>
      </w:r>
    </w:p>
    <w:p w:rsidR="00F347A3" w:rsidRDefault="00F347A3" w:rsidP="00A80D28">
      <w:pPr>
        <w:pStyle w:val="a4"/>
        <w:ind w:leftChars="171" w:left="359" w:firstLineChars="0" w:firstLine="0"/>
        <w:jc w:val="center"/>
        <w:rPr>
          <w:rFonts w:hint="eastAsia"/>
          <w:sz w:val="22"/>
        </w:rPr>
      </w:pPr>
      <w:r w:rsidRPr="00CA06D3">
        <w:rPr>
          <w:sz w:val="22"/>
        </w:rPr>
        <w:drawing>
          <wp:inline distT="0" distB="0" distL="0" distR="0" wp14:anchorId="01776646" wp14:editId="5C9B3430">
            <wp:extent cx="3815255" cy="16426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3625" cy="1646283"/>
                    </a:xfrm>
                    <a:prstGeom prst="rect">
                      <a:avLst/>
                    </a:prstGeom>
                  </pic:spPr>
                </pic:pic>
              </a:graphicData>
            </a:graphic>
          </wp:inline>
        </w:drawing>
      </w:r>
    </w:p>
    <w:p w:rsidR="00A80D28" w:rsidRDefault="00403A47" w:rsidP="00A80D28">
      <w:pPr>
        <w:pStyle w:val="a4"/>
        <w:ind w:leftChars="171" w:left="359" w:firstLineChars="0" w:firstLine="0"/>
        <w:jc w:val="center"/>
        <w:rPr>
          <w:rFonts w:hint="eastAsia"/>
          <w:sz w:val="22"/>
        </w:rPr>
      </w:pPr>
      <w:r w:rsidRPr="00CA06D3">
        <w:rPr>
          <w:sz w:val="22"/>
        </w:rPr>
        <w:lastRenderedPageBreak/>
        <w:drawing>
          <wp:anchor distT="0" distB="0" distL="114300" distR="114300" simplePos="0" relativeHeight="251666432" behindDoc="0" locked="0" layoutInCell="1" allowOverlap="1" wp14:anchorId="11A0F852" wp14:editId="6763285F">
            <wp:simplePos x="0" y="0"/>
            <wp:positionH relativeFrom="column">
              <wp:posOffset>-292735</wp:posOffset>
            </wp:positionH>
            <wp:positionV relativeFrom="paragraph">
              <wp:posOffset>-59055</wp:posOffset>
            </wp:positionV>
            <wp:extent cx="3046095" cy="2099310"/>
            <wp:effectExtent l="0" t="0" r="190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46095" cy="2099310"/>
                    </a:xfrm>
                    <a:prstGeom prst="rect">
                      <a:avLst/>
                    </a:prstGeom>
                  </pic:spPr>
                </pic:pic>
              </a:graphicData>
            </a:graphic>
            <wp14:sizeRelH relativeFrom="page">
              <wp14:pctWidth>0</wp14:pctWidth>
            </wp14:sizeRelH>
            <wp14:sizeRelV relativeFrom="page">
              <wp14:pctHeight>0</wp14:pctHeight>
            </wp14:sizeRelV>
          </wp:anchor>
        </w:drawing>
      </w:r>
      <w:r w:rsidRPr="00CA06D3">
        <w:rPr>
          <w:noProof/>
          <w:sz w:val="22"/>
        </w:rPr>
        <mc:AlternateContent>
          <mc:Choice Requires="wps">
            <w:drawing>
              <wp:anchor distT="0" distB="0" distL="114300" distR="114300" simplePos="0" relativeHeight="251665408" behindDoc="0" locked="0" layoutInCell="1" allowOverlap="1" wp14:anchorId="069583C7" wp14:editId="30ED108F">
                <wp:simplePos x="0" y="0"/>
                <wp:positionH relativeFrom="column">
                  <wp:posOffset>-807720</wp:posOffset>
                </wp:positionH>
                <wp:positionV relativeFrom="paragraph">
                  <wp:posOffset>-338455</wp:posOffset>
                </wp:positionV>
                <wp:extent cx="3851910" cy="2730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273050"/>
                        </a:xfrm>
                        <a:prstGeom prst="rect">
                          <a:avLst/>
                        </a:prstGeom>
                        <a:noFill/>
                        <a:ln w="9525">
                          <a:noFill/>
                          <a:miter lim="800000"/>
                          <a:headEnd/>
                          <a:tailEnd/>
                        </a:ln>
                      </wps:spPr>
                      <wps:txbx>
                        <w:txbxContent>
                          <w:p w:rsidR="00CA06D3" w:rsidRPr="00A80D28" w:rsidRDefault="00CA06D3" w:rsidP="00CA06D3">
                            <w:pPr>
                              <w:pStyle w:val="a4"/>
                              <w:ind w:left="780" w:firstLineChars="0" w:firstLine="0"/>
                              <w:jc w:val="left"/>
                              <w:rPr>
                                <w:sz w:val="24"/>
                              </w:rPr>
                            </w:pPr>
                            <w:r w:rsidRPr="00A80D28">
                              <w:rPr>
                                <w:rFonts w:hint="eastAsia"/>
                                <w:sz w:val="24"/>
                              </w:rPr>
                              <w:t>T</w:t>
                            </w:r>
                            <w:r w:rsidRPr="00A80D28">
                              <w:rPr>
                                <w:sz w:val="24"/>
                              </w:rPr>
                              <w:t>he co</w:t>
                            </w:r>
                            <w:r w:rsidRPr="00A80D28">
                              <w:rPr>
                                <w:rFonts w:hint="eastAsia"/>
                                <w:sz w:val="24"/>
                              </w:rPr>
                              <w:t>rrelation</w:t>
                            </w:r>
                            <w:r w:rsidRPr="00A80D28">
                              <w:rPr>
                                <w:sz w:val="24"/>
                              </w:rPr>
                              <w:t xml:space="preserve"> matrix of </w:t>
                            </w:r>
                            <w:r w:rsidRPr="00A80D28">
                              <w:rPr>
                                <w:rFonts w:hint="eastAsia"/>
                                <w:sz w:val="24"/>
                              </w:rPr>
                              <w:t>Daily R</w:t>
                            </w:r>
                            <w:r w:rsidRPr="00A80D28">
                              <w:rPr>
                                <w:sz w:val="24"/>
                              </w:rPr>
                              <w:t>eturns</w:t>
                            </w:r>
                            <w:r w:rsidRPr="00A80D28">
                              <w:rPr>
                                <w:rFonts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3.6pt;margin-top:-26.65pt;width:303.3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" filled="f" stroked="f">
                <v:textbox>
                  <w:txbxContent>
                    <w:p w:rsidR="00CA06D3" w:rsidRPr="00A80D28" w:rsidRDefault="00CA06D3" w:rsidP="00CA06D3">
                      <w:pPr>
                        <w:pStyle w:val="a4"/>
                        <w:ind w:left="780" w:firstLineChars="0" w:firstLine="0"/>
                        <w:jc w:val="left"/>
                        <w:rPr>
                          <w:sz w:val="24"/>
                        </w:rPr>
                      </w:pPr>
                      <w:r w:rsidRPr="00A80D28">
                        <w:rPr>
                          <w:rFonts w:hint="eastAsia"/>
                          <w:sz w:val="24"/>
                        </w:rPr>
                        <w:t>T</w:t>
                      </w:r>
                      <w:r w:rsidRPr="00A80D28">
                        <w:rPr>
                          <w:sz w:val="24"/>
                        </w:rPr>
                        <w:t>he co</w:t>
                      </w:r>
                      <w:r w:rsidRPr="00A80D28">
                        <w:rPr>
                          <w:rFonts w:hint="eastAsia"/>
                          <w:sz w:val="24"/>
                        </w:rPr>
                        <w:t>rrelation</w:t>
                      </w:r>
                      <w:r w:rsidRPr="00A80D28">
                        <w:rPr>
                          <w:sz w:val="24"/>
                        </w:rPr>
                        <w:t xml:space="preserve"> matrix of </w:t>
                      </w:r>
                      <w:r w:rsidRPr="00A80D28">
                        <w:rPr>
                          <w:rFonts w:hint="eastAsia"/>
                          <w:sz w:val="24"/>
                        </w:rPr>
                        <w:t>Daily R</w:t>
                      </w:r>
                      <w:r w:rsidRPr="00A80D28">
                        <w:rPr>
                          <w:sz w:val="24"/>
                        </w:rPr>
                        <w:t>eturns</w:t>
                      </w:r>
                      <w:r w:rsidRPr="00A80D28">
                        <w:rPr>
                          <w:rFonts w:hint="eastAsia"/>
                          <w:sz w:val="24"/>
                        </w:rPr>
                        <w:t>:</w:t>
                      </w:r>
                    </w:p>
                  </w:txbxContent>
                </v:textbox>
              </v:shape>
            </w:pict>
          </mc:Fallback>
        </mc:AlternateContent>
      </w:r>
      <w:r w:rsidRPr="00CA06D3">
        <w:rPr>
          <w:noProof/>
          <w:sz w:val="22"/>
        </w:rPr>
        <mc:AlternateContent>
          <mc:Choice Requires="wps">
            <w:drawing>
              <wp:anchor distT="0" distB="0" distL="114300" distR="114300" simplePos="0" relativeHeight="251663360" behindDoc="0" locked="0" layoutInCell="1" allowOverlap="1" wp14:anchorId="5E9EB6E1" wp14:editId="09DACF0D">
                <wp:simplePos x="0" y="0"/>
                <wp:positionH relativeFrom="column">
                  <wp:posOffset>2533650</wp:posOffset>
                </wp:positionH>
                <wp:positionV relativeFrom="paragraph">
                  <wp:posOffset>-338455</wp:posOffset>
                </wp:positionV>
                <wp:extent cx="3851910" cy="2674620"/>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1910" cy="2674620"/>
                        </a:xfrm>
                        <a:prstGeom prst="rect">
                          <a:avLst/>
                        </a:prstGeom>
                        <a:noFill/>
                        <a:ln w="9525">
                          <a:noFill/>
                          <a:miter lim="800000"/>
                          <a:headEnd/>
                          <a:tailEnd/>
                        </a:ln>
                      </wps:spPr>
                      <wps:txbx>
                        <w:txbxContent>
                          <w:p w:rsidR="00CA06D3" w:rsidRPr="00A80D28" w:rsidRDefault="00CA06D3" w:rsidP="00CA06D3">
                            <w:pPr>
                              <w:pStyle w:val="a4"/>
                              <w:ind w:left="780" w:firstLineChars="0" w:firstLine="0"/>
                              <w:jc w:val="left"/>
                              <w:rPr>
                                <w:rFonts w:hint="eastAsia"/>
                                <w:sz w:val="24"/>
                              </w:rPr>
                            </w:pPr>
                            <w:r w:rsidRPr="00A80D28">
                              <w:rPr>
                                <w:rFonts w:hint="eastAsia"/>
                                <w:sz w:val="24"/>
                              </w:rPr>
                              <w:t>The c</w:t>
                            </w:r>
                            <w:r w:rsidR="00203F8A" w:rsidRPr="00A80D28">
                              <w:rPr>
                                <w:sz w:val="24"/>
                              </w:rPr>
                              <w:t xml:space="preserve">orrelation </w:t>
                            </w:r>
                            <w:r w:rsidR="00203F8A" w:rsidRPr="00A80D28">
                              <w:rPr>
                                <w:rFonts w:hint="eastAsia"/>
                                <w:sz w:val="24"/>
                              </w:rPr>
                              <w:t>m</w:t>
                            </w:r>
                            <w:r w:rsidRPr="00A80D28">
                              <w:rPr>
                                <w:sz w:val="24"/>
                              </w:rPr>
                              <w:t>atrix of Monthly Returns:</w:t>
                            </w:r>
                          </w:p>
                          <w:p w:rsidR="00CA06D3" w:rsidRPr="00A80D28" w:rsidRDefault="00CA06D3" w:rsidP="00CA06D3">
                            <w:pPr>
                              <w:pStyle w:val="a4"/>
                              <w:ind w:left="780" w:firstLineChars="0" w:firstLine="0"/>
                              <w:jc w:val="left"/>
                              <w:rPr>
                                <w:sz w:val="24"/>
                              </w:rPr>
                            </w:pPr>
                            <w:r w:rsidRPr="00A80D28">
                              <w:rPr>
                                <w:noProof/>
                                <w:sz w:val="22"/>
                              </w:rPr>
                              <w:drawing>
                                <wp:inline distT="0" distB="0" distL="0" distR="0" wp14:anchorId="4970EA3E" wp14:editId="0BD72D8F">
                                  <wp:extent cx="3052749" cy="20745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9650" cy="20792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99.5pt;margin-top:-26.65pt;width:303.3pt;height:21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" filled="f" stroked="f">
                <v:textbox>
                  <w:txbxContent>
                    <w:p w:rsidR="00CA06D3" w:rsidRPr="00A80D28" w:rsidRDefault="00CA06D3" w:rsidP="00CA06D3">
                      <w:pPr>
                        <w:pStyle w:val="a4"/>
                        <w:ind w:left="780" w:firstLineChars="0" w:firstLine="0"/>
                        <w:jc w:val="left"/>
                        <w:rPr>
                          <w:rFonts w:hint="eastAsia"/>
                          <w:sz w:val="24"/>
                        </w:rPr>
                      </w:pPr>
                      <w:r w:rsidRPr="00A80D28">
                        <w:rPr>
                          <w:rFonts w:hint="eastAsia"/>
                          <w:sz w:val="24"/>
                        </w:rPr>
                        <w:t>The c</w:t>
                      </w:r>
                      <w:r w:rsidR="00203F8A" w:rsidRPr="00A80D28">
                        <w:rPr>
                          <w:sz w:val="24"/>
                        </w:rPr>
                        <w:t xml:space="preserve">orrelation </w:t>
                      </w:r>
                      <w:r w:rsidR="00203F8A" w:rsidRPr="00A80D28">
                        <w:rPr>
                          <w:rFonts w:hint="eastAsia"/>
                          <w:sz w:val="24"/>
                        </w:rPr>
                        <w:t>m</w:t>
                      </w:r>
                      <w:r w:rsidRPr="00A80D28">
                        <w:rPr>
                          <w:sz w:val="24"/>
                        </w:rPr>
                        <w:t>atrix of Monthly Returns:</w:t>
                      </w:r>
                    </w:p>
                    <w:p w:rsidR="00CA06D3" w:rsidRPr="00A80D28" w:rsidRDefault="00CA06D3" w:rsidP="00CA06D3">
                      <w:pPr>
                        <w:pStyle w:val="a4"/>
                        <w:ind w:left="780" w:firstLineChars="0" w:firstLine="0"/>
                        <w:jc w:val="left"/>
                        <w:rPr>
                          <w:sz w:val="24"/>
                        </w:rPr>
                      </w:pPr>
                      <w:r w:rsidRPr="00A80D28">
                        <w:rPr>
                          <w:noProof/>
                          <w:sz w:val="22"/>
                        </w:rPr>
                        <w:drawing>
                          <wp:inline distT="0" distB="0" distL="0" distR="0" wp14:anchorId="4970EA3E" wp14:editId="0BD72D8F">
                            <wp:extent cx="3052749" cy="20745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9650" cy="2079235"/>
                                    </a:xfrm>
                                    <a:prstGeom prst="rect">
                                      <a:avLst/>
                                    </a:prstGeom>
                                  </pic:spPr>
                                </pic:pic>
                              </a:graphicData>
                            </a:graphic>
                          </wp:inline>
                        </w:drawing>
                      </w:r>
                    </w:p>
                  </w:txbxContent>
                </v:textbox>
              </v:shape>
            </w:pict>
          </mc:Fallback>
        </mc:AlternateContent>
      </w:r>
    </w:p>
    <w:p w:rsidR="00A80D28" w:rsidRDefault="00A80D28" w:rsidP="00A80D28">
      <w:pPr>
        <w:pStyle w:val="a4"/>
        <w:ind w:leftChars="171" w:left="359" w:firstLineChars="0" w:firstLine="0"/>
        <w:jc w:val="center"/>
        <w:rPr>
          <w:rFonts w:hint="eastAsia"/>
          <w:sz w:val="22"/>
        </w:rPr>
      </w:pPr>
    </w:p>
    <w:p w:rsidR="00A80D28" w:rsidRDefault="00A80D28" w:rsidP="00A80D28">
      <w:pPr>
        <w:pStyle w:val="a4"/>
        <w:ind w:leftChars="171" w:left="359" w:firstLineChars="0" w:firstLine="0"/>
        <w:jc w:val="center"/>
        <w:rPr>
          <w:rFonts w:hint="eastAsia"/>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Default="00203F8A" w:rsidP="00A80D28">
      <w:pPr>
        <w:pStyle w:val="a4"/>
        <w:ind w:leftChars="171" w:left="359" w:firstLineChars="0" w:firstLine="0"/>
        <w:jc w:val="left"/>
        <w:rPr>
          <w:rFonts w:hint="eastAsia"/>
          <w:noProof/>
          <w:sz w:val="22"/>
        </w:rPr>
      </w:pPr>
    </w:p>
    <w:p w:rsidR="00203F8A" w:rsidRPr="00A80D28" w:rsidRDefault="00203F8A" w:rsidP="00403A47">
      <w:pPr>
        <w:pStyle w:val="HTML"/>
        <w:spacing w:beforeLines="50" w:before="156" w:line="332" w:lineRule="atLeast"/>
        <w:jc w:val="center"/>
        <w:textAlignment w:val="baseline"/>
        <w:rPr>
          <w:rFonts w:asciiTheme="minorHAnsi" w:eastAsiaTheme="minorEastAsia" w:hAnsiTheme="minorHAnsi" w:cstheme="minorBidi"/>
          <w:kern w:val="2"/>
          <w:szCs w:val="22"/>
        </w:rPr>
      </w:pPr>
      <w:r w:rsidRPr="00A80D28">
        <w:rPr>
          <w:rFonts w:asciiTheme="minorHAnsi" w:eastAsiaTheme="minorEastAsia" w:hAnsiTheme="minorHAnsi" w:cstheme="minorBidi"/>
          <w:kern w:val="2"/>
          <w:szCs w:val="22"/>
        </w:rPr>
        <w:t>Difference of Monthly and Daily Correlation Matrix:</w:t>
      </w:r>
    </w:p>
    <w:p w:rsidR="00F347A3" w:rsidRPr="00CA06D3" w:rsidRDefault="00203F8A" w:rsidP="00A80D28">
      <w:pPr>
        <w:pStyle w:val="a4"/>
        <w:ind w:leftChars="171" w:left="359" w:firstLineChars="0" w:firstLine="0"/>
        <w:jc w:val="center"/>
        <w:rPr>
          <w:rFonts w:hint="eastAsia"/>
          <w:sz w:val="22"/>
        </w:rPr>
      </w:pPr>
      <w:r>
        <w:rPr>
          <w:noProof/>
        </w:rPr>
        <w:drawing>
          <wp:inline distT="0" distB="0" distL="0" distR="0" wp14:anchorId="2D1DF6BC" wp14:editId="718F53B9">
            <wp:extent cx="3289738" cy="2170246"/>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95052" cy="2173752"/>
                    </a:xfrm>
                    <a:prstGeom prst="rect">
                      <a:avLst/>
                    </a:prstGeom>
                  </pic:spPr>
                </pic:pic>
              </a:graphicData>
            </a:graphic>
          </wp:inline>
        </w:drawing>
      </w:r>
    </w:p>
    <w:p w:rsidR="00A80D28" w:rsidRPr="00A80D28" w:rsidRDefault="00203F8A" w:rsidP="00A80D28">
      <w:pPr>
        <w:pStyle w:val="a4"/>
        <w:ind w:leftChars="171" w:left="359" w:firstLineChars="0" w:firstLine="0"/>
        <w:jc w:val="left"/>
        <w:rPr>
          <w:rFonts w:hint="eastAsia"/>
          <w:sz w:val="24"/>
        </w:rPr>
      </w:pPr>
      <w:r w:rsidRPr="00A80D28">
        <w:rPr>
          <w:sz w:val="24"/>
        </w:rPr>
        <w:t>From the matrixes above, we can see that the difference of monthly and daily correlations of return is mostly tiny. Specifically, the differe</w:t>
      </w:r>
      <w:r w:rsidRPr="00A80D28">
        <w:rPr>
          <w:sz w:val="24"/>
        </w:rPr>
        <w:t>nce is bigger in the coeff</w:t>
      </w:r>
      <w:r w:rsidRPr="00A80D28">
        <w:rPr>
          <w:rFonts w:hint="eastAsia"/>
          <w:sz w:val="24"/>
        </w:rPr>
        <w:t>i</w:t>
      </w:r>
      <w:r w:rsidRPr="00A80D28">
        <w:rPr>
          <w:sz w:val="24"/>
        </w:rPr>
        <w:t>cient</w:t>
      </w:r>
      <w:r w:rsidRPr="00A80D28">
        <w:rPr>
          <w:rFonts w:hint="eastAsia"/>
          <w:sz w:val="24"/>
        </w:rPr>
        <w:t>s</w:t>
      </w:r>
      <w:r w:rsidRPr="00A80D28">
        <w:rPr>
          <w:sz w:val="24"/>
        </w:rPr>
        <w:t xml:space="preserve"> of symbol</w:t>
      </w:r>
      <w:r w:rsidR="00193994">
        <w:rPr>
          <w:sz w:val="24"/>
        </w:rPr>
        <w:t xml:space="preserve"> XLU, which means </w:t>
      </w:r>
      <w:r w:rsidRPr="00A80D28">
        <w:rPr>
          <w:sz w:val="24"/>
        </w:rPr>
        <w:t>Utility</w:t>
      </w:r>
      <w:r w:rsidR="00193994">
        <w:rPr>
          <w:rFonts w:hint="eastAsia"/>
          <w:sz w:val="24"/>
        </w:rPr>
        <w:t xml:space="preserve"> sector</w:t>
      </w:r>
      <w:r w:rsidR="00193994">
        <w:rPr>
          <w:sz w:val="24"/>
        </w:rPr>
        <w:t>’</w:t>
      </w:r>
      <w:r w:rsidR="00193994">
        <w:rPr>
          <w:rFonts w:hint="eastAsia"/>
          <w:sz w:val="24"/>
        </w:rPr>
        <w:t>s</w:t>
      </w:r>
      <w:r w:rsidRPr="00A80D28">
        <w:rPr>
          <w:sz w:val="24"/>
        </w:rPr>
        <w:t xml:space="preserve"> correlation with market and other sectors is more sensitive to the period of return.</w:t>
      </w:r>
    </w:p>
    <w:p w:rsidR="00403A47" w:rsidRPr="00403A47" w:rsidRDefault="00403A47" w:rsidP="00403A47">
      <w:pPr>
        <w:pStyle w:val="a4"/>
        <w:numPr>
          <w:ilvl w:val="0"/>
          <w:numId w:val="2"/>
        </w:numPr>
        <w:spacing w:beforeLines="50" w:before="156"/>
        <w:ind w:leftChars="-29" w:left="421" w:hangingChars="200" w:hanging="482"/>
        <w:jc w:val="left"/>
        <w:rPr>
          <w:rFonts w:hint="eastAsia"/>
          <w:b/>
          <w:sz w:val="24"/>
        </w:rPr>
      </w:pPr>
      <w:r w:rsidRPr="00403A47">
        <w:rPr>
          <w:rFonts w:hint="eastAsia"/>
          <w:b/>
          <w:sz w:val="24"/>
        </w:rPr>
        <w:t>Rolling correlation</w:t>
      </w:r>
    </w:p>
    <w:p w:rsidR="00A80D28" w:rsidRPr="00A80D28" w:rsidRDefault="00193994" w:rsidP="00403A47">
      <w:pPr>
        <w:pStyle w:val="a4"/>
        <w:spacing w:beforeLines="50" w:before="156"/>
        <w:ind w:left="419" w:firstLineChars="0" w:firstLine="0"/>
        <w:jc w:val="left"/>
        <w:rPr>
          <w:rFonts w:hint="eastAsia"/>
          <w:sz w:val="24"/>
        </w:rPr>
      </w:pPr>
      <w:r>
        <w:rPr>
          <w:rFonts w:hint="eastAsia"/>
          <w:sz w:val="24"/>
        </w:rPr>
        <w:t>R</w:t>
      </w:r>
      <w:r w:rsidR="00A80D28" w:rsidRPr="00A80D28">
        <w:rPr>
          <w:sz w:val="24"/>
        </w:rPr>
        <w:t>olling 90</w:t>
      </w:r>
      <w:r>
        <w:rPr>
          <w:sz w:val="24"/>
        </w:rPr>
        <w:t>-day correlation of each sector</w:t>
      </w:r>
      <w:r>
        <w:rPr>
          <w:rFonts w:hint="eastAsia"/>
          <w:sz w:val="24"/>
        </w:rPr>
        <w:t xml:space="preserve"> </w:t>
      </w:r>
      <w:r w:rsidR="00A80D28" w:rsidRPr="00A80D28">
        <w:rPr>
          <w:sz w:val="24"/>
        </w:rPr>
        <w:t>ETF with the S&amp;P index</w:t>
      </w:r>
      <w:r w:rsidR="00403A47">
        <w:rPr>
          <w:rFonts w:hint="eastAsia"/>
          <w:sz w:val="24"/>
        </w:rPr>
        <w:t>:</w:t>
      </w:r>
    </w:p>
    <w:p w:rsidR="00A80D28" w:rsidRDefault="00403A47" w:rsidP="00A80D28">
      <w:pPr>
        <w:pStyle w:val="a4"/>
        <w:ind w:left="359" w:firstLineChars="0" w:firstLine="0"/>
        <w:jc w:val="center"/>
        <w:rPr>
          <w:rFonts w:hint="eastAsia"/>
          <w:sz w:val="24"/>
        </w:rPr>
      </w:pPr>
      <w:r>
        <w:rPr>
          <w:noProof/>
        </w:rPr>
        <w:drawing>
          <wp:anchor distT="0" distB="0" distL="114300" distR="114300" simplePos="0" relativeHeight="251669504" behindDoc="0" locked="0" layoutInCell="1" allowOverlap="1" wp14:anchorId="0F20CF23" wp14:editId="78B719CC">
            <wp:simplePos x="0" y="0"/>
            <wp:positionH relativeFrom="column">
              <wp:posOffset>61595</wp:posOffset>
            </wp:positionH>
            <wp:positionV relativeFrom="paragraph">
              <wp:posOffset>66040</wp:posOffset>
            </wp:positionV>
            <wp:extent cx="5744151" cy="3554730"/>
            <wp:effectExtent l="0" t="0" r="9525" b="762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44151" cy="3554730"/>
                    </a:xfrm>
                    <a:prstGeom prst="rect">
                      <a:avLst/>
                    </a:prstGeom>
                  </pic:spPr>
                </pic:pic>
              </a:graphicData>
            </a:graphic>
            <wp14:sizeRelH relativeFrom="page">
              <wp14:pctWidth>0</wp14:pctWidth>
            </wp14:sizeRelH>
            <wp14:sizeRelV relativeFrom="page">
              <wp14:pctHeight>0</wp14:pctHeight>
            </wp14:sizeRelV>
          </wp:anchor>
        </w:drawing>
      </w: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403A47" w:rsidRDefault="00403A47" w:rsidP="00A80D28">
      <w:pPr>
        <w:pStyle w:val="a4"/>
        <w:ind w:left="359" w:firstLineChars="0" w:firstLine="0"/>
        <w:jc w:val="center"/>
        <w:rPr>
          <w:rFonts w:hint="eastAsia"/>
          <w:sz w:val="24"/>
        </w:rPr>
      </w:pPr>
    </w:p>
    <w:p w:rsidR="00F24424" w:rsidRDefault="0023022D" w:rsidP="00F24424">
      <w:pPr>
        <w:pStyle w:val="a4"/>
        <w:ind w:left="359" w:firstLineChars="0" w:firstLine="0"/>
        <w:jc w:val="left"/>
        <w:rPr>
          <w:rFonts w:hint="eastAsia"/>
          <w:sz w:val="24"/>
        </w:rPr>
      </w:pPr>
      <w:r>
        <w:rPr>
          <w:rFonts w:hint="eastAsia"/>
          <w:sz w:val="24"/>
        </w:rPr>
        <w:lastRenderedPageBreak/>
        <w:t xml:space="preserve">From the figure above, we can see the rolling </w:t>
      </w:r>
      <w:r>
        <w:rPr>
          <w:sz w:val="24"/>
        </w:rPr>
        <w:t>coefficient</w:t>
      </w:r>
      <w:r>
        <w:rPr>
          <w:rFonts w:hint="eastAsia"/>
          <w:sz w:val="24"/>
        </w:rPr>
        <w:t xml:space="preserve">s of most sectors are stable before 2016. </w:t>
      </w:r>
      <w:r w:rsidR="00F24424">
        <w:rPr>
          <w:rFonts w:hint="eastAsia"/>
          <w:sz w:val="24"/>
        </w:rPr>
        <w:t>However, t</w:t>
      </w:r>
      <w:r>
        <w:rPr>
          <w:rFonts w:hint="eastAsia"/>
          <w:sz w:val="24"/>
        </w:rPr>
        <w:t>hey suffered a great variatio</w:t>
      </w:r>
      <w:r w:rsidR="00193994">
        <w:rPr>
          <w:rFonts w:hint="eastAsia"/>
          <w:sz w:val="24"/>
        </w:rPr>
        <w:t xml:space="preserve">n after 2016, possibly </w:t>
      </w:r>
      <w:r>
        <w:rPr>
          <w:rFonts w:hint="eastAsia"/>
          <w:sz w:val="24"/>
        </w:rPr>
        <w:t>due to the great</w:t>
      </w:r>
      <w:r w:rsidR="00F24424">
        <w:rPr>
          <w:rFonts w:hint="eastAsia"/>
          <w:sz w:val="24"/>
        </w:rPr>
        <w:t xml:space="preserve"> global</w:t>
      </w:r>
      <w:r>
        <w:rPr>
          <w:rFonts w:hint="eastAsia"/>
          <w:sz w:val="24"/>
        </w:rPr>
        <w:t xml:space="preserve"> market crush in 2015. Besides, the rolling correlation of Utility sector is highly </w:t>
      </w:r>
      <w:r w:rsidR="00F24424">
        <w:rPr>
          <w:rFonts w:hint="eastAsia"/>
          <w:sz w:val="24"/>
        </w:rPr>
        <w:t>unstable across all time. This again reflects that Utility sector has a relatively low and variant correlation with whole market.</w:t>
      </w:r>
    </w:p>
    <w:p w:rsidR="00403A47" w:rsidRPr="00403A47" w:rsidRDefault="00403A47" w:rsidP="00403A47">
      <w:pPr>
        <w:pStyle w:val="a4"/>
        <w:numPr>
          <w:ilvl w:val="0"/>
          <w:numId w:val="2"/>
        </w:numPr>
        <w:spacing w:beforeLines="50" w:before="156"/>
        <w:ind w:leftChars="-29" w:left="421" w:hangingChars="200" w:hanging="482"/>
        <w:jc w:val="left"/>
        <w:rPr>
          <w:rFonts w:hint="eastAsia"/>
          <w:b/>
          <w:sz w:val="24"/>
        </w:rPr>
      </w:pPr>
      <w:r w:rsidRPr="00403A47">
        <w:rPr>
          <w:b/>
          <w:sz w:val="24"/>
        </w:rPr>
        <w:t>B</w:t>
      </w:r>
      <w:r w:rsidRPr="00403A47">
        <w:rPr>
          <w:rFonts w:hint="eastAsia"/>
          <w:b/>
          <w:sz w:val="24"/>
        </w:rPr>
        <w:t xml:space="preserve">eta </w:t>
      </w:r>
    </w:p>
    <w:p w:rsidR="00F24424" w:rsidRDefault="00F24424" w:rsidP="00403A47">
      <w:pPr>
        <w:pStyle w:val="a4"/>
        <w:spacing w:beforeLines="50" w:before="156"/>
        <w:ind w:left="419" w:firstLineChars="0" w:firstLine="0"/>
        <w:jc w:val="left"/>
        <w:rPr>
          <w:rFonts w:hint="eastAsia"/>
          <w:sz w:val="24"/>
        </w:rPr>
      </w:pPr>
      <w:r>
        <w:rPr>
          <w:rFonts w:hint="eastAsia"/>
          <w:sz w:val="24"/>
        </w:rPr>
        <w:t>Whole-period beta calculated by CAPM:</w:t>
      </w:r>
    </w:p>
    <w:p w:rsidR="00F347A3" w:rsidRDefault="00F24424" w:rsidP="00F24424">
      <w:pPr>
        <w:pStyle w:val="a4"/>
        <w:spacing w:beforeLines="50" w:before="156"/>
        <w:ind w:left="419" w:firstLineChars="0" w:firstLine="0"/>
        <w:jc w:val="center"/>
        <w:rPr>
          <w:rFonts w:hint="eastAsia"/>
          <w:sz w:val="24"/>
        </w:rPr>
      </w:pPr>
      <w:r>
        <w:rPr>
          <w:noProof/>
        </w:rPr>
        <w:drawing>
          <wp:inline distT="0" distB="0" distL="0" distR="0" wp14:anchorId="2477A106" wp14:editId="1C691A08">
            <wp:extent cx="3405352" cy="488943"/>
            <wp:effectExtent l="0" t="0" r="508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08319" cy="489369"/>
                    </a:xfrm>
                    <a:prstGeom prst="rect">
                      <a:avLst/>
                    </a:prstGeom>
                  </pic:spPr>
                </pic:pic>
              </a:graphicData>
            </a:graphic>
          </wp:inline>
        </w:drawing>
      </w:r>
    </w:p>
    <w:p w:rsidR="00F24424" w:rsidRDefault="00F24424" w:rsidP="00F24424">
      <w:pPr>
        <w:pStyle w:val="a4"/>
        <w:spacing w:beforeLines="50" w:before="156"/>
        <w:ind w:left="419" w:firstLineChars="0" w:firstLine="0"/>
        <w:jc w:val="left"/>
        <w:rPr>
          <w:rFonts w:hint="eastAsia"/>
          <w:sz w:val="24"/>
        </w:rPr>
      </w:pPr>
      <w:r>
        <w:rPr>
          <w:rFonts w:hint="eastAsia"/>
          <w:sz w:val="24"/>
        </w:rPr>
        <w:t>Rolling beta with window of 90:</w:t>
      </w:r>
    </w:p>
    <w:p w:rsidR="00F24424" w:rsidRPr="00F24424" w:rsidRDefault="00F24424" w:rsidP="00F24424">
      <w:pPr>
        <w:pStyle w:val="a4"/>
        <w:spacing w:beforeLines="50" w:before="156"/>
        <w:ind w:left="419" w:firstLineChars="0" w:firstLine="0"/>
        <w:jc w:val="center"/>
        <w:rPr>
          <w:rFonts w:hint="eastAsia"/>
          <w:sz w:val="24"/>
        </w:rPr>
      </w:pPr>
      <w:r>
        <w:rPr>
          <w:noProof/>
        </w:rPr>
        <w:drawing>
          <wp:inline distT="0" distB="0" distL="0" distR="0" wp14:anchorId="1B2BC6BB" wp14:editId="41AC2AE1">
            <wp:extent cx="5486400" cy="34810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81070"/>
                    </a:xfrm>
                    <a:prstGeom prst="rect">
                      <a:avLst/>
                    </a:prstGeom>
                  </pic:spPr>
                </pic:pic>
              </a:graphicData>
            </a:graphic>
          </wp:inline>
        </w:drawing>
      </w:r>
    </w:p>
    <w:p w:rsidR="000B3A9B" w:rsidRDefault="00F24424" w:rsidP="00F24424">
      <w:pPr>
        <w:pStyle w:val="a4"/>
        <w:ind w:left="359" w:firstLineChars="0" w:firstLine="0"/>
        <w:jc w:val="left"/>
        <w:rPr>
          <w:rFonts w:hint="eastAsia"/>
          <w:sz w:val="24"/>
        </w:rPr>
      </w:pPr>
      <w:r>
        <w:rPr>
          <w:rFonts w:hint="eastAsia"/>
          <w:sz w:val="24"/>
        </w:rPr>
        <w:t>From the fig</w:t>
      </w:r>
      <w:r w:rsidR="000B3A9B">
        <w:rPr>
          <w:rFonts w:hint="eastAsia"/>
          <w:sz w:val="24"/>
        </w:rPr>
        <w:t>ure above, we can conclude that</w:t>
      </w:r>
      <w:r>
        <w:rPr>
          <w:rFonts w:hint="eastAsia"/>
          <w:sz w:val="24"/>
        </w:rPr>
        <w:t xml:space="preserve"> the rolling </w:t>
      </w:r>
      <w:r>
        <w:rPr>
          <w:rFonts w:hint="eastAsia"/>
          <w:sz w:val="24"/>
        </w:rPr>
        <w:t>beta</w:t>
      </w:r>
      <w:r w:rsidR="00022E9F">
        <w:rPr>
          <w:rFonts w:hint="eastAsia"/>
          <w:sz w:val="24"/>
        </w:rPr>
        <w:t>s</w:t>
      </w:r>
      <w:r>
        <w:rPr>
          <w:rFonts w:hint="eastAsia"/>
          <w:sz w:val="24"/>
        </w:rPr>
        <w:t xml:space="preserve"> of </w:t>
      </w:r>
      <w:r>
        <w:rPr>
          <w:rFonts w:hint="eastAsia"/>
          <w:sz w:val="24"/>
        </w:rPr>
        <w:t>these</w:t>
      </w:r>
      <w:r>
        <w:rPr>
          <w:rFonts w:hint="eastAsia"/>
          <w:sz w:val="24"/>
        </w:rPr>
        <w:t xml:space="preserve"> sectors are </w:t>
      </w:r>
      <w:r>
        <w:rPr>
          <w:rFonts w:hint="eastAsia"/>
          <w:sz w:val="24"/>
        </w:rPr>
        <w:t>mostly stable</w:t>
      </w:r>
      <w:r>
        <w:rPr>
          <w:rFonts w:hint="eastAsia"/>
          <w:sz w:val="24"/>
        </w:rPr>
        <w:t xml:space="preserve">. </w:t>
      </w:r>
      <w:r w:rsidR="000B3A9B">
        <w:rPr>
          <w:rFonts w:hint="eastAsia"/>
          <w:sz w:val="24"/>
        </w:rPr>
        <w:t xml:space="preserve">Again, Utility sector is more </w:t>
      </w:r>
      <w:r w:rsidR="000B3A9B">
        <w:rPr>
          <w:sz w:val="24"/>
        </w:rPr>
        <w:t>volatile</w:t>
      </w:r>
      <w:r w:rsidR="000B3A9B">
        <w:rPr>
          <w:rFonts w:hint="eastAsia"/>
          <w:sz w:val="24"/>
        </w:rPr>
        <w:t xml:space="preserve"> compared with other sectors. </w:t>
      </w:r>
    </w:p>
    <w:p w:rsidR="000B3A9B" w:rsidRDefault="000B3A9B" w:rsidP="00F24424">
      <w:pPr>
        <w:pStyle w:val="a4"/>
        <w:ind w:left="359" w:firstLineChars="0" w:firstLine="0"/>
        <w:jc w:val="left"/>
        <w:rPr>
          <w:rFonts w:hint="eastAsia"/>
          <w:sz w:val="24"/>
        </w:rPr>
      </w:pPr>
      <w:r>
        <w:rPr>
          <w:rFonts w:hint="eastAsia"/>
          <w:sz w:val="24"/>
        </w:rPr>
        <w:t>Comparing the results of rolling beta with rolling correlation, we can easily see that</w:t>
      </w:r>
      <w:r w:rsidR="00022E9F">
        <w:rPr>
          <w:rFonts w:hint="eastAsia"/>
          <w:sz w:val="24"/>
        </w:rPr>
        <w:t xml:space="preserve"> they have a similar trend. That is because the nature of linear regression model used in our </w:t>
      </w:r>
      <w:r w:rsidR="00022E9F">
        <w:rPr>
          <w:sz w:val="24"/>
        </w:rPr>
        <w:t>problem</w:t>
      </w:r>
      <w:r w:rsidR="00022E9F">
        <w:rPr>
          <w:rFonts w:hint="eastAsia"/>
          <w:sz w:val="24"/>
        </w:rPr>
        <w:t xml:space="preserve"> is to find the linear relationship of sectors and market, which is just what correlation coefficient reflects. </w:t>
      </w:r>
      <w:r>
        <w:rPr>
          <w:rFonts w:hint="eastAsia"/>
          <w:sz w:val="24"/>
        </w:rPr>
        <w:t xml:space="preserve"> </w:t>
      </w:r>
    </w:p>
    <w:p w:rsidR="00A80D28" w:rsidRPr="00403A47" w:rsidRDefault="00022E9F" w:rsidP="00403A47">
      <w:pPr>
        <w:pStyle w:val="a4"/>
        <w:numPr>
          <w:ilvl w:val="0"/>
          <w:numId w:val="2"/>
        </w:numPr>
        <w:spacing w:beforeLines="50" w:before="156"/>
        <w:ind w:leftChars="-29" w:left="421" w:hangingChars="200" w:hanging="482"/>
        <w:jc w:val="left"/>
        <w:rPr>
          <w:rFonts w:hint="eastAsia"/>
          <w:b/>
          <w:sz w:val="24"/>
        </w:rPr>
      </w:pPr>
      <w:r w:rsidRPr="00403A47">
        <w:rPr>
          <w:b/>
          <w:sz w:val="24"/>
        </w:rPr>
        <w:t>auto-correlation of each ETF</w:t>
      </w:r>
    </w:p>
    <w:p w:rsidR="00022E9F" w:rsidRDefault="00A31CF4" w:rsidP="00A31CF4">
      <w:pPr>
        <w:pStyle w:val="a4"/>
        <w:spacing w:beforeLines="50" w:before="156"/>
        <w:ind w:left="419" w:firstLineChars="0" w:firstLine="0"/>
        <w:jc w:val="center"/>
        <w:rPr>
          <w:rFonts w:hint="eastAsia"/>
          <w:sz w:val="24"/>
        </w:rPr>
      </w:pPr>
      <w:r>
        <w:rPr>
          <w:noProof/>
        </w:rPr>
        <w:drawing>
          <wp:inline distT="0" distB="0" distL="0" distR="0" wp14:anchorId="104489E1" wp14:editId="115F042D">
            <wp:extent cx="4789170" cy="7277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9170" cy="727799"/>
                    </a:xfrm>
                    <a:prstGeom prst="rect">
                      <a:avLst/>
                    </a:prstGeom>
                  </pic:spPr>
                </pic:pic>
              </a:graphicData>
            </a:graphic>
          </wp:inline>
        </w:drawing>
      </w:r>
    </w:p>
    <w:p w:rsidR="00A31CF4" w:rsidRDefault="00A31CF4" w:rsidP="00A31CF4">
      <w:pPr>
        <w:pStyle w:val="a4"/>
        <w:spacing w:beforeLines="50" w:before="156"/>
        <w:ind w:left="419" w:firstLineChars="0" w:firstLine="0"/>
        <w:jc w:val="left"/>
        <w:rPr>
          <w:rFonts w:hint="eastAsia"/>
          <w:sz w:val="24"/>
        </w:rPr>
      </w:pPr>
      <w:r>
        <w:rPr>
          <w:rFonts w:hint="eastAsia"/>
          <w:sz w:val="24"/>
        </w:rPr>
        <w:t xml:space="preserve">From the result above, we can conclude that the absolute </w:t>
      </w:r>
      <w:proofErr w:type="gramStart"/>
      <w:r>
        <w:rPr>
          <w:rFonts w:hint="eastAsia"/>
          <w:sz w:val="24"/>
        </w:rPr>
        <w:t>value of all the auto regressive coefficients are</w:t>
      </w:r>
      <w:proofErr w:type="gramEnd"/>
      <w:r>
        <w:rPr>
          <w:rFonts w:hint="eastAsia"/>
          <w:sz w:val="24"/>
        </w:rPr>
        <w:t xml:space="preserve"> less than 0.1. This could be considered as </w:t>
      </w:r>
      <w:proofErr w:type="gramStart"/>
      <w:r>
        <w:rPr>
          <w:rFonts w:hint="eastAsia"/>
          <w:sz w:val="24"/>
        </w:rPr>
        <w:t>a good</w:t>
      </w:r>
      <w:proofErr w:type="gramEnd"/>
      <w:r>
        <w:rPr>
          <w:rFonts w:hint="eastAsia"/>
          <w:sz w:val="24"/>
        </w:rPr>
        <w:t xml:space="preserve"> evidence that shows </w:t>
      </w:r>
      <w:r>
        <w:rPr>
          <w:rFonts w:hint="eastAsia"/>
          <w:sz w:val="24"/>
        </w:rPr>
        <w:lastRenderedPageBreak/>
        <w:t>there doesn</w:t>
      </w:r>
      <w:r>
        <w:rPr>
          <w:sz w:val="24"/>
        </w:rPr>
        <w:t>’</w:t>
      </w:r>
      <w:r>
        <w:rPr>
          <w:rFonts w:hint="eastAsia"/>
          <w:sz w:val="24"/>
        </w:rPr>
        <w:t xml:space="preserve">t exist auto-correlation in these return data, though some regression results fail to pass </w:t>
      </w:r>
      <w:r>
        <w:rPr>
          <w:rFonts w:hint="eastAsia"/>
          <w:sz w:val="24"/>
        </w:rPr>
        <w:t>the</w:t>
      </w:r>
      <w:r>
        <w:rPr>
          <w:rFonts w:hint="eastAsia"/>
          <w:sz w:val="24"/>
        </w:rPr>
        <w:t xml:space="preserve"> hypothesis tests. The result comforts to our common sense, because the return series of financial market is always considered to be random walk, generally with no significant relation with the past return data.</w:t>
      </w:r>
    </w:p>
    <w:p w:rsidR="00A31CF4" w:rsidRDefault="00A31CF4" w:rsidP="00A31CF4">
      <w:pPr>
        <w:pStyle w:val="a4"/>
        <w:spacing w:beforeLines="50" w:before="156"/>
        <w:ind w:left="419" w:firstLineChars="0" w:firstLine="0"/>
        <w:jc w:val="left"/>
        <w:rPr>
          <w:rFonts w:hint="eastAsia"/>
          <w:sz w:val="24"/>
        </w:rPr>
      </w:pPr>
    </w:p>
    <w:p w:rsidR="00A86E8A" w:rsidRDefault="00A86E8A" w:rsidP="00A31CF4">
      <w:pPr>
        <w:pStyle w:val="a4"/>
        <w:spacing w:beforeLines="50" w:before="156"/>
        <w:ind w:left="419" w:firstLineChars="0" w:firstLine="0"/>
        <w:jc w:val="left"/>
        <w:rPr>
          <w:rFonts w:hint="eastAsia"/>
          <w:sz w:val="24"/>
        </w:rPr>
      </w:pPr>
    </w:p>
    <w:p w:rsidR="00A31CF4" w:rsidRDefault="00A31CF4" w:rsidP="00A31CF4">
      <w:pPr>
        <w:jc w:val="left"/>
        <w:rPr>
          <w:rFonts w:hint="eastAsia"/>
          <w:b/>
          <w:sz w:val="32"/>
        </w:rPr>
      </w:pPr>
      <w:r w:rsidRPr="00A86E8A">
        <w:rPr>
          <w:b/>
          <w:sz w:val="32"/>
        </w:rPr>
        <w:t>2.</w:t>
      </w:r>
      <w:r w:rsidRPr="00A86E8A">
        <w:rPr>
          <w:rFonts w:hint="eastAsia"/>
          <w:b/>
          <w:sz w:val="32"/>
        </w:rPr>
        <w:t xml:space="preserve"> </w:t>
      </w:r>
      <w:r w:rsidRPr="00A86E8A">
        <w:rPr>
          <w:b/>
          <w:sz w:val="32"/>
        </w:rPr>
        <w:t>Exotic Option Pricing via Simulation</w:t>
      </w:r>
    </w:p>
    <w:p w:rsidR="00A86E8A" w:rsidRPr="00403A47" w:rsidRDefault="00A86E8A" w:rsidP="00A86E8A">
      <w:pPr>
        <w:pStyle w:val="a4"/>
        <w:numPr>
          <w:ilvl w:val="0"/>
          <w:numId w:val="3"/>
        </w:numPr>
        <w:spacing w:beforeLines="50" w:before="156"/>
        <w:ind w:firstLineChars="0"/>
        <w:jc w:val="left"/>
        <w:rPr>
          <w:rFonts w:hint="eastAsia"/>
          <w:b/>
          <w:sz w:val="24"/>
        </w:rPr>
      </w:pPr>
      <w:r w:rsidRPr="00403A47">
        <w:rPr>
          <w:rFonts w:hint="eastAsia"/>
          <w:b/>
          <w:sz w:val="24"/>
        </w:rPr>
        <w:t>Generate simulated paths of asset price</w:t>
      </w:r>
    </w:p>
    <w:p w:rsidR="00A86E8A" w:rsidRDefault="00A86E8A" w:rsidP="00A86E8A">
      <w:pPr>
        <w:pStyle w:val="a4"/>
        <w:spacing w:beforeLines="50" w:before="156"/>
        <w:ind w:left="420" w:firstLineChars="0" w:firstLine="0"/>
        <w:jc w:val="left"/>
        <w:rPr>
          <w:rFonts w:hint="eastAsia"/>
          <w:sz w:val="24"/>
        </w:rPr>
      </w:pPr>
      <w:r>
        <w:rPr>
          <w:rFonts w:hint="eastAsia"/>
          <w:sz w:val="24"/>
        </w:rPr>
        <w:t>Set simulated time as 1000, step as 250. The plot of the simulated paths is as follows:</w:t>
      </w:r>
    </w:p>
    <w:p w:rsidR="00A86E8A" w:rsidRDefault="00A86E8A" w:rsidP="00A86E8A">
      <w:pPr>
        <w:pStyle w:val="a4"/>
        <w:spacing w:beforeLines="50" w:before="156"/>
        <w:ind w:left="420" w:firstLineChars="0" w:firstLine="0"/>
        <w:jc w:val="left"/>
        <w:rPr>
          <w:rFonts w:hint="eastAsia"/>
          <w:sz w:val="24"/>
        </w:rPr>
      </w:pPr>
      <w:r>
        <w:rPr>
          <w:noProof/>
        </w:rPr>
        <w:drawing>
          <wp:anchor distT="0" distB="0" distL="114300" distR="114300" simplePos="0" relativeHeight="251667456" behindDoc="0" locked="0" layoutInCell="1" allowOverlap="1" wp14:anchorId="38D87F81" wp14:editId="64A040D7">
            <wp:simplePos x="0" y="0"/>
            <wp:positionH relativeFrom="column">
              <wp:posOffset>-462295</wp:posOffset>
            </wp:positionH>
            <wp:positionV relativeFrom="paragraph">
              <wp:posOffset>8890</wp:posOffset>
            </wp:positionV>
            <wp:extent cx="6884685" cy="3491865"/>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4685" cy="3491865"/>
                    </a:xfrm>
                    <a:prstGeom prst="rect">
                      <a:avLst/>
                    </a:prstGeom>
                  </pic:spPr>
                </pic:pic>
              </a:graphicData>
            </a:graphic>
            <wp14:sizeRelH relativeFrom="page">
              <wp14:pctWidth>0</wp14:pctWidth>
            </wp14:sizeRelH>
            <wp14:sizeRelV relativeFrom="page">
              <wp14:pctHeight>0</wp14:pctHeight>
            </wp14:sizeRelV>
          </wp:anchor>
        </w:drawing>
      </w: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p>
    <w:p w:rsidR="00A86E8A" w:rsidRDefault="00A86E8A" w:rsidP="00A86E8A">
      <w:pPr>
        <w:pStyle w:val="a4"/>
        <w:spacing w:beforeLines="50" w:before="156"/>
        <w:ind w:left="420" w:firstLineChars="0" w:firstLine="0"/>
        <w:jc w:val="left"/>
        <w:rPr>
          <w:rFonts w:hint="eastAsia"/>
          <w:sz w:val="24"/>
        </w:rPr>
      </w:pPr>
      <w:r>
        <w:rPr>
          <w:rFonts w:hint="eastAsia"/>
          <w:sz w:val="24"/>
        </w:rPr>
        <w:t>T</w:t>
      </w:r>
      <w:r w:rsidRPr="00A86E8A">
        <w:rPr>
          <w:sz w:val="24"/>
        </w:rPr>
        <w:t>he mean of the terminal</w:t>
      </w:r>
      <w:r>
        <w:rPr>
          <w:rFonts w:hint="eastAsia"/>
          <w:sz w:val="24"/>
        </w:rPr>
        <w:t xml:space="preserve"> </w:t>
      </w:r>
      <w:r w:rsidRPr="00A86E8A">
        <w:rPr>
          <w:sz w:val="24"/>
        </w:rPr>
        <w:t>value of these paths</w:t>
      </w:r>
      <w:r>
        <w:rPr>
          <w:rFonts w:hint="eastAsia"/>
          <w:sz w:val="24"/>
        </w:rPr>
        <w:t xml:space="preserve"> is:</w:t>
      </w:r>
      <w:r w:rsidR="00412143">
        <w:rPr>
          <w:rFonts w:hint="eastAsia"/>
          <w:sz w:val="24"/>
        </w:rPr>
        <w:t xml:space="preserve"> </w:t>
      </w:r>
      <w:r w:rsidRPr="00A86E8A">
        <w:rPr>
          <w:sz w:val="24"/>
        </w:rPr>
        <w:t>101.98</w:t>
      </w:r>
    </w:p>
    <w:p w:rsidR="00A86E8A" w:rsidRDefault="00A86E8A" w:rsidP="00A86E8A">
      <w:pPr>
        <w:pStyle w:val="a4"/>
        <w:ind w:left="420" w:firstLineChars="0" w:firstLine="0"/>
        <w:jc w:val="left"/>
        <w:rPr>
          <w:rFonts w:hint="eastAsia"/>
          <w:sz w:val="24"/>
        </w:rPr>
      </w:pPr>
      <w:r>
        <w:rPr>
          <w:rFonts w:hint="eastAsia"/>
          <w:sz w:val="24"/>
        </w:rPr>
        <w:t xml:space="preserve">The </w:t>
      </w:r>
      <w:r w:rsidRPr="00A86E8A">
        <w:rPr>
          <w:sz w:val="24"/>
        </w:rPr>
        <w:t>variance of the terminal</w:t>
      </w:r>
      <w:r>
        <w:rPr>
          <w:rFonts w:hint="eastAsia"/>
          <w:sz w:val="24"/>
        </w:rPr>
        <w:t xml:space="preserve"> </w:t>
      </w:r>
      <w:r w:rsidRPr="00A86E8A">
        <w:rPr>
          <w:sz w:val="24"/>
        </w:rPr>
        <w:t>value of these paths</w:t>
      </w:r>
      <w:r>
        <w:rPr>
          <w:rFonts w:hint="eastAsia"/>
          <w:sz w:val="24"/>
        </w:rPr>
        <w:t xml:space="preserve"> is: </w:t>
      </w:r>
      <w:r w:rsidRPr="00A86E8A">
        <w:rPr>
          <w:sz w:val="24"/>
        </w:rPr>
        <w:t>680.06</w:t>
      </w:r>
    </w:p>
    <w:p w:rsidR="00A86E8A" w:rsidRDefault="00A86E8A" w:rsidP="00412143">
      <w:pPr>
        <w:pStyle w:val="a4"/>
        <w:ind w:left="420" w:firstLineChars="0" w:firstLine="0"/>
        <w:jc w:val="left"/>
        <w:rPr>
          <w:rFonts w:hint="eastAsia"/>
          <w:sz w:val="24"/>
        </w:rPr>
      </w:pPr>
      <w:r>
        <w:rPr>
          <w:rFonts w:hint="eastAsia"/>
          <w:sz w:val="24"/>
        </w:rPr>
        <w:t xml:space="preserve">The simulated paths </w:t>
      </w:r>
      <w:r w:rsidR="00FA107A">
        <w:rPr>
          <w:rFonts w:hint="eastAsia"/>
          <w:sz w:val="24"/>
        </w:rPr>
        <w:t xml:space="preserve">are consistent with the underlying dynamic, since they all have </w:t>
      </w:r>
      <w:proofErr w:type="spellStart"/>
      <w:proofErr w:type="gramStart"/>
      <w:r w:rsidR="00FA107A">
        <w:rPr>
          <w:rFonts w:hint="eastAsia"/>
          <w:sz w:val="24"/>
        </w:rPr>
        <w:t>a</w:t>
      </w:r>
      <w:proofErr w:type="spellEnd"/>
      <w:proofErr w:type="gramEnd"/>
      <w:r w:rsidR="00FA107A">
        <w:rPr>
          <w:rFonts w:hint="eastAsia"/>
          <w:sz w:val="24"/>
        </w:rPr>
        <w:t xml:space="preserve"> obvious </w:t>
      </w:r>
      <w:r w:rsidR="00FA107A">
        <w:rPr>
          <w:sz w:val="24"/>
        </w:rPr>
        <w:t>tendency</w:t>
      </w:r>
      <w:r w:rsidR="00FA107A">
        <w:rPr>
          <w:rFonts w:hint="eastAsia"/>
          <w:sz w:val="24"/>
        </w:rPr>
        <w:t xml:space="preserve"> that the price of the next day depends on the price of last day, with a plus of random </w:t>
      </w:r>
      <w:r w:rsidR="00412143">
        <w:rPr>
          <w:rFonts w:hint="eastAsia"/>
          <w:sz w:val="24"/>
        </w:rPr>
        <w:t>walk.</w:t>
      </w:r>
      <w:r w:rsidR="00FA107A">
        <w:rPr>
          <w:rFonts w:hint="eastAsia"/>
          <w:sz w:val="24"/>
        </w:rPr>
        <w:t xml:space="preserve"> </w:t>
      </w:r>
    </w:p>
    <w:p w:rsidR="00412143" w:rsidRPr="00403A47" w:rsidRDefault="00412143" w:rsidP="00412143">
      <w:pPr>
        <w:pStyle w:val="a4"/>
        <w:numPr>
          <w:ilvl w:val="0"/>
          <w:numId w:val="3"/>
        </w:numPr>
        <w:spacing w:beforeLines="50" w:before="156"/>
        <w:ind w:firstLineChars="0"/>
        <w:jc w:val="left"/>
        <w:rPr>
          <w:rFonts w:hint="eastAsia"/>
          <w:b/>
          <w:sz w:val="24"/>
        </w:rPr>
      </w:pPr>
      <w:r w:rsidRPr="00403A47">
        <w:rPr>
          <w:b/>
          <w:sz w:val="24"/>
        </w:rPr>
        <w:t>Calculate the payoff of a European put option</w:t>
      </w:r>
    </w:p>
    <w:p w:rsidR="00412143" w:rsidRDefault="00412143" w:rsidP="00A86E8A">
      <w:pPr>
        <w:pStyle w:val="a4"/>
        <w:spacing w:beforeLines="50" w:before="156"/>
        <w:ind w:left="420" w:firstLineChars="0" w:firstLine="0"/>
        <w:jc w:val="left"/>
        <w:rPr>
          <w:rFonts w:hint="eastAsia"/>
          <w:sz w:val="24"/>
        </w:rPr>
      </w:pPr>
      <w:proofErr w:type="gramStart"/>
      <w:r w:rsidRPr="00412143">
        <w:rPr>
          <w:sz w:val="24"/>
        </w:rPr>
        <w:t>the</w:t>
      </w:r>
      <w:proofErr w:type="gramEnd"/>
      <w:r w:rsidRPr="00412143">
        <w:rPr>
          <w:sz w:val="24"/>
        </w:rPr>
        <w:t xml:space="preserve"> mean</w:t>
      </w:r>
      <w:r w:rsidRPr="00412143">
        <w:rPr>
          <w:rFonts w:hint="eastAsia"/>
          <w:sz w:val="24"/>
        </w:rPr>
        <w:t xml:space="preserve"> </w:t>
      </w:r>
      <w:r w:rsidRPr="00412143">
        <w:rPr>
          <w:sz w:val="24"/>
        </w:rPr>
        <w:t>of the payoffs</w:t>
      </w:r>
      <w:r w:rsidRPr="00412143">
        <w:rPr>
          <w:rFonts w:hint="eastAsia"/>
          <w:sz w:val="24"/>
        </w:rPr>
        <w:t>:</w:t>
      </w:r>
      <w:r>
        <w:rPr>
          <w:rFonts w:hint="eastAsia"/>
          <w:sz w:val="24"/>
        </w:rPr>
        <w:t xml:space="preserve"> </w:t>
      </w:r>
      <w:r w:rsidRPr="00412143">
        <w:rPr>
          <w:sz w:val="24"/>
        </w:rPr>
        <w:t>9.35</w:t>
      </w:r>
    </w:p>
    <w:p w:rsidR="00412143" w:rsidRDefault="00412143" w:rsidP="00412143">
      <w:pPr>
        <w:pStyle w:val="a4"/>
        <w:ind w:left="420" w:firstLineChars="0" w:firstLine="0"/>
        <w:jc w:val="left"/>
        <w:rPr>
          <w:rFonts w:hint="eastAsia"/>
          <w:sz w:val="24"/>
        </w:rPr>
      </w:pPr>
      <w:proofErr w:type="gramStart"/>
      <w:r w:rsidRPr="00412143">
        <w:rPr>
          <w:rFonts w:hint="eastAsia"/>
          <w:sz w:val="24"/>
        </w:rPr>
        <w:t>the</w:t>
      </w:r>
      <w:proofErr w:type="gramEnd"/>
      <w:r w:rsidRPr="00412143">
        <w:rPr>
          <w:sz w:val="24"/>
        </w:rPr>
        <w:t xml:space="preserve"> standard deviation</w:t>
      </w:r>
      <w:r w:rsidRPr="00412143">
        <w:rPr>
          <w:rFonts w:hint="eastAsia"/>
          <w:sz w:val="24"/>
        </w:rPr>
        <w:t xml:space="preserve"> of the payoffs:</w:t>
      </w:r>
      <w:r>
        <w:rPr>
          <w:rFonts w:hint="eastAsia"/>
          <w:sz w:val="24"/>
        </w:rPr>
        <w:t xml:space="preserve"> </w:t>
      </w:r>
      <w:r w:rsidRPr="00412143">
        <w:rPr>
          <w:sz w:val="24"/>
        </w:rPr>
        <w:t>12.28</w:t>
      </w:r>
    </w:p>
    <w:p w:rsidR="00403A47" w:rsidRDefault="00403A47" w:rsidP="00412143">
      <w:pPr>
        <w:spacing w:beforeLines="50" w:before="156"/>
        <w:ind w:firstLine="420"/>
        <w:jc w:val="left"/>
        <w:rPr>
          <w:rFonts w:hint="eastAsia"/>
          <w:sz w:val="24"/>
        </w:rPr>
      </w:pPr>
    </w:p>
    <w:p w:rsidR="00403A47" w:rsidRDefault="00403A47" w:rsidP="00412143">
      <w:pPr>
        <w:spacing w:beforeLines="50" w:before="156"/>
        <w:ind w:firstLine="420"/>
        <w:jc w:val="left"/>
        <w:rPr>
          <w:rFonts w:hint="eastAsia"/>
          <w:sz w:val="24"/>
        </w:rPr>
      </w:pPr>
    </w:p>
    <w:p w:rsidR="00403A47" w:rsidRDefault="00403A47" w:rsidP="00412143">
      <w:pPr>
        <w:spacing w:beforeLines="50" w:before="156"/>
        <w:ind w:firstLine="420"/>
        <w:jc w:val="left"/>
        <w:rPr>
          <w:rFonts w:hint="eastAsia"/>
          <w:sz w:val="24"/>
        </w:rPr>
      </w:pPr>
    </w:p>
    <w:p w:rsidR="00403A47" w:rsidRDefault="00403A47" w:rsidP="00412143">
      <w:pPr>
        <w:spacing w:beforeLines="50" w:before="156"/>
        <w:ind w:firstLine="420"/>
        <w:jc w:val="left"/>
        <w:rPr>
          <w:rFonts w:hint="eastAsia"/>
          <w:sz w:val="24"/>
        </w:rPr>
      </w:pPr>
    </w:p>
    <w:p w:rsidR="00A86E8A" w:rsidRDefault="00412143" w:rsidP="00412143">
      <w:pPr>
        <w:spacing w:beforeLines="50" w:before="156"/>
        <w:ind w:firstLine="420"/>
        <w:jc w:val="left"/>
        <w:rPr>
          <w:rFonts w:hint="eastAsia"/>
          <w:sz w:val="24"/>
        </w:rPr>
      </w:pPr>
      <w:r w:rsidRPr="00412143">
        <w:rPr>
          <w:rFonts w:hint="eastAsia"/>
          <w:sz w:val="24"/>
        </w:rPr>
        <w:lastRenderedPageBreak/>
        <w:t xml:space="preserve">The </w:t>
      </w:r>
      <w:r w:rsidRPr="00412143">
        <w:rPr>
          <w:sz w:val="24"/>
        </w:rPr>
        <w:t>histogram</w:t>
      </w:r>
      <w:r w:rsidRPr="00412143">
        <w:rPr>
          <w:rFonts w:hint="eastAsia"/>
          <w:sz w:val="24"/>
        </w:rPr>
        <w:t xml:space="preserve"> of pay</w:t>
      </w:r>
      <w:r>
        <w:rPr>
          <w:rFonts w:hint="eastAsia"/>
          <w:sz w:val="24"/>
        </w:rPr>
        <w:t>off of European put option is shown as follows:</w:t>
      </w:r>
    </w:p>
    <w:p w:rsidR="00412143" w:rsidRDefault="00403A47" w:rsidP="00412143">
      <w:pPr>
        <w:spacing w:beforeLines="50" w:before="156"/>
        <w:ind w:firstLine="420"/>
        <w:jc w:val="left"/>
        <w:rPr>
          <w:rFonts w:hint="eastAsia"/>
          <w:sz w:val="24"/>
        </w:rPr>
      </w:pPr>
      <w:r>
        <w:rPr>
          <w:noProof/>
        </w:rPr>
        <w:drawing>
          <wp:anchor distT="0" distB="0" distL="114300" distR="114300" simplePos="0" relativeHeight="251668480" behindDoc="0" locked="0" layoutInCell="1" allowOverlap="1" wp14:anchorId="37F64D98" wp14:editId="7F0B8ED1">
            <wp:simplePos x="0" y="0"/>
            <wp:positionH relativeFrom="column">
              <wp:posOffset>353060</wp:posOffset>
            </wp:positionH>
            <wp:positionV relativeFrom="paragraph">
              <wp:posOffset>10160</wp:posOffset>
            </wp:positionV>
            <wp:extent cx="4823460" cy="3228975"/>
            <wp:effectExtent l="0" t="0" r="0" b="952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23460" cy="3228975"/>
                    </a:xfrm>
                    <a:prstGeom prst="rect">
                      <a:avLst/>
                    </a:prstGeom>
                  </pic:spPr>
                </pic:pic>
              </a:graphicData>
            </a:graphic>
            <wp14:sizeRelV relativeFrom="margin">
              <wp14:pctHeight>0</wp14:pctHeight>
            </wp14:sizeRelV>
          </wp:anchor>
        </w:drawing>
      </w: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Default="00412143" w:rsidP="00412143">
      <w:pPr>
        <w:spacing w:beforeLines="50" w:before="156"/>
        <w:ind w:firstLine="420"/>
        <w:jc w:val="left"/>
        <w:rPr>
          <w:rFonts w:hint="eastAsia"/>
          <w:sz w:val="24"/>
        </w:rPr>
      </w:pPr>
    </w:p>
    <w:p w:rsidR="00412143" w:rsidRPr="00412143" w:rsidRDefault="00412143" w:rsidP="00403A47">
      <w:pPr>
        <w:spacing w:beforeLines="50" w:before="156"/>
        <w:jc w:val="left"/>
        <w:rPr>
          <w:rFonts w:hint="eastAsia"/>
          <w:sz w:val="24"/>
        </w:rPr>
      </w:pPr>
    </w:p>
    <w:p w:rsidR="00412143" w:rsidRPr="00403A47" w:rsidRDefault="00403A47" w:rsidP="00403A47">
      <w:pPr>
        <w:pStyle w:val="a4"/>
        <w:numPr>
          <w:ilvl w:val="0"/>
          <w:numId w:val="3"/>
        </w:numPr>
        <w:spacing w:beforeLines="50" w:before="156"/>
        <w:ind w:firstLineChars="0"/>
        <w:jc w:val="left"/>
        <w:rPr>
          <w:rFonts w:hint="eastAsia"/>
          <w:b/>
          <w:sz w:val="24"/>
        </w:rPr>
      </w:pPr>
      <w:r w:rsidRPr="00403A47">
        <w:rPr>
          <w:rFonts w:hint="eastAsia"/>
          <w:b/>
          <w:sz w:val="24"/>
        </w:rPr>
        <w:t>S</w:t>
      </w:r>
      <w:r w:rsidRPr="00403A47">
        <w:rPr>
          <w:b/>
          <w:sz w:val="24"/>
        </w:rPr>
        <w:t>imulated price of European put option</w:t>
      </w:r>
    </w:p>
    <w:p w:rsidR="00403A47" w:rsidRDefault="00403A47" w:rsidP="00403A47">
      <w:pPr>
        <w:pStyle w:val="a4"/>
        <w:spacing w:beforeLines="50" w:before="156"/>
        <w:ind w:left="420" w:firstLineChars="0" w:firstLine="0"/>
        <w:jc w:val="left"/>
        <w:rPr>
          <w:rFonts w:hint="eastAsia"/>
          <w:sz w:val="24"/>
        </w:rPr>
      </w:pPr>
      <w:r w:rsidRPr="00403A47">
        <w:rPr>
          <w:sz w:val="24"/>
        </w:rPr>
        <w:t>Simulated approximation to the price of European put option is: 9.35</w:t>
      </w:r>
    </w:p>
    <w:p w:rsidR="00193994" w:rsidRDefault="00193994" w:rsidP="00193994">
      <w:pPr>
        <w:pStyle w:val="a4"/>
        <w:ind w:left="420" w:firstLineChars="0" w:firstLine="0"/>
        <w:jc w:val="left"/>
        <w:rPr>
          <w:rFonts w:hint="eastAsia"/>
          <w:sz w:val="24"/>
        </w:rPr>
      </w:pPr>
      <w:r>
        <w:rPr>
          <w:rFonts w:hint="eastAsia"/>
          <w:sz w:val="24"/>
        </w:rPr>
        <w:t>(Since the discounted rate is 0 here, the price is just same as the mean payoff)</w:t>
      </w:r>
    </w:p>
    <w:p w:rsidR="00A86E8A" w:rsidRPr="00403A47" w:rsidRDefault="00403A47" w:rsidP="00403A47">
      <w:pPr>
        <w:pStyle w:val="a4"/>
        <w:numPr>
          <w:ilvl w:val="0"/>
          <w:numId w:val="3"/>
        </w:numPr>
        <w:spacing w:beforeLines="50" w:before="156"/>
        <w:ind w:firstLineChars="0"/>
        <w:jc w:val="left"/>
        <w:rPr>
          <w:rFonts w:hint="eastAsia"/>
          <w:b/>
          <w:sz w:val="24"/>
        </w:rPr>
      </w:pPr>
      <w:r w:rsidRPr="00403A47">
        <w:rPr>
          <w:b/>
          <w:sz w:val="24"/>
        </w:rPr>
        <w:t>Compare the simulated price of European Option with BSM price</w:t>
      </w:r>
    </w:p>
    <w:p w:rsidR="00403A47" w:rsidRPr="00403A47" w:rsidRDefault="00403A47" w:rsidP="00403A47">
      <w:pPr>
        <w:spacing w:beforeLines="50" w:before="156"/>
        <w:ind w:firstLineChars="175" w:firstLine="420"/>
        <w:jc w:val="left"/>
        <w:rPr>
          <w:sz w:val="24"/>
        </w:rPr>
      </w:pPr>
      <w:r>
        <w:rPr>
          <w:rFonts w:hint="eastAsia"/>
          <w:sz w:val="24"/>
        </w:rPr>
        <w:t>P</w:t>
      </w:r>
      <w:r w:rsidRPr="00403A47">
        <w:rPr>
          <w:sz w:val="24"/>
        </w:rPr>
        <w:t>rice of European O</w:t>
      </w:r>
      <w:r>
        <w:rPr>
          <w:sz w:val="24"/>
        </w:rPr>
        <w:t>ption calculated by BSM is: 9.9</w:t>
      </w:r>
      <w:r>
        <w:rPr>
          <w:rFonts w:hint="eastAsia"/>
          <w:sz w:val="24"/>
        </w:rPr>
        <w:t>1</w:t>
      </w:r>
    </w:p>
    <w:p w:rsidR="00403A47" w:rsidRDefault="00403A47" w:rsidP="00403A47">
      <w:pPr>
        <w:pStyle w:val="a4"/>
        <w:ind w:left="420" w:firstLineChars="0" w:firstLine="0"/>
        <w:jc w:val="left"/>
        <w:rPr>
          <w:rFonts w:hint="eastAsia"/>
          <w:sz w:val="24"/>
        </w:rPr>
      </w:pPr>
      <w:r w:rsidRPr="00403A47">
        <w:rPr>
          <w:sz w:val="24"/>
        </w:rPr>
        <w:t>Difference of the two ty</w:t>
      </w:r>
      <w:r>
        <w:rPr>
          <w:sz w:val="24"/>
        </w:rPr>
        <w:t>pes of prices: 0.5</w:t>
      </w:r>
      <w:r>
        <w:rPr>
          <w:rFonts w:hint="eastAsia"/>
          <w:sz w:val="24"/>
        </w:rPr>
        <w:t>6</w:t>
      </w:r>
    </w:p>
    <w:p w:rsidR="00403A47" w:rsidRDefault="00403A47" w:rsidP="00403A47">
      <w:pPr>
        <w:pStyle w:val="a4"/>
        <w:ind w:left="420" w:firstLineChars="0" w:firstLine="0"/>
        <w:jc w:val="left"/>
        <w:rPr>
          <w:rFonts w:hint="eastAsia"/>
          <w:sz w:val="24"/>
        </w:rPr>
      </w:pPr>
      <w:r>
        <w:rPr>
          <w:rFonts w:hint="eastAsia"/>
          <w:sz w:val="24"/>
        </w:rPr>
        <w:t xml:space="preserve">As we can see, the difference generated by two types is tiny. Actually, with the simulation times increasing, </w:t>
      </w:r>
      <w:r w:rsidR="009C3646">
        <w:rPr>
          <w:rFonts w:hint="eastAsia"/>
          <w:sz w:val="24"/>
        </w:rPr>
        <w:t xml:space="preserve">the difference becomes smaller, </w:t>
      </w:r>
      <w:r>
        <w:rPr>
          <w:rFonts w:hint="eastAsia"/>
          <w:sz w:val="24"/>
        </w:rPr>
        <w:t>which means that two prices would eventually converge.</w:t>
      </w:r>
    </w:p>
    <w:p w:rsidR="009C3646" w:rsidRDefault="009C3646" w:rsidP="009C3646">
      <w:pPr>
        <w:pStyle w:val="a4"/>
        <w:numPr>
          <w:ilvl w:val="0"/>
          <w:numId w:val="3"/>
        </w:numPr>
        <w:spacing w:beforeLines="50" w:before="156"/>
        <w:ind w:firstLineChars="0"/>
        <w:jc w:val="left"/>
        <w:rPr>
          <w:rFonts w:hint="eastAsia"/>
          <w:b/>
          <w:sz w:val="24"/>
        </w:rPr>
      </w:pPr>
      <w:r w:rsidRPr="009C3646">
        <w:rPr>
          <w:b/>
          <w:sz w:val="24"/>
        </w:rPr>
        <w:t xml:space="preserve">Calculate the simulated payoff of fixed strike </w:t>
      </w:r>
      <w:proofErr w:type="spellStart"/>
      <w:r w:rsidRPr="009C3646">
        <w:rPr>
          <w:b/>
          <w:sz w:val="24"/>
        </w:rPr>
        <w:t>lookback</w:t>
      </w:r>
      <w:proofErr w:type="spellEnd"/>
      <w:r w:rsidRPr="009C3646">
        <w:rPr>
          <w:b/>
          <w:sz w:val="24"/>
        </w:rPr>
        <w:t xml:space="preserve"> put option</w:t>
      </w:r>
    </w:p>
    <w:p w:rsidR="009C3646" w:rsidRDefault="009C3646" w:rsidP="009C3646">
      <w:pPr>
        <w:pStyle w:val="a4"/>
        <w:spacing w:beforeLines="50" w:before="156"/>
        <w:ind w:left="420" w:firstLineChars="0" w:firstLine="0"/>
        <w:jc w:val="left"/>
        <w:rPr>
          <w:rFonts w:hint="eastAsia"/>
          <w:sz w:val="24"/>
        </w:rPr>
      </w:pPr>
      <w:r w:rsidRPr="009C3646">
        <w:rPr>
          <w:rFonts w:hint="eastAsia"/>
          <w:sz w:val="24"/>
        </w:rPr>
        <w:t xml:space="preserve">The </w:t>
      </w:r>
      <w:r w:rsidRPr="009C3646">
        <w:rPr>
          <w:sz w:val="24"/>
        </w:rPr>
        <w:t>histogram</w:t>
      </w:r>
      <w:r w:rsidRPr="009C3646">
        <w:rPr>
          <w:rFonts w:hint="eastAsia"/>
          <w:sz w:val="24"/>
        </w:rPr>
        <w:t xml:space="preserve"> of payoff of </w:t>
      </w:r>
      <w:proofErr w:type="spellStart"/>
      <w:r w:rsidRPr="009C3646">
        <w:rPr>
          <w:sz w:val="24"/>
        </w:rPr>
        <w:t>lookback</w:t>
      </w:r>
      <w:proofErr w:type="spellEnd"/>
      <w:r w:rsidRPr="009C3646">
        <w:rPr>
          <w:rFonts w:hint="eastAsia"/>
          <w:sz w:val="24"/>
        </w:rPr>
        <w:t xml:space="preserve"> put option is shown as follows:</w:t>
      </w:r>
    </w:p>
    <w:p w:rsidR="009C3646" w:rsidRDefault="009C3646" w:rsidP="009C3646">
      <w:pPr>
        <w:pStyle w:val="a4"/>
        <w:spacing w:beforeLines="50" w:before="156"/>
        <w:ind w:left="420" w:firstLineChars="0" w:firstLine="0"/>
        <w:jc w:val="left"/>
        <w:rPr>
          <w:rFonts w:hint="eastAsia"/>
          <w:sz w:val="24"/>
        </w:rPr>
      </w:pPr>
      <w:r>
        <w:rPr>
          <w:noProof/>
        </w:rPr>
        <w:drawing>
          <wp:anchor distT="0" distB="0" distL="114300" distR="114300" simplePos="0" relativeHeight="251671552" behindDoc="0" locked="0" layoutInCell="1" allowOverlap="1" wp14:anchorId="38AA7CE6" wp14:editId="7F864869">
            <wp:simplePos x="0" y="0"/>
            <wp:positionH relativeFrom="column">
              <wp:posOffset>354965</wp:posOffset>
            </wp:positionH>
            <wp:positionV relativeFrom="paragraph">
              <wp:posOffset>57785</wp:posOffset>
            </wp:positionV>
            <wp:extent cx="4937760" cy="2928620"/>
            <wp:effectExtent l="0" t="0" r="0" b="508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37760" cy="2928620"/>
                    </a:xfrm>
                    <a:prstGeom prst="rect">
                      <a:avLst/>
                    </a:prstGeom>
                  </pic:spPr>
                </pic:pic>
              </a:graphicData>
            </a:graphic>
            <wp14:sizeRelH relativeFrom="page">
              <wp14:pctWidth>0</wp14:pctWidth>
            </wp14:sizeRelH>
            <wp14:sizeRelV relativeFrom="page">
              <wp14:pctHeight>0</wp14:pctHeight>
            </wp14:sizeRelV>
          </wp:anchor>
        </w:drawing>
      </w: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Default="009C3646" w:rsidP="009C3646">
      <w:pPr>
        <w:pStyle w:val="a4"/>
        <w:spacing w:beforeLines="50" w:before="156"/>
        <w:ind w:left="420" w:firstLineChars="0" w:firstLine="0"/>
        <w:jc w:val="left"/>
        <w:rPr>
          <w:rFonts w:hint="eastAsia"/>
          <w:sz w:val="24"/>
        </w:rPr>
      </w:pPr>
    </w:p>
    <w:p w:rsidR="009C3646" w:rsidRPr="009C3646" w:rsidRDefault="009C3646" w:rsidP="00193994">
      <w:pPr>
        <w:spacing w:beforeLines="50" w:before="156"/>
        <w:ind w:firstLine="420"/>
        <w:jc w:val="left"/>
        <w:rPr>
          <w:sz w:val="24"/>
        </w:rPr>
      </w:pPr>
      <w:r>
        <w:rPr>
          <w:rFonts w:hint="eastAsia"/>
          <w:sz w:val="24"/>
        </w:rPr>
        <w:lastRenderedPageBreak/>
        <w:t>T</w:t>
      </w:r>
      <w:r w:rsidRPr="009C3646">
        <w:rPr>
          <w:sz w:val="24"/>
        </w:rPr>
        <w:t xml:space="preserve">he simulated payoff of fixed strike </w:t>
      </w:r>
      <w:proofErr w:type="spellStart"/>
      <w:r w:rsidRPr="009C3646">
        <w:rPr>
          <w:sz w:val="24"/>
        </w:rPr>
        <w:t>lookback</w:t>
      </w:r>
      <w:proofErr w:type="spellEnd"/>
      <w:r w:rsidRPr="009C3646">
        <w:rPr>
          <w:sz w:val="24"/>
        </w:rPr>
        <w:t xml:space="preserve"> put option</w:t>
      </w:r>
      <w:r>
        <w:rPr>
          <w:rFonts w:hint="eastAsia"/>
          <w:sz w:val="24"/>
        </w:rPr>
        <w:t xml:space="preserve"> is</w:t>
      </w:r>
      <w:r>
        <w:rPr>
          <w:sz w:val="24"/>
        </w:rPr>
        <w:t>: 17.1</w:t>
      </w:r>
      <w:r>
        <w:rPr>
          <w:rFonts w:hint="eastAsia"/>
          <w:sz w:val="24"/>
        </w:rPr>
        <w:t>8</w:t>
      </w:r>
    </w:p>
    <w:p w:rsidR="009C3646" w:rsidRDefault="009C3646" w:rsidP="009C3646">
      <w:pPr>
        <w:pStyle w:val="a4"/>
        <w:ind w:left="420" w:firstLineChars="0" w:firstLine="0"/>
        <w:jc w:val="left"/>
        <w:rPr>
          <w:rFonts w:hint="eastAsia"/>
          <w:sz w:val="24"/>
        </w:rPr>
      </w:pPr>
      <w:r>
        <w:rPr>
          <w:rFonts w:hint="eastAsia"/>
          <w:sz w:val="24"/>
        </w:rPr>
        <w:t>T</w:t>
      </w:r>
      <w:r w:rsidRPr="009C3646">
        <w:rPr>
          <w:sz w:val="24"/>
        </w:rPr>
        <w:t xml:space="preserve">he simulated price of fixed strike </w:t>
      </w:r>
      <w:proofErr w:type="spellStart"/>
      <w:r w:rsidRPr="009C3646">
        <w:rPr>
          <w:sz w:val="24"/>
        </w:rPr>
        <w:t>lookback</w:t>
      </w:r>
      <w:proofErr w:type="spellEnd"/>
      <w:r w:rsidRPr="009C3646">
        <w:rPr>
          <w:sz w:val="24"/>
        </w:rPr>
        <w:t xml:space="preserve"> put option</w:t>
      </w:r>
      <w:r>
        <w:rPr>
          <w:rFonts w:hint="eastAsia"/>
          <w:sz w:val="24"/>
        </w:rPr>
        <w:t xml:space="preserve"> is</w:t>
      </w:r>
      <w:r>
        <w:rPr>
          <w:sz w:val="24"/>
        </w:rPr>
        <w:t>: 17.1</w:t>
      </w:r>
      <w:r>
        <w:rPr>
          <w:rFonts w:hint="eastAsia"/>
          <w:sz w:val="24"/>
        </w:rPr>
        <w:t>8</w:t>
      </w:r>
    </w:p>
    <w:p w:rsidR="00193994" w:rsidRDefault="00193994" w:rsidP="009C3646">
      <w:pPr>
        <w:pStyle w:val="a4"/>
        <w:ind w:left="420" w:firstLineChars="0" w:firstLine="0"/>
        <w:jc w:val="left"/>
        <w:rPr>
          <w:rFonts w:hint="eastAsia"/>
          <w:sz w:val="24"/>
        </w:rPr>
      </w:pPr>
      <w:r>
        <w:rPr>
          <w:rFonts w:hint="eastAsia"/>
          <w:sz w:val="24"/>
        </w:rPr>
        <w:t xml:space="preserve">Compared with </w:t>
      </w:r>
      <w:r>
        <w:rPr>
          <w:sz w:val="24"/>
        </w:rPr>
        <w:t>European</w:t>
      </w:r>
      <w:r>
        <w:rPr>
          <w:rFonts w:hint="eastAsia"/>
          <w:sz w:val="24"/>
        </w:rPr>
        <w:t xml:space="preserve"> put option, </w:t>
      </w:r>
      <w:proofErr w:type="spellStart"/>
      <w:r>
        <w:rPr>
          <w:rFonts w:hint="eastAsia"/>
          <w:sz w:val="24"/>
        </w:rPr>
        <w:t>lookback</w:t>
      </w:r>
      <w:proofErr w:type="spellEnd"/>
      <w:r>
        <w:rPr>
          <w:rFonts w:hint="eastAsia"/>
          <w:sz w:val="24"/>
        </w:rPr>
        <w:t xml:space="preserve"> put option has a higher percentage of non-0 values.</w:t>
      </w:r>
    </w:p>
    <w:p w:rsidR="009C3646" w:rsidRPr="009C3646" w:rsidRDefault="009C3646" w:rsidP="009C3646">
      <w:pPr>
        <w:pStyle w:val="a4"/>
        <w:numPr>
          <w:ilvl w:val="0"/>
          <w:numId w:val="3"/>
        </w:numPr>
        <w:spacing w:beforeLines="50" w:before="156"/>
        <w:ind w:firstLineChars="0"/>
        <w:jc w:val="left"/>
        <w:rPr>
          <w:rFonts w:hint="eastAsia"/>
          <w:b/>
          <w:sz w:val="24"/>
        </w:rPr>
      </w:pPr>
      <w:r w:rsidRPr="009C3646">
        <w:rPr>
          <w:b/>
          <w:sz w:val="24"/>
        </w:rPr>
        <w:t xml:space="preserve">Calculate the premium for the extra optionality embedded in the </w:t>
      </w:r>
      <w:proofErr w:type="spellStart"/>
      <w:r w:rsidRPr="009C3646">
        <w:rPr>
          <w:b/>
          <w:sz w:val="24"/>
        </w:rPr>
        <w:t>lookback</w:t>
      </w:r>
      <w:proofErr w:type="spellEnd"/>
      <w:r w:rsidRPr="009C3646">
        <w:rPr>
          <w:b/>
          <w:sz w:val="24"/>
        </w:rPr>
        <w:t xml:space="preserve"> option</w:t>
      </w:r>
    </w:p>
    <w:p w:rsidR="009C3646" w:rsidRDefault="009C3646" w:rsidP="009C3646">
      <w:pPr>
        <w:pStyle w:val="a4"/>
        <w:spacing w:beforeLines="50" w:before="156"/>
        <w:ind w:left="420" w:firstLineChars="0" w:firstLine="0"/>
        <w:rPr>
          <w:rFonts w:hint="eastAsia"/>
          <w:sz w:val="24"/>
        </w:rPr>
      </w:pPr>
      <w:r>
        <w:rPr>
          <w:sz w:val="24"/>
        </w:rPr>
        <w:t>The premium is: 7.8</w:t>
      </w:r>
      <w:r>
        <w:rPr>
          <w:rFonts w:hint="eastAsia"/>
          <w:sz w:val="24"/>
        </w:rPr>
        <w:t>3</w:t>
      </w:r>
    </w:p>
    <w:p w:rsidR="009C3646" w:rsidRDefault="009C3646" w:rsidP="009C3646">
      <w:pPr>
        <w:pStyle w:val="a4"/>
        <w:numPr>
          <w:ilvl w:val="0"/>
          <w:numId w:val="3"/>
        </w:numPr>
        <w:spacing w:beforeLines="50" w:before="156"/>
        <w:ind w:firstLineChars="0"/>
        <w:rPr>
          <w:rFonts w:hint="eastAsia"/>
          <w:b/>
          <w:sz w:val="24"/>
        </w:rPr>
      </w:pPr>
      <w:r w:rsidRPr="009C3646">
        <w:rPr>
          <w:b/>
          <w:sz w:val="24"/>
        </w:rPr>
        <w:t>Price of options with different volatility</w:t>
      </w:r>
    </w:p>
    <w:p w:rsidR="009C3646" w:rsidRDefault="009C3646" w:rsidP="009C3646">
      <w:pPr>
        <w:pStyle w:val="a4"/>
        <w:spacing w:beforeLines="50" w:before="156"/>
        <w:ind w:left="420" w:firstLineChars="0" w:firstLine="0"/>
        <w:rPr>
          <w:rFonts w:hint="eastAsia"/>
          <w:sz w:val="24"/>
        </w:rPr>
      </w:pPr>
      <w:r w:rsidRPr="009C3646">
        <w:rPr>
          <w:sz w:val="24"/>
        </w:rPr>
        <w:drawing>
          <wp:anchor distT="0" distB="0" distL="114300" distR="114300" simplePos="0" relativeHeight="251672576" behindDoc="0" locked="0" layoutInCell="1" allowOverlap="1" wp14:anchorId="7478E801" wp14:editId="5D696B58">
            <wp:simplePos x="0" y="0"/>
            <wp:positionH relativeFrom="column">
              <wp:posOffset>-445770</wp:posOffset>
            </wp:positionH>
            <wp:positionV relativeFrom="paragraph">
              <wp:posOffset>537845</wp:posOffset>
            </wp:positionV>
            <wp:extent cx="6783070" cy="3520440"/>
            <wp:effectExtent l="0" t="0" r="0" b="381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83070" cy="3520440"/>
                    </a:xfrm>
                    <a:prstGeom prst="rect">
                      <a:avLst/>
                    </a:prstGeom>
                  </pic:spPr>
                </pic:pic>
              </a:graphicData>
            </a:graphic>
            <wp14:sizeRelH relativeFrom="page">
              <wp14:pctWidth>0</wp14:pctWidth>
            </wp14:sizeRelH>
            <wp14:sizeRelV relativeFrom="page">
              <wp14:pctHeight>0</wp14:pctHeight>
            </wp14:sizeRelV>
          </wp:anchor>
        </w:drawing>
      </w:r>
      <w:r w:rsidRPr="009C3646">
        <w:rPr>
          <w:rFonts w:hint="eastAsia"/>
          <w:sz w:val="24"/>
        </w:rPr>
        <w:t>By using different volatility from 0.1 to 0.4 with step of 0.01, I get 30</w:t>
      </w:r>
      <w:r w:rsidR="00193994">
        <w:rPr>
          <w:rFonts w:hint="eastAsia"/>
          <w:sz w:val="24"/>
        </w:rPr>
        <w:t xml:space="preserve"> different</w:t>
      </w:r>
      <w:r w:rsidRPr="009C3646">
        <w:rPr>
          <w:rFonts w:hint="eastAsia"/>
          <w:sz w:val="24"/>
        </w:rPr>
        <w:t xml:space="preserve"> pairs </w:t>
      </w:r>
      <w:proofErr w:type="gramStart"/>
      <w:r w:rsidRPr="009C3646">
        <w:rPr>
          <w:rFonts w:hint="eastAsia"/>
          <w:sz w:val="24"/>
        </w:rPr>
        <w:t xml:space="preserve">of </w:t>
      </w:r>
      <w:r w:rsidR="00193994">
        <w:rPr>
          <w:rFonts w:hint="eastAsia"/>
          <w:sz w:val="24"/>
        </w:rPr>
        <w:t xml:space="preserve"> </w:t>
      </w:r>
      <w:r w:rsidRPr="009C3646">
        <w:rPr>
          <w:rFonts w:hint="eastAsia"/>
          <w:sz w:val="24"/>
        </w:rPr>
        <w:t>prices</w:t>
      </w:r>
      <w:proofErr w:type="gramEnd"/>
      <w:r w:rsidRPr="009C3646">
        <w:rPr>
          <w:rFonts w:hint="eastAsia"/>
          <w:sz w:val="24"/>
        </w:rPr>
        <w:t>. The results are shown as follows:</w:t>
      </w: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9C3646" w:rsidP="009C3646">
      <w:pPr>
        <w:pStyle w:val="a4"/>
        <w:spacing w:beforeLines="50" w:before="156"/>
        <w:ind w:left="420" w:firstLineChars="0" w:firstLine="0"/>
        <w:rPr>
          <w:rFonts w:hint="eastAsia"/>
          <w:sz w:val="24"/>
        </w:rPr>
      </w:pPr>
    </w:p>
    <w:p w:rsidR="009C3646" w:rsidRDefault="001132AC" w:rsidP="009C3646">
      <w:pPr>
        <w:pStyle w:val="a4"/>
        <w:spacing w:beforeLines="50" w:before="156"/>
        <w:ind w:left="420" w:firstLineChars="0" w:firstLine="0"/>
        <w:rPr>
          <w:rFonts w:hint="eastAsia"/>
          <w:noProof/>
        </w:rPr>
      </w:pPr>
      <w:r>
        <w:rPr>
          <w:noProof/>
        </w:rPr>
        <w:drawing>
          <wp:anchor distT="0" distB="0" distL="114300" distR="114300" simplePos="0" relativeHeight="251675648" behindDoc="0" locked="0" layoutInCell="1" allowOverlap="1" wp14:anchorId="647FBD35" wp14:editId="138A9045">
            <wp:simplePos x="0" y="0"/>
            <wp:positionH relativeFrom="column">
              <wp:posOffset>4176396</wp:posOffset>
            </wp:positionH>
            <wp:positionV relativeFrom="paragraph">
              <wp:posOffset>162561</wp:posOffset>
            </wp:positionV>
            <wp:extent cx="1748790" cy="2198592"/>
            <wp:effectExtent l="0" t="0" r="3810" b="0"/>
            <wp:wrapNone/>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49692" cy="219972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09098FB" wp14:editId="0649AA4E">
            <wp:simplePos x="0" y="0"/>
            <wp:positionH relativeFrom="column">
              <wp:posOffset>2016126</wp:posOffset>
            </wp:positionH>
            <wp:positionV relativeFrom="paragraph">
              <wp:posOffset>162560</wp:posOffset>
            </wp:positionV>
            <wp:extent cx="1936832" cy="2228850"/>
            <wp:effectExtent l="0" t="0" r="6350" b="0"/>
            <wp:wrapNone/>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36832" cy="2228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3173300" wp14:editId="3C0C5779">
            <wp:simplePos x="0" y="0"/>
            <wp:positionH relativeFrom="column">
              <wp:posOffset>-75565</wp:posOffset>
            </wp:positionH>
            <wp:positionV relativeFrom="paragraph">
              <wp:posOffset>162560</wp:posOffset>
            </wp:positionV>
            <wp:extent cx="1917090" cy="2228850"/>
            <wp:effectExtent l="0" t="0" r="698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17090" cy="2228850"/>
                    </a:xfrm>
                    <a:prstGeom prst="rect">
                      <a:avLst/>
                    </a:prstGeom>
                  </pic:spPr>
                </pic:pic>
              </a:graphicData>
            </a:graphic>
            <wp14:sizeRelH relativeFrom="page">
              <wp14:pctWidth>0</wp14:pctWidth>
            </wp14:sizeRelH>
            <wp14:sizeRelV relativeFrom="page">
              <wp14:pctHeight>0</wp14:pctHeight>
            </wp14:sizeRelV>
          </wp:anchor>
        </w:drawing>
      </w:r>
      <w:r w:rsidR="009C3646">
        <w:rPr>
          <w:noProof/>
        </w:rPr>
        <w:t xml:space="preserve"> </w:t>
      </w: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noProof/>
        </w:rPr>
      </w:pPr>
    </w:p>
    <w:p w:rsidR="001132AC" w:rsidRDefault="001132AC" w:rsidP="009C3646">
      <w:pPr>
        <w:pStyle w:val="a4"/>
        <w:spacing w:beforeLines="50" w:before="156"/>
        <w:ind w:left="420" w:firstLineChars="0" w:firstLine="0"/>
        <w:rPr>
          <w:rFonts w:hint="eastAsia"/>
          <w:sz w:val="24"/>
        </w:rPr>
      </w:pPr>
    </w:p>
    <w:p w:rsidR="001132AC" w:rsidRDefault="001132AC" w:rsidP="001132AC">
      <w:pPr>
        <w:spacing w:beforeLines="50" w:before="156"/>
        <w:rPr>
          <w:rFonts w:hint="eastAsia"/>
          <w:sz w:val="24"/>
        </w:rPr>
      </w:pPr>
      <w:r>
        <w:rPr>
          <w:rFonts w:hint="eastAsia"/>
          <w:sz w:val="24"/>
        </w:rPr>
        <w:t xml:space="preserve">From the results, we can conclude that the prices of both </w:t>
      </w:r>
      <w:proofErr w:type="spellStart"/>
      <w:proofErr w:type="gramStart"/>
      <w:r>
        <w:rPr>
          <w:rFonts w:hint="eastAsia"/>
          <w:sz w:val="24"/>
        </w:rPr>
        <w:t>euro</w:t>
      </w:r>
      <w:r w:rsidR="00193994">
        <w:rPr>
          <w:rFonts w:hint="eastAsia"/>
          <w:sz w:val="24"/>
        </w:rPr>
        <w:t>pean</w:t>
      </w:r>
      <w:proofErr w:type="spellEnd"/>
      <w:proofErr w:type="gramEnd"/>
      <w:r>
        <w:rPr>
          <w:rFonts w:hint="eastAsia"/>
          <w:sz w:val="24"/>
        </w:rPr>
        <w:t xml:space="preserve"> option and </w:t>
      </w:r>
      <w:proofErr w:type="spellStart"/>
      <w:r>
        <w:rPr>
          <w:rFonts w:hint="eastAsia"/>
          <w:sz w:val="24"/>
        </w:rPr>
        <w:t>lookback</w:t>
      </w:r>
      <w:proofErr w:type="spellEnd"/>
      <w:r>
        <w:rPr>
          <w:rFonts w:hint="eastAsia"/>
          <w:sz w:val="24"/>
        </w:rPr>
        <w:t xml:space="preserve"> option would increase </w:t>
      </w:r>
      <w:r>
        <w:rPr>
          <w:sz w:val="24"/>
        </w:rPr>
        <w:t>with</w:t>
      </w:r>
      <w:r>
        <w:rPr>
          <w:rFonts w:hint="eastAsia"/>
          <w:sz w:val="24"/>
        </w:rPr>
        <w:t xml:space="preserve"> the volatility. This </w:t>
      </w:r>
      <w:r w:rsidR="00193994">
        <w:rPr>
          <w:rFonts w:hint="eastAsia"/>
          <w:sz w:val="24"/>
        </w:rPr>
        <w:t xml:space="preserve">situation </w:t>
      </w:r>
      <w:r>
        <w:rPr>
          <w:rFonts w:hint="eastAsia"/>
          <w:sz w:val="24"/>
        </w:rPr>
        <w:t>accords with our cog</w:t>
      </w:r>
      <w:r w:rsidR="00193994">
        <w:rPr>
          <w:rFonts w:hint="eastAsia"/>
          <w:sz w:val="24"/>
        </w:rPr>
        <w:t>nition and pricing model.</w:t>
      </w:r>
    </w:p>
    <w:p w:rsidR="001132AC" w:rsidRPr="001132AC" w:rsidRDefault="001132AC" w:rsidP="001132AC">
      <w:pPr>
        <w:rPr>
          <w:sz w:val="24"/>
        </w:rPr>
      </w:pPr>
      <w:r>
        <w:rPr>
          <w:rFonts w:hint="eastAsia"/>
          <w:sz w:val="24"/>
        </w:rPr>
        <w:t>Also, the premium grows with the increase of volatility, which implies volatility has a great</w:t>
      </w:r>
      <w:r w:rsidR="00193994">
        <w:rPr>
          <w:rFonts w:hint="eastAsia"/>
          <w:sz w:val="24"/>
        </w:rPr>
        <w:t>er</w:t>
      </w:r>
      <w:r>
        <w:rPr>
          <w:rFonts w:hint="eastAsia"/>
          <w:sz w:val="24"/>
        </w:rPr>
        <w:t xml:space="preserve"> </w:t>
      </w:r>
      <w:r>
        <w:rPr>
          <w:rFonts w:hint="eastAsia"/>
          <w:sz w:val="24"/>
        </w:rPr>
        <w:lastRenderedPageBreak/>
        <w:t xml:space="preserve">impact on price of </w:t>
      </w:r>
      <w:proofErr w:type="spellStart"/>
      <w:r>
        <w:rPr>
          <w:rFonts w:hint="eastAsia"/>
          <w:sz w:val="24"/>
        </w:rPr>
        <w:t>lookback</w:t>
      </w:r>
      <w:proofErr w:type="spellEnd"/>
      <w:r>
        <w:rPr>
          <w:rFonts w:hint="eastAsia"/>
          <w:sz w:val="24"/>
        </w:rPr>
        <w:t xml:space="preserve"> option and </w:t>
      </w:r>
      <w:r w:rsidR="00193994">
        <w:rPr>
          <w:rFonts w:hint="eastAsia"/>
          <w:sz w:val="24"/>
        </w:rPr>
        <w:t>these two options</w:t>
      </w:r>
      <w:r w:rsidR="00193994">
        <w:rPr>
          <w:sz w:val="24"/>
        </w:rPr>
        <w:t>’</w:t>
      </w:r>
      <w:r w:rsidR="00193994">
        <w:rPr>
          <w:rFonts w:hint="eastAsia"/>
          <w:sz w:val="24"/>
        </w:rPr>
        <w:t xml:space="preserve"> </w:t>
      </w:r>
      <w:r>
        <w:rPr>
          <w:rFonts w:hint="eastAsia"/>
          <w:sz w:val="24"/>
        </w:rPr>
        <w:t>growth rate with volatility</w:t>
      </w:r>
      <w:r w:rsidR="00193994">
        <w:rPr>
          <w:rFonts w:hint="eastAsia"/>
          <w:sz w:val="24"/>
        </w:rPr>
        <w:t xml:space="preserve"> </w:t>
      </w:r>
      <w:r>
        <w:rPr>
          <w:rFonts w:hint="eastAsia"/>
          <w:sz w:val="24"/>
        </w:rPr>
        <w:t xml:space="preserve">is not same.    </w:t>
      </w:r>
      <w:bookmarkStart w:id="0" w:name="_GoBack"/>
      <w:bookmarkEnd w:id="0"/>
    </w:p>
    <w:sectPr w:rsidR="001132AC" w:rsidRPr="001132AC" w:rsidSect="00A80D28">
      <w:pgSz w:w="11906" w:h="16838"/>
      <w:pgMar w:top="1247" w:right="1361" w:bottom="1247" w:left="136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MR10">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BX10">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2629B"/>
    <w:multiLevelType w:val="hybridMultilevel"/>
    <w:tmpl w:val="BC4678E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FB533FF"/>
    <w:multiLevelType w:val="hybridMultilevel"/>
    <w:tmpl w:val="7562B402"/>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707629FB"/>
    <w:multiLevelType w:val="hybridMultilevel"/>
    <w:tmpl w:val="6FB61B56"/>
    <w:lvl w:ilvl="0" w:tplc="1ED2E2B8">
      <w:start w:val="1"/>
      <w:numFmt w:val="decimal"/>
      <w:lvlText w:val="%1."/>
      <w:lvlJc w:val="left"/>
      <w:pPr>
        <w:ind w:left="360" w:hanging="360"/>
      </w:pPr>
      <w:rPr>
        <w:rFonts w:ascii="CMR10" w:hAnsi="CMR10"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0C"/>
    <w:rsid w:val="00020C6A"/>
    <w:rsid w:val="00022E9F"/>
    <w:rsid w:val="000B3A9B"/>
    <w:rsid w:val="001132AC"/>
    <w:rsid w:val="00193994"/>
    <w:rsid w:val="00203F8A"/>
    <w:rsid w:val="0023022D"/>
    <w:rsid w:val="00403A47"/>
    <w:rsid w:val="00412143"/>
    <w:rsid w:val="004E609F"/>
    <w:rsid w:val="00752A0C"/>
    <w:rsid w:val="009C3646"/>
    <w:rsid w:val="00A31CF4"/>
    <w:rsid w:val="00A741A1"/>
    <w:rsid w:val="00A80D28"/>
    <w:rsid w:val="00A86E8A"/>
    <w:rsid w:val="00CA06D3"/>
    <w:rsid w:val="00D05153"/>
    <w:rsid w:val="00D55B8A"/>
    <w:rsid w:val="00F24424"/>
    <w:rsid w:val="00F347A3"/>
    <w:rsid w:val="00FA1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D05153"/>
    <w:rPr>
      <w:rFonts w:ascii="CMBX10" w:hAnsi="CMBX10" w:hint="default"/>
      <w:b/>
      <w:bCs/>
      <w:i w:val="0"/>
      <w:iCs w:val="0"/>
      <w:color w:val="000000"/>
      <w:sz w:val="22"/>
      <w:szCs w:val="22"/>
    </w:rPr>
  </w:style>
  <w:style w:type="character" w:customStyle="1" w:styleId="fontstyle21">
    <w:name w:val="fontstyle21"/>
    <w:basedOn w:val="a0"/>
    <w:rsid w:val="00D05153"/>
    <w:rPr>
      <w:rFonts w:ascii="CMR10" w:hAnsi="CMR10" w:hint="default"/>
      <w:b w:val="0"/>
      <w:bCs w:val="0"/>
      <w:i w:val="0"/>
      <w:iCs w:val="0"/>
      <w:color w:val="000000"/>
      <w:sz w:val="22"/>
      <w:szCs w:val="22"/>
    </w:rPr>
  </w:style>
  <w:style w:type="character" w:styleId="a3">
    <w:name w:val="Hyperlink"/>
    <w:basedOn w:val="a0"/>
    <w:uiPriority w:val="99"/>
    <w:unhideWhenUsed/>
    <w:rsid w:val="00D05153"/>
    <w:rPr>
      <w:color w:val="0000FF" w:themeColor="hyperlink"/>
      <w:u w:val="single"/>
    </w:rPr>
  </w:style>
  <w:style w:type="paragraph" w:styleId="a4">
    <w:name w:val="List Paragraph"/>
    <w:basedOn w:val="a"/>
    <w:uiPriority w:val="34"/>
    <w:qFormat/>
    <w:rsid w:val="00D05153"/>
    <w:pPr>
      <w:ind w:firstLineChars="200" w:firstLine="420"/>
    </w:pPr>
  </w:style>
  <w:style w:type="paragraph" w:styleId="a5">
    <w:name w:val="Balloon Text"/>
    <w:basedOn w:val="a"/>
    <w:link w:val="Char"/>
    <w:uiPriority w:val="99"/>
    <w:semiHidden/>
    <w:unhideWhenUsed/>
    <w:rsid w:val="00D05153"/>
    <w:rPr>
      <w:sz w:val="18"/>
      <w:szCs w:val="18"/>
    </w:rPr>
  </w:style>
  <w:style w:type="character" w:customStyle="1" w:styleId="Char">
    <w:name w:val="批注框文本 Char"/>
    <w:basedOn w:val="a0"/>
    <w:link w:val="a5"/>
    <w:uiPriority w:val="99"/>
    <w:semiHidden/>
    <w:rsid w:val="00D05153"/>
    <w:rPr>
      <w:sz w:val="18"/>
      <w:szCs w:val="18"/>
    </w:rPr>
  </w:style>
  <w:style w:type="paragraph" w:styleId="HTML">
    <w:name w:val="HTML Preformatted"/>
    <w:basedOn w:val="a"/>
    <w:link w:val="HTMLChar"/>
    <w:uiPriority w:val="99"/>
    <w:semiHidden/>
    <w:unhideWhenUsed/>
    <w:rsid w:val="00D55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55B8A"/>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D05153"/>
    <w:rPr>
      <w:rFonts w:ascii="CMBX10" w:hAnsi="CMBX10" w:hint="default"/>
      <w:b/>
      <w:bCs/>
      <w:i w:val="0"/>
      <w:iCs w:val="0"/>
      <w:color w:val="000000"/>
      <w:sz w:val="22"/>
      <w:szCs w:val="22"/>
    </w:rPr>
  </w:style>
  <w:style w:type="character" w:customStyle="1" w:styleId="fontstyle21">
    <w:name w:val="fontstyle21"/>
    <w:basedOn w:val="a0"/>
    <w:rsid w:val="00D05153"/>
    <w:rPr>
      <w:rFonts w:ascii="CMR10" w:hAnsi="CMR10" w:hint="default"/>
      <w:b w:val="0"/>
      <w:bCs w:val="0"/>
      <w:i w:val="0"/>
      <w:iCs w:val="0"/>
      <w:color w:val="000000"/>
      <w:sz w:val="22"/>
      <w:szCs w:val="22"/>
    </w:rPr>
  </w:style>
  <w:style w:type="character" w:styleId="a3">
    <w:name w:val="Hyperlink"/>
    <w:basedOn w:val="a0"/>
    <w:uiPriority w:val="99"/>
    <w:unhideWhenUsed/>
    <w:rsid w:val="00D05153"/>
    <w:rPr>
      <w:color w:val="0000FF" w:themeColor="hyperlink"/>
      <w:u w:val="single"/>
    </w:rPr>
  </w:style>
  <w:style w:type="paragraph" w:styleId="a4">
    <w:name w:val="List Paragraph"/>
    <w:basedOn w:val="a"/>
    <w:uiPriority w:val="34"/>
    <w:qFormat/>
    <w:rsid w:val="00D05153"/>
    <w:pPr>
      <w:ind w:firstLineChars="200" w:firstLine="420"/>
    </w:pPr>
  </w:style>
  <w:style w:type="paragraph" w:styleId="a5">
    <w:name w:val="Balloon Text"/>
    <w:basedOn w:val="a"/>
    <w:link w:val="Char"/>
    <w:uiPriority w:val="99"/>
    <w:semiHidden/>
    <w:unhideWhenUsed/>
    <w:rsid w:val="00D05153"/>
    <w:rPr>
      <w:sz w:val="18"/>
      <w:szCs w:val="18"/>
    </w:rPr>
  </w:style>
  <w:style w:type="character" w:customStyle="1" w:styleId="Char">
    <w:name w:val="批注框文本 Char"/>
    <w:basedOn w:val="a0"/>
    <w:link w:val="a5"/>
    <w:uiPriority w:val="99"/>
    <w:semiHidden/>
    <w:rsid w:val="00D05153"/>
    <w:rPr>
      <w:sz w:val="18"/>
      <w:szCs w:val="18"/>
    </w:rPr>
  </w:style>
  <w:style w:type="paragraph" w:styleId="HTML">
    <w:name w:val="HTML Preformatted"/>
    <w:basedOn w:val="a"/>
    <w:link w:val="HTMLChar"/>
    <w:uiPriority w:val="99"/>
    <w:semiHidden/>
    <w:unhideWhenUsed/>
    <w:rsid w:val="00D55B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55B8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17512">
      <w:bodyDiv w:val="1"/>
      <w:marLeft w:val="0"/>
      <w:marRight w:val="0"/>
      <w:marTop w:val="0"/>
      <w:marBottom w:val="0"/>
      <w:divBdr>
        <w:top w:val="none" w:sz="0" w:space="0" w:color="auto"/>
        <w:left w:val="none" w:sz="0" w:space="0" w:color="auto"/>
        <w:bottom w:val="none" w:sz="0" w:space="0" w:color="auto"/>
        <w:right w:val="none" w:sz="0" w:space="0" w:color="auto"/>
      </w:divBdr>
    </w:div>
    <w:div w:id="350953010">
      <w:bodyDiv w:val="1"/>
      <w:marLeft w:val="0"/>
      <w:marRight w:val="0"/>
      <w:marTop w:val="0"/>
      <w:marBottom w:val="0"/>
      <w:divBdr>
        <w:top w:val="none" w:sz="0" w:space="0" w:color="auto"/>
        <w:left w:val="none" w:sz="0" w:space="0" w:color="auto"/>
        <w:bottom w:val="none" w:sz="0" w:space="0" w:color="auto"/>
        <w:right w:val="none" w:sz="0" w:space="0" w:color="auto"/>
      </w:divBdr>
    </w:div>
    <w:div w:id="427190497">
      <w:bodyDiv w:val="1"/>
      <w:marLeft w:val="0"/>
      <w:marRight w:val="0"/>
      <w:marTop w:val="0"/>
      <w:marBottom w:val="0"/>
      <w:divBdr>
        <w:top w:val="none" w:sz="0" w:space="0" w:color="auto"/>
        <w:left w:val="none" w:sz="0" w:space="0" w:color="auto"/>
        <w:bottom w:val="none" w:sz="0" w:space="0" w:color="auto"/>
        <w:right w:val="none" w:sz="0" w:space="0" w:color="auto"/>
      </w:divBdr>
    </w:div>
    <w:div w:id="524366371">
      <w:bodyDiv w:val="1"/>
      <w:marLeft w:val="0"/>
      <w:marRight w:val="0"/>
      <w:marTop w:val="0"/>
      <w:marBottom w:val="0"/>
      <w:divBdr>
        <w:top w:val="none" w:sz="0" w:space="0" w:color="auto"/>
        <w:left w:val="none" w:sz="0" w:space="0" w:color="auto"/>
        <w:bottom w:val="none" w:sz="0" w:space="0" w:color="auto"/>
        <w:right w:val="none" w:sz="0" w:space="0" w:color="auto"/>
      </w:divBdr>
    </w:div>
    <w:div w:id="145505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xyguo@b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7ACC3-E5FB-4118-8AA0-CF6257BBB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717</Words>
  <Characters>4090</Characters>
  <Application>Microsoft Office Word</Application>
  <DocSecurity>0</DocSecurity>
  <Lines>34</Lines>
  <Paragraphs>9</Paragraphs>
  <ScaleCrop>false</ScaleCrop>
  <Company/>
  <LinksUpToDate>false</LinksUpToDate>
  <CharactersWithSpaces>4798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郭新宇</dc:creator>
  <cp:lastModifiedBy>郭新宇</cp:lastModifiedBy>
  <cp:revision>6</cp:revision>
  <cp:lastPrinted>2019-09-17T22:06:00Z</cp:lastPrinted>
  <dcterms:created xsi:type="dcterms:W3CDTF">2019-09-17T18:52:00Z</dcterms:created>
  <dcterms:modified xsi:type="dcterms:W3CDTF">2019-09-17T22:06:00Z</dcterms:modified>
</cp:coreProperties>
</file>