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94" w:rsidRPr="00203F8A" w:rsidRDefault="00096994" w:rsidP="00096994">
      <w:pPr>
        <w:jc w:val="center"/>
        <w:rPr>
          <w:sz w:val="24"/>
        </w:rPr>
      </w:pPr>
      <w:r>
        <w:rPr>
          <w:rFonts w:hint="eastAsia"/>
          <w:b/>
          <w:bCs/>
          <w:sz w:val="28"/>
        </w:rPr>
        <w:t>MF 803 Homework 6</w:t>
      </w:r>
      <w:r w:rsidRPr="00203F8A">
        <w:rPr>
          <w:sz w:val="28"/>
        </w:rPr>
        <w:br/>
      </w:r>
      <w:r>
        <w:rPr>
          <w:sz w:val="24"/>
        </w:rPr>
        <w:t xml:space="preserve">Due: Wednesday, </w:t>
      </w:r>
      <w:r w:rsidRPr="00096994">
        <w:rPr>
          <w:sz w:val="24"/>
        </w:rPr>
        <w:t>December 11th</w:t>
      </w:r>
      <w:r w:rsidRPr="00203F8A">
        <w:rPr>
          <w:sz w:val="24"/>
        </w:rPr>
        <w:t>, by 6:30pm</w:t>
      </w:r>
    </w:p>
    <w:p w:rsidR="00096994" w:rsidRPr="00A31CF4" w:rsidRDefault="00096994" w:rsidP="00096994">
      <w:pPr>
        <w:jc w:val="left"/>
        <w:rPr>
          <w:b/>
          <w:sz w:val="22"/>
        </w:rPr>
      </w:pPr>
      <w:proofErr w:type="spellStart"/>
      <w:r w:rsidRPr="00A31CF4">
        <w:rPr>
          <w:rFonts w:hint="eastAsia"/>
          <w:b/>
          <w:sz w:val="22"/>
        </w:rPr>
        <w:t>Xinyu</w:t>
      </w:r>
      <w:proofErr w:type="spellEnd"/>
      <w:r w:rsidRPr="00A31CF4">
        <w:rPr>
          <w:rFonts w:hint="eastAsia"/>
          <w:b/>
          <w:sz w:val="22"/>
        </w:rPr>
        <w:t xml:space="preserve"> </w:t>
      </w:r>
      <w:proofErr w:type="spellStart"/>
      <w:r w:rsidRPr="00A31CF4">
        <w:rPr>
          <w:rFonts w:hint="eastAsia"/>
          <w:b/>
          <w:sz w:val="22"/>
        </w:rPr>
        <w:t>Guo</w:t>
      </w:r>
      <w:proofErr w:type="spellEnd"/>
    </w:p>
    <w:p w:rsidR="00096994" w:rsidRPr="00A31CF4" w:rsidRDefault="00096994" w:rsidP="00096994">
      <w:pPr>
        <w:jc w:val="left"/>
        <w:rPr>
          <w:b/>
          <w:sz w:val="22"/>
        </w:rPr>
      </w:pPr>
      <w:hyperlink r:id="rId5" w:history="1">
        <w:r w:rsidRPr="00A31CF4">
          <w:rPr>
            <w:rFonts w:hint="eastAsia"/>
            <w:b/>
            <w:sz w:val="22"/>
          </w:rPr>
          <w:t>xyguo@bu.edu</w:t>
        </w:r>
      </w:hyperlink>
    </w:p>
    <w:p w:rsidR="00096994" w:rsidRDefault="00096994" w:rsidP="00096994">
      <w:pPr>
        <w:jc w:val="left"/>
        <w:rPr>
          <w:b/>
          <w:sz w:val="22"/>
        </w:rPr>
      </w:pPr>
      <w:r w:rsidRPr="00A31CF4">
        <w:rPr>
          <w:rFonts w:hint="eastAsia"/>
          <w:b/>
          <w:sz w:val="22"/>
        </w:rPr>
        <w:t>U03375769</w:t>
      </w:r>
    </w:p>
    <w:p w:rsidR="00096994" w:rsidRPr="00FA7604" w:rsidRDefault="00096994" w:rsidP="00096994">
      <w:pPr>
        <w:jc w:val="left"/>
        <w:rPr>
          <w:b/>
          <w:bCs/>
          <w:sz w:val="32"/>
        </w:rPr>
      </w:pPr>
      <w:r w:rsidRPr="00FA7604">
        <w:rPr>
          <w:rFonts w:hint="eastAsia"/>
          <w:b/>
          <w:bCs/>
          <w:sz w:val="32"/>
        </w:rPr>
        <w:t xml:space="preserve">1. </w:t>
      </w:r>
      <w:r>
        <w:rPr>
          <w:rFonts w:hint="eastAsia"/>
          <w:b/>
          <w:sz w:val="32"/>
        </w:rPr>
        <w:t>Covariance Matrix Decomposition</w:t>
      </w:r>
    </w:p>
    <w:p w:rsidR="00096994" w:rsidRDefault="00096994" w:rsidP="00096994">
      <w:pPr>
        <w:spacing w:beforeLines="50" w:before="156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(a</w:t>
      </w:r>
      <w:r w:rsidRPr="00910379">
        <w:rPr>
          <w:rFonts w:hint="eastAsia"/>
          <w:b/>
          <w:sz w:val="24"/>
        </w:rPr>
        <w:t xml:space="preserve">) </w:t>
      </w:r>
      <w:r w:rsidRPr="00096994">
        <w:rPr>
          <w:b/>
          <w:sz w:val="24"/>
        </w:rPr>
        <w:t>Download historical price data</w:t>
      </w:r>
      <w:r>
        <w:rPr>
          <w:rFonts w:hint="eastAsia"/>
          <w:b/>
          <w:sz w:val="24"/>
        </w:rPr>
        <w:t xml:space="preserve"> of ETFs</w:t>
      </w:r>
    </w:p>
    <w:p w:rsidR="002210D2" w:rsidRPr="002210D2" w:rsidRDefault="002210D2" w:rsidP="002210D2">
      <w:pPr>
        <w:jc w:val="left"/>
        <w:rPr>
          <w:rFonts w:hint="eastAsia"/>
          <w:sz w:val="24"/>
        </w:rPr>
      </w:pPr>
      <w:r w:rsidRPr="002210D2">
        <w:rPr>
          <w:rFonts w:hint="eastAsia"/>
          <w:sz w:val="24"/>
        </w:rPr>
        <w:t xml:space="preserve">The head and tail of the price </w:t>
      </w:r>
      <w:proofErr w:type="spellStart"/>
      <w:r w:rsidRPr="002210D2">
        <w:rPr>
          <w:rFonts w:hint="eastAsia"/>
          <w:sz w:val="24"/>
        </w:rPr>
        <w:t>dataframe</w:t>
      </w:r>
      <w:proofErr w:type="spellEnd"/>
      <w:r w:rsidRPr="002210D2">
        <w:rPr>
          <w:rFonts w:hint="eastAsia"/>
          <w:sz w:val="24"/>
        </w:rPr>
        <w:t xml:space="preserve"> is as followed:</w:t>
      </w:r>
    </w:p>
    <w:p w:rsidR="00096994" w:rsidRDefault="00096994" w:rsidP="00096994">
      <w:pPr>
        <w:spacing w:beforeLines="50" w:before="156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34068A7B" wp14:editId="79FB6859">
            <wp:extent cx="2715350" cy="1942179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362" cy="19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45" w:rsidRDefault="00096994">
      <w:pPr>
        <w:rPr>
          <w:rFonts w:hint="eastAsia"/>
          <w:b/>
          <w:sz w:val="24"/>
        </w:rPr>
      </w:pPr>
      <w:r w:rsidRPr="00096994">
        <w:rPr>
          <w:rFonts w:hint="eastAsia"/>
          <w:b/>
          <w:sz w:val="24"/>
        </w:rPr>
        <w:t>(b) C</w:t>
      </w:r>
      <w:r w:rsidRPr="00096994">
        <w:rPr>
          <w:b/>
          <w:sz w:val="24"/>
        </w:rPr>
        <w:t>ovariance matrix</w:t>
      </w:r>
    </w:p>
    <w:p w:rsidR="002210D2" w:rsidRPr="002210D2" w:rsidRDefault="002210D2" w:rsidP="002210D2">
      <w:pPr>
        <w:spacing w:afterLines="50" w:after="156"/>
        <w:jc w:val="left"/>
        <w:rPr>
          <w:rFonts w:hint="eastAsia"/>
          <w:sz w:val="24"/>
        </w:rPr>
      </w:pPr>
      <w:r w:rsidRPr="002210D2">
        <w:rPr>
          <w:rFonts w:hint="eastAsia"/>
          <w:sz w:val="24"/>
        </w:rPr>
        <w:t xml:space="preserve">The </w:t>
      </w:r>
      <w:r>
        <w:rPr>
          <w:rFonts w:hint="eastAsia"/>
          <w:sz w:val="24"/>
        </w:rPr>
        <w:t>Covariance matrix</w:t>
      </w:r>
      <w:r w:rsidRPr="002210D2">
        <w:rPr>
          <w:rFonts w:hint="eastAsia"/>
          <w:sz w:val="24"/>
        </w:rPr>
        <w:t xml:space="preserve"> is as followed:</w:t>
      </w:r>
    </w:p>
    <w:p w:rsidR="002210D2" w:rsidRDefault="002210D2" w:rsidP="002210D2">
      <w:pPr>
        <w:jc w:val="center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15458AE3" wp14:editId="6B501E67">
            <wp:extent cx="3671524" cy="1569747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300" cy="157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D2" w:rsidRDefault="002210D2" w:rsidP="002210D2">
      <w:pPr>
        <w:spacing w:beforeLines="50" w:before="156"/>
        <w:rPr>
          <w:rFonts w:hint="eastAsia"/>
          <w:b/>
          <w:sz w:val="24"/>
        </w:rPr>
      </w:pPr>
      <w:r w:rsidRPr="002210D2">
        <w:rPr>
          <w:rFonts w:hint="eastAsia"/>
          <w:b/>
          <w:sz w:val="24"/>
        </w:rPr>
        <w:t xml:space="preserve">(c) </w:t>
      </w:r>
      <w:r>
        <w:rPr>
          <w:rFonts w:hint="eastAsia"/>
          <w:b/>
          <w:sz w:val="24"/>
        </w:rPr>
        <w:t>E</w:t>
      </w:r>
      <w:r w:rsidRPr="002210D2">
        <w:rPr>
          <w:b/>
          <w:sz w:val="24"/>
        </w:rPr>
        <w:t>igenvalue decomposition</w:t>
      </w:r>
    </w:p>
    <w:p w:rsidR="002210D2" w:rsidRDefault="002210D2" w:rsidP="002210D2">
      <w:pPr>
        <w:jc w:val="center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459EDDAA" wp14:editId="611E1C86">
            <wp:extent cx="4400260" cy="219758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260" cy="21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D2" w:rsidRDefault="002210D2" w:rsidP="002210D2">
      <w:pPr>
        <w:spacing w:afterLines="50" w:after="156"/>
        <w:jc w:val="left"/>
        <w:rPr>
          <w:rFonts w:hint="eastAsia"/>
          <w:sz w:val="24"/>
        </w:rPr>
      </w:pPr>
      <w:r w:rsidRPr="002210D2">
        <w:rPr>
          <w:rFonts w:hint="eastAsia"/>
          <w:sz w:val="24"/>
        </w:rPr>
        <w:lastRenderedPageBreak/>
        <w:t>As we can see from the plot above, all of the eigenvalues are positive. None of them is negative or zero.</w:t>
      </w:r>
      <w:r>
        <w:rPr>
          <w:rFonts w:hint="eastAsia"/>
          <w:sz w:val="24"/>
        </w:rPr>
        <w:t xml:space="preserve"> </w:t>
      </w:r>
      <w:r w:rsidR="00CE72CE">
        <w:rPr>
          <w:rFonts w:hint="eastAsia"/>
          <w:sz w:val="24"/>
        </w:rPr>
        <w:t>We can see there are 2 eigenvalues that are significant</w:t>
      </w:r>
      <w:r w:rsidR="00967DA2">
        <w:rPr>
          <w:rFonts w:hint="eastAsia"/>
          <w:sz w:val="24"/>
        </w:rPr>
        <w:t>ly different from 0.</w:t>
      </w:r>
    </w:p>
    <w:p w:rsidR="00967DA2" w:rsidRDefault="002210D2" w:rsidP="002210D2">
      <w:pPr>
        <w:spacing w:afterLines="50" w:after="156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Since a covariance matrix is positive semi-definite, all of its eigenvalues should be </w:t>
      </w:r>
      <w:r w:rsidR="00967DA2">
        <w:rPr>
          <w:rFonts w:hint="eastAsia"/>
          <w:sz w:val="24"/>
        </w:rPr>
        <w:t xml:space="preserve">expected to be </w:t>
      </w:r>
      <w:r>
        <w:rPr>
          <w:rFonts w:hint="eastAsia"/>
          <w:sz w:val="24"/>
        </w:rPr>
        <w:t>positive.</w:t>
      </w:r>
      <w:r w:rsidR="00967DA2">
        <w:rPr>
          <w:rFonts w:hint="eastAsia"/>
          <w:sz w:val="24"/>
        </w:rPr>
        <w:t xml:space="preserve"> </w:t>
      </w:r>
    </w:p>
    <w:p w:rsidR="002210D2" w:rsidRDefault="00967DA2" w:rsidP="00967DA2">
      <w:pPr>
        <w:spacing w:beforeLines="50" w:before="156"/>
        <w:rPr>
          <w:rFonts w:hint="eastAsia"/>
          <w:b/>
          <w:sz w:val="24"/>
        </w:rPr>
      </w:pPr>
      <w:r w:rsidRPr="00967DA2">
        <w:rPr>
          <w:rFonts w:hint="eastAsia"/>
          <w:b/>
          <w:sz w:val="24"/>
        </w:rPr>
        <w:t>(d) Random Covariance Matrix</w:t>
      </w:r>
      <w:r w:rsidR="00CE72CE" w:rsidRPr="00967DA2">
        <w:rPr>
          <w:rFonts w:hint="eastAsia"/>
          <w:b/>
          <w:sz w:val="24"/>
        </w:rPr>
        <w:t xml:space="preserve"> </w:t>
      </w:r>
    </w:p>
    <w:p w:rsidR="00967DA2" w:rsidRDefault="00967DA2" w:rsidP="00967DA2">
      <w:pPr>
        <w:spacing w:beforeLines="50" w:before="156"/>
        <w:jc w:val="center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6A969E01" wp14:editId="5B1DDE3C">
            <wp:extent cx="4507264" cy="181281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9836" cy="181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A2" w:rsidRDefault="00967DA2" w:rsidP="00967DA2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 xml:space="preserve">The random covariance matrix is generated as above. </w:t>
      </w:r>
      <w:r w:rsidRPr="00967DA2">
        <w:rPr>
          <w:rFonts w:hint="eastAsia"/>
          <w:sz w:val="24"/>
        </w:rPr>
        <w:t>Since this is a covariance matrix, it must be symmetric.</w:t>
      </w:r>
    </w:p>
    <w:p w:rsidR="00967DA2" w:rsidRDefault="00967DA2" w:rsidP="00967DA2">
      <w:pPr>
        <w:spacing w:beforeLines="50" w:before="156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(e</w:t>
      </w:r>
      <w:r w:rsidRPr="00967DA2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E</w:t>
      </w:r>
      <w:r w:rsidRPr="002210D2">
        <w:rPr>
          <w:b/>
          <w:sz w:val="24"/>
        </w:rPr>
        <w:t>igenvalue decomposition</w:t>
      </w:r>
      <w:r>
        <w:rPr>
          <w:rFonts w:hint="eastAsia"/>
          <w:b/>
          <w:sz w:val="24"/>
        </w:rPr>
        <w:t xml:space="preserve"> of </w:t>
      </w:r>
      <w:r w:rsidRPr="00967DA2">
        <w:rPr>
          <w:rFonts w:hint="eastAsia"/>
          <w:b/>
          <w:sz w:val="24"/>
        </w:rPr>
        <w:t xml:space="preserve">Random Covariance Matrix </w:t>
      </w:r>
    </w:p>
    <w:p w:rsidR="00967DA2" w:rsidRPr="00967DA2" w:rsidRDefault="00967DA2" w:rsidP="00967DA2">
      <w:pPr>
        <w:spacing w:beforeLines="50" w:before="156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512546B" wp14:editId="2EF95920">
            <wp:extent cx="3961051" cy="2145111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816" cy="21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A2" w:rsidRDefault="00967DA2" w:rsidP="00967DA2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 xml:space="preserve">The eigenvalues of random covariance matrix is plotted as above. </w:t>
      </w:r>
      <w:r w:rsidRPr="00967DA2">
        <w:rPr>
          <w:sz w:val="24"/>
        </w:rPr>
        <w:t>4</w:t>
      </w:r>
      <w:r>
        <w:rPr>
          <w:sz w:val="24"/>
        </w:rPr>
        <w:t>4% of eigenvalues are positive.</w:t>
      </w:r>
      <w:r>
        <w:rPr>
          <w:rFonts w:hint="eastAsia"/>
          <w:sz w:val="24"/>
        </w:rPr>
        <w:t xml:space="preserve"> </w:t>
      </w:r>
      <w:r w:rsidRPr="00967DA2">
        <w:rPr>
          <w:sz w:val="24"/>
        </w:rPr>
        <w:t>5</w:t>
      </w:r>
      <w:r>
        <w:rPr>
          <w:sz w:val="24"/>
        </w:rPr>
        <w:t>5% of eigenvalues are negative.</w:t>
      </w:r>
      <w:r>
        <w:rPr>
          <w:rFonts w:hint="eastAsia"/>
          <w:sz w:val="24"/>
        </w:rPr>
        <w:t xml:space="preserve"> </w:t>
      </w:r>
      <w:r w:rsidRPr="00967DA2">
        <w:rPr>
          <w:sz w:val="24"/>
        </w:rPr>
        <w:t>0% of eigenvalues are zero.</w:t>
      </w:r>
      <w:r>
        <w:rPr>
          <w:rFonts w:hint="eastAsia"/>
          <w:sz w:val="24"/>
        </w:rPr>
        <w:t xml:space="preserve"> Since the data is generated randomly, we can find negative eigenvalues, which is not the same case as the real covariance matrix. </w:t>
      </w:r>
    </w:p>
    <w:p w:rsidR="00967DA2" w:rsidRPr="00FA7604" w:rsidRDefault="00967DA2" w:rsidP="00967DA2">
      <w:pPr>
        <w:jc w:val="left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 w:rsidRPr="00FA7604">
        <w:rPr>
          <w:rFonts w:hint="eastAsia"/>
          <w:b/>
          <w:bCs/>
          <w:sz w:val="32"/>
        </w:rPr>
        <w:t xml:space="preserve">. </w:t>
      </w:r>
      <w:r>
        <w:rPr>
          <w:rFonts w:hint="eastAsia"/>
          <w:b/>
          <w:sz w:val="32"/>
        </w:rPr>
        <w:t>Portfolio Optimization</w:t>
      </w:r>
    </w:p>
    <w:p w:rsidR="00967DA2" w:rsidRDefault="00967DA2" w:rsidP="00967DA2">
      <w:pPr>
        <w:spacing w:beforeLines="50" w:before="156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(</w:t>
      </w:r>
      <w:proofErr w:type="gramStart"/>
      <w:r>
        <w:rPr>
          <w:rFonts w:hint="eastAsia"/>
          <w:b/>
          <w:sz w:val="24"/>
        </w:rPr>
        <w:t>a</w:t>
      </w:r>
      <w:proofErr w:type="gramEnd"/>
      <w:r w:rsidRPr="00910379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Annualized returns</w:t>
      </w:r>
      <w:r>
        <w:rPr>
          <w:rFonts w:hint="eastAsia"/>
          <w:b/>
          <w:sz w:val="24"/>
        </w:rPr>
        <w:t xml:space="preserve"> of ETFs</w:t>
      </w:r>
    </w:p>
    <w:p w:rsidR="00967DA2" w:rsidRDefault="00967DA2" w:rsidP="00967DA2">
      <w:pPr>
        <w:spacing w:beforeLines="50" w:before="156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0AB9EEA" wp14:editId="67753A04">
            <wp:extent cx="5274310" cy="471880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A2" w:rsidRDefault="00967DA2" w:rsidP="00967DA2">
      <w:pPr>
        <w:spacing w:beforeLines="50" w:before="156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(b) U</w:t>
      </w:r>
      <w:r w:rsidRPr="00967DA2">
        <w:rPr>
          <w:b/>
          <w:sz w:val="24"/>
        </w:rPr>
        <w:t>nconstrained mean-variance optimal portfolio</w:t>
      </w:r>
    </w:p>
    <w:p w:rsidR="00967DA2" w:rsidRDefault="00967DA2" w:rsidP="00967DA2">
      <w:pPr>
        <w:spacing w:beforeLines="50" w:before="156"/>
        <w:jc w:val="left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236AE619" wp14:editId="2CDED96D">
            <wp:extent cx="5274310" cy="40228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5A" w:rsidRDefault="00967DA2" w:rsidP="00967DA2">
      <w:pPr>
        <w:spacing w:beforeLines="50" w:before="156"/>
        <w:jc w:val="left"/>
        <w:rPr>
          <w:rFonts w:hint="eastAsia"/>
          <w:sz w:val="24"/>
        </w:rPr>
      </w:pPr>
      <w:r>
        <w:rPr>
          <w:rFonts w:hint="eastAsia"/>
          <w:b/>
          <w:sz w:val="24"/>
        </w:rPr>
        <w:t>(c</w:t>
      </w:r>
      <w:r>
        <w:rPr>
          <w:rFonts w:hint="eastAsia"/>
          <w:b/>
          <w:sz w:val="24"/>
        </w:rPr>
        <w:t xml:space="preserve">) </w:t>
      </w:r>
      <w:r w:rsidR="002E125A">
        <w:rPr>
          <w:rFonts w:hint="eastAsia"/>
          <w:b/>
          <w:sz w:val="24"/>
        </w:rPr>
        <w:t>S</w:t>
      </w:r>
      <w:r w:rsidR="002E125A">
        <w:rPr>
          <w:b/>
          <w:sz w:val="24"/>
        </w:rPr>
        <w:t xml:space="preserve">tability of </w:t>
      </w:r>
      <w:r w:rsidR="002E125A" w:rsidRPr="002E125A">
        <w:rPr>
          <w:b/>
          <w:sz w:val="24"/>
        </w:rPr>
        <w:t>port</w:t>
      </w:r>
      <w:r w:rsidR="002E125A">
        <w:rPr>
          <w:rFonts w:hint="eastAsia"/>
          <w:b/>
          <w:sz w:val="24"/>
        </w:rPr>
        <w:t>f</w:t>
      </w:r>
      <w:r w:rsidR="002E125A" w:rsidRPr="002E125A">
        <w:rPr>
          <w:b/>
          <w:sz w:val="24"/>
        </w:rPr>
        <w:t>olio weight</w:t>
      </w:r>
      <w:r w:rsidR="002E125A">
        <w:rPr>
          <w:b/>
          <w:sz w:val="24"/>
        </w:rPr>
        <w:t>s</w:t>
      </w:r>
      <w:r w:rsidR="002E125A">
        <w:rPr>
          <w:noProof/>
        </w:rPr>
        <w:drawing>
          <wp:inline distT="0" distB="0" distL="0" distR="0" wp14:anchorId="702987CC" wp14:editId="606C5F70">
            <wp:extent cx="5274310" cy="2773896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25A" w:rsidRPr="002E125A">
        <w:rPr>
          <w:rFonts w:hint="eastAsia"/>
          <w:sz w:val="24"/>
        </w:rPr>
        <w:t xml:space="preserve">Here, I use the percentage change of the new weights from original weights to measure the instability of the weights. As we can see </w:t>
      </w:r>
      <w:r w:rsidR="002E125A" w:rsidRPr="002E125A">
        <w:rPr>
          <w:sz w:val="24"/>
        </w:rPr>
        <w:t>from th</w:t>
      </w:r>
      <w:r w:rsidR="002E125A" w:rsidRPr="002E125A">
        <w:rPr>
          <w:rFonts w:hint="eastAsia"/>
          <w:sz w:val="24"/>
        </w:rPr>
        <w:t>e plot above, the weights become more instable as sigma become larger.</w:t>
      </w:r>
    </w:p>
    <w:p w:rsidR="002E125A" w:rsidRDefault="002E125A" w:rsidP="00967DA2">
      <w:pPr>
        <w:spacing w:beforeLines="50" w:before="156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(e) R</w:t>
      </w:r>
      <w:r w:rsidRPr="002E125A">
        <w:rPr>
          <w:b/>
          <w:sz w:val="24"/>
        </w:rPr>
        <w:t>egularized covariance matrix</w:t>
      </w:r>
      <w:r w:rsidRPr="002E125A">
        <w:rPr>
          <w:rFonts w:hint="eastAsia"/>
          <w:b/>
          <w:sz w:val="24"/>
        </w:rPr>
        <w:t xml:space="preserve"> when </w:t>
      </w:r>
      <w:r w:rsidRPr="002E125A">
        <w:rPr>
          <w:b/>
          <w:sz w:val="24"/>
        </w:rPr>
        <w:t>δ</w:t>
      </w:r>
      <w:r w:rsidRPr="002E125A">
        <w:rPr>
          <w:rFonts w:hint="eastAsia"/>
          <w:b/>
          <w:sz w:val="24"/>
        </w:rPr>
        <w:t xml:space="preserve"> =1</w:t>
      </w:r>
    </w:p>
    <w:p w:rsidR="002E125A" w:rsidRDefault="002E125A" w:rsidP="002E125A">
      <w:pPr>
        <w:spacing w:beforeLines="50" w:before="156"/>
        <w:jc w:val="center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685E9FB2" wp14:editId="0F146D8A">
            <wp:extent cx="5274310" cy="266706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5A" w:rsidRDefault="002E125A" w:rsidP="002E125A">
      <w:pPr>
        <w:spacing w:beforeLines="50" w:before="156"/>
        <w:jc w:val="left"/>
        <w:rPr>
          <w:rFonts w:hint="eastAsia"/>
          <w:sz w:val="24"/>
        </w:rPr>
      </w:pPr>
      <w:r w:rsidRPr="002E125A">
        <w:rPr>
          <w:rFonts w:hint="eastAsia"/>
          <w:sz w:val="24"/>
        </w:rPr>
        <w:t>As we can see form the plot above, all the eigenvalues are positive. The rank of the matrix is 9 (full rank).</w:t>
      </w:r>
    </w:p>
    <w:p w:rsidR="002E125A" w:rsidRDefault="002E125A" w:rsidP="002E125A">
      <w:pPr>
        <w:spacing w:beforeLines="50" w:before="156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(f</w:t>
      </w:r>
      <w:r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R</w:t>
      </w:r>
      <w:r w:rsidRPr="002E125A">
        <w:rPr>
          <w:b/>
          <w:sz w:val="24"/>
        </w:rPr>
        <w:t>egularized covariance matrix</w:t>
      </w:r>
      <w:r>
        <w:rPr>
          <w:rFonts w:hint="eastAsia"/>
          <w:b/>
          <w:sz w:val="24"/>
        </w:rPr>
        <w:t>es</w:t>
      </w:r>
      <w:r w:rsidRPr="002E125A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with different</w:t>
      </w:r>
      <w:r w:rsidRPr="002E125A">
        <w:rPr>
          <w:rFonts w:hint="eastAsia"/>
          <w:b/>
          <w:sz w:val="24"/>
        </w:rPr>
        <w:t xml:space="preserve"> </w:t>
      </w:r>
      <w:proofErr w:type="spellStart"/>
      <w:r w:rsidRPr="002E125A">
        <w:rPr>
          <w:b/>
          <w:sz w:val="24"/>
        </w:rPr>
        <w:t>δ</w:t>
      </w:r>
      <w:r w:rsidR="007538D1">
        <w:rPr>
          <w:rFonts w:hint="eastAsia"/>
          <w:b/>
          <w:sz w:val="24"/>
        </w:rPr>
        <w:t>s</w:t>
      </w:r>
      <w:proofErr w:type="spellEnd"/>
    </w:p>
    <w:p w:rsidR="007538D1" w:rsidRDefault="002E125A" w:rsidP="002E125A">
      <w:pPr>
        <w:spacing w:beforeLines="50" w:before="156"/>
        <w:jc w:val="left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27F6A50" wp14:editId="329B4CC4">
            <wp:extent cx="5274310" cy="2773896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8D1">
        <w:rPr>
          <w:rFonts w:hint="eastAsia"/>
          <w:sz w:val="24"/>
        </w:rPr>
        <w:t>We can see that all the eigenvalues are positive no matter what value delta is, since the matrixes are positive-definite.</w:t>
      </w:r>
    </w:p>
    <w:p w:rsidR="007538D1" w:rsidRDefault="007538D1" w:rsidP="002E125A">
      <w:pPr>
        <w:spacing w:beforeLines="50" w:before="156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(g) S</w:t>
      </w:r>
      <w:r w:rsidRPr="007538D1">
        <w:rPr>
          <w:b/>
          <w:sz w:val="24"/>
        </w:rPr>
        <w:t>tabilit</w:t>
      </w:r>
      <w:r>
        <w:rPr>
          <w:b/>
          <w:sz w:val="24"/>
        </w:rPr>
        <w:t xml:space="preserve">y of </w:t>
      </w:r>
      <w:r w:rsidRPr="007538D1">
        <w:rPr>
          <w:b/>
          <w:sz w:val="24"/>
        </w:rPr>
        <w:t>portfolio weights</w:t>
      </w:r>
      <w:r>
        <w:rPr>
          <w:rFonts w:hint="eastAsia"/>
          <w:b/>
          <w:sz w:val="24"/>
        </w:rPr>
        <w:t xml:space="preserve"> with different parameters</w:t>
      </w:r>
    </w:p>
    <w:p w:rsidR="007538D1" w:rsidRDefault="007538D1" w:rsidP="002E125A">
      <w:pPr>
        <w:spacing w:beforeLines="50" w:before="156"/>
        <w:jc w:val="left"/>
        <w:rPr>
          <w:rFonts w:hint="eastAsia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F1CB60" wp14:editId="2C13F7F8">
            <wp:simplePos x="0" y="0"/>
            <wp:positionH relativeFrom="column">
              <wp:posOffset>-817245</wp:posOffset>
            </wp:positionH>
            <wp:positionV relativeFrom="paragraph">
              <wp:posOffset>90805</wp:posOffset>
            </wp:positionV>
            <wp:extent cx="6871335" cy="3467100"/>
            <wp:effectExtent l="0" t="0" r="571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3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8D1" w:rsidRDefault="007538D1" w:rsidP="002E125A">
      <w:pPr>
        <w:spacing w:beforeLines="50" w:before="156"/>
        <w:jc w:val="left"/>
        <w:rPr>
          <w:rFonts w:hint="eastAsia"/>
          <w:b/>
          <w:sz w:val="24"/>
        </w:rPr>
      </w:pPr>
    </w:p>
    <w:p w:rsidR="007538D1" w:rsidRDefault="007538D1" w:rsidP="002E125A">
      <w:pPr>
        <w:spacing w:beforeLines="50" w:before="156"/>
        <w:jc w:val="left"/>
        <w:rPr>
          <w:rFonts w:hint="eastAsia"/>
          <w:b/>
          <w:sz w:val="24"/>
        </w:rPr>
      </w:pPr>
    </w:p>
    <w:p w:rsidR="007538D1" w:rsidRDefault="007538D1" w:rsidP="002E125A">
      <w:pPr>
        <w:spacing w:beforeLines="50" w:before="156"/>
        <w:jc w:val="left"/>
        <w:rPr>
          <w:rFonts w:hint="eastAsia"/>
          <w:b/>
          <w:sz w:val="24"/>
        </w:rPr>
      </w:pPr>
    </w:p>
    <w:p w:rsidR="007538D1" w:rsidRDefault="007538D1" w:rsidP="002E125A">
      <w:pPr>
        <w:spacing w:beforeLines="50" w:before="156"/>
        <w:jc w:val="left"/>
        <w:rPr>
          <w:rFonts w:hint="eastAsia"/>
          <w:b/>
          <w:sz w:val="24"/>
        </w:rPr>
      </w:pPr>
    </w:p>
    <w:p w:rsidR="007538D1" w:rsidRDefault="007538D1" w:rsidP="002E125A">
      <w:pPr>
        <w:spacing w:beforeLines="50" w:before="156"/>
        <w:jc w:val="left"/>
        <w:rPr>
          <w:rFonts w:hint="eastAsia"/>
          <w:b/>
          <w:sz w:val="24"/>
        </w:rPr>
      </w:pPr>
    </w:p>
    <w:p w:rsidR="007538D1" w:rsidRDefault="007538D1" w:rsidP="002E125A">
      <w:pPr>
        <w:spacing w:beforeLines="50" w:before="156"/>
        <w:jc w:val="left"/>
        <w:rPr>
          <w:rFonts w:hint="eastAsia"/>
          <w:b/>
          <w:sz w:val="24"/>
        </w:rPr>
      </w:pPr>
      <w:bookmarkStart w:id="0" w:name="_GoBack"/>
    </w:p>
    <w:bookmarkEnd w:id="0"/>
    <w:p w:rsidR="007538D1" w:rsidRDefault="007538D1" w:rsidP="002E125A">
      <w:pPr>
        <w:spacing w:beforeLines="50" w:before="156"/>
        <w:jc w:val="left"/>
        <w:rPr>
          <w:rFonts w:hint="eastAsia"/>
          <w:b/>
          <w:sz w:val="24"/>
        </w:rPr>
      </w:pPr>
    </w:p>
    <w:p w:rsidR="007538D1" w:rsidRDefault="007538D1" w:rsidP="002E125A">
      <w:pPr>
        <w:spacing w:beforeLines="50" w:before="156"/>
        <w:jc w:val="left"/>
        <w:rPr>
          <w:rFonts w:hint="eastAsia"/>
          <w:b/>
          <w:sz w:val="24"/>
        </w:rPr>
      </w:pPr>
    </w:p>
    <w:p w:rsidR="007538D1" w:rsidRDefault="007538D1" w:rsidP="002E125A">
      <w:pPr>
        <w:spacing w:beforeLines="50" w:before="156"/>
        <w:jc w:val="left"/>
        <w:rPr>
          <w:rFonts w:hint="eastAsia"/>
          <w:b/>
          <w:sz w:val="24"/>
        </w:rPr>
      </w:pPr>
    </w:p>
    <w:p w:rsidR="007538D1" w:rsidRDefault="007538D1" w:rsidP="002E125A">
      <w:pPr>
        <w:spacing w:beforeLines="50" w:before="156"/>
        <w:jc w:val="left"/>
        <w:rPr>
          <w:rFonts w:hint="eastAsia"/>
          <w:b/>
          <w:sz w:val="24"/>
        </w:rPr>
      </w:pPr>
    </w:p>
    <w:p w:rsidR="007538D1" w:rsidRDefault="007538D1" w:rsidP="002E125A">
      <w:pPr>
        <w:spacing w:beforeLines="50" w:before="156"/>
        <w:jc w:val="left"/>
        <w:rPr>
          <w:rFonts w:hint="eastAsia"/>
          <w:b/>
          <w:sz w:val="24"/>
        </w:rPr>
      </w:pPr>
    </w:p>
    <w:p w:rsidR="007538D1" w:rsidRDefault="007538D1" w:rsidP="002E125A">
      <w:pPr>
        <w:spacing w:beforeLines="50" w:before="156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From the plots above, we can see that </w:t>
      </w:r>
      <w:r w:rsidR="005023B1">
        <w:rPr>
          <w:rFonts w:hint="eastAsia"/>
          <w:sz w:val="24"/>
        </w:rPr>
        <w:t>the percentage change of portfolio weights become much less stable as sigma becomes larger. Also, when sigma is held constant, there is also a clear tendency that weights become less stable as delta becomes larger.</w:t>
      </w:r>
    </w:p>
    <w:p w:rsidR="005023B1" w:rsidRPr="007538D1" w:rsidRDefault="005023B1" w:rsidP="002E125A">
      <w:pPr>
        <w:spacing w:beforeLines="50" w:before="156"/>
        <w:jc w:val="left"/>
        <w:rPr>
          <w:sz w:val="24"/>
        </w:rPr>
      </w:pPr>
    </w:p>
    <w:sectPr w:rsidR="005023B1" w:rsidRPr="00753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10"/>
    <w:rsid w:val="00096994"/>
    <w:rsid w:val="002210D2"/>
    <w:rsid w:val="002E125A"/>
    <w:rsid w:val="00492590"/>
    <w:rsid w:val="005023B1"/>
    <w:rsid w:val="007538D1"/>
    <w:rsid w:val="008A4145"/>
    <w:rsid w:val="00967DA2"/>
    <w:rsid w:val="00CA5B10"/>
    <w:rsid w:val="00CE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2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96994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Balloon Text"/>
    <w:basedOn w:val="a"/>
    <w:link w:val="Char"/>
    <w:uiPriority w:val="99"/>
    <w:semiHidden/>
    <w:unhideWhenUsed/>
    <w:rsid w:val="000969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69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2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96994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Balloon Text"/>
    <w:basedOn w:val="a"/>
    <w:link w:val="Char"/>
    <w:uiPriority w:val="99"/>
    <w:semiHidden/>
    <w:unhideWhenUsed/>
    <w:rsid w:val="000969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69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xyguo@bu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郭新宇</dc:creator>
  <cp:lastModifiedBy>郭新宇</cp:lastModifiedBy>
  <cp:revision>3</cp:revision>
  <cp:lastPrinted>2019-12-03T23:30:00Z</cp:lastPrinted>
  <dcterms:created xsi:type="dcterms:W3CDTF">2019-12-03T21:39:00Z</dcterms:created>
  <dcterms:modified xsi:type="dcterms:W3CDTF">2019-12-03T23:34:00Z</dcterms:modified>
</cp:coreProperties>
</file>