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渠洋村无人机应急物资配送项目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路径规划方案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（FlyCart 100×8+JDX-500 京蜓×7+方舟 ARK80×3+FlyCart 30×1，含冷链）</w:t>
      </w:r>
    </w:p>
    <w:p/>
    <w:p/>
    <w:p>
      <w:pPr>
        <w:jc w:val="center"/>
      </w:pPr>
      <w:r>
        <w:rPr>
          <w:rFonts w:ascii="宋体" w:hAnsi="宋体" w:eastAsia="宋体"/>
          <w:b w:val="0"/>
          <w:sz w:val="21"/>
        </w:rPr>
        <w:t>生成时间：2026-05-27 01:52:31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一、项目概况</w:t>
      </w:r>
    </w:p>
    <w:p>
      <w:r>
        <w:rPr>
          <w:rFonts w:ascii="宋体" w:hAnsi="宋体" w:eastAsia="宋体"/>
          <w:b w:val="0"/>
          <w:sz w:val="21"/>
        </w:rPr>
        <w:t>本次无人机应急物资配送任务以渠洋村为配送中心，</w:t>
        <w:br/>
        <w:t xml:space="preserve">    共需配送8个村庄，总物资重量约1486kg。</w:t>
        <w:br/>
        <w:t xml:space="preserve">    调配17架无人机执行配送任务，</w:t>
        <w:br/>
        <w:t xml:space="preserve">    预计总飞行距离494.03km，总飞行时间465.13分钟，</w:t>
        <w:br/>
        <w:t xml:space="preserve">    共需执行19趟次。</w:t>
      </w:r>
    </w:p>
    <w:p>
      <w:r>
        <w:rPr>
          <w:rFonts w:ascii="宋体" w:hAnsi="宋体" w:eastAsia="宋体"/>
          <w:b/>
          <w:sz w:val="21"/>
        </w:rPr>
        <w:t>配送点信息：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物资类型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柴油发电机、电缆(百米)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矿泉水(箱)、棉被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大米(袋)、折叠床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急救包、消毒物资(箱)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方便食品(份)、矿泉水(箱)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胰岛素(冷藏箱)、疫苗(冷藏箱)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帐篷、御寒衣物(套)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抽水泵、电缆(百米)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最大航程(km)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最大速度(km/h)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28"/>
        </w:rPr>
        <w:t>二、航线规划与调度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无人机应急物资配送路径汇总表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总飞行距离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494.03 km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总飞行时间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465.13 分钟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总趟次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无人机数量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配送村庄数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路径汇总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途径节点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距离(km)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时间(min)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目标村庄</w:t>
            </w:r>
          </w:p>
        </w:tc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0→2→3→0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0,2,3,0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塘麻村、坡乐村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0→3→0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0,3,0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15.48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0→8→6→0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0,8,6,0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雅力村、新和村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25.58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25.58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古桥村、东风村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0→1→7→0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0,1,7,0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怀渠村、怀书村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村庄配送详情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无人机配送重量(kg)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单程距离(km)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特殊要求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26.96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高优先级，冷链运输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速度(m/s)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总飞行距离(km)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总飞行时间(min)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总趟次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服务村庄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怀渠村,怀书村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73.36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73.36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塘麻村、雅力村,新和村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80.36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80.36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古桥村,东风村、塘麻村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塘麻村,坡乐村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12.39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dji-fc30-1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30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15.48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494.03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465.13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10个村庄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