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6BDB30" w14:textId="2833D6B3" w:rsidR="00A34491" w:rsidRPr="00321B1E" w:rsidRDefault="00A34491" w:rsidP="007325D4">
      <w:pPr>
        <w:jc w:val="center"/>
        <w:rPr>
          <w:rFonts w:cstheme="minorHAnsi"/>
          <w:b/>
          <w:bCs/>
          <w:sz w:val="22"/>
          <w:szCs w:val="22"/>
        </w:rPr>
      </w:pPr>
      <w:r w:rsidRPr="00321B1E">
        <w:rPr>
          <w:rFonts w:cstheme="minorHAnsi"/>
          <w:b/>
          <w:bCs/>
          <w:sz w:val="22"/>
          <w:szCs w:val="22"/>
        </w:rPr>
        <w:t xml:space="preserve">Menschenrechte </w:t>
      </w:r>
      <w:proofErr w:type="spellStart"/>
      <w:r w:rsidRPr="00321B1E">
        <w:rPr>
          <w:rFonts w:cstheme="minorHAnsi"/>
          <w:b/>
          <w:bCs/>
          <w:sz w:val="22"/>
          <w:szCs w:val="22"/>
        </w:rPr>
        <w:t>allgmein</w:t>
      </w:r>
      <w:proofErr w:type="spellEnd"/>
    </w:p>
    <w:p w14:paraId="355B7778" w14:textId="050AE0A0" w:rsidR="00A34491" w:rsidRPr="00321B1E" w:rsidRDefault="00A34491" w:rsidP="007325D4">
      <w:pPr>
        <w:jc w:val="center"/>
        <w:rPr>
          <w:rFonts w:cstheme="minorHAnsi"/>
          <w:b/>
          <w:bCs/>
          <w:sz w:val="22"/>
          <w:szCs w:val="22"/>
        </w:rPr>
      </w:pPr>
      <w:r w:rsidRPr="00321B1E">
        <w:rPr>
          <w:rFonts w:cstheme="minorHAnsi"/>
          <w:b/>
          <w:bCs/>
          <w:sz w:val="22"/>
          <w:szCs w:val="22"/>
        </w:rPr>
        <w:t>Einleitung</w:t>
      </w:r>
    </w:p>
    <w:p w14:paraId="0D581911" w14:textId="77777777" w:rsidR="007325D4" w:rsidRPr="00321B1E" w:rsidRDefault="007325D4" w:rsidP="007325D4">
      <w:pPr>
        <w:jc w:val="center"/>
        <w:rPr>
          <w:rFonts w:cstheme="minorHAnsi"/>
          <w:b/>
          <w:bCs/>
          <w:sz w:val="22"/>
          <w:szCs w:val="22"/>
        </w:rPr>
      </w:pPr>
    </w:p>
    <w:p w14:paraId="5B57DDC0" w14:textId="54E2FBC5" w:rsidR="00A34491" w:rsidRPr="00321B1E" w:rsidRDefault="00A34491">
      <w:pPr>
        <w:rPr>
          <w:rFonts w:cstheme="minorHAnsi"/>
          <w:sz w:val="22"/>
          <w:szCs w:val="22"/>
        </w:rPr>
      </w:pPr>
    </w:p>
    <w:p w14:paraId="6713F7D6" w14:textId="77777777" w:rsidR="007325D4" w:rsidRPr="00321B1E" w:rsidRDefault="00A34491" w:rsidP="007325D4">
      <w:pPr>
        <w:pStyle w:val="Listenabsatz"/>
        <w:numPr>
          <w:ilvl w:val="0"/>
          <w:numId w:val="1"/>
        </w:numPr>
        <w:rPr>
          <w:rFonts w:cstheme="minorHAnsi"/>
          <w:sz w:val="22"/>
          <w:szCs w:val="22"/>
        </w:rPr>
      </w:pPr>
      <w:r w:rsidRPr="00321B1E">
        <w:rPr>
          <w:rFonts w:cstheme="minorHAnsi"/>
          <w:sz w:val="22"/>
          <w:szCs w:val="22"/>
        </w:rPr>
        <w:t>Stationen der Menschenrechte: Reli-Buch S. 54 links unten „INFO“: lesen und besprechen.</w:t>
      </w:r>
    </w:p>
    <w:p w14:paraId="1BC003E5" w14:textId="77777777" w:rsidR="007325D4" w:rsidRPr="00321B1E" w:rsidRDefault="007325D4" w:rsidP="007325D4">
      <w:pPr>
        <w:pStyle w:val="Listenabsatz"/>
        <w:ind w:left="360"/>
        <w:rPr>
          <w:rFonts w:cstheme="minorHAnsi"/>
          <w:sz w:val="22"/>
          <w:szCs w:val="22"/>
        </w:rPr>
      </w:pPr>
    </w:p>
    <w:p w14:paraId="4B8D2B9A" w14:textId="5791AB14" w:rsidR="00A34491" w:rsidRPr="00321B1E" w:rsidRDefault="00A34491" w:rsidP="007325D4">
      <w:pPr>
        <w:pStyle w:val="Listenabsatz"/>
        <w:numPr>
          <w:ilvl w:val="0"/>
          <w:numId w:val="1"/>
        </w:numPr>
        <w:rPr>
          <w:rFonts w:cstheme="minorHAnsi"/>
          <w:sz w:val="22"/>
          <w:szCs w:val="22"/>
        </w:rPr>
      </w:pPr>
      <w:r w:rsidRPr="00321B1E">
        <w:rPr>
          <w:rFonts w:cstheme="minorHAnsi"/>
          <w:sz w:val="22"/>
          <w:szCs w:val="22"/>
        </w:rPr>
        <w:t xml:space="preserve">Studium der Menschenrechte: </w:t>
      </w:r>
      <w:proofErr w:type="spellStart"/>
      <w:r w:rsidRPr="00321B1E">
        <w:rPr>
          <w:rFonts w:cstheme="minorHAnsi"/>
          <w:sz w:val="22"/>
          <w:szCs w:val="22"/>
        </w:rPr>
        <w:t>Lies</w:t>
      </w:r>
      <w:proofErr w:type="spellEnd"/>
      <w:r w:rsidRPr="00321B1E">
        <w:rPr>
          <w:rFonts w:cstheme="minorHAnsi"/>
          <w:sz w:val="22"/>
          <w:szCs w:val="22"/>
        </w:rPr>
        <w:t xml:space="preserve"> die „Allgemeine Erklärung der Menschenrechte“ (siehe unten) genau durch.</w:t>
      </w:r>
    </w:p>
    <w:p w14:paraId="27E48F64" w14:textId="23A369B3" w:rsidR="00A34491" w:rsidRPr="00321B1E" w:rsidRDefault="007325D4" w:rsidP="25A0B4B1">
      <w:pPr>
        <w:pStyle w:val="Listenabsatz"/>
        <w:numPr>
          <w:ilvl w:val="1"/>
          <w:numId w:val="1"/>
        </w:numPr>
        <w:rPr>
          <w:sz w:val="22"/>
          <w:szCs w:val="22"/>
        </w:rPr>
      </w:pPr>
      <w:r w:rsidRPr="00321B1E">
        <w:rPr>
          <w:rFonts w:cstheme="minorHAnsi"/>
          <w:noProof/>
          <w:sz w:val="22"/>
          <w:szCs w:val="22"/>
        </w:rPr>
        <w:drawing>
          <wp:anchor distT="0" distB="0" distL="114300" distR="114300" simplePos="0" relativeHeight="251658240" behindDoc="0" locked="0" layoutInCell="1" allowOverlap="1" wp14:anchorId="6CCA74C0" wp14:editId="4F1AC8CD">
            <wp:simplePos x="0" y="0"/>
            <wp:positionH relativeFrom="column">
              <wp:posOffset>5132832</wp:posOffset>
            </wp:positionH>
            <wp:positionV relativeFrom="paragraph">
              <wp:posOffset>48794</wp:posOffset>
            </wp:positionV>
            <wp:extent cx="1111885" cy="2978785"/>
            <wp:effectExtent l="12700" t="12700" r="18415" b="18415"/>
            <wp:wrapSquare wrapText="bothSides"/>
            <wp:docPr id="1" name="Grafik 1" descr="Ein Bild, das Tisch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descr="Ein Bild, das Tisch enthält.&#10;&#10;Automatisch generierte Beschreibung"/>
                    <pic:cNvPicPr/>
                  </pic:nvPicPr>
                  <pic:blipFill>
                    <a:blip r:embed="rId9">
                      <a:extLst>
                        <a:ext uri="{28A0092B-C50C-407E-A947-70E740481C1C}">
                          <a14:useLocalDpi xmlns:a14="http://schemas.microsoft.com/office/drawing/2010/main" val="0"/>
                        </a:ext>
                      </a:extLst>
                    </a:blip>
                    <a:stretch>
                      <a:fillRect/>
                    </a:stretch>
                  </pic:blipFill>
                  <pic:spPr>
                    <a:xfrm>
                      <a:off x="0" y="0"/>
                      <a:ext cx="1111885" cy="2978785"/>
                    </a:xfrm>
                    <a:prstGeom prst="rect">
                      <a:avLst/>
                    </a:prstGeom>
                    <a:ln w="12700">
                      <a:solidFill>
                        <a:schemeClr val="tx1"/>
                      </a:solidFill>
                    </a:ln>
                  </pic:spPr>
                </pic:pic>
              </a:graphicData>
            </a:graphic>
            <wp14:sizeRelH relativeFrom="page">
              <wp14:pctWidth>0</wp14:pctWidth>
            </wp14:sizeRelH>
            <wp14:sizeRelV relativeFrom="page">
              <wp14:pctHeight>0</wp14:pctHeight>
            </wp14:sizeRelV>
          </wp:anchor>
        </w:drawing>
      </w:r>
      <w:r w:rsidR="00A34491" w:rsidRPr="25A0B4B1">
        <w:rPr>
          <w:sz w:val="22"/>
          <w:szCs w:val="22"/>
        </w:rPr>
        <w:t>Welche Artikel erscheinen für dich am wichtigsten (ROT markieren!)?</w:t>
      </w:r>
    </w:p>
    <w:p w14:paraId="6A802F68" w14:textId="37E701C8" w:rsidR="00A34491" w:rsidRPr="00321B1E" w:rsidRDefault="00A34491" w:rsidP="00A34491">
      <w:pPr>
        <w:pStyle w:val="Listenabsatz"/>
        <w:numPr>
          <w:ilvl w:val="1"/>
          <w:numId w:val="1"/>
        </w:numPr>
        <w:rPr>
          <w:rFonts w:cstheme="minorHAnsi"/>
          <w:sz w:val="22"/>
          <w:szCs w:val="22"/>
        </w:rPr>
      </w:pPr>
      <w:r w:rsidRPr="00321B1E">
        <w:rPr>
          <w:rFonts w:cstheme="minorHAnsi"/>
          <w:sz w:val="22"/>
          <w:szCs w:val="22"/>
        </w:rPr>
        <w:t xml:space="preserve">Versuche, zu jedem Artikel mindestens 1 Beispiel aus der Gegenwart zu finden, wo das entsprechende Recht </w:t>
      </w:r>
      <w:r w:rsidRPr="00321B1E">
        <w:rPr>
          <w:rFonts w:cstheme="minorHAnsi"/>
          <w:sz w:val="22"/>
          <w:szCs w:val="22"/>
          <w:u w:val="single"/>
        </w:rPr>
        <w:t>nicht vorhanden</w:t>
      </w:r>
      <w:r w:rsidRPr="00321B1E">
        <w:rPr>
          <w:rFonts w:cstheme="minorHAnsi"/>
          <w:sz w:val="22"/>
          <w:szCs w:val="22"/>
        </w:rPr>
        <w:t xml:space="preserve"> / </w:t>
      </w:r>
      <w:r w:rsidRPr="00321B1E">
        <w:rPr>
          <w:rFonts w:cstheme="minorHAnsi"/>
          <w:sz w:val="22"/>
          <w:szCs w:val="22"/>
          <w:u w:val="single"/>
        </w:rPr>
        <w:t>gebrochen</w:t>
      </w:r>
      <w:r w:rsidRPr="00321B1E">
        <w:rPr>
          <w:rFonts w:cstheme="minorHAnsi"/>
          <w:sz w:val="22"/>
          <w:szCs w:val="22"/>
        </w:rPr>
        <w:t xml:space="preserve"> / </w:t>
      </w:r>
      <w:r w:rsidRPr="00321B1E">
        <w:rPr>
          <w:rFonts w:cstheme="minorHAnsi"/>
          <w:sz w:val="22"/>
          <w:szCs w:val="22"/>
          <w:u w:val="single"/>
        </w:rPr>
        <w:t>gefordert</w:t>
      </w:r>
      <w:r w:rsidRPr="00321B1E">
        <w:rPr>
          <w:rFonts w:cstheme="minorHAnsi"/>
          <w:sz w:val="22"/>
          <w:szCs w:val="22"/>
        </w:rPr>
        <w:t xml:space="preserve"> wird – oder sich gerade </w:t>
      </w:r>
      <w:r w:rsidRPr="00321B1E">
        <w:rPr>
          <w:rFonts w:cstheme="minorHAnsi"/>
          <w:sz w:val="22"/>
          <w:szCs w:val="22"/>
          <w:u w:val="single"/>
        </w:rPr>
        <w:t>in besonderer Weise zeigt</w:t>
      </w:r>
      <w:r w:rsidRPr="00321B1E">
        <w:rPr>
          <w:rFonts w:cstheme="minorHAnsi"/>
          <w:sz w:val="22"/>
          <w:szCs w:val="22"/>
        </w:rPr>
        <w:t xml:space="preserve">. (kurze Beschreibung des Sachverhaltes und / oder Link zu einem Internet-Artikel oder Video) </w:t>
      </w:r>
    </w:p>
    <w:p w14:paraId="4E5009D5" w14:textId="7A24AEF5" w:rsidR="00A34491" w:rsidRPr="00321B1E" w:rsidRDefault="00A34491" w:rsidP="00A34491">
      <w:pPr>
        <w:pStyle w:val="Listenabsatz"/>
        <w:numPr>
          <w:ilvl w:val="2"/>
          <w:numId w:val="1"/>
        </w:numPr>
        <w:rPr>
          <w:rFonts w:cstheme="minorHAnsi"/>
          <w:sz w:val="22"/>
          <w:szCs w:val="22"/>
        </w:rPr>
      </w:pPr>
      <w:r w:rsidRPr="00321B1E">
        <w:rPr>
          <w:rFonts w:cstheme="minorHAnsi"/>
          <w:sz w:val="22"/>
          <w:szCs w:val="22"/>
        </w:rPr>
        <w:t>Die Leute „GRÜN“ auf der Liste erarbeiten dies für die Artikel mit ungerader Artikelnummer</w:t>
      </w:r>
    </w:p>
    <w:p w14:paraId="7452B4EE" w14:textId="792CD72D" w:rsidR="00A34491" w:rsidRPr="00321B1E" w:rsidRDefault="00A34491" w:rsidP="25A0B4B1">
      <w:pPr>
        <w:pStyle w:val="Listenabsatz"/>
        <w:numPr>
          <w:ilvl w:val="2"/>
          <w:numId w:val="1"/>
        </w:numPr>
        <w:rPr>
          <w:sz w:val="22"/>
          <w:szCs w:val="22"/>
        </w:rPr>
      </w:pPr>
      <w:r w:rsidRPr="25A0B4B1">
        <w:rPr>
          <w:sz w:val="22"/>
          <w:szCs w:val="22"/>
        </w:rPr>
        <w:t>Die Leute „WEISS“ auf der Liste erarbeiten dies für die Artikel mit gerader Artikelnummer</w:t>
      </w:r>
    </w:p>
    <w:p w14:paraId="2E667975" w14:textId="1A76AB4B" w:rsidR="00A34491" w:rsidRPr="00321B1E" w:rsidRDefault="00A34491" w:rsidP="00A34491">
      <w:pPr>
        <w:ind w:left="708"/>
        <w:rPr>
          <w:rFonts w:cstheme="minorHAnsi"/>
          <w:sz w:val="22"/>
          <w:szCs w:val="22"/>
        </w:rPr>
      </w:pPr>
    </w:p>
    <w:p w14:paraId="43416D73" w14:textId="591E85D7" w:rsidR="007325D4" w:rsidRPr="00321B1E" w:rsidRDefault="007325D4" w:rsidP="00A34491">
      <w:pPr>
        <w:rPr>
          <w:rFonts w:cstheme="minorHAnsi"/>
          <w:sz w:val="22"/>
          <w:szCs w:val="22"/>
        </w:rPr>
      </w:pPr>
    </w:p>
    <w:p w14:paraId="5CFEBE70" w14:textId="50BB527F" w:rsidR="007325D4" w:rsidRPr="00321B1E" w:rsidRDefault="007325D4" w:rsidP="00A34491">
      <w:pPr>
        <w:rPr>
          <w:rFonts w:cstheme="minorHAnsi"/>
          <w:sz w:val="22"/>
          <w:szCs w:val="22"/>
        </w:rPr>
      </w:pPr>
    </w:p>
    <w:p w14:paraId="3450E82C" w14:textId="37E8A8AB" w:rsidR="007325D4" w:rsidRPr="00321B1E" w:rsidRDefault="007325D4" w:rsidP="00A34491">
      <w:pPr>
        <w:rPr>
          <w:rFonts w:cstheme="minorHAnsi"/>
          <w:sz w:val="22"/>
          <w:szCs w:val="22"/>
        </w:rPr>
      </w:pPr>
    </w:p>
    <w:p w14:paraId="385561E8" w14:textId="19063073" w:rsidR="007325D4" w:rsidRPr="00321B1E" w:rsidRDefault="007325D4" w:rsidP="00A34491">
      <w:pPr>
        <w:rPr>
          <w:rFonts w:cstheme="minorHAnsi"/>
          <w:sz w:val="22"/>
          <w:szCs w:val="22"/>
        </w:rPr>
      </w:pPr>
    </w:p>
    <w:p w14:paraId="2DE877E9" w14:textId="593DFA03" w:rsidR="007325D4" w:rsidRPr="00321B1E" w:rsidRDefault="007325D4" w:rsidP="00A34491">
      <w:pPr>
        <w:rPr>
          <w:rFonts w:cstheme="minorHAnsi"/>
          <w:sz w:val="22"/>
          <w:szCs w:val="22"/>
        </w:rPr>
      </w:pPr>
    </w:p>
    <w:p w14:paraId="067C2F06" w14:textId="25840630" w:rsidR="007325D4" w:rsidRPr="00321B1E" w:rsidRDefault="007325D4" w:rsidP="00A34491">
      <w:pPr>
        <w:rPr>
          <w:rFonts w:cstheme="minorHAnsi"/>
          <w:sz w:val="22"/>
          <w:szCs w:val="22"/>
        </w:rPr>
      </w:pPr>
    </w:p>
    <w:p w14:paraId="4D4240B5" w14:textId="7167F67B" w:rsidR="007325D4" w:rsidRPr="00321B1E" w:rsidRDefault="007325D4" w:rsidP="00A34491">
      <w:pPr>
        <w:rPr>
          <w:rFonts w:cstheme="minorHAnsi"/>
          <w:sz w:val="22"/>
          <w:szCs w:val="22"/>
        </w:rPr>
      </w:pPr>
    </w:p>
    <w:p w14:paraId="3C2AD3A3" w14:textId="5F23D979" w:rsidR="007325D4" w:rsidRPr="00321B1E" w:rsidRDefault="007325D4" w:rsidP="00A34491">
      <w:pPr>
        <w:rPr>
          <w:rFonts w:cstheme="minorHAnsi"/>
          <w:sz w:val="22"/>
          <w:szCs w:val="22"/>
        </w:rPr>
      </w:pPr>
    </w:p>
    <w:p w14:paraId="4995CBBC" w14:textId="5EED21B3" w:rsidR="007325D4" w:rsidRPr="00321B1E" w:rsidRDefault="007325D4" w:rsidP="00A34491">
      <w:pPr>
        <w:rPr>
          <w:rFonts w:cstheme="minorHAnsi"/>
          <w:sz w:val="22"/>
          <w:szCs w:val="22"/>
        </w:rPr>
      </w:pPr>
    </w:p>
    <w:p w14:paraId="33F304EC" w14:textId="3502818E" w:rsidR="00A34491" w:rsidRPr="00503C9E" w:rsidRDefault="00321B1E" w:rsidP="00A34491">
      <w:pPr>
        <w:rPr>
          <w:rFonts w:cstheme="minorHAnsi"/>
          <w:color w:val="FF0000"/>
          <w:sz w:val="22"/>
          <w:szCs w:val="22"/>
        </w:rPr>
      </w:pPr>
      <w:r w:rsidRPr="00503C9E">
        <w:rPr>
          <w:rFonts w:cstheme="minorHAnsi"/>
          <w:color w:val="FF0000"/>
          <w:sz w:val="22"/>
          <w:szCs w:val="22"/>
        </w:rPr>
        <w:t xml:space="preserve">Abgabe: </w:t>
      </w:r>
      <w:r w:rsidR="00A34491" w:rsidRPr="00503C9E">
        <w:rPr>
          <w:rFonts w:cstheme="minorHAnsi"/>
          <w:color w:val="FF0000"/>
          <w:sz w:val="22"/>
          <w:szCs w:val="22"/>
        </w:rPr>
        <w:t>Ihr hab</w:t>
      </w:r>
      <w:r w:rsidRPr="00503C9E">
        <w:rPr>
          <w:rFonts w:cstheme="minorHAnsi"/>
          <w:color w:val="FF0000"/>
          <w:sz w:val="22"/>
          <w:szCs w:val="22"/>
        </w:rPr>
        <w:t>t</w:t>
      </w:r>
      <w:r w:rsidR="00A34491" w:rsidRPr="00503C9E">
        <w:rPr>
          <w:rFonts w:cstheme="minorHAnsi"/>
          <w:color w:val="FF0000"/>
          <w:sz w:val="22"/>
          <w:szCs w:val="22"/>
        </w:rPr>
        <w:t xml:space="preserve"> dazu Zeit bis zu Mitte der nächsten Reli-Stunde</w:t>
      </w:r>
      <w:r w:rsidR="007325D4" w:rsidRPr="00503C9E">
        <w:rPr>
          <w:rFonts w:cstheme="minorHAnsi"/>
          <w:color w:val="FF0000"/>
          <w:sz w:val="22"/>
          <w:szCs w:val="22"/>
        </w:rPr>
        <w:t xml:space="preserve"> kommende Woche.</w:t>
      </w:r>
    </w:p>
    <w:p w14:paraId="3C30E733" w14:textId="300D144C" w:rsidR="00321B1E" w:rsidRPr="00321B1E" w:rsidRDefault="00321B1E" w:rsidP="00A34491">
      <w:pPr>
        <w:rPr>
          <w:rFonts w:cstheme="minorHAnsi"/>
          <w:sz w:val="22"/>
          <w:szCs w:val="22"/>
        </w:rPr>
      </w:pPr>
    </w:p>
    <w:p w14:paraId="00D086EC" w14:textId="5AD4C102" w:rsidR="00321B1E" w:rsidRPr="00321B1E" w:rsidRDefault="00321B1E" w:rsidP="00A34491">
      <w:pPr>
        <w:rPr>
          <w:rFonts w:cstheme="minorHAnsi"/>
          <w:sz w:val="22"/>
          <w:szCs w:val="22"/>
        </w:rPr>
      </w:pPr>
    </w:p>
    <w:p w14:paraId="5307AE1E" w14:textId="77777777" w:rsidR="00321B1E" w:rsidRPr="00321B1E" w:rsidRDefault="00321B1E" w:rsidP="001A0B8D">
      <w:pPr>
        <w:pBdr>
          <w:top w:val="single" w:sz="4" w:space="1" w:color="auto"/>
          <w:left w:val="single" w:sz="4" w:space="4" w:color="auto"/>
          <w:bottom w:val="single" w:sz="4" w:space="0" w:color="auto"/>
          <w:right w:val="single" w:sz="4" w:space="4" w:color="auto"/>
        </w:pBdr>
        <w:shd w:val="clear" w:color="auto" w:fill="FFC000"/>
        <w:spacing w:before="240" w:after="60"/>
        <w:jc w:val="center"/>
        <w:outlineLvl w:val="1"/>
        <w:rPr>
          <w:rFonts w:eastAsia="Times New Roman" w:cstheme="minorHAnsi"/>
          <w:b/>
          <w:bCs/>
          <w:color w:val="000000"/>
          <w:sz w:val="36"/>
          <w:szCs w:val="36"/>
          <w:lang w:eastAsia="de-DE"/>
        </w:rPr>
      </w:pPr>
      <w:r w:rsidRPr="00321B1E">
        <w:rPr>
          <w:rFonts w:eastAsia="Times New Roman" w:cstheme="minorHAnsi"/>
          <w:b/>
          <w:bCs/>
          <w:color w:val="000000"/>
          <w:sz w:val="36"/>
          <w:szCs w:val="36"/>
          <w:lang w:eastAsia="de-DE"/>
        </w:rPr>
        <w:t xml:space="preserve">Liste der Grundrechte </w:t>
      </w:r>
    </w:p>
    <w:p w14:paraId="2EFD4930" w14:textId="638624EB" w:rsidR="00321B1E" w:rsidRDefault="00321B1E" w:rsidP="001A0B8D">
      <w:pPr>
        <w:pBdr>
          <w:top w:val="single" w:sz="4" w:space="1" w:color="auto"/>
          <w:left w:val="single" w:sz="4" w:space="4" w:color="auto"/>
          <w:bottom w:val="single" w:sz="4" w:space="0" w:color="auto"/>
          <w:right w:val="single" w:sz="4" w:space="4" w:color="auto"/>
        </w:pBdr>
        <w:shd w:val="clear" w:color="auto" w:fill="FFC000"/>
        <w:spacing w:before="240" w:after="60"/>
        <w:jc w:val="center"/>
        <w:outlineLvl w:val="1"/>
        <w:rPr>
          <w:rFonts w:eastAsia="Times New Roman" w:cstheme="minorHAnsi"/>
          <w:b/>
          <w:bCs/>
          <w:color w:val="000000"/>
          <w:sz w:val="22"/>
          <w:szCs w:val="22"/>
          <w:lang w:eastAsia="de-DE"/>
        </w:rPr>
      </w:pPr>
      <w:r w:rsidRPr="00321B1E">
        <w:rPr>
          <w:rFonts w:eastAsia="Times New Roman" w:cstheme="minorHAnsi"/>
          <w:b/>
          <w:bCs/>
          <w:color w:val="000000"/>
          <w:sz w:val="22"/>
          <w:szCs w:val="22"/>
          <w:lang w:eastAsia="de-DE"/>
        </w:rPr>
        <w:t>(Die Links aus WIKIPEDIA wurden erhalten, um leichter an weiterführende Informationen zu gelangen)</w:t>
      </w:r>
    </w:p>
    <w:p w14:paraId="14B14954" w14:textId="77777777" w:rsidR="00321B1E" w:rsidRPr="00321B1E" w:rsidRDefault="00321B1E" w:rsidP="00A34491">
      <w:pPr>
        <w:rPr>
          <w:rFonts w:cstheme="minorHAnsi"/>
          <w:sz w:val="22"/>
          <w:szCs w:val="22"/>
        </w:rPr>
      </w:pPr>
    </w:p>
    <w:p w14:paraId="50941C67" w14:textId="77777777" w:rsidR="001A0B8D" w:rsidRPr="00334C38" w:rsidRDefault="001A0B8D" w:rsidP="001A0B8D">
      <w:pPr>
        <w:numPr>
          <w:ilvl w:val="0"/>
          <w:numId w:val="3"/>
        </w:numPr>
        <w:shd w:val="clear" w:color="auto" w:fill="FFFFFF"/>
        <w:spacing w:before="48" w:after="120"/>
        <w:ind w:left="1104"/>
        <w:rPr>
          <w:rFonts w:cstheme="minorHAnsi"/>
          <w:b/>
          <w:bCs/>
          <w:color w:val="FF0000"/>
          <w:sz w:val="22"/>
          <w:szCs w:val="22"/>
        </w:rPr>
      </w:pPr>
      <w:r w:rsidRPr="00334C38">
        <w:rPr>
          <w:rFonts w:cstheme="minorHAnsi"/>
          <w:b/>
          <w:bCs/>
          <w:color w:val="FF0000"/>
          <w:sz w:val="22"/>
          <w:szCs w:val="22"/>
        </w:rPr>
        <w:t>Artikel 1 (</w:t>
      </w:r>
      <w:hyperlink r:id="rId10" w:tooltip="Freiheit, Gleichheit, Brüderlichkeit" w:history="1">
        <w:r w:rsidRPr="00334C38">
          <w:rPr>
            <w:rStyle w:val="Hyperlink"/>
            <w:rFonts w:cstheme="minorHAnsi"/>
            <w:b/>
            <w:bCs/>
            <w:color w:val="FF0000"/>
            <w:sz w:val="22"/>
            <w:szCs w:val="22"/>
            <w:u w:val="none"/>
          </w:rPr>
          <w:t>Freiheit, Gleichheit, Brüderlichkeit</w:t>
        </w:r>
      </w:hyperlink>
      <w:r w:rsidRPr="00334C38">
        <w:rPr>
          <w:rFonts w:cstheme="minorHAnsi"/>
          <w:b/>
          <w:bCs/>
          <w:color w:val="FF0000"/>
          <w:sz w:val="22"/>
          <w:szCs w:val="22"/>
        </w:rPr>
        <w:t>)</w:t>
      </w:r>
    </w:p>
    <w:p w14:paraId="5D128E22" w14:textId="273EABF3"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Alle Menschen sind frei und gleich an Würde und Rechten geboren. Sie sind mit Vernunft und Gewissen begabt und sollen einander im Geist der Brüderlichkeit begegnen.</w:t>
      </w:r>
    </w:p>
    <w:p w14:paraId="2A5743DF" w14:textId="7E70CE9E"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r w:rsidR="00334C38">
        <w:rPr>
          <w:rFonts w:cstheme="minorHAnsi"/>
          <w:color w:val="202122"/>
          <w:sz w:val="21"/>
          <w:szCs w:val="21"/>
        </w:rPr>
        <w:t xml:space="preserve"> „Black </w:t>
      </w:r>
      <w:proofErr w:type="spellStart"/>
      <w:r w:rsidR="00334C38">
        <w:rPr>
          <w:rFonts w:cstheme="minorHAnsi"/>
          <w:color w:val="202122"/>
          <w:sz w:val="21"/>
          <w:szCs w:val="21"/>
        </w:rPr>
        <w:t>Lives</w:t>
      </w:r>
      <w:proofErr w:type="spellEnd"/>
      <w:r w:rsidR="00334C38">
        <w:rPr>
          <w:rFonts w:cstheme="minorHAnsi"/>
          <w:color w:val="202122"/>
          <w:sz w:val="21"/>
          <w:szCs w:val="21"/>
        </w:rPr>
        <w:t xml:space="preserve"> Matter“, Menschen aller Art sind </w:t>
      </w:r>
      <w:proofErr w:type="gramStart"/>
      <w:r w:rsidR="00334C38">
        <w:rPr>
          <w:rFonts w:cstheme="minorHAnsi"/>
          <w:color w:val="202122"/>
          <w:sz w:val="21"/>
          <w:szCs w:val="21"/>
        </w:rPr>
        <w:t>Gleich</w:t>
      </w:r>
      <w:proofErr w:type="gramEnd"/>
      <w:r w:rsidR="00334C38">
        <w:rPr>
          <w:rFonts w:cstheme="minorHAnsi"/>
          <w:color w:val="202122"/>
          <w:sz w:val="21"/>
          <w:szCs w:val="21"/>
        </w:rPr>
        <w:t xml:space="preserve"> und sollten nicht unterschiedlich Behandelt werden.</w:t>
      </w:r>
    </w:p>
    <w:p w14:paraId="6E53C107" w14:textId="77777777" w:rsidR="001A0B8D" w:rsidRPr="001A0B8D" w:rsidRDefault="001A0B8D" w:rsidP="001A0B8D">
      <w:pPr>
        <w:shd w:val="clear" w:color="auto" w:fill="FFFFFF"/>
        <w:spacing w:after="24"/>
        <w:ind w:left="720"/>
        <w:rPr>
          <w:rFonts w:cstheme="minorHAnsi"/>
          <w:color w:val="202122"/>
          <w:sz w:val="21"/>
          <w:szCs w:val="21"/>
        </w:rPr>
      </w:pPr>
    </w:p>
    <w:p w14:paraId="26D7AE32" w14:textId="77777777" w:rsidR="001A0B8D" w:rsidRPr="001A0B8D" w:rsidRDefault="001A0B8D" w:rsidP="001A0B8D">
      <w:pPr>
        <w:shd w:val="clear" w:color="auto" w:fill="FFFFFF"/>
        <w:spacing w:after="24"/>
        <w:ind w:left="720"/>
        <w:rPr>
          <w:rFonts w:cstheme="minorHAnsi"/>
          <w:color w:val="202122"/>
          <w:sz w:val="21"/>
          <w:szCs w:val="21"/>
        </w:rPr>
      </w:pPr>
    </w:p>
    <w:p w14:paraId="2BE38BB7"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2 (</w:t>
      </w:r>
      <w:hyperlink r:id="rId11" w:tooltip="Diskriminierungsverbot" w:history="1">
        <w:r w:rsidRPr="001A0B8D">
          <w:rPr>
            <w:rStyle w:val="Hyperlink"/>
            <w:rFonts w:cstheme="minorHAnsi"/>
            <w:b/>
            <w:bCs/>
            <w:color w:val="0B0080"/>
            <w:sz w:val="22"/>
            <w:szCs w:val="22"/>
            <w:u w:val="none"/>
          </w:rPr>
          <w:t>Verbot der Diskriminierung</w:t>
        </w:r>
      </w:hyperlink>
      <w:r w:rsidRPr="001A0B8D">
        <w:rPr>
          <w:rFonts w:cstheme="minorHAnsi"/>
          <w:b/>
          <w:bCs/>
          <w:color w:val="202122"/>
          <w:sz w:val="22"/>
          <w:szCs w:val="22"/>
        </w:rPr>
        <w:t>)</w:t>
      </w:r>
    </w:p>
    <w:p w14:paraId="5373AB65" w14:textId="77777777" w:rsidR="001A0B8D" w:rsidRP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Jeder hat Anspruch auf die in dieser Erklärung verkündeten Rechte und Freiheiten ohne irgendeinen Unterschied, etwa nach Rasse, Hautfarbe, Geschlecht, Sprache, Religion, politischer oder sonstiger Überzeugung, nationaler oder sozialer Herkunft, Vermögen, Geburt oder sonstigem Stand.</w:t>
      </w:r>
    </w:p>
    <w:p w14:paraId="17831936" w14:textId="2B53BA52"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Des Weiteren darf kein Unterschied gemacht werden auf Grund der politischen, rechtlichen oder internationalen Stellung des Landes oder Gebiets, dem eine Person angehört, gleichgültig ob dieses unabhängig ist, unter Treuhandschaft steht, keine Selbstregierung besitzt oder sonst in seiner Souveränität eingeschränkt ist.</w:t>
      </w:r>
    </w:p>
    <w:p w14:paraId="493A16A7" w14:textId="77777777"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lastRenderedPageBreak/>
        <w:t>Beispiel(e) dafür:</w:t>
      </w:r>
    </w:p>
    <w:p w14:paraId="461FB39B" w14:textId="77777777" w:rsidR="001A0B8D" w:rsidRPr="001A0B8D" w:rsidRDefault="001A0B8D" w:rsidP="001A0B8D">
      <w:pPr>
        <w:shd w:val="clear" w:color="auto" w:fill="FFFFFF"/>
        <w:spacing w:after="24"/>
        <w:ind w:left="720"/>
        <w:rPr>
          <w:rFonts w:cstheme="minorHAnsi"/>
          <w:color w:val="202122"/>
          <w:sz w:val="21"/>
          <w:szCs w:val="21"/>
        </w:rPr>
      </w:pPr>
    </w:p>
    <w:p w14:paraId="75184680" w14:textId="77777777" w:rsidR="001A0B8D" w:rsidRPr="001A0B8D" w:rsidRDefault="001A0B8D" w:rsidP="001A0B8D">
      <w:pPr>
        <w:shd w:val="clear" w:color="auto" w:fill="FFFFFF"/>
        <w:spacing w:after="24"/>
        <w:ind w:left="720"/>
        <w:rPr>
          <w:rFonts w:cstheme="minorHAnsi"/>
          <w:color w:val="202122"/>
          <w:sz w:val="21"/>
          <w:szCs w:val="21"/>
        </w:rPr>
      </w:pPr>
    </w:p>
    <w:p w14:paraId="7FCAED83" w14:textId="77777777" w:rsidR="001A0B8D" w:rsidRPr="001A0B8D" w:rsidRDefault="001A0B8D" w:rsidP="001A0B8D">
      <w:pPr>
        <w:shd w:val="clear" w:color="auto" w:fill="FFFFFF"/>
        <w:spacing w:after="24"/>
        <w:ind w:left="720"/>
        <w:rPr>
          <w:rFonts w:cstheme="minorHAnsi"/>
          <w:color w:val="202122"/>
          <w:sz w:val="21"/>
          <w:szCs w:val="21"/>
        </w:rPr>
      </w:pPr>
    </w:p>
    <w:p w14:paraId="1B6AE617" w14:textId="77777777" w:rsidR="001A0B8D" w:rsidRPr="004E3F42" w:rsidRDefault="001A0B8D" w:rsidP="001A0B8D">
      <w:pPr>
        <w:numPr>
          <w:ilvl w:val="0"/>
          <w:numId w:val="3"/>
        </w:numPr>
        <w:shd w:val="clear" w:color="auto" w:fill="FFFFFF"/>
        <w:spacing w:before="48" w:after="120"/>
        <w:ind w:left="1104"/>
        <w:rPr>
          <w:rFonts w:cstheme="minorHAnsi"/>
          <w:b/>
          <w:bCs/>
          <w:color w:val="FF0000"/>
          <w:sz w:val="22"/>
          <w:szCs w:val="22"/>
        </w:rPr>
      </w:pPr>
      <w:r w:rsidRPr="004E3F42">
        <w:rPr>
          <w:rFonts w:cstheme="minorHAnsi"/>
          <w:b/>
          <w:bCs/>
          <w:color w:val="FF0000"/>
          <w:sz w:val="22"/>
          <w:szCs w:val="22"/>
        </w:rPr>
        <w:t>Artikel 3 (</w:t>
      </w:r>
      <w:hyperlink r:id="rId12" w:tooltip="Recht auf Leben" w:history="1">
        <w:r w:rsidRPr="004E3F42">
          <w:rPr>
            <w:rStyle w:val="Hyperlink"/>
            <w:rFonts w:cstheme="minorHAnsi"/>
            <w:b/>
            <w:bCs/>
            <w:color w:val="FF0000"/>
            <w:sz w:val="22"/>
            <w:szCs w:val="22"/>
            <w:u w:val="none"/>
          </w:rPr>
          <w:t>Recht auf Leben</w:t>
        </w:r>
      </w:hyperlink>
      <w:r w:rsidRPr="004E3F42">
        <w:rPr>
          <w:rFonts w:cstheme="minorHAnsi"/>
          <w:b/>
          <w:bCs/>
          <w:color w:val="FF0000"/>
          <w:sz w:val="22"/>
          <w:szCs w:val="22"/>
        </w:rPr>
        <w:t> und </w:t>
      </w:r>
      <w:hyperlink r:id="rId13" w:tooltip="Freiheitsrechte" w:history="1">
        <w:r w:rsidRPr="004E3F42">
          <w:rPr>
            <w:rStyle w:val="Hyperlink"/>
            <w:rFonts w:cstheme="minorHAnsi"/>
            <w:b/>
            <w:bCs/>
            <w:color w:val="FF0000"/>
            <w:sz w:val="22"/>
            <w:szCs w:val="22"/>
            <w:u w:val="none"/>
          </w:rPr>
          <w:t>Freiheit</w:t>
        </w:r>
      </w:hyperlink>
      <w:r w:rsidRPr="004E3F42">
        <w:rPr>
          <w:rFonts w:cstheme="minorHAnsi"/>
          <w:b/>
          <w:bCs/>
          <w:color w:val="FF0000"/>
          <w:sz w:val="22"/>
          <w:szCs w:val="22"/>
        </w:rPr>
        <w:t>)</w:t>
      </w:r>
    </w:p>
    <w:p w14:paraId="6F09C00B" w14:textId="5483DA3C"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Jeder hat das Recht auf Leben, Freiheit und Sicherheit der Person.</w:t>
      </w:r>
    </w:p>
    <w:p w14:paraId="0BF4A72E" w14:textId="43218664"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r w:rsidR="00334C38">
        <w:rPr>
          <w:rFonts w:cstheme="minorHAnsi"/>
          <w:color w:val="202122"/>
          <w:sz w:val="21"/>
          <w:szCs w:val="21"/>
        </w:rPr>
        <w:t xml:space="preserve"> Thema Abtreibung: „</w:t>
      </w:r>
      <w:r w:rsidR="00334C38" w:rsidRPr="00334C38">
        <w:rPr>
          <w:rFonts w:cstheme="minorHAnsi"/>
          <w:b/>
          <w:color w:val="202122"/>
          <w:sz w:val="21"/>
          <w:szCs w:val="21"/>
        </w:rPr>
        <w:t>JEDER</w:t>
      </w:r>
      <w:r w:rsidR="00334C38">
        <w:rPr>
          <w:rFonts w:cstheme="minorHAnsi"/>
          <w:color w:val="202122"/>
          <w:sz w:val="21"/>
          <w:szCs w:val="21"/>
        </w:rPr>
        <w:t xml:space="preserve"> hat das Recht auf Leben“</w:t>
      </w:r>
    </w:p>
    <w:p w14:paraId="61581A45" w14:textId="77777777" w:rsidR="001A0B8D" w:rsidRPr="001A0B8D" w:rsidRDefault="001A0B8D" w:rsidP="001A0B8D">
      <w:pPr>
        <w:shd w:val="clear" w:color="auto" w:fill="FFFFFF"/>
        <w:spacing w:after="24"/>
        <w:ind w:left="720"/>
        <w:rPr>
          <w:rFonts w:cstheme="minorHAnsi"/>
          <w:color w:val="202122"/>
          <w:sz w:val="21"/>
          <w:szCs w:val="21"/>
        </w:rPr>
      </w:pPr>
    </w:p>
    <w:p w14:paraId="4EA68263" w14:textId="77777777" w:rsidR="001A0B8D" w:rsidRPr="001A0B8D" w:rsidRDefault="001A0B8D" w:rsidP="001A0B8D">
      <w:pPr>
        <w:shd w:val="clear" w:color="auto" w:fill="FFFFFF"/>
        <w:spacing w:after="24"/>
        <w:ind w:left="720"/>
        <w:rPr>
          <w:rFonts w:cstheme="minorHAnsi"/>
          <w:color w:val="202122"/>
          <w:sz w:val="21"/>
          <w:szCs w:val="21"/>
        </w:rPr>
      </w:pPr>
    </w:p>
    <w:p w14:paraId="4A60B6A9" w14:textId="77777777" w:rsidR="001A0B8D" w:rsidRPr="001A0B8D" w:rsidRDefault="001A0B8D" w:rsidP="001A0B8D">
      <w:pPr>
        <w:shd w:val="clear" w:color="auto" w:fill="FFFFFF"/>
        <w:spacing w:after="24"/>
        <w:ind w:left="720"/>
        <w:rPr>
          <w:rFonts w:cstheme="minorHAnsi"/>
          <w:color w:val="202122"/>
          <w:sz w:val="21"/>
          <w:szCs w:val="21"/>
        </w:rPr>
      </w:pPr>
    </w:p>
    <w:p w14:paraId="64194EF8"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4 (Verbot der Sklaverei und des Sklavenhandels)</w:t>
      </w:r>
    </w:p>
    <w:p w14:paraId="39F76C5E" w14:textId="43BE4895"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Niemand darf in </w:t>
      </w:r>
      <w:hyperlink r:id="rId14" w:tooltip="Sklaverei" w:history="1">
        <w:r w:rsidRPr="001A0B8D">
          <w:rPr>
            <w:rStyle w:val="Hyperlink"/>
            <w:rFonts w:cstheme="minorHAnsi"/>
            <w:color w:val="0B0080"/>
            <w:sz w:val="21"/>
            <w:szCs w:val="21"/>
            <w:u w:val="none"/>
          </w:rPr>
          <w:t>Sklaverei</w:t>
        </w:r>
      </w:hyperlink>
      <w:r w:rsidRPr="001A0B8D">
        <w:rPr>
          <w:rFonts w:cstheme="minorHAnsi"/>
          <w:color w:val="202122"/>
          <w:sz w:val="21"/>
          <w:szCs w:val="21"/>
        </w:rPr>
        <w:t> oder </w:t>
      </w:r>
      <w:hyperlink r:id="rId15" w:tooltip="Leibeigenschaft" w:history="1">
        <w:r w:rsidRPr="001A0B8D">
          <w:rPr>
            <w:rStyle w:val="Hyperlink"/>
            <w:rFonts w:cstheme="minorHAnsi"/>
            <w:color w:val="0B0080"/>
            <w:sz w:val="21"/>
            <w:szCs w:val="21"/>
            <w:u w:val="none"/>
          </w:rPr>
          <w:t>Leibeigenschaft</w:t>
        </w:r>
      </w:hyperlink>
      <w:r w:rsidRPr="001A0B8D">
        <w:rPr>
          <w:rFonts w:cstheme="minorHAnsi"/>
          <w:color w:val="202122"/>
          <w:sz w:val="21"/>
          <w:szCs w:val="21"/>
        </w:rPr>
        <w:t> gehalten werden; Sklaverei und </w:t>
      </w:r>
      <w:hyperlink r:id="rId16" w:tooltip="Sklavenhandel" w:history="1">
        <w:r w:rsidRPr="001A0B8D">
          <w:rPr>
            <w:rStyle w:val="Hyperlink"/>
            <w:rFonts w:cstheme="minorHAnsi"/>
            <w:color w:val="0B0080"/>
            <w:sz w:val="21"/>
            <w:szCs w:val="21"/>
            <w:u w:val="none"/>
          </w:rPr>
          <w:t>Sklavenhandel</w:t>
        </w:r>
      </w:hyperlink>
      <w:r w:rsidRPr="001A0B8D">
        <w:rPr>
          <w:rFonts w:cstheme="minorHAnsi"/>
          <w:color w:val="202122"/>
          <w:sz w:val="21"/>
          <w:szCs w:val="21"/>
        </w:rPr>
        <w:t> sind in allen ihren Formen verboten.</w:t>
      </w:r>
    </w:p>
    <w:p w14:paraId="126F85B1" w14:textId="77777777"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75F350CB" w14:textId="77777777" w:rsidR="001A0B8D" w:rsidRPr="001A0B8D" w:rsidRDefault="001A0B8D" w:rsidP="001A0B8D">
      <w:pPr>
        <w:shd w:val="clear" w:color="auto" w:fill="FFFFFF"/>
        <w:spacing w:after="24"/>
        <w:ind w:left="720"/>
        <w:rPr>
          <w:rFonts w:cstheme="minorHAnsi"/>
          <w:color w:val="202122"/>
          <w:sz w:val="21"/>
          <w:szCs w:val="21"/>
        </w:rPr>
      </w:pPr>
    </w:p>
    <w:p w14:paraId="3CC4F731" w14:textId="77777777" w:rsidR="001A0B8D" w:rsidRPr="001A0B8D" w:rsidRDefault="001A0B8D" w:rsidP="001A0B8D">
      <w:pPr>
        <w:shd w:val="clear" w:color="auto" w:fill="FFFFFF"/>
        <w:spacing w:after="24"/>
        <w:ind w:left="720"/>
        <w:rPr>
          <w:rFonts w:cstheme="minorHAnsi"/>
          <w:color w:val="202122"/>
          <w:sz w:val="21"/>
          <w:szCs w:val="21"/>
        </w:rPr>
      </w:pPr>
    </w:p>
    <w:p w14:paraId="3C110A63" w14:textId="77777777" w:rsidR="001A0B8D" w:rsidRPr="001A0B8D" w:rsidRDefault="001A0B8D" w:rsidP="001A0B8D">
      <w:pPr>
        <w:shd w:val="clear" w:color="auto" w:fill="FFFFFF"/>
        <w:spacing w:after="24"/>
        <w:ind w:left="720"/>
        <w:rPr>
          <w:rFonts w:cstheme="minorHAnsi"/>
          <w:color w:val="202122"/>
          <w:sz w:val="21"/>
          <w:szCs w:val="21"/>
        </w:rPr>
      </w:pPr>
    </w:p>
    <w:p w14:paraId="640517AE" w14:textId="77777777" w:rsidR="001A0B8D" w:rsidRPr="00AB10AF" w:rsidRDefault="001A0B8D" w:rsidP="001A0B8D">
      <w:pPr>
        <w:numPr>
          <w:ilvl w:val="0"/>
          <w:numId w:val="3"/>
        </w:numPr>
        <w:shd w:val="clear" w:color="auto" w:fill="FFFFFF"/>
        <w:spacing w:before="48" w:after="120"/>
        <w:ind w:left="1104"/>
        <w:rPr>
          <w:rFonts w:cstheme="minorHAnsi"/>
          <w:b/>
          <w:bCs/>
          <w:color w:val="FF0000"/>
          <w:sz w:val="22"/>
          <w:szCs w:val="22"/>
        </w:rPr>
      </w:pPr>
      <w:r w:rsidRPr="00AB10AF">
        <w:rPr>
          <w:rFonts w:cstheme="minorHAnsi"/>
          <w:b/>
          <w:bCs/>
          <w:color w:val="FF0000"/>
          <w:sz w:val="22"/>
          <w:szCs w:val="22"/>
        </w:rPr>
        <w:t>Artikel 5 (</w:t>
      </w:r>
      <w:hyperlink r:id="rId17" w:tooltip="Folterverbot" w:history="1">
        <w:r w:rsidRPr="00AB10AF">
          <w:rPr>
            <w:rStyle w:val="Hyperlink"/>
            <w:rFonts w:cstheme="minorHAnsi"/>
            <w:b/>
            <w:bCs/>
            <w:color w:val="FF0000"/>
            <w:sz w:val="22"/>
            <w:szCs w:val="22"/>
            <w:u w:val="none"/>
          </w:rPr>
          <w:t>Verbot der Folter</w:t>
        </w:r>
      </w:hyperlink>
      <w:r w:rsidRPr="00AB10AF">
        <w:rPr>
          <w:rFonts w:cstheme="minorHAnsi"/>
          <w:b/>
          <w:bCs/>
          <w:color w:val="FF0000"/>
          <w:sz w:val="22"/>
          <w:szCs w:val="22"/>
        </w:rPr>
        <w:t>)</w:t>
      </w:r>
    </w:p>
    <w:p w14:paraId="326A5DA1" w14:textId="5B689A36"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Niemand darf der Folter oder grausamer, unmenschlicher oder erniedrigender Behandlung oder Strafe unterworfen werden.</w:t>
      </w:r>
    </w:p>
    <w:p w14:paraId="7380A398" w14:textId="42035C16" w:rsid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r w:rsidR="00705CD0">
        <w:rPr>
          <w:rFonts w:cstheme="minorHAnsi"/>
          <w:color w:val="202122"/>
          <w:sz w:val="21"/>
          <w:szCs w:val="21"/>
        </w:rPr>
        <w:t xml:space="preserve"> Inhaftierte in China, welche </w:t>
      </w:r>
      <w:r w:rsidR="000C40F9">
        <w:rPr>
          <w:rFonts w:cstheme="minorHAnsi"/>
          <w:color w:val="202122"/>
          <w:sz w:val="21"/>
          <w:szCs w:val="21"/>
        </w:rPr>
        <w:t>g</w:t>
      </w:r>
      <w:r w:rsidR="00705CD0">
        <w:rPr>
          <w:rFonts w:cstheme="minorHAnsi"/>
          <w:color w:val="202122"/>
          <w:sz w:val="21"/>
          <w:szCs w:val="21"/>
        </w:rPr>
        <w:t>eschlagen un</w:t>
      </w:r>
      <w:r w:rsidR="00B13E87">
        <w:rPr>
          <w:rFonts w:cstheme="minorHAnsi"/>
          <w:color w:val="202122"/>
          <w:sz w:val="21"/>
          <w:szCs w:val="21"/>
        </w:rPr>
        <w:t>d</w:t>
      </w:r>
      <w:r w:rsidR="00705CD0">
        <w:rPr>
          <w:rFonts w:cstheme="minorHAnsi"/>
          <w:color w:val="202122"/>
          <w:sz w:val="21"/>
          <w:szCs w:val="21"/>
        </w:rPr>
        <w:t xml:space="preserve"> </w:t>
      </w:r>
      <w:r w:rsidR="000C40F9">
        <w:rPr>
          <w:rFonts w:cstheme="minorHAnsi"/>
          <w:color w:val="202122"/>
          <w:sz w:val="21"/>
          <w:szCs w:val="21"/>
        </w:rPr>
        <w:t>g</w:t>
      </w:r>
      <w:r w:rsidR="00705CD0">
        <w:rPr>
          <w:rFonts w:cstheme="minorHAnsi"/>
          <w:color w:val="202122"/>
          <w:sz w:val="21"/>
          <w:szCs w:val="21"/>
        </w:rPr>
        <w:t>etreten werden</w:t>
      </w:r>
      <w:r w:rsidR="002B1984">
        <w:rPr>
          <w:rFonts w:cstheme="minorHAnsi"/>
          <w:color w:val="202122"/>
          <w:sz w:val="21"/>
          <w:szCs w:val="21"/>
        </w:rPr>
        <w:t>.</w:t>
      </w:r>
      <w:r w:rsidR="00617297" w:rsidRPr="00617297">
        <w:t xml:space="preserve"> </w:t>
      </w:r>
      <w:hyperlink r:id="rId18" w:history="1">
        <w:r w:rsidR="001319AB" w:rsidRPr="00C24518">
          <w:rPr>
            <w:rStyle w:val="Hyperlink"/>
            <w:rFonts w:cstheme="minorHAnsi"/>
            <w:sz w:val="21"/>
            <w:szCs w:val="21"/>
          </w:rPr>
          <w:t>https://www.igfm.de/foltermethoden-in-china/</w:t>
        </w:r>
      </w:hyperlink>
    </w:p>
    <w:p w14:paraId="20232EAE" w14:textId="7B33E50C" w:rsidR="001319AB" w:rsidRPr="001A0B8D" w:rsidRDefault="001319AB" w:rsidP="001A0B8D">
      <w:pPr>
        <w:shd w:val="clear" w:color="auto" w:fill="FFFFFF"/>
        <w:spacing w:after="24"/>
        <w:ind w:left="720"/>
        <w:rPr>
          <w:rFonts w:cstheme="minorHAnsi"/>
          <w:color w:val="202122"/>
          <w:sz w:val="21"/>
          <w:szCs w:val="21"/>
        </w:rPr>
      </w:pPr>
      <w:r>
        <w:rPr>
          <w:rFonts w:cstheme="minorHAnsi"/>
          <w:color w:val="202122"/>
          <w:sz w:val="21"/>
          <w:szCs w:val="21"/>
        </w:rPr>
        <w:t>Video in Datei</w:t>
      </w:r>
      <w:r w:rsidR="00876257">
        <w:rPr>
          <w:rFonts w:cstheme="minorHAnsi"/>
          <w:color w:val="202122"/>
          <w:sz w:val="21"/>
          <w:szCs w:val="21"/>
        </w:rPr>
        <w:t>e</w:t>
      </w:r>
      <w:r>
        <w:rPr>
          <w:rFonts w:cstheme="minorHAnsi"/>
          <w:color w:val="202122"/>
          <w:sz w:val="21"/>
          <w:szCs w:val="21"/>
        </w:rPr>
        <w:t>n</w:t>
      </w:r>
    </w:p>
    <w:p w14:paraId="5738A9FD" w14:textId="77777777" w:rsidR="001A0B8D" w:rsidRPr="001A0B8D" w:rsidRDefault="001A0B8D" w:rsidP="00A2695E">
      <w:pPr>
        <w:shd w:val="clear" w:color="auto" w:fill="FFFFFF"/>
        <w:spacing w:after="24"/>
        <w:rPr>
          <w:rFonts w:cstheme="minorHAnsi"/>
          <w:color w:val="202122"/>
          <w:sz w:val="21"/>
          <w:szCs w:val="21"/>
        </w:rPr>
      </w:pPr>
    </w:p>
    <w:p w14:paraId="4413DC37" w14:textId="77777777" w:rsidR="001A0B8D" w:rsidRPr="001A0B8D" w:rsidRDefault="001A0B8D" w:rsidP="001A0B8D">
      <w:pPr>
        <w:shd w:val="clear" w:color="auto" w:fill="FFFFFF"/>
        <w:spacing w:after="24"/>
        <w:ind w:left="720"/>
        <w:rPr>
          <w:rFonts w:cstheme="minorHAnsi"/>
          <w:color w:val="202122"/>
          <w:sz w:val="21"/>
          <w:szCs w:val="21"/>
        </w:rPr>
      </w:pPr>
    </w:p>
    <w:p w14:paraId="3596C726"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6 (Anerkennung als Rechtsperson)</w:t>
      </w:r>
    </w:p>
    <w:p w14:paraId="7462D897" w14:textId="2910F342"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Jeder hat das Recht, überall als rechtsfähig anerkannt zu werden.</w:t>
      </w:r>
    </w:p>
    <w:p w14:paraId="5FA029B4" w14:textId="77777777"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0A50FA54" w14:textId="77777777" w:rsidR="001A0B8D" w:rsidRPr="001A0B8D" w:rsidRDefault="001A0B8D" w:rsidP="001A0B8D">
      <w:pPr>
        <w:shd w:val="clear" w:color="auto" w:fill="FFFFFF"/>
        <w:spacing w:after="24"/>
        <w:ind w:left="720"/>
        <w:rPr>
          <w:rFonts w:cstheme="minorHAnsi"/>
          <w:color w:val="202122"/>
          <w:sz w:val="21"/>
          <w:szCs w:val="21"/>
        </w:rPr>
      </w:pPr>
    </w:p>
    <w:p w14:paraId="6BD12ACD" w14:textId="77777777" w:rsidR="001A0B8D" w:rsidRPr="001A0B8D" w:rsidRDefault="001A0B8D" w:rsidP="001A0B8D">
      <w:pPr>
        <w:shd w:val="clear" w:color="auto" w:fill="FFFFFF"/>
        <w:spacing w:after="24"/>
        <w:ind w:left="720"/>
        <w:rPr>
          <w:rFonts w:cstheme="minorHAnsi"/>
          <w:color w:val="202122"/>
          <w:sz w:val="21"/>
          <w:szCs w:val="21"/>
        </w:rPr>
      </w:pPr>
    </w:p>
    <w:p w14:paraId="53C4E6A6" w14:textId="77777777" w:rsidR="001A0B8D" w:rsidRPr="001A0B8D" w:rsidRDefault="001A0B8D" w:rsidP="001A0B8D">
      <w:pPr>
        <w:shd w:val="clear" w:color="auto" w:fill="FFFFFF"/>
        <w:spacing w:after="24"/>
        <w:ind w:left="720"/>
        <w:rPr>
          <w:rFonts w:cstheme="minorHAnsi"/>
          <w:color w:val="202122"/>
          <w:sz w:val="21"/>
          <w:szCs w:val="21"/>
        </w:rPr>
      </w:pPr>
    </w:p>
    <w:p w14:paraId="0F1C0641"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7 (</w:t>
      </w:r>
      <w:hyperlink r:id="rId19" w:tooltip="Gleichheit vor dem Gesetz" w:history="1">
        <w:r w:rsidRPr="001A0B8D">
          <w:rPr>
            <w:rStyle w:val="Hyperlink"/>
            <w:rFonts w:cstheme="minorHAnsi"/>
            <w:b/>
            <w:bCs/>
            <w:color w:val="0B0080"/>
            <w:sz w:val="22"/>
            <w:szCs w:val="22"/>
            <w:u w:val="none"/>
          </w:rPr>
          <w:t>Gleichheit vor dem Gesetz</w:t>
        </w:r>
      </w:hyperlink>
      <w:r w:rsidRPr="001A0B8D">
        <w:rPr>
          <w:rFonts w:cstheme="minorHAnsi"/>
          <w:b/>
          <w:bCs/>
          <w:color w:val="202122"/>
          <w:sz w:val="22"/>
          <w:szCs w:val="22"/>
        </w:rPr>
        <w:t>)</w:t>
      </w:r>
    </w:p>
    <w:p w14:paraId="4128A695" w14:textId="1E6CB948"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Alle Menschen sind vor dem Gesetz gleich und haben ohne Unterschied Anspruch auf gleichen Schutz durch das Gesetz. Alle haben Anspruch auf gleichen Schutz gegen jede </w:t>
      </w:r>
      <w:hyperlink r:id="rId20" w:tooltip="Diskriminierung" w:history="1">
        <w:r w:rsidRPr="001A0B8D">
          <w:rPr>
            <w:rStyle w:val="Hyperlink"/>
            <w:rFonts w:cstheme="minorHAnsi"/>
            <w:color w:val="0B0080"/>
            <w:sz w:val="21"/>
            <w:szCs w:val="21"/>
            <w:u w:val="none"/>
          </w:rPr>
          <w:t>Diskriminierung</w:t>
        </w:r>
      </w:hyperlink>
      <w:r w:rsidRPr="001A0B8D">
        <w:rPr>
          <w:rFonts w:cstheme="minorHAnsi"/>
          <w:color w:val="202122"/>
          <w:sz w:val="21"/>
          <w:szCs w:val="21"/>
        </w:rPr>
        <w:t>, die gegen diese Erklärung verstößt, und gegen jede Aufhetzung zu einer derartigen Diskriminierung.</w:t>
      </w:r>
    </w:p>
    <w:p w14:paraId="20138CAB" w14:textId="194D72C2"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r w:rsidR="00105AC9">
        <w:rPr>
          <w:rFonts w:cstheme="minorHAnsi"/>
          <w:color w:val="202122"/>
          <w:sz w:val="21"/>
          <w:szCs w:val="21"/>
        </w:rPr>
        <w:t xml:space="preserve"> Wieder „Black </w:t>
      </w:r>
      <w:proofErr w:type="spellStart"/>
      <w:r w:rsidR="00105AC9">
        <w:rPr>
          <w:rFonts w:cstheme="minorHAnsi"/>
          <w:color w:val="202122"/>
          <w:sz w:val="21"/>
          <w:szCs w:val="21"/>
        </w:rPr>
        <w:t>Lives</w:t>
      </w:r>
      <w:proofErr w:type="spellEnd"/>
      <w:r w:rsidR="00105AC9">
        <w:rPr>
          <w:rFonts w:cstheme="minorHAnsi"/>
          <w:color w:val="202122"/>
          <w:sz w:val="21"/>
          <w:szCs w:val="21"/>
        </w:rPr>
        <w:t xml:space="preserve"> Matter“, diese Demonstrationen zeigen einfach, dass viele Menschen nicht gleich behandelt werden wie andere Menschen. </w:t>
      </w:r>
    </w:p>
    <w:p w14:paraId="4C0CBF4B" w14:textId="77777777" w:rsidR="001A0B8D" w:rsidRPr="001A0B8D" w:rsidRDefault="001A0B8D" w:rsidP="001A0B8D">
      <w:pPr>
        <w:shd w:val="clear" w:color="auto" w:fill="FFFFFF"/>
        <w:spacing w:after="24"/>
        <w:ind w:left="720"/>
        <w:rPr>
          <w:rFonts w:cstheme="minorHAnsi"/>
          <w:color w:val="202122"/>
          <w:sz w:val="21"/>
          <w:szCs w:val="21"/>
        </w:rPr>
      </w:pPr>
    </w:p>
    <w:p w14:paraId="5D5E7595" w14:textId="77777777" w:rsidR="001A0B8D" w:rsidRPr="001A0B8D" w:rsidRDefault="001A0B8D" w:rsidP="001A0B8D">
      <w:pPr>
        <w:shd w:val="clear" w:color="auto" w:fill="FFFFFF"/>
        <w:spacing w:after="24"/>
        <w:ind w:left="720"/>
        <w:rPr>
          <w:rFonts w:cstheme="minorHAnsi"/>
          <w:color w:val="202122"/>
          <w:sz w:val="21"/>
          <w:szCs w:val="21"/>
        </w:rPr>
      </w:pPr>
    </w:p>
    <w:p w14:paraId="52E595C7" w14:textId="77777777" w:rsidR="001A0B8D" w:rsidRPr="001A0B8D" w:rsidRDefault="001A0B8D" w:rsidP="001A0B8D">
      <w:pPr>
        <w:shd w:val="clear" w:color="auto" w:fill="FFFFFF"/>
        <w:spacing w:after="24"/>
        <w:ind w:left="720"/>
        <w:rPr>
          <w:rFonts w:cstheme="minorHAnsi"/>
          <w:color w:val="202122"/>
          <w:sz w:val="21"/>
          <w:szCs w:val="21"/>
        </w:rPr>
      </w:pPr>
    </w:p>
    <w:p w14:paraId="4F8B7A18"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8 (Anspruch auf </w:t>
      </w:r>
      <w:hyperlink r:id="rId21" w:tooltip="Rechtsschutz" w:history="1">
        <w:r w:rsidRPr="001A0B8D">
          <w:rPr>
            <w:rStyle w:val="Hyperlink"/>
            <w:rFonts w:cstheme="minorHAnsi"/>
            <w:b/>
            <w:bCs/>
            <w:color w:val="0B0080"/>
            <w:sz w:val="22"/>
            <w:szCs w:val="22"/>
            <w:u w:val="none"/>
          </w:rPr>
          <w:t>Rechtsschutz</w:t>
        </w:r>
      </w:hyperlink>
      <w:r w:rsidRPr="001A0B8D">
        <w:rPr>
          <w:rFonts w:cstheme="minorHAnsi"/>
          <w:b/>
          <w:bCs/>
          <w:color w:val="202122"/>
          <w:sz w:val="22"/>
          <w:szCs w:val="22"/>
        </w:rPr>
        <w:t>)</w:t>
      </w:r>
    </w:p>
    <w:p w14:paraId="34D7CE00" w14:textId="29084F98"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Jeder hat Anspruch auf einen wirksamen </w:t>
      </w:r>
      <w:hyperlink r:id="rId22" w:tooltip="Rechtsbehelf" w:history="1">
        <w:r w:rsidRPr="001A0B8D">
          <w:rPr>
            <w:rStyle w:val="Hyperlink"/>
            <w:rFonts w:cstheme="minorHAnsi"/>
            <w:color w:val="0B0080"/>
            <w:sz w:val="21"/>
            <w:szCs w:val="21"/>
            <w:u w:val="none"/>
          </w:rPr>
          <w:t>Rechtsbehelf</w:t>
        </w:r>
      </w:hyperlink>
      <w:r w:rsidRPr="001A0B8D">
        <w:rPr>
          <w:rFonts w:cstheme="minorHAnsi"/>
          <w:color w:val="202122"/>
          <w:sz w:val="21"/>
          <w:szCs w:val="21"/>
        </w:rPr>
        <w:t> bei den zuständigen innerstaatlichen Gerichten gegen Handlungen, durch die seine ihm nach der Verfassung oder nach dem Gesetz zustehenden Grundrechte verletzt werden.</w:t>
      </w:r>
    </w:p>
    <w:p w14:paraId="07FF8052" w14:textId="77777777"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3EE23B08" w14:textId="77777777" w:rsidR="001A0B8D" w:rsidRPr="001A0B8D" w:rsidRDefault="001A0B8D" w:rsidP="001A0B8D">
      <w:pPr>
        <w:shd w:val="clear" w:color="auto" w:fill="FFFFFF"/>
        <w:spacing w:after="24"/>
        <w:ind w:left="720"/>
        <w:rPr>
          <w:rFonts w:cstheme="minorHAnsi"/>
          <w:color w:val="202122"/>
          <w:sz w:val="21"/>
          <w:szCs w:val="21"/>
        </w:rPr>
      </w:pPr>
    </w:p>
    <w:p w14:paraId="059418E2" w14:textId="77777777" w:rsidR="001A0B8D" w:rsidRPr="001A0B8D" w:rsidRDefault="001A0B8D" w:rsidP="001A0B8D">
      <w:pPr>
        <w:shd w:val="clear" w:color="auto" w:fill="FFFFFF"/>
        <w:spacing w:after="24"/>
        <w:ind w:left="720"/>
        <w:rPr>
          <w:rFonts w:cstheme="minorHAnsi"/>
          <w:color w:val="202122"/>
          <w:sz w:val="21"/>
          <w:szCs w:val="21"/>
        </w:rPr>
      </w:pPr>
    </w:p>
    <w:p w14:paraId="133A368A" w14:textId="3EDA2CAD" w:rsidR="001A0B8D" w:rsidRDefault="001A0B8D" w:rsidP="001A0B8D">
      <w:pPr>
        <w:shd w:val="clear" w:color="auto" w:fill="FFFFFF"/>
        <w:spacing w:after="24"/>
        <w:ind w:left="720"/>
        <w:rPr>
          <w:rFonts w:cstheme="minorHAnsi"/>
          <w:color w:val="202122"/>
          <w:sz w:val="21"/>
          <w:szCs w:val="21"/>
        </w:rPr>
      </w:pPr>
    </w:p>
    <w:p w14:paraId="52F0B6B3" w14:textId="77777777" w:rsidR="004432BD" w:rsidRPr="001A0B8D" w:rsidRDefault="004432BD" w:rsidP="001A0B8D">
      <w:pPr>
        <w:shd w:val="clear" w:color="auto" w:fill="FFFFFF"/>
        <w:spacing w:after="24"/>
        <w:ind w:left="720"/>
        <w:rPr>
          <w:rFonts w:cstheme="minorHAnsi"/>
          <w:color w:val="202122"/>
          <w:sz w:val="21"/>
          <w:szCs w:val="21"/>
        </w:rPr>
      </w:pPr>
    </w:p>
    <w:p w14:paraId="5606A353"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9 (Schutz vor Verhaftung und Ausweisung)</w:t>
      </w:r>
    </w:p>
    <w:p w14:paraId="57B49260" w14:textId="6FEA782B"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Niemand darf willkürlich </w:t>
      </w:r>
      <w:hyperlink r:id="rId23" w:tooltip="Festnahme" w:history="1">
        <w:r w:rsidRPr="001A0B8D">
          <w:rPr>
            <w:rStyle w:val="Hyperlink"/>
            <w:rFonts w:cstheme="minorHAnsi"/>
            <w:color w:val="0B0080"/>
            <w:sz w:val="21"/>
            <w:szCs w:val="21"/>
            <w:u w:val="none"/>
          </w:rPr>
          <w:t>festgenommen</w:t>
        </w:r>
      </w:hyperlink>
      <w:r w:rsidRPr="001A0B8D">
        <w:rPr>
          <w:rFonts w:cstheme="minorHAnsi"/>
          <w:color w:val="202122"/>
          <w:sz w:val="21"/>
          <w:szCs w:val="21"/>
        </w:rPr>
        <w:t>, in Haft gehalten oder </w:t>
      </w:r>
      <w:hyperlink r:id="rId24" w:tooltip="Ausweisung" w:history="1">
        <w:r w:rsidRPr="001A0B8D">
          <w:rPr>
            <w:rStyle w:val="Hyperlink"/>
            <w:rFonts w:cstheme="minorHAnsi"/>
            <w:color w:val="0B0080"/>
            <w:sz w:val="21"/>
            <w:szCs w:val="21"/>
            <w:u w:val="none"/>
          </w:rPr>
          <w:t>des Landes verwiesen</w:t>
        </w:r>
      </w:hyperlink>
      <w:r w:rsidRPr="001A0B8D">
        <w:rPr>
          <w:rFonts w:cstheme="minorHAnsi"/>
          <w:color w:val="202122"/>
          <w:sz w:val="21"/>
          <w:szCs w:val="21"/>
        </w:rPr>
        <w:t> werden.</w:t>
      </w:r>
    </w:p>
    <w:p w14:paraId="02FA2B4C" w14:textId="5102F304" w:rsidR="001A0B8D" w:rsidRPr="001A0B8D" w:rsidRDefault="001A0B8D" w:rsidP="004C2836">
      <w:pPr>
        <w:shd w:val="clear" w:color="auto" w:fill="FFFFFF"/>
        <w:spacing w:after="24"/>
        <w:ind w:left="720"/>
        <w:rPr>
          <w:rFonts w:cstheme="minorHAnsi"/>
          <w:color w:val="202122"/>
          <w:sz w:val="21"/>
          <w:szCs w:val="21"/>
        </w:rPr>
      </w:pPr>
      <w:r>
        <w:rPr>
          <w:rFonts w:cstheme="minorHAnsi"/>
          <w:color w:val="202122"/>
          <w:sz w:val="21"/>
          <w:szCs w:val="21"/>
        </w:rPr>
        <w:t>Beispiel(e) dafür:</w:t>
      </w:r>
      <w:r w:rsidR="00573EB3">
        <w:rPr>
          <w:rFonts w:cstheme="minorHAnsi"/>
          <w:color w:val="202122"/>
          <w:sz w:val="21"/>
          <w:szCs w:val="21"/>
        </w:rPr>
        <w:t xml:space="preserve"> In den USA werden immer wieder unschuldige Personen verhaftet. </w:t>
      </w:r>
      <w:r w:rsidR="00573EB3" w:rsidRPr="00573EB3">
        <w:rPr>
          <w:rFonts w:cstheme="minorHAnsi"/>
          <w:color w:val="202122"/>
          <w:sz w:val="21"/>
          <w:szCs w:val="21"/>
        </w:rPr>
        <w:t>https://www.dw.com/de/37-jahre-unschuldig-in-us-haft/a-54734059</w:t>
      </w:r>
    </w:p>
    <w:p w14:paraId="47709304" w14:textId="167CF517" w:rsidR="001A0B8D" w:rsidRDefault="001A0B8D" w:rsidP="001A0B8D">
      <w:pPr>
        <w:shd w:val="clear" w:color="auto" w:fill="FFFFFF"/>
        <w:spacing w:after="24"/>
        <w:ind w:left="720"/>
        <w:rPr>
          <w:rFonts w:cstheme="minorHAnsi"/>
          <w:color w:val="202122"/>
          <w:sz w:val="21"/>
          <w:szCs w:val="21"/>
        </w:rPr>
      </w:pPr>
    </w:p>
    <w:p w14:paraId="52D33631" w14:textId="77777777" w:rsidR="00256A9F" w:rsidRPr="001A0B8D" w:rsidRDefault="00256A9F" w:rsidP="001A0B8D">
      <w:pPr>
        <w:shd w:val="clear" w:color="auto" w:fill="FFFFFF"/>
        <w:spacing w:after="24"/>
        <w:ind w:left="720"/>
        <w:rPr>
          <w:rFonts w:cstheme="minorHAnsi"/>
          <w:color w:val="202122"/>
          <w:sz w:val="21"/>
          <w:szCs w:val="21"/>
        </w:rPr>
      </w:pPr>
    </w:p>
    <w:p w14:paraId="456043F1"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10 (</w:t>
      </w:r>
      <w:hyperlink r:id="rId25" w:tooltip="Recht auf ein faires Verfahren" w:history="1">
        <w:r w:rsidRPr="001A0B8D">
          <w:rPr>
            <w:rStyle w:val="Hyperlink"/>
            <w:rFonts w:cstheme="minorHAnsi"/>
            <w:b/>
            <w:bCs/>
            <w:color w:val="0B0080"/>
            <w:sz w:val="22"/>
            <w:szCs w:val="22"/>
            <w:u w:val="none"/>
          </w:rPr>
          <w:t>Anspruch auf faires Gerichtsverfahren</w:t>
        </w:r>
      </w:hyperlink>
      <w:r w:rsidRPr="001A0B8D">
        <w:rPr>
          <w:rFonts w:cstheme="minorHAnsi"/>
          <w:b/>
          <w:bCs/>
          <w:color w:val="202122"/>
          <w:sz w:val="22"/>
          <w:szCs w:val="22"/>
        </w:rPr>
        <w:t>)</w:t>
      </w:r>
    </w:p>
    <w:p w14:paraId="191B50F1" w14:textId="466B3FE2"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Jeder hat bei der Feststellung seiner Rechte und Pflichten sowie bei einer gegen ihn erhobenen strafrechtlichen Beschuldigung in voller Gleichheit Anspruch auf ein gerechtes und öffentliches Verfahren vor einem unabhängigen und unparteiischen </w:t>
      </w:r>
      <w:hyperlink r:id="rId26" w:tooltip="Gericht" w:history="1">
        <w:r w:rsidRPr="001A0B8D">
          <w:rPr>
            <w:rStyle w:val="Hyperlink"/>
            <w:rFonts w:cstheme="minorHAnsi"/>
            <w:color w:val="0B0080"/>
            <w:sz w:val="21"/>
            <w:szCs w:val="21"/>
            <w:u w:val="none"/>
          </w:rPr>
          <w:t>Gericht</w:t>
        </w:r>
      </w:hyperlink>
      <w:r w:rsidRPr="001A0B8D">
        <w:rPr>
          <w:rFonts w:cstheme="minorHAnsi"/>
          <w:color w:val="202122"/>
          <w:sz w:val="21"/>
          <w:szCs w:val="21"/>
        </w:rPr>
        <w:t>.</w:t>
      </w:r>
    </w:p>
    <w:p w14:paraId="6116B7B9" w14:textId="77777777"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1B7E8DE8" w14:textId="77777777" w:rsidR="001A0B8D" w:rsidRPr="001A0B8D" w:rsidRDefault="001A0B8D" w:rsidP="001A0B8D">
      <w:pPr>
        <w:shd w:val="clear" w:color="auto" w:fill="FFFFFF"/>
        <w:spacing w:after="24"/>
        <w:ind w:left="720"/>
        <w:rPr>
          <w:rFonts w:cstheme="minorHAnsi"/>
          <w:color w:val="202122"/>
          <w:sz w:val="21"/>
          <w:szCs w:val="21"/>
        </w:rPr>
      </w:pPr>
    </w:p>
    <w:p w14:paraId="2190B0C0" w14:textId="77777777" w:rsidR="001A0B8D" w:rsidRPr="001A0B8D" w:rsidRDefault="001A0B8D" w:rsidP="001A0B8D">
      <w:pPr>
        <w:shd w:val="clear" w:color="auto" w:fill="FFFFFF"/>
        <w:spacing w:after="24"/>
        <w:ind w:left="720"/>
        <w:rPr>
          <w:rFonts w:cstheme="minorHAnsi"/>
          <w:color w:val="202122"/>
          <w:sz w:val="21"/>
          <w:szCs w:val="21"/>
        </w:rPr>
      </w:pPr>
    </w:p>
    <w:p w14:paraId="47FCDF9A"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11 (</w:t>
      </w:r>
      <w:hyperlink r:id="rId27" w:tooltip="Unschuldsvermutung" w:history="1">
        <w:r w:rsidRPr="001A0B8D">
          <w:rPr>
            <w:rStyle w:val="Hyperlink"/>
            <w:rFonts w:cstheme="minorHAnsi"/>
            <w:b/>
            <w:bCs/>
            <w:color w:val="0B0080"/>
            <w:sz w:val="22"/>
            <w:szCs w:val="22"/>
            <w:u w:val="none"/>
          </w:rPr>
          <w:t>Unschuldsvermutung</w:t>
        </w:r>
      </w:hyperlink>
      <w:r w:rsidRPr="001A0B8D">
        <w:rPr>
          <w:rFonts w:cstheme="minorHAnsi"/>
          <w:b/>
          <w:bCs/>
          <w:color w:val="202122"/>
          <w:sz w:val="22"/>
          <w:szCs w:val="22"/>
        </w:rPr>
        <w:t>)</w:t>
      </w:r>
    </w:p>
    <w:p w14:paraId="4B1AFDAC"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der wegen einer strafbaren Handlung beschuldigt wird, hat das Recht, als unschuldig zu gelten, solange seine Schuld nicht in einem öffentlichen Verfahren, in dem er alle für seine Verteidigung notwendigen Garantien gehabt hat, gemäß dem Gesetz nachgewiesen ist.</w:t>
      </w:r>
    </w:p>
    <w:p w14:paraId="4F47BD4C" w14:textId="3F93281F"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Niemand darf wegen einer Handlung oder Unterlassung verurteilt werden, die zur Zeit ihrer Begehung nach innerstaatlichem oder internationalem Recht nicht strafbar war. Ebenso darf keine schwerere Strafe als die zum Zeitpunkt der Begehung der strafbaren Handlung angedrohte Strafe verhängt werden.</w:t>
      </w:r>
    </w:p>
    <w:p w14:paraId="0B770708" w14:textId="327F9119" w:rsidR="001A0B8D" w:rsidRPr="001A0B8D" w:rsidRDefault="001A0B8D" w:rsidP="00503C9E">
      <w:pPr>
        <w:pStyle w:val="Listenabsatz"/>
        <w:shd w:val="clear" w:color="auto" w:fill="FFFFFF"/>
        <w:spacing w:after="24"/>
        <w:ind w:firstLine="384"/>
        <w:rPr>
          <w:rFonts w:cstheme="minorHAnsi"/>
          <w:color w:val="202122"/>
          <w:sz w:val="21"/>
          <w:szCs w:val="21"/>
        </w:rPr>
      </w:pPr>
      <w:r w:rsidRPr="001A0B8D">
        <w:rPr>
          <w:rFonts w:cstheme="minorHAnsi"/>
          <w:color w:val="202122"/>
          <w:sz w:val="21"/>
          <w:szCs w:val="21"/>
        </w:rPr>
        <w:t>Beispiel(e) dafür:</w:t>
      </w:r>
      <w:r w:rsidR="004E3F42">
        <w:rPr>
          <w:rFonts w:cstheme="minorHAnsi"/>
          <w:color w:val="202122"/>
          <w:sz w:val="21"/>
          <w:szCs w:val="21"/>
        </w:rPr>
        <w:t xml:space="preserve"> Zeitungsartikel siehe oben</w:t>
      </w:r>
      <w:r w:rsidR="00AB10AF">
        <w:rPr>
          <w:rFonts w:cstheme="minorHAnsi"/>
          <w:color w:val="202122"/>
          <w:sz w:val="21"/>
          <w:szCs w:val="21"/>
        </w:rPr>
        <w:t xml:space="preserve"> (Artikel 9)</w:t>
      </w:r>
      <w:r w:rsidR="004E3F42">
        <w:rPr>
          <w:rFonts w:cstheme="minorHAnsi"/>
          <w:color w:val="202122"/>
          <w:sz w:val="21"/>
          <w:szCs w:val="21"/>
        </w:rPr>
        <w:t>!</w:t>
      </w:r>
    </w:p>
    <w:p w14:paraId="4AA61A5F"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5C0624E2"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12 (Freiheitssphäre des Einzelnen)</w:t>
      </w:r>
    </w:p>
    <w:p w14:paraId="72C1DA66" w14:textId="71D51B9D"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Niemand darf willkürlichen Eingriffen in sein </w:t>
      </w:r>
      <w:hyperlink r:id="rId28" w:tooltip="Privatsphäre" w:history="1">
        <w:r w:rsidRPr="001A0B8D">
          <w:rPr>
            <w:rStyle w:val="Hyperlink"/>
            <w:rFonts w:cstheme="minorHAnsi"/>
            <w:color w:val="0B0080"/>
            <w:sz w:val="21"/>
            <w:szCs w:val="21"/>
            <w:u w:val="none"/>
          </w:rPr>
          <w:t>Privatleben</w:t>
        </w:r>
      </w:hyperlink>
      <w:r w:rsidRPr="001A0B8D">
        <w:rPr>
          <w:rFonts w:cstheme="minorHAnsi"/>
          <w:color w:val="202122"/>
          <w:sz w:val="21"/>
          <w:szCs w:val="21"/>
        </w:rPr>
        <w:t>, seine Familie, seine Wohnung und seinen Schriftverkehr oder Beeinträchtigungen seiner Ehre und seines Rufes ausgesetzt werden. Jeder hat Anspruch auf rechtlichen Schutz gegen solche Eingriffe oder Beeinträchtigungen.</w:t>
      </w:r>
    </w:p>
    <w:p w14:paraId="3B394FD8" w14:textId="77777777"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1791460E" w14:textId="77777777" w:rsidR="001A0B8D" w:rsidRPr="001A0B8D" w:rsidRDefault="001A0B8D" w:rsidP="001A0B8D">
      <w:pPr>
        <w:shd w:val="clear" w:color="auto" w:fill="FFFFFF"/>
        <w:spacing w:after="24"/>
        <w:ind w:left="720"/>
        <w:rPr>
          <w:rFonts w:cstheme="minorHAnsi"/>
          <w:color w:val="202122"/>
          <w:sz w:val="21"/>
          <w:szCs w:val="21"/>
        </w:rPr>
      </w:pPr>
    </w:p>
    <w:p w14:paraId="1E366147" w14:textId="77777777" w:rsidR="001A0B8D" w:rsidRPr="001A0B8D" w:rsidRDefault="001A0B8D" w:rsidP="001A0B8D">
      <w:pPr>
        <w:shd w:val="clear" w:color="auto" w:fill="FFFFFF"/>
        <w:spacing w:after="24"/>
        <w:ind w:left="720"/>
        <w:rPr>
          <w:rFonts w:cstheme="minorHAnsi"/>
          <w:color w:val="202122"/>
          <w:sz w:val="21"/>
          <w:szCs w:val="21"/>
        </w:rPr>
      </w:pPr>
    </w:p>
    <w:p w14:paraId="11E47544"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13 (</w:t>
      </w:r>
      <w:hyperlink r:id="rId29" w:tooltip="Freizügigkeit" w:history="1">
        <w:r w:rsidRPr="001A0B8D">
          <w:rPr>
            <w:rStyle w:val="Hyperlink"/>
            <w:rFonts w:cstheme="minorHAnsi"/>
            <w:b/>
            <w:bCs/>
            <w:color w:val="0B0080"/>
            <w:sz w:val="22"/>
            <w:szCs w:val="22"/>
            <w:u w:val="none"/>
          </w:rPr>
          <w:t>Freizügigkeit</w:t>
        </w:r>
      </w:hyperlink>
      <w:r w:rsidRPr="001A0B8D">
        <w:rPr>
          <w:rFonts w:cstheme="minorHAnsi"/>
          <w:b/>
          <w:bCs/>
          <w:color w:val="202122"/>
          <w:sz w:val="22"/>
          <w:szCs w:val="22"/>
        </w:rPr>
        <w:t> und Auswanderungsfreiheit)</w:t>
      </w:r>
    </w:p>
    <w:p w14:paraId="04736F13"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sich innerhalb eines Staates frei zu bewegen und seinen Aufenthaltsort frei zu wählen.</w:t>
      </w:r>
    </w:p>
    <w:p w14:paraId="5B78D64F" w14:textId="20B8D342"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jedes Land, einschließlich seines eigenen, zu verlassen und in sein Land zurückzukehren.</w:t>
      </w:r>
    </w:p>
    <w:p w14:paraId="6D8D50E2" w14:textId="0B0DCE26" w:rsidR="001A0B8D" w:rsidRPr="001A0B8D" w:rsidRDefault="001A0B8D" w:rsidP="00503C9E">
      <w:pPr>
        <w:pStyle w:val="Listenabsatz"/>
        <w:shd w:val="clear" w:color="auto" w:fill="FFFFFF"/>
        <w:spacing w:after="24"/>
        <w:ind w:firstLine="384"/>
        <w:rPr>
          <w:rFonts w:cstheme="minorHAnsi"/>
          <w:color w:val="202122"/>
          <w:sz w:val="21"/>
          <w:szCs w:val="21"/>
        </w:rPr>
      </w:pPr>
      <w:r w:rsidRPr="001A0B8D">
        <w:rPr>
          <w:rFonts w:cstheme="minorHAnsi"/>
          <w:color w:val="202122"/>
          <w:sz w:val="21"/>
          <w:szCs w:val="21"/>
        </w:rPr>
        <w:t>Beispiel(e) dafür:</w:t>
      </w:r>
      <w:r w:rsidR="0095430F">
        <w:rPr>
          <w:rFonts w:cstheme="minorHAnsi"/>
          <w:color w:val="202122"/>
          <w:sz w:val="21"/>
          <w:szCs w:val="21"/>
        </w:rPr>
        <w:t xml:space="preserve"> Nordkorea, die Leute dort sind so gut wie eingeschlossen und </w:t>
      </w:r>
      <w:r w:rsidR="00784866">
        <w:rPr>
          <w:rFonts w:cstheme="minorHAnsi"/>
          <w:color w:val="202122"/>
          <w:sz w:val="21"/>
          <w:szCs w:val="21"/>
        </w:rPr>
        <w:t>dürfen</w:t>
      </w:r>
      <w:r w:rsidR="0095430F">
        <w:rPr>
          <w:rFonts w:cstheme="minorHAnsi"/>
          <w:color w:val="202122"/>
          <w:sz w:val="21"/>
          <w:szCs w:val="21"/>
        </w:rPr>
        <w:t xml:space="preserve"> nicht wirklich in andere Länder reisen. </w:t>
      </w:r>
    </w:p>
    <w:p w14:paraId="1ACC4DA6"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45C28D8F"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14 (Asylrecht)</w:t>
      </w:r>
    </w:p>
    <w:p w14:paraId="53BD8043"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in anderen Ländern vor Verfolgung </w:t>
      </w:r>
      <w:hyperlink r:id="rId30" w:tooltip="Asyl" w:history="1">
        <w:r w:rsidRPr="001A0B8D">
          <w:rPr>
            <w:rStyle w:val="Hyperlink"/>
            <w:rFonts w:cstheme="minorHAnsi"/>
            <w:color w:val="0B0080"/>
            <w:sz w:val="21"/>
            <w:szCs w:val="21"/>
            <w:u w:val="none"/>
          </w:rPr>
          <w:t>Asyl</w:t>
        </w:r>
      </w:hyperlink>
      <w:r w:rsidRPr="001A0B8D">
        <w:rPr>
          <w:rFonts w:cstheme="minorHAnsi"/>
          <w:color w:val="202122"/>
          <w:sz w:val="21"/>
          <w:szCs w:val="21"/>
        </w:rPr>
        <w:t> zu suchen und zu genießen.</w:t>
      </w:r>
    </w:p>
    <w:p w14:paraId="27EE77F6" w14:textId="6274E47C"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 xml:space="preserve">Dieses Recht kann nicht in Anspruch genommen werden im Falle einer Strafverfolgung, die tatsächlich auf Grund von Verbrechen nichtpolitischer Art oder </w:t>
      </w:r>
      <w:r w:rsidRPr="001A0B8D">
        <w:rPr>
          <w:rFonts w:cstheme="minorHAnsi"/>
          <w:color w:val="202122"/>
          <w:sz w:val="21"/>
          <w:szCs w:val="21"/>
        </w:rPr>
        <w:lastRenderedPageBreak/>
        <w:t>auf Grund von Handlungen erfolgt, die gegen die Ziele und Grundsätze der Vereinten Nationen verstoßen.</w:t>
      </w:r>
    </w:p>
    <w:p w14:paraId="396E4C41" w14:textId="112F2511" w:rsidR="001A0B8D" w:rsidRPr="001A0B8D" w:rsidRDefault="001A0B8D" w:rsidP="00867999">
      <w:pPr>
        <w:shd w:val="clear" w:color="auto" w:fill="FFFFFF"/>
        <w:spacing w:after="24"/>
        <w:ind w:left="396" w:firstLine="708"/>
        <w:rPr>
          <w:rFonts w:cstheme="minorHAnsi"/>
          <w:color w:val="202122"/>
          <w:sz w:val="21"/>
          <w:szCs w:val="21"/>
        </w:rPr>
      </w:pPr>
      <w:r w:rsidRPr="001A0B8D">
        <w:rPr>
          <w:rFonts w:cstheme="minorHAnsi"/>
          <w:color w:val="202122"/>
          <w:sz w:val="21"/>
          <w:szCs w:val="21"/>
        </w:rPr>
        <w:t>Beispiel(e) dafür:</w:t>
      </w:r>
      <w:r w:rsidR="00867999">
        <w:rPr>
          <w:rFonts w:cstheme="minorHAnsi"/>
          <w:color w:val="202122"/>
          <w:sz w:val="21"/>
          <w:szCs w:val="21"/>
        </w:rPr>
        <w:t xml:space="preserve"> </w:t>
      </w:r>
    </w:p>
    <w:p w14:paraId="5FC1D0DC"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027CE83F"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15 (Recht auf Staatsangehörigkeit)</w:t>
      </w:r>
    </w:p>
    <w:p w14:paraId="0CE65E21"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auf eine </w:t>
      </w:r>
      <w:hyperlink r:id="rId31" w:tooltip="Staatsangehörigkeit" w:history="1">
        <w:r w:rsidRPr="001A0B8D">
          <w:rPr>
            <w:rStyle w:val="Hyperlink"/>
            <w:rFonts w:cstheme="minorHAnsi"/>
            <w:color w:val="0B0080"/>
            <w:sz w:val="21"/>
            <w:szCs w:val="21"/>
            <w:u w:val="none"/>
          </w:rPr>
          <w:t>Staatsangehörigkeit</w:t>
        </w:r>
      </w:hyperlink>
      <w:r w:rsidRPr="001A0B8D">
        <w:rPr>
          <w:rFonts w:cstheme="minorHAnsi"/>
          <w:color w:val="202122"/>
          <w:sz w:val="21"/>
          <w:szCs w:val="21"/>
        </w:rPr>
        <w:t>.</w:t>
      </w:r>
    </w:p>
    <w:p w14:paraId="7CB5D607" w14:textId="31B98E71"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Niemandem darf seine Staatsangehörigkeit willkürlich </w:t>
      </w:r>
      <w:hyperlink r:id="rId32" w:tooltip="Ausbürgerung" w:history="1">
        <w:r w:rsidRPr="001A0B8D">
          <w:rPr>
            <w:rStyle w:val="Hyperlink"/>
            <w:rFonts w:cstheme="minorHAnsi"/>
            <w:color w:val="0B0080"/>
            <w:sz w:val="21"/>
            <w:szCs w:val="21"/>
            <w:u w:val="none"/>
          </w:rPr>
          <w:t>entzogen</w:t>
        </w:r>
      </w:hyperlink>
      <w:r w:rsidRPr="001A0B8D">
        <w:rPr>
          <w:rFonts w:cstheme="minorHAnsi"/>
          <w:color w:val="202122"/>
          <w:sz w:val="21"/>
          <w:szCs w:val="21"/>
        </w:rPr>
        <w:t> noch das Recht versagt werden, seine Staatsangehörigkeit zu wechseln.</w:t>
      </w:r>
    </w:p>
    <w:p w14:paraId="369A4B69" w14:textId="0A2B15BC" w:rsidR="001A0B8D" w:rsidRPr="001A0B8D" w:rsidRDefault="001A0B8D" w:rsidP="001A0B8D">
      <w:pPr>
        <w:pStyle w:val="Listenabsatz"/>
        <w:shd w:val="clear" w:color="auto" w:fill="FFFFFF"/>
        <w:spacing w:after="24"/>
        <w:ind w:firstLine="384"/>
        <w:rPr>
          <w:rFonts w:cstheme="minorHAnsi"/>
          <w:color w:val="202122"/>
          <w:sz w:val="21"/>
          <w:szCs w:val="21"/>
        </w:rPr>
      </w:pPr>
      <w:r w:rsidRPr="001A0B8D">
        <w:rPr>
          <w:rFonts w:cstheme="minorHAnsi"/>
          <w:color w:val="202122"/>
          <w:sz w:val="21"/>
          <w:szCs w:val="21"/>
        </w:rPr>
        <w:t>Beispiel(e) dafür:</w:t>
      </w:r>
      <w:r w:rsidR="00867999">
        <w:rPr>
          <w:rFonts w:cstheme="minorHAnsi"/>
          <w:color w:val="202122"/>
          <w:sz w:val="21"/>
          <w:szCs w:val="21"/>
        </w:rPr>
        <w:t xml:space="preserve"> </w:t>
      </w:r>
      <w:r w:rsidR="00905D52">
        <w:rPr>
          <w:rFonts w:cstheme="minorHAnsi"/>
          <w:color w:val="202122"/>
          <w:sz w:val="21"/>
          <w:szCs w:val="21"/>
        </w:rPr>
        <w:t xml:space="preserve">Wieder Beispiel Nordkorea, Bürger dürfen nur in </w:t>
      </w:r>
      <w:r w:rsidR="004820C0">
        <w:rPr>
          <w:rFonts w:cstheme="minorHAnsi"/>
          <w:color w:val="202122"/>
          <w:sz w:val="21"/>
          <w:szCs w:val="21"/>
        </w:rPr>
        <w:t>Ausnahmefällen</w:t>
      </w:r>
      <w:r w:rsidR="00905D52">
        <w:rPr>
          <w:rFonts w:cstheme="minorHAnsi"/>
          <w:color w:val="202122"/>
          <w:sz w:val="21"/>
          <w:szCs w:val="21"/>
        </w:rPr>
        <w:t xml:space="preserve"> das Land verlassen und die Staatsbürgerschaft zu wechseln ist so gut wie ganz verboten.</w:t>
      </w:r>
    </w:p>
    <w:p w14:paraId="3E773D2B"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66E0CAA9"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16 (Eheschließung, Familie)</w:t>
      </w:r>
    </w:p>
    <w:p w14:paraId="58CB9753"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Heiratsfähige Frauen und Männer haben ohne Beschränkung auf Grund der Rasse, der Staatsangehörigkeit oder der Religion das Recht zu heiraten und eine </w:t>
      </w:r>
      <w:hyperlink r:id="rId33" w:tooltip="Familie" w:history="1">
        <w:r w:rsidRPr="001A0B8D">
          <w:rPr>
            <w:rStyle w:val="Hyperlink"/>
            <w:rFonts w:cstheme="minorHAnsi"/>
            <w:color w:val="0B0080"/>
            <w:sz w:val="21"/>
            <w:szCs w:val="21"/>
            <w:u w:val="none"/>
          </w:rPr>
          <w:t>Familie</w:t>
        </w:r>
      </w:hyperlink>
      <w:r w:rsidRPr="001A0B8D">
        <w:rPr>
          <w:rFonts w:cstheme="minorHAnsi"/>
          <w:color w:val="202122"/>
          <w:sz w:val="21"/>
          <w:szCs w:val="21"/>
        </w:rPr>
        <w:t> zu gründen. Sie haben bei der Eheschließung, während der Ehe und bei deren Auflösung gleiche Rechte.</w:t>
      </w:r>
    </w:p>
    <w:p w14:paraId="15793481"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Eine Ehe darf nur bei freier und uneingeschränkter Willenseinigung der künftigen Ehegatten geschlossen werden.</w:t>
      </w:r>
    </w:p>
    <w:p w14:paraId="65DFFB2C" w14:textId="601B6E61"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Die Familie ist die natürliche Grundeinheit der Gesellschaft und hat Anspruch auf Schutz durch Gesellschaft und Staat.</w:t>
      </w:r>
    </w:p>
    <w:p w14:paraId="17665E66" w14:textId="6A2B9D96" w:rsidR="001A0B8D" w:rsidRPr="001A0B8D" w:rsidRDefault="001A0B8D" w:rsidP="001A0B8D">
      <w:pPr>
        <w:pStyle w:val="Listenabsatz"/>
        <w:shd w:val="clear" w:color="auto" w:fill="FFFFFF"/>
        <w:spacing w:after="24"/>
        <w:ind w:firstLine="384"/>
        <w:rPr>
          <w:rFonts w:cstheme="minorHAnsi"/>
          <w:color w:val="202122"/>
          <w:sz w:val="21"/>
          <w:szCs w:val="21"/>
        </w:rPr>
      </w:pPr>
      <w:r w:rsidRPr="001A0B8D">
        <w:rPr>
          <w:rFonts w:cstheme="minorHAnsi"/>
          <w:color w:val="202122"/>
          <w:sz w:val="21"/>
          <w:szCs w:val="21"/>
        </w:rPr>
        <w:t>Beispiel(e) dafür:</w:t>
      </w:r>
    </w:p>
    <w:p w14:paraId="616F8CA1" w14:textId="0F262DF8" w:rsidR="001A0B8D" w:rsidRDefault="001A0B8D" w:rsidP="001A0B8D">
      <w:pPr>
        <w:shd w:val="clear" w:color="auto" w:fill="FFFFFF"/>
        <w:spacing w:before="100" w:beforeAutospacing="1" w:after="24"/>
        <w:ind w:left="2592"/>
        <w:rPr>
          <w:rFonts w:cstheme="minorHAnsi"/>
          <w:color w:val="202122"/>
          <w:sz w:val="21"/>
          <w:szCs w:val="21"/>
        </w:rPr>
      </w:pPr>
    </w:p>
    <w:p w14:paraId="46BE3EA9" w14:textId="77777777" w:rsidR="00503C9E" w:rsidRPr="001A0B8D" w:rsidRDefault="00503C9E" w:rsidP="001A0B8D">
      <w:pPr>
        <w:shd w:val="clear" w:color="auto" w:fill="FFFFFF"/>
        <w:spacing w:before="100" w:beforeAutospacing="1" w:after="24"/>
        <w:ind w:left="2592"/>
        <w:rPr>
          <w:rFonts w:cstheme="minorHAnsi"/>
          <w:color w:val="202122"/>
          <w:sz w:val="21"/>
          <w:szCs w:val="21"/>
        </w:rPr>
      </w:pPr>
    </w:p>
    <w:p w14:paraId="5CB3BDAB"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17 (Recht auf Eigentum)</w:t>
      </w:r>
    </w:p>
    <w:p w14:paraId="76803E88"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sowohl allein als auch in Gemeinschaft mit anderen </w:t>
      </w:r>
      <w:hyperlink r:id="rId34" w:tooltip="Eigentum" w:history="1">
        <w:r w:rsidRPr="001A0B8D">
          <w:rPr>
            <w:rStyle w:val="Hyperlink"/>
            <w:rFonts w:cstheme="minorHAnsi"/>
            <w:color w:val="0B0080"/>
            <w:sz w:val="21"/>
            <w:szCs w:val="21"/>
            <w:u w:val="none"/>
          </w:rPr>
          <w:t>Eigentum</w:t>
        </w:r>
      </w:hyperlink>
      <w:r w:rsidRPr="001A0B8D">
        <w:rPr>
          <w:rFonts w:cstheme="minorHAnsi"/>
          <w:color w:val="202122"/>
          <w:sz w:val="21"/>
          <w:szCs w:val="21"/>
        </w:rPr>
        <w:t> innezuhaben.</w:t>
      </w:r>
    </w:p>
    <w:p w14:paraId="30EBD973" w14:textId="264965BA"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Niemand darf willkürlich seines Eigentums beraubt werden.</w:t>
      </w:r>
    </w:p>
    <w:p w14:paraId="198FE95E" w14:textId="0C23A59C" w:rsidR="001A0B8D" w:rsidRPr="001A0B8D" w:rsidRDefault="001A0B8D" w:rsidP="001A0B8D">
      <w:pPr>
        <w:pStyle w:val="Listenabsatz"/>
        <w:shd w:val="clear" w:color="auto" w:fill="FFFFFF"/>
        <w:spacing w:after="24"/>
        <w:ind w:firstLine="384"/>
        <w:rPr>
          <w:rFonts w:cstheme="minorHAnsi"/>
          <w:color w:val="202122"/>
          <w:sz w:val="21"/>
          <w:szCs w:val="21"/>
        </w:rPr>
      </w:pPr>
      <w:r w:rsidRPr="001A0B8D">
        <w:rPr>
          <w:rFonts w:cstheme="minorHAnsi"/>
          <w:color w:val="202122"/>
          <w:sz w:val="21"/>
          <w:szCs w:val="21"/>
        </w:rPr>
        <w:t>Beispiel(e) dafür:</w:t>
      </w:r>
      <w:r w:rsidR="00AC41ED">
        <w:rPr>
          <w:rFonts w:cstheme="minorHAnsi"/>
          <w:color w:val="202122"/>
          <w:sz w:val="21"/>
          <w:szCs w:val="21"/>
        </w:rPr>
        <w:t xml:space="preserve"> </w:t>
      </w:r>
      <w:r w:rsidR="0065412D">
        <w:rPr>
          <w:rFonts w:cstheme="minorHAnsi"/>
          <w:color w:val="202122"/>
          <w:sz w:val="21"/>
          <w:szCs w:val="21"/>
        </w:rPr>
        <w:t xml:space="preserve">Nordkoreas aktuelle Partei basiert auf die zuvor Herrschende Kommunistische Partei, </w:t>
      </w:r>
      <w:r w:rsidR="00267290">
        <w:rPr>
          <w:rFonts w:cstheme="minorHAnsi"/>
          <w:color w:val="202122"/>
          <w:sz w:val="21"/>
          <w:szCs w:val="21"/>
        </w:rPr>
        <w:t>offiziell</w:t>
      </w:r>
      <w:r w:rsidR="0065412D">
        <w:rPr>
          <w:rFonts w:cstheme="minorHAnsi"/>
          <w:color w:val="202122"/>
          <w:sz w:val="21"/>
          <w:szCs w:val="21"/>
        </w:rPr>
        <w:t xml:space="preserve"> wurden zwar fast alle Bezüge zum </w:t>
      </w:r>
      <w:r w:rsidR="00267290">
        <w:rPr>
          <w:rFonts w:cstheme="minorHAnsi"/>
          <w:color w:val="202122"/>
          <w:sz w:val="21"/>
          <w:szCs w:val="21"/>
        </w:rPr>
        <w:t>Kommunismus</w:t>
      </w:r>
      <w:r w:rsidR="0065412D">
        <w:rPr>
          <w:rFonts w:cstheme="minorHAnsi"/>
          <w:color w:val="202122"/>
          <w:sz w:val="21"/>
          <w:szCs w:val="21"/>
        </w:rPr>
        <w:t xml:space="preserve"> aus der Verfassung </w:t>
      </w:r>
      <w:proofErr w:type="gramStart"/>
      <w:r w:rsidR="0065412D">
        <w:rPr>
          <w:rFonts w:cstheme="minorHAnsi"/>
          <w:color w:val="202122"/>
          <w:sz w:val="21"/>
          <w:szCs w:val="21"/>
        </w:rPr>
        <w:t>gestrichen</w:t>
      </w:r>
      <w:proofErr w:type="gramEnd"/>
      <w:r w:rsidR="0065412D">
        <w:rPr>
          <w:rFonts w:cstheme="minorHAnsi"/>
          <w:color w:val="202122"/>
          <w:sz w:val="21"/>
          <w:szCs w:val="21"/>
        </w:rPr>
        <w:t xml:space="preserve"> aber </w:t>
      </w:r>
      <w:r w:rsidR="006C53FF">
        <w:rPr>
          <w:rFonts w:cstheme="minorHAnsi"/>
          <w:color w:val="202122"/>
          <w:sz w:val="21"/>
          <w:szCs w:val="21"/>
        </w:rPr>
        <w:t xml:space="preserve">trotzdem findet man immer noch demensprechende </w:t>
      </w:r>
      <w:r w:rsidR="00267290">
        <w:rPr>
          <w:rFonts w:cstheme="minorHAnsi"/>
          <w:color w:val="202122"/>
          <w:sz w:val="21"/>
          <w:szCs w:val="21"/>
        </w:rPr>
        <w:t>Menschenrechtsverletzungen</w:t>
      </w:r>
      <w:r w:rsidR="006C53FF">
        <w:rPr>
          <w:rFonts w:cstheme="minorHAnsi"/>
          <w:color w:val="202122"/>
          <w:sz w:val="21"/>
          <w:szCs w:val="21"/>
        </w:rPr>
        <w:t xml:space="preserve"> dort.</w:t>
      </w:r>
    </w:p>
    <w:p w14:paraId="68D04910" w14:textId="77777777" w:rsidR="001A0B8D" w:rsidRPr="001A0B8D" w:rsidRDefault="001A0B8D" w:rsidP="001A0B8D">
      <w:pPr>
        <w:shd w:val="clear" w:color="auto" w:fill="FFFFFF"/>
        <w:spacing w:before="100" w:beforeAutospacing="1" w:after="24"/>
        <w:rPr>
          <w:rFonts w:cstheme="minorHAnsi"/>
          <w:color w:val="202122"/>
          <w:sz w:val="21"/>
          <w:szCs w:val="21"/>
        </w:rPr>
      </w:pPr>
    </w:p>
    <w:p w14:paraId="453E930C"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6301D5EF"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18 (Gedanken-, Gewissens-, Religionsfreiheit)</w:t>
      </w:r>
    </w:p>
    <w:p w14:paraId="587924C3" w14:textId="4F1FB83D"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Jeder hat das Recht auf </w:t>
      </w:r>
      <w:hyperlink r:id="rId35" w:tooltip="Gedankenfreiheit" w:history="1">
        <w:r w:rsidRPr="001A0B8D">
          <w:rPr>
            <w:rStyle w:val="Hyperlink"/>
            <w:rFonts w:cstheme="minorHAnsi"/>
            <w:color w:val="0B0080"/>
            <w:sz w:val="21"/>
            <w:szCs w:val="21"/>
            <w:u w:val="none"/>
          </w:rPr>
          <w:t>Gedanken-</w:t>
        </w:r>
      </w:hyperlink>
      <w:r w:rsidRPr="001A0B8D">
        <w:rPr>
          <w:rFonts w:cstheme="minorHAnsi"/>
          <w:color w:val="202122"/>
          <w:sz w:val="21"/>
          <w:szCs w:val="21"/>
        </w:rPr>
        <w:t>, </w:t>
      </w:r>
      <w:hyperlink r:id="rId36" w:tooltip="Gewissensfreiheit" w:history="1">
        <w:r w:rsidRPr="001A0B8D">
          <w:rPr>
            <w:rStyle w:val="Hyperlink"/>
            <w:rFonts w:cstheme="minorHAnsi"/>
            <w:color w:val="0B0080"/>
            <w:sz w:val="21"/>
            <w:szCs w:val="21"/>
            <w:u w:val="none"/>
          </w:rPr>
          <w:t>Gewissens-</w:t>
        </w:r>
      </w:hyperlink>
      <w:r w:rsidRPr="001A0B8D">
        <w:rPr>
          <w:rFonts w:cstheme="minorHAnsi"/>
          <w:color w:val="202122"/>
          <w:sz w:val="21"/>
          <w:szCs w:val="21"/>
        </w:rPr>
        <w:t> und </w:t>
      </w:r>
      <w:hyperlink r:id="rId37" w:tooltip="Religionsfreiheit" w:history="1">
        <w:r w:rsidRPr="001A0B8D">
          <w:rPr>
            <w:rStyle w:val="Hyperlink"/>
            <w:rFonts w:cstheme="minorHAnsi"/>
            <w:color w:val="0B0080"/>
            <w:sz w:val="21"/>
            <w:szCs w:val="21"/>
            <w:u w:val="none"/>
          </w:rPr>
          <w:t>Religionsfreiheit</w:t>
        </w:r>
      </w:hyperlink>
      <w:r w:rsidRPr="001A0B8D">
        <w:rPr>
          <w:rFonts w:cstheme="minorHAnsi"/>
          <w:color w:val="202122"/>
          <w:sz w:val="21"/>
          <w:szCs w:val="21"/>
        </w:rPr>
        <w:t>; dieses Recht schließt die Freiheit ein, seine Religion oder Überzeugung zu wechseln, sowie die Freiheit, seine Religion oder Weltanschauung allein oder in Gemeinschaft mit anderen, öffentlich oder privat durch Lehre, Ausübung, Gottesdienst und Kulthandlungen zu bekennen.</w:t>
      </w:r>
    </w:p>
    <w:p w14:paraId="08413264" w14:textId="77777777"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0EEBD46E" w14:textId="77777777" w:rsidR="001A0B8D" w:rsidRPr="001A0B8D" w:rsidRDefault="001A0B8D" w:rsidP="001A0B8D">
      <w:pPr>
        <w:shd w:val="clear" w:color="auto" w:fill="FFFFFF"/>
        <w:spacing w:after="24"/>
        <w:ind w:left="720"/>
        <w:rPr>
          <w:rFonts w:cstheme="minorHAnsi"/>
          <w:color w:val="202122"/>
          <w:sz w:val="21"/>
          <w:szCs w:val="21"/>
        </w:rPr>
      </w:pPr>
    </w:p>
    <w:p w14:paraId="5A376940" w14:textId="1ACD97E4" w:rsidR="001A0B8D" w:rsidRPr="001A0B8D" w:rsidRDefault="001A0B8D" w:rsidP="001A0B8D">
      <w:pPr>
        <w:shd w:val="clear" w:color="auto" w:fill="FFFFFF"/>
        <w:spacing w:after="24"/>
        <w:ind w:left="720"/>
        <w:rPr>
          <w:rFonts w:cstheme="minorHAnsi"/>
          <w:color w:val="202122"/>
          <w:sz w:val="21"/>
          <w:szCs w:val="21"/>
        </w:rPr>
      </w:pPr>
    </w:p>
    <w:p w14:paraId="5C48BEEC" w14:textId="77777777" w:rsidR="001A0B8D" w:rsidRPr="001A0B8D" w:rsidRDefault="001A0B8D" w:rsidP="001A0B8D">
      <w:pPr>
        <w:shd w:val="clear" w:color="auto" w:fill="FFFFFF"/>
        <w:spacing w:after="24"/>
        <w:ind w:left="720"/>
        <w:rPr>
          <w:rFonts w:cstheme="minorHAnsi"/>
          <w:color w:val="202122"/>
          <w:sz w:val="21"/>
          <w:szCs w:val="21"/>
        </w:rPr>
      </w:pPr>
    </w:p>
    <w:p w14:paraId="3A843F1B" w14:textId="77777777" w:rsidR="001A0B8D" w:rsidRPr="006933DF" w:rsidRDefault="001A0B8D" w:rsidP="001A0B8D">
      <w:pPr>
        <w:numPr>
          <w:ilvl w:val="0"/>
          <w:numId w:val="3"/>
        </w:numPr>
        <w:shd w:val="clear" w:color="auto" w:fill="FFFFFF"/>
        <w:spacing w:before="48" w:after="120"/>
        <w:ind w:left="1104"/>
        <w:rPr>
          <w:rFonts w:cstheme="minorHAnsi"/>
          <w:b/>
          <w:bCs/>
          <w:color w:val="FF0000"/>
          <w:sz w:val="22"/>
          <w:szCs w:val="22"/>
        </w:rPr>
      </w:pPr>
      <w:r w:rsidRPr="006933DF">
        <w:rPr>
          <w:rFonts w:cstheme="minorHAnsi"/>
          <w:b/>
          <w:bCs/>
          <w:color w:val="FF0000"/>
          <w:sz w:val="22"/>
          <w:szCs w:val="22"/>
        </w:rPr>
        <w:t>Artikel 19 (Meinungs- und Informationsfreiheit)</w:t>
      </w:r>
    </w:p>
    <w:p w14:paraId="7E75C8B8" w14:textId="4836E32B"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lastRenderedPageBreak/>
        <w:t>Jeder hat das Recht auf </w:t>
      </w:r>
      <w:hyperlink r:id="rId38" w:tooltip="Meinungsfreiheit" w:history="1">
        <w:r w:rsidRPr="001A0B8D">
          <w:rPr>
            <w:rStyle w:val="Hyperlink"/>
            <w:rFonts w:cstheme="minorHAnsi"/>
            <w:color w:val="0B0080"/>
            <w:sz w:val="21"/>
            <w:szCs w:val="21"/>
            <w:u w:val="none"/>
          </w:rPr>
          <w:t>Meinungsfreiheit</w:t>
        </w:r>
      </w:hyperlink>
      <w:r w:rsidRPr="001A0B8D">
        <w:rPr>
          <w:rFonts w:cstheme="minorHAnsi"/>
          <w:color w:val="202122"/>
          <w:sz w:val="21"/>
          <w:szCs w:val="21"/>
        </w:rPr>
        <w:t> und freie Meinungsäußerung; dieses Recht schließt die Freiheit ein, Meinungen ungehindert anzuhängen sowie über Medien jeder Art und ohne Rücksicht auf Grenzen Informationen und Gedankengut zu suchen, zu empfangen und zu verbreiten.</w:t>
      </w:r>
    </w:p>
    <w:p w14:paraId="66C659F2" w14:textId="43B859AA" w:rsid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r w:rsidR="005338C0">
        <w:rPr>
          <w:rFonts w:cstheme="minorHAnsi"/>
          <w:color w:val="202122"/>
          <w:sz w:val="21"/>
          <w:szCs w:val="21"/>
        </w:rPr>
        <w:t xml:space="preserve"> Wiederum das Land Nordkorea, wo fast alles </w:t>
      </w:r>
      <w:proofErr w:type="spellStart"/>
      <w:r w:rsidR="005338C0">
        <w:rPr>
          <w:rFonts w:cstheme="minorHAnsi"/>
          <w:color w:val="202122"/>
          <w:sz w:val="21"/>
          <w:szCs w:val="21"/>
        </w:rPr>
        <w:t>Zinsiert</w:t>
      </w:r>
      <w:proofErr w:type="spellEnd"/>
      <w:r w:rsidR="005338C0">
        <w:rPr>
          <w:rFonts w:cstheme="minorHAnsi"/>
          <w:color w:val="202122"/>
          <w:sz w:val="21"/>
          <w:szCs w:val="21"/>
        </w:rPr>
        <w:t xml:space="preserve"> wird. Alles wird </w:t>
      </w:r>
      <w:proofErr w:type="gramStart"/>
      <w:r w:rsidR="005338C0">
        <w:rPr>
          <w:rFonts w:cstheme="minorHAnsi"/>
          <w:color w:val="202122"/>
          <w:sz w:val="21"/>
          <w:szCs w:val="21"/>
        </w:rPr>
        <w:t>Überwacht</w:t>
      </w:r>
      <w:proofErr w:type="gramEnd"/>
      <w:r w:rsidR="005338C0">
        <w:rPr>
          <w:rFonts w:cstheme="minorHAnsi"/>
          <w:color w:val="202122"/>
          <w:sz w:val="21"/>
          <w:szCs w:val="21"/>
        </w:rPr>
        <w:t>. Zweites Bsp.: China</w:t>
      </w:r>
    </w:p>
    <w:p w14:paraId="5CE4A5EA" w14:textId="77777777" w:rsidR="005338C0" w:rsidRPr="001A0B8D" w:rsidRDefault="005338C0" w:rsidP="001A0B8D">
      <w:pPr>
        <w:shd w:val="clear" w:color="auto" w:fill="FFFFFF"/>
        <w:spacing w:after="24"/>
        <w:ind w:left="720"/>
        <w:rPr>
          <w:rFonts w:cstheme="minorHAnsi"/>
          <w:color w:val="202122"/>
          <w:sz w:val="21"/>
          <w:szCs w:val="21"/>
        </w:rPr>
      </w:pPr>
    </w:p>
    <w:p w14:paraId="7CB5D557" w14:textId="77777777" w:rsidR="001A0B8D" w:rsidRPr="001A0B8D" w:rsidRDefault="001A0B8D" w:rsidP="001A0B8D">
      <w:pPr>
        <w:shd w:val="clear" w:color="auto" w:fill="FFFFFF"/>
        <w:spacing w:after="24"/>
        <w:ind w:left="720"/>
        <w:rPr>
          <w:rFonts w:cstheme="minorHAnsi"/>
          <w:color w:val="202122"/>
          <w:sz w:val="21"/>
          <w:szCs w:val="21"/>
        </w:rPr>
      </w:pPr>
    </w:p>
    <w:p w14:paraId="118FA6EB" w14:textId="77777777" w:rsidR="001A0B8D" w:rsidRPr="001A0B8D" w:rsidRDefault="001A0B8D" w:rsidP="001A0B8D">
      <w:pPr>
        <w:shd w:val="clear" w:color="auto" w:fill="FFFFFF"/>
        <w:spacing w:after="24"/>
        <w:ind w:left="720"/>
        <w:rPr>
          <w:rFonts w:cstheme="minorHAnsi"/>
          <w:color w:val="202122"/>
          <w:sz w:val="21"/>
          <w:szCs w:val="21"/>
        </w:rPr>
      </w:pPr>
    </w:p>
    <w:p w14:paraId="07A239DA"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20 (</w:t>
      </w:r>
      <w:hyperlink r:id="rId39" w:tooltip="Versammlungsfreiheit" w:history="1">
        <w:r w:rsidRPr="001A0B8D">
          <w:rPr>
            <w:rStyle w:val="Hyperlink"/>
            <w:rFonts w:cstheme="minorHAnsi"/>
            <w:b/>
            <w:bCs/>
            <w:color w:val="0B0080"/>
            <w:sz w:val="22"/>
            <w:szCs w:val="22"/>
            <w:u w:val="none"/>
          </w:rPr>
          <w:t>Versammlungs-</w:t>
        </w:r>
      </w:hyperlink>
      <w:r w:rsidRPr="001A0B8D">
        <w:rPr>
          <w:rFonts w:cstheme="minorHAnsi"/>
          <w:b/>
          <w:bCs/>
          <w:color w:val="202122"/>
          <w:sz w:val="22"/>
          <w:szCs w:val="22"/>
        </w:rPr>
        <w:t> und </w:t>
      </w:r>
      <w:hyperlink r:id="rId40" w:tooltip="Vereinigungsfreiheit" w:history="1">
        <w:r w:rsidRPr="001A0B8D">
          <w:rPr>
            <w:rStyle w:val="Hyperlink"/>
            <w:rFonts w:cstheme="minorHAnsi"/>
            <w:b/>
            <w:bCs/>
            <w:color w:val="0B0080"/>
            <w:sz w:val="22"/>
            <w:szCs w:val="22"/>
            <w:u w:val="none"/>
          </w:rPr>
          <w:t>Vereinigungsfreiheit</w:t>
        </w:r>
      </w:hyperlink>
      <w:r w:rsidRPr="001A0B8D">
        <w:rPr>
          <w:rFonts w:cstheme="minorHAnsi"/>
          <w:b/>
          <w:bCs/>
          <w:color w:val="202122"/>
          <w:sz w:val="22"/>
          <w:szCs w:val="22"/>
        </w:rPr>
        <w:t>)</w:t>
      </w:r>
    </w:p>
    <w:p w14:paraId="75920F2C"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Alle Menschen haben das Recht, sich friedlich zu versammeln und zu Vereinigungen zusammenzuschließen.</w:t>
      </w:r>
    </w:p>
    <w:p w14:paraId="7F5D06EA" w14:textId="6275961E"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Niemand darf gezwungen werden, einer Vereinigung anzugehören.</w:t>
      </w:r>
    </w:p>
    <w:p w14:paraId="540CEABE" w14:textId="221B7861" w:rsidR="001A0B8D" w:rsidRPr="001A0B8D" w:rsidRDefault="001A0B8D" w:rsidP="001A0B8D">
      <w:pPr>
        <w:pStyle w:val="Listenabsatz"/>
        <w:shd w:val="clear" w:color="auto" w:fill="FFFFFF"/>
        <w:spacing w:after="24"/>
        <w:ind w:firstLine="384"/>
        <w:rPr>
          <w:rFonts w:cstheme="minorHAnsi"/>
          <w:color w:val="202122"/>
          <w:sz w:val="21"/>
          <w:szCs w:val="21"/>
        </w:rPr>
      </w:pPr>
      <w:r w:rsidRPr="001A0B8D">
        <w:rPr>
          <w:rFonts w:cstheme="minorHAnsi"/>
          <w:color w:val="202122"/>
          <w:sz w:val="21"/>
          <w:szCs w:val="21"/>
        </w:rPr>
        <w:t>Beispiel(e) dafür:</w:t>
      </w:r>
    </w:p>
    <w:p w14:paraId="4C21120D"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2EDF29A2" w14:textId="77777777" w:rsidR="001A0B8D" w:rsidRPr="006933DF" w:rsidRDefault="001A0B8D" w:rsidP="001A0B8D">
      <w:pPr>
        <w:numPr>
          <w:ilvl w:val="0"/>
          <w:numId w:val="3"/>
        </w:numPr>
        <w:shd w:val="clear" w:color="auto" w:fill="FFFFFF"/>
        <w:spacing w:before="100" w:beforeAutospacing="1" w:after="24"/>
        <w:ind w:left="1104"/>
        <w:rPr>
          <w:rFonts w:cstheme="minorHAnsi"/>
          <w:b/>
          <w:bCs/>
          <w:color w:val="FF0000"/>
          <w:sz w:val="22"/>
          <w:szCs w:val="22"/>
        </w:rPr>
      </w:pPr>
      <w:r w:rsidRPr="006933DF">
        <w:rPr>
          <w:rFonts w:cstheme="minorHAnsi"/>
          <w:b/>
          <w:bCs/>
          <w:color w:val="FF0000"/>
          <w:sz w:val="22"/>
          <w:szCs w:val="22"/>
        </w:rPr>
        <w:t>Artikel 21 (Allgemeines und gleiches </w:t>
      </w:r>
      <w:hyperlink r:id="rId41" w:tooltip="Wahlrecht" w:history="1">
        <w:r w:rsidRPr="006933DF">
          <w:rPr>
            <w:rStyle w:val="Hyperlink"/>
            <w:rFonts w:cstheme="minorHAnsi"/>
            <w:b/>
            <w:bCs/>
            <w:color w:val="FF0000"/>
            <w:sz w:val="22"/>
            <w:szCs w:val="22"/>
            <w:u w:val="none"/>
          </w:rPr>
          <w:t>Wahlrecht</w:t>
        </w:r>
      </w:hyperlink>
      <w:r w:rsidRPr="006933DF">
        <w:rPr>
          <w:rFonts w:cstheme="minorHAnsi"/>
          <w:b/>
          <w:bCs/>
          <w:color w:val="FF0000"/>
          <w:sz w:val="22"/>
          <w:szCs w:val="22"/>
        </w:rPr>
        <w:t>)</w:t>
      </w:r>
    </w:p>
    <w:p w14:paraId="424CF19C"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an der Gestaltung der öffentlichen Angelegenheiten seines Landes unmittelbar oder durch frei gewählte Vertreter mitzuwirken.</w:t>
      </w:r>
    </w:p>
    <w:p w14:paraId="1CDDCBA2"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auf gleichen Zugang zu öffentlichen Ämtern in seinem Lande.</w:t>
      </w:r>
    </w:p>
    <w:p w14:paraId="03D9D727" w14:textId="12E5F550"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Der Wille des Volkes bildet die Grundlage für die Autorität der öffentlichen Gewalt; dieser Wille muss durch regelmäßige, unverfälschte, allgemeine und gleiche Wahlen mit geheimer Stimmabgabe oder in einem gleichwertigen freien Wahlverfahren zum Ausdruck kommen.</w:t>
      </w:r>
    </w:p>
    <w:p w14:paraId="03829A00" w14:textId="1F39CBF4" w:rsidR="001A0B8D" w:rsidRPr="001A0B8D" w:rsidRDefault="001A0B8D" w:rsidP="001A0B8D">
      <w:pPr>
        <w:pStyle w:val="Listenabsatz"/>
        <w:shd w:val="clear" w:color="auto" w:fill="FFFFFF"/>
        <w:spacing w:after="24"/>
        <w:ind w:firstLine="384"/>
        <w:rPr>
          <w:rFonts w:cstheme="minorHAnsi"/>
          <w:color w:val="202122"/>
          <w:sz w:val="21"/>
          <w:szCs w:val="21"/>
        </w:rPr>
      </w:pPr>
      <w:r w:rsidRPr="001A0B8D">
        <w:rPr>
          <w:rFonts w:cstheme="minorHAnsi"/>
          <w:color w:val="202122"/>
          <w:sz w:val="21"/>
          <w:szCs w:val="21"/>
        </w:rPr>
        <w:t>Beispiel(e) dafür:</w:t>
      </w:r>
      <w:r w:rsidR="00836CD0">
        <w:rPr>
          <w:rFonts w:cstheme="minorHAnsi"/>
          <w:color w:val="202122"/>
          <w:sz w:val="21"/>
          <w:szCs w:val="21"/>
        </w:rPr>
        <w:t xml:space="preserve"> Kim Jong-</w:t>
      </w:r>
      <w:proofErr w:type="spellStart"/>
      <w:r w:rsidR="00836CD0">
        <w:rPr>
          <w:rFonts w:cstheme="minorHAnsi"/>
          <w:color w:val="202122"/>
          <w:sz w:val="21"/>
          <w:szCs w:val="21"/>
        </w:rPr>
        <w:t>un</w:t>
      </w:r>
      <w:proofErr w:type="spellEnd"/>
      <w:r w:rsidR="009079FC">
        <w:rPr>
          <w:rFonts w:cstheme="minorHAnsi"/>
          <w:color w:val="202122"/>
          <w:sz w:val="21"/>
          <w:szCs w:val="21"/>
        </w:rPr>
        <w:t xml:space="preserve"> ist der Diktatur von Nordkorea und </w:t>
      </w:r>
      <w:r w:rsidR="00C873AE">
        <w:rPr>
          <w:rFonts w:cstheme="minorHAnsi"/>
          <w:color w:val="202122"/>
          <w:sz w:val="21"/>
          <w:szCs w:val="21"/>
        </w:rPr>
        <w:t>W</w:t>
      </w:r>
      <w:r w:rsidR="009079FC">
        <w:rPr>
          <w:rFonts w:cstheme="minorHAnsi"/>
          <w:color w:val="202122"/>
          <w:sz w:val="21"/>
          <w:szCs w:val="21"/>
        </w:rPr>
        <w:t>ahlen gibt es dort keine.</w:t>
      </w:r>
      <w:r w:rsidR="007D6088">
        <w:rPr>
          <w:rFonts w:cstheme="minorHAnsi"/>
          <w:color w:val="202122"/>
          <w:sz w:val="21"/>
          <w:szCs w:val="21"/>
        </w:rPr>
        <w:t xml:space="preserve"> (Erbe)</w:t>
      </w:r>
    </w:p>
    <w:p w14:paraId="1B00A9E6"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4216CC72"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571FA9B7"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22 (Recht auf soziale Sicherheit)</w:t>
      </w:r>
    </w:p>
    <w:p w14:paraId="74BEB44F" w14:textId="3E896D92"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Jeder hat als Mitglied der Gesellschaft das Recht auf soziale Sicherheit und Anspruch darauf, durch innerstaatliche Maßnahmen und internationale Zusammenarbeit sowie unter Berücksichtigung der Organisation und der Mittel jedes Staates in den Genuss der wirtschaftlichen, sozialen und kulturellen Rechte zu gelangen, die für seine Würde und die freie Entwicklung seiner Persönlichkeit unentbehrlich sind.</w:t>
      </w:r>
    </w:p>
    <w:p w14:paraId="7FB97C90" w14:textId="77777777"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393D4CD6" w14:textId="77777777" w:rsidR="001A0B8D" w:rsidRPr="001A0B8D" w:rsidRDefault="001A0B8D" w:rsidP="001A0B8D">
      <w:pPr>
        <w:shd w:val="clear" w:color="auto" w:fill="FFFFFF"/>
        <w:spacing w:after="24"/>
        <w:ind w:left="720"/>
        <w:rPr>
          <w:rFonts w:cstheme="minorHAnsi"/>
          <w:color w:val="202122"/>
          <w:sz w:val="21"/>
          <w:szCs w:val="21"/>
        </w:rPr>
      </w:pPr>
    </w:p>
    <w:p w14:paraId="55767151" w14:textId="77777777" w:rsidR="001A0B8D" w:rsidRPr="001A0B8D" w:rsidRDefault="001A0B8D" w:rsidP="001A0B8D">
      <w:pPr>
        <w:shd w:val="clear" w:color="auto" w:fill="FFFFFF"/>
        <w:spacing w:after="24"/>
        <w:ind w:left="720"/>
        <w:rPr>
          <w:rFonts w:cstheme="minorHAnsi"/>
          <w:color w:val="202122"/>
          <w:sz w:val="21"/>
          <w:szCs w:val="21"/>
        </w:rPr>
      </w:pPr>
    </w:p>
    <w:p w14:paraId="53182AF1"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23 (Recht auf Arbeit, gleichen Lohn)</w:t>
      </w:r>
    </w:p>
    <w:p w14:paraId="61343D49"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w:t>
      </w:r>
      <w:hyperlink r:id="rId42" w:tooltip="Recht auf Arbeit" w:history="1">
        <w:r w:rsidRPr="001A0B8D">
          <w:rPr>
            <w:rStyle w:val="Hyperlink"/>
            <w:rFonts w:cstheme="minorHAnsi"/>
            <w:color w:val="0B0080"/>
            <w:sz w:val="21"/>
            <w:szCs w:val="21"/>
            <w:u w:val="none"/>
          </w:rPr>
          <w:t>Recht auf Arbeit</w:t>
        </w:r>
      </w:hyperlink>
      <w:r w:rsidRPr="001A0B8D">
        <w:rPr>
          <w:rFonts w:cstheme="minorHAnsi"/>
          <w:color w:val="202122"/>
          <w:sz w:val="21"/>
          <w:szCs w:val="21"/>
        </w:rPr>
        <w:t>, auf freie Berufswahl, auf gerechte und befriedigende Arbeitsbedingungen sowie auf Schutz vor Arbeitslosigkeit.</w:t>
      </w:r>
    </w:p>
    <w:p w14:paraId="2C1FFC47"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ohne Unterschied, hat das Recht auf gleichen Lohn für gleiche Arbeit.</w:t>
      </w:r>
    </w:p>
    <w:p w14:paraId="621DF2B4"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der arbeitet, hat das Recht auf gerechte und befriedigende Entlohnung, die ihm und seiner Familie eine der menschlichen Würde entsprechende Existenz sichert, gegebenenfalls ergänzt durch andere soziale Schutzmaßnahmen.</w:t>
      </w:r>
    </w:p>
    <w:p w14:paraId="31F4C519" w14:textId="09ECA3D1"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zum Schutz seiner Interessen </w:t>
      </w:r>
      <w:hyperlink r:id="rId43" w:tooltip="Gewerkschaft" w:history="1">
        <w:r w:rsidRPr="001A0B8D">
          <w:rPr>
            <w:rStyle w:val="Hyperlink"/>
            <w:rFonts w:cstheme="minorHAnsi"/>
            <w:color w:val="0B0080"/>
            <w:sz w:val="21"/>
            <w:szCs w:val="21"/>
            <w:u w:val="none"/>
          </w:rPr>
          <w:t>Gewerkschaften</w:t>
        </w:r>
      </w:hyperlink>
      <w:r w:rsidRPr="001A0B8D">
        <w:rPr>
          <w:rFonts w:cstheme="minorHAnsi"/>
          <w:color w:val="202122"/>
          <w:sz w:val="21"/>
          <w:szCs w:val="21"/>
        </w:rPr>
        <w:t> zu bilden und solchen beizutreten.</w:t>
      </w:r>
    </w:p>
    <w:p w14:paraId="56553402" w14:textId="18DB4D60" w:rsidR="001A0B8D" w:rsidRDefault="001A0B8D" w:rsidP="001A0B8D">
      <w:pPr>
        <w:pStyle w:val="Listenabsatz"/>
        <w:shd w:val="clear" w:color="auto" w:fill="FFFFFF"/>
        <w:spacing w:after="24"/>
        <w:ind w:firstLine="384"/>
        <w:rPr>
          <w:rFonts w:cstheme="minorHAnsi"/>
          <w:color w:val="202122"/>
          <w:sz w:val="21"/>
          <w:szCs w:val="21"/>
        </w:rPr>
      </w:pPr>
      <w:r w:rsidRPr="001A0B8D">
        <w:rPr>
          <w:rFonts w:cstheme="minorHAnsi"/>
          <w:color w:val="202122"/>
          <w:sz w:val="21"/>
          <w:szCs w:val="21"/>
        </w:rPr>
        <w:t>Beispiel(e) dafür:</w:t>
      </w:r>
      <w:r w:rsidR="00276BAC">
        <w:rPr>
          <w:rFonts w:cstheme="minorHAnsi"/>
          <w:color w:val="202122"/>
          <w:sz w:val="21"/>
          <w:szCs w:val="21"/>
        </w:rPr>
        <w:t xml:space="preserve"> </w:t>
      </w:r>
      <w:r w:rsidR="003041A3">
        <w:rPr>
          <w:rFonts w:cstheme="minorHAnsi"/>
          <w:color w:val="202122"/>
          <w:sz w:val="21"/>
          <w:szCs w:val="21"/>
        </w:rPr>
        <w:t xml:space="preserve">Billigarbeitskräfte in der Textilindustrie in Asien, damit wird ganz </w:t>
      </w:r>
      <w:proofErr w:type="spellStart"/>
      <w:r w:rsidR="003041A3">
        <w:rPr>
          <w:rFonts w:cstheme="minorHAnsi"/>
          <w:color w:val="202122"/>
          <w:sz w:val="21"/>
          <w:szCs w:val="21"/>
        </w:rPr>
        <w:t>ganz</w:t>
      </w:r>
      <w:proofErr w:type="spellEnd"/>
      <w:r w:rsidR="003041A3">
        <w:rPr>
          <w:rFonts w:cstheme="minorHAnsi"/>
          <w:color w:val="202122"/>
          <w:sz w:val="21"/>
          <w:szCs w:val="21"/>
        </w:rPr>
        <w:t xml:space="preserve"> billig Kleidung </w:t>
      </w:r>
      <w:proofErr w:type="spellStart"/>
      <w:r w:rsidR="003041A3">
        <w:rPr>
          <w:rFonts w:cstheme="minorHAnsi"/>
          <w:color w:val="202122"/>
          <w:sz w:val="21"/>
          <w:szCs w:val="21"/>
        </w:rPr>
        <w:t>herrgestellt</w:t>
      </w:r>
      <w:proofErr w:type="spellEnd"/>
      <w:r w:rsidR="003041A3">
        <w:rPr>
          <w:rFonts w:cstheme="minorHAnsi"/>
          <w:color w:val="202122"/>
          <w:sz w:val="21"/>
          <w:szCs w:val="21"/>
        </w:rPr>
        <w:t>.</w:t>
      </w:r>
    </w:p>
    <w:p w14:paraId="6619DBB2" w14:textId="090E325B" w:rsidR="00503C9E" w:rsidRDefault="00503C9E" w:rsidP="001A0B8D">
      <w:pPr>
        <w:pStyle w:val="Listenabsatz"/>
        <w:shd w:val="clear" w:color="auto" w:fill="FFFFFF"/>
        <w:spacing w:after="24"/>
        <w:ind w:firstLine="384"/>
        <w:rPr>
          <w:rFonts w:cstheme="minorHAnsi"/>
          <w:color w:val="202122"/>
          <w:sz w:val="21"/>
          <w:szCs w:val="21"/>
        </w:rPr>
      </w:pPr>
    </w:p>
    <w:p w14:paraId="00AE75C0" w14:textId="77777777" w:rsidR="00503C9E" w:rsidRPr="001A0B8D" w:rsidRDefault="00503C9E" w:rsidP="001A0B8D">
      <w:pPr>
        <w:pStyle w:val="Listenabsatz"/>
        <w:shd w:val="clear" w:color="auto" w:fill="FFFFFF"/>
        <w:spacing w:after="24"/>
        <w:ind w:firstLine="384"/>
        <w:rPr>
          <w:rFonts w:cstheme="minorHAnsi"/>
          <w:color w:val="202122"/>
          <w:sz w:val="21"/>
          <w:szCs w:val="21"/>
        </w:rPr>
      </w:pPr>
    </w:p>
    <w:p w14:paraId="02BD2909"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163A2487"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24 (Recht auf Erholung und Freizeit)</w:t>
      </w:r>
    </w:p>
    <w:p w14:paraId="4F981DB8" w14:textId="74C9FFCA"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Jeder hat das Recht auf </w:t>
      </w:r>
      <w:hyperlink r:id="rId44" w:tooltip="Erholung" w:history="1">
        <w:r w:rsidRPr="001A0B8D">
          <w:rPr>
            <w:rStyle w:val="Hyperlink"/>
            <w:rFonts w:cstheme="minorHAnsi"/>
            <w:color w:val="0B0080"/>
            <w:sz w:val="21"/>
            <w:szCs w:val="21"/>
            <w:u w:val="none"/>
          </w:rPr>
          <w:t>Erholung</w:t>
        </w:r>
      </w:hyperlink>
      <w:r w:rsidRPr="001A0B8D">
        <w:rPr>
          <w:rFonts w:cstheme="minorHAnsi"/>
          <w:color w:val="202122"/>
          <w:sz w:val="21"/>
          <w:szCs w:val="21"/>
        </w:rPr>
        <w:t> und </w:t>
      </w:r>
      <w:hyperlink r:id="rId45" w:tooltip="Freizeit" w:history="1">
        <w:r w:rsidRPr="001A0B8D">
          <w:rPr>
            <w:rStyle w:val="Hyperlink"/>
            <w:rFonts w:cstheme="minorHAnsi"/>
            <w:color w:val="0B0080"/>
            <w:sz w:val="21"/>
            <w:szCs w:val="21"/>
            <w:u w:val="none"/>
          </w:rPr>
          <w:t>Freizeit</w:t>
        </w:r>
      </w:hyperlink>
      <w:r w:rsidRPr="001A0B8D">
        <w:rPr>
          <w:rFonts w:cstheme="minorHAnsi"/>
          <w:color w:val="202122"/>
          <w:sz w:val="21"/>
          <w:szCs w:val="21"/>
        </w:rPr>
        <w:t> und insbesondere auf eine vernünftige Begrenzung der Arbeitszeit und regelmäßigen bezahlten </w:t>
      </w:r>
      <w:hyperlink r:id="rId46" w:tooltip="Urlaub" w:history="1">
        <w:r w:rsidRPr="001A0B8D">
          <w:rPr>
            <w:rStyle w:val="Hyperlink"/>
            <w:rFonts w:cstheme="minorHAnsi"/>
            <w:color w:val="0B0080"/>
            <w:sz w:val="21"/>
            <w:szCs w:val="21"/>
            <w:u w:val="none"/>
          </w:rPr>
          <w:t>Urlaub</w:t>
        </w:r>
      </w:hyperlink>
      <w:r w:rsidRPr="001A0B8D">
        <w:rPr>
          <w:rFonts w:cstheme="minorHAnsi"/>
          <w:color w:val="202122"/>
          <w:sz w:val="21"/>
          <w:szCs w:val="21"/>
        </w:rPr>
        <w:t>.</w:t>
      </w:r>
    </w:p>
    <w:p w14:paraId="77329F7C" w14:textId="77777777" w:rsidR="001A0B8D" w:rsidRPr="001A0B8D" w:rsidRDefault="001A0B8D" w:rsidP="001A0B8D">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0466CF7D" w14:textId="77777777" w:rsidR="001A0B8D" w:rsidRPr="001A0B8D" w:rsidRDefault="001A0B8D" w:rsidP="001A0B8D">
      <w:pPr>
        <w:shd w:val="clear" w:color="auto" w:fill="FFFFFF"/>
        <w:spacing w:after="24"/>
        <w:ind w:left="720"/>
        <w:rPr>
          <w:rFonts w:cstheme="minorHAnsi"/>
          <w:color w:val="202122"/>
          <w:sz w:val="21"/>
          <w:szCs w:val="21"/>
        </w:rPr>
      </w:pPr>
    </w:p>
    <w:p w14:paraId="690147A1" w14:textId="77777777" w:rsidR="001A0B8D" w:rsidRPr="001A0B8D" w:rsidRDefault="001A0B8D" w:rsidP="001A0B8D">
      <w:pPr>
        <w:shd w:val="clear" w:color="auto" w:fill="FFFFFF"/>
        <w:spacing w:after="24"/>
        <w:ind w:left="720"/>
        <w:rPr>
          <w:rFonts w:cstheme="minorHAnsi"/>
          <w:color w:val="202122"/>
          <w:sz w:val="21"/>
          <w:szCs w:val="21"/>
        </w:rPr>
      </w:pPr>
    </w:p>
    <w:p w14:paraId="19B8EB0C" w14:textId="77777777" w:rsidR="001A0B8D" w:rsidRPr="006933DF" w:rsidRDefault="001A0B8D" w:rsidP="001A0B8D">
      <w:pPr>
        <w:numPr>
          <w:ilvl w:val="0"/>
          <w:numId w:val="3"/>
        </w:numPr>
        <w:shd w:val="clear" w:color="auto" w:fill="FFFFFF"/>
        <w:spacing w:before="100" w:beforeAutospacing="1" w:after="24"/>
        <w:ind w:left="1104"/>
        <w:rPr>
          <w:rFonts w:cstheme="minorHAnsi"/>
          <w:b/>
          <w:bCs/>
          <w:color w:val="FF0000"/>
          <w:sz w:val="22"/>
          <w:szCs w:val="22"/>
        </w:rPr>
      </w:pPr>
      <w:r w:rsidRPr="006933DF">
        <w:rPr>
          <w:rFonts w:cstheme="minorHAnsi"/>
          <w:b/>
          <w:bCs/>
          <w:color w:val="FF0000"/>
          <w:sz w:val="22"/>
          <w:szCs w:val="22"/>
        </w:rPr>
        <w:t>Artikel 25 (Recht auf Wohlfahrt)</w:t>
      </w:r>
    </w:p>
    <w:p w14:paraId="661DDE9C"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auf einen </w:t>
      </w:r>
      <w:hyperlink r:id="rId47" w:tooltip="Lebensstandard" w:history="1">
        <w:r w:rsidRPr="001A0B8D">
          <w:rPr>
            <w:rStyle w:val="Hyperlink"/>
            <w:rFonts w:cstheme="minorHAnsi"/>
            <w:color w:val="0B0080"/>
            <w:sz w:val="21"/>
            <w:szCs w:val="21"/>
            <w:u w:val="none"/>
          </w:rPr>
          <w:t>Lebensstandard</w:t>
        </w:r>
      </w:hyperlink>
      <w:r w:rsidRPr="001A0B8D">
        <w:rPr>
          <w:rFonts w:cstheme="minorHAnsi"/>
          <w:color w:val="202122"/>
          <w:sz w:val="21"/>
          <w:szCs w:val="21"/>
        </w:rPr>
        <w:t>, der seine und seiner Familie Gesundheit und Wohl gewährleistet, einschließlich Nahrung, Kleidung, Wohnung, ärztliche Versorgung und notwendige soziale Leistungen, sowie das Recht auf Sicherheit im Falle von Arbeitslosigkeit, Krankheit, Invalidität oder Verwitwung, im Alter sowie bei anderweitigem Verlust seiner Unterhaltsmittel durch unverschuldete Umstände.</w:t>
      </w:r>
    </w:p>
    <w:p w14:paraId="22F1E9CE" w14:textId="6C1D5746"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Mütter und Kinder haben Anspruch auf besondere Fürsorge und Unterstützung. Alle Kinder, eheliche wie </w:t>
      </w:r>
      <w:hyperlink r:id="rId48" w:tooltip="Unehelichkeit" w:history="1">
        <w:r w:rsidRPr="001A0B8D">
          <w:rPr>
            <w:rStyle w:val="Hyperlink"/>
            <w:rFonts w:cstheme="minorHAnsi"/>
            <w:color w:val="0B0080"/>
            <w:sz w:val="21"/>
            <w:szCs w:val="21"/>
            <w:u w:val="none"/>
          </w:rPr>
          <w:t>außereheliche</w:t>
        </w:r>
      </w:hyperlink>
      <w:r w:rsidRPr="001A0B8D">
        <w:rPr>
          <w:rFonts w:cstheme="minorHAnsi"/>
          <w:color w:val="202122"/>
          <w:sz w:val="21"/>
          <w:szCs w:val="21"/>
        </w:rPr>
        <w:t>, genießen den gleichen sozialen Schutz.</w:t>
      </w:r>
    </w:p>
    <w:p w14:paraId="3CAA02C1" w14:textId="0779C3C9" w:rsidR="001A0B8D" w:rsidRPr="001A0B8D" w:rsidRDefault="001A0B8D" w:rsidP="001A0B8D">
      <w:pPr>
        <w:shd w:val="clear" w:color="auto" w:fill="FFFFFF"/>
        <w:spacing w:after="24"/>
        <w:ind w:left="36" w:firstLine="708"/>
        <w:rPr>
          <w:rFonts w:cstheme="minorHAnsi"/>
          <w:color w:val="202122"/>
          <w:sz w:val="21"/>
          <w:szCs w:val="21"/>
        </w:rPr>
      </w:pPr>
      <w:r w:rsidRPr="001A0B8D">
        <w:rPr>
          <w:rFonts w:cstheme="minorHAnsi"/>
          <w:color w:val="202122"/>
          <w:sz w:val="21"/>
          <w:szCs w:val="21"/>
        </w:rPr>
        <w:t>Beispiel(e) dafür:</w:t>
      </w:r>
      <w:r w:rsidR="00B948C6">
        <w:rPr>
          <w:rFonts w:cstheme="minorHAnsi"/>
          <w:color w:val="202122"/>
          <w:sz w:val="21"/>
          <w:szCs w:val="21"/>
        </w:rPr>
        <w:t xml:space="preserve"> Kinderarbeit in Ländern wie </w:t>
      </w:r>
      <w:r w:rsidR="00D06BA8">
        <w:rPr>
          <w:rFonts w:cstheme="minorHAnsi"/>
          <w:color w:val="202122"/>
          <w:sz w:val="21"/>
          <w:szCs w:val="21"/>
        </w:rPr>
        <w:t>Indien oder Bangladesch.</w:t>
      </w:r>
    </w:p>
    <w:p w14:paraId="5426759F"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35A3433A"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26 (Recht auf Bildung)</w:t>
      </w:r>
    </w:p>
    <w:p w14:paraId="5356D52C"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w:t>
      </w:r>
      <w:hyperlink r:id="rId49" w:tooltip="Recht auf Bildung" w:history="1">
        <w:r w:rsidRPr="001A0B8D">
          <w:rPr>
            <w:rStyle w:val="Hyperlink"/>
            <w:rFonts w:cstheme="minorHAnsi"/>
            <w:color w:val="0B0080"/>
            <w:sz w:val="21"/>
            <w:szCs w:val="21"/>
            <w:u w:val="none"/>
          </w:rPr>
          <w:t>Recht auf Bildung</w:t>
        </w:r>
      </w:hyperlink>
      <w:r w:rsidRPr="001A0B8D">
        <w:rPr>
          <w:rFonts w:cstheme="minorHAnsi"/>
          <w:color w:val="202122"/>
          <w:sz w:val="21"/>
          <w:szCs w:val="21"/>
        </w:rPr>
        <w:t>. Die Bildung ist unentgeltlich, zum mindesten der Grundschulunterricht und die grundlegende Bildung. Der Grundschulunterricht ist obligatorisch. Fach- und Berufsschulunterricht müssen allgemein verfügbar gemacht werden, und der Hochschulunterricht muss allen gleichermaßen entsprechend ihren Fähigkeiten offenstehen.</w:t>
      </w:r>
    </w:p>
    <w:p w14:paraId="453CCF4D"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Die Bildung muss auf die volle Entfaltung der menschlichen Persönlichkeit und auf die Stärkung der Achtung vor den Menschenrechten und Grundfreiheiten gerichtet sein. Sie muss zu Verständnis, Toleranz und Freundschaft zwischen allen Nationen und allen rassischen oder religiösen Gruppen beitragen und der Tätigkeit der Vereinten Nationen für die Wahrung des Friedens förderlich sein.</w:t>
      </w:r>
    </w:p>
    <w:p w14:paraId="48E9A067" w14:textId="036F654A"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Die Eltern haben ein vorrangiges Recht, die Art der Bildung zu wählen, die ihren Kindern zuteilwerden soll.</w:t>
      </w:r>
    </w:p>
    <w:p w14:paraId="638D66FA" w14:textId="441BEBD6" w:rsidR="001A0B8D" w:rsidRPr="001A0B8D" w:rsidRDefault="001A0B8D" w:rsidP="00503C9E">
      <w:pPr>
        <w:pStyle w:val="Listenabsatz"/>
        <w:shd w:val="clear" w:color="auto" w:fill="FFFFFF"/>
        <w:spacing w:after="24"/>
        <w:ind w:firstLine="384"/>
        <w:rPr>
          <w:rFonts w:cstheme="minorHAnsi"/>
          <w:color w:val="202122"/>
          <w:sz w:val="21"/>
          <w:szCs w:val="21"/>
        </w:rPr>
      </w:pPr>
      <w:r w:rsidRPr="001A0B8D">
        <w:rPr>
          <w:rFonts w:cstheme="minorHAnsi"/>
          <w:color w:val="202122"/>
          <w:sz w:val="21"/>
          <w:szCs w:val="21"/>
        </w:rPr>
        <w:t>Beispiel(e) dafür:</w:t>
      </w:r>
    </w:p>
    <w:p w14:paraId="2D4CBDE0"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45BB6AAE"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27 (Freiheit des Kulturlebens)</w:t>
      </w:r>
    </w:p>
    <w:p w14:paraId="41F87831"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am kulturellen Leben der Gemeinschaft frei teilzunehmen, sich an den Künsten zu erfreuen und am wissenschaftlichen Fortschritt und dessen Errungenschaften teilzuhaben.</w:t>
      </w:r>
    </w:p>
    <w:p w14:paraId="7427C79D" w14:textId="7E334149"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das Recht auf Schutz der geistigen und materiellen Interessen, die ihm als Urheber von Werken der Wissenschaft, Literatur oder Kunst erwachsen.</w:t>
      </w:r>
    </w:p>
    <w:p w14:paraId="0F5C97D7" w14:textId="5AB1F8AC" w:rsidR="00503C9E" w:rsidRDefault="00503C9E" w:rsidP="00503C9E">
      <w:pPr>
        <w:pStyle w:val="Listenabsatz"/>
        <w:shd w:val="clear" w:color="auto" w:fill="FFFFFF"/>
        <w:spacing w:after="24"/>
        <w:ind w:firstLine="384"/>
        <w:rPr>
          <w:rFonts w:cstheme="minorHAnsi"/>
          <w:color w:val="202122"/>
          <w:sz w:val="21"/>
          <w:szCs w:val="21"/>
        </w:rPr>
      </w:pPr>
      <w:r w:rsidRPr="00503C9E">
        <w:rPr>
          <w:rFonts w:cstheme="minorHAnsi"/>
          <w:color w:val="202122"/>
          <w:sz w:val="21"/>
          <w:szCs w:val="21"/>
        </w:rPr>
        <w:t>Beispiel(e) dafür:</w:t>
      </w:r>
      <w:r w:rsidR="002952AA">
        <w:rPr>
          <w:rFonts w:cstheme="minorHAnsi"/>
          <w:color w:val="202122"/>
          <w:sz w:val="21"/>
          <w:szCs w:val="21"/>
        </w:rPr>
        <w:t xml:space="preserve"> </w:t>
      </w:r>
      <w:r w:rsidR="008C7C98">
        <w:rPr>
          <w:rFonts w:cstheme="minorHAnsi"/>
          <w:color w:val="202122"/>
          <w:sz w:val="21"/>
          <w:szCs w:val="21"/>
        </w:rPr>
        <w:t>Buchzensur in China</w:t>
      </w:r>
    </w:p>
    <w:p w14:paraId="3F580D30" w14:textId="77777777" w:rsidR="00503C9E" w:rsidRPr="001A0B8D" w:rsidRDefault="00503C9E" w:rsidP="00503C9E">
      <w:pPr>
        <w:pStyle w:val="Listenabsatz"/>
        <w:shd w:val="clear" w:color="auto" w:fill="FFFFFF"/>
        <w:spacing w:after="24"/>
        <w:ind w:firstLine="384"/>
        <w:rPr>
          <w:rFonts w:cstheme="minorHAnsi"/>
          <w:color w:val="202122"/>
          <w:sz w:val="21"/>
          <w:szCs w:val="21"/>
        </w:rPr>
      </w:pPr>
    </w:p>
    <w:p w14:paraId="167B833F" w14:textId="77777777" w:rsidR="001A0B8D" w:rsidRPr="001A0B8D" w:rsidRDefault="001A0B8D" w:rsidP="001A0B8D">
      <w:pPr>
        <w:shd w:val="clear" w:color="auto" w:fill="FFFFFF"/>
        <w:spacing w:before="100" w:beforeAutospacing="1" w:after="24"/>
        <w:ind w:left="2592"/>
        <w:rPr>
          <w:rFonts w:cstheme="minorHAnsi"/>
          <w:color w:val="202122"/>
          <w:sz w:val="21"/>
          <w:szCs w:val="21"/>
        </w:rPr>
      </w:pPr>
    </w:p>
    <w:p w14:paraId="3521CDBE"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28 (Soziale und internationale Ordnung)</w:t>
      </w:r>
    </w:p>
    <w:p w14:paraId="6CDEC7AA" w14:textId="5B0E0C36" w:rsidR="001A0B8D" w:rsidRDefault="001A0B8D" w:rsidP="001A0B8D">
      <w:pPr>
        <w:shd w:val="clear" w:color="auto" w:fill="FFFFFF"/>
        <w:spacing w:after="24"/>
        <w:ind w:left="720"/>
        <w:rPr>
          <w:rFonts w:cstheme="minorHAnsi"/>
          <w:color w:val="202122"/>
          <w:sz w:val="21"/>
          <w:szCs w:val="21"/>
        </w:rPr>
      </w:pPr>
      <w:r w:rsidRPr="001A0B8D">
        <w:rPr>
          <w:rFonts w:cstheme="minorHAnsi"/>
          <w:color w:val="202122"/>
          <w:sz w:val="21"/>
          <w:szCs w:val="21"/>
        </w:rPr>
        <w:t>Jeder hat Anspruch auf eine soziale und internationale Ordnung, in der die in dieser Erklärung verkündeten Rechte und Freiheiten voll verwirklicht werden können.</w:t>
      </w:r>
    </w:p>
    <w:p w14:paraId="6129533B" w14:textId="77777777" w:rsidR="00503C9E" w:rsidRPr="001A0B8D" w:rsidRDefault="00503C9E" w:rsidP="00503C9E">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44F75FF7" w14:textId="77777777" w:rsidR="00503C9E" w:rsidRPr="001A0B8D" w:rsidRDefault="00503C9E" w:rsidP="001A0B8D">
      <w:pPr>
        <w:shd w:val="clear" w:color="auto" w:fill="FFFFFF"/>
        <w:spacing w:after="24"/>
        <w:ind w:left="720"/>
        <w:rPr>
          <w:rFonts w:cstheme="minorHAnsi"/>
          <w:color w:val="202122"/>
          <w:sz w:val="21"/>
          <w:szCs w:val="21"/>
        </w:rPr>
      </w:pPr>
    </w:p>
    <w:p w14:paraId="52310DCC" w14:textId="77777777" w:rsidR="001A0B8D" w:rsidRPr="001A0B8D" w:rsidRDefault="001A0B8D" w:rsidP="001A0B8D">
      <w:pPr>
        <w:shd w:val="clear" w:color="auto" w:fill="FFFFFF"/>
        <w:spacing w:after="24"/>
        <w:ind w:left="720"/>
        <w:rPr>
          <w:rFonts w:cstheme="minorHAnsi"/>
          <w:color w:val="202122"/>
          <w:sz w:val="21"/>
          <w:szCs w:val="21"/>
        </w:rPr>
      </w:pPr>
    </w:p>
    <w:p w14:paraId="399EB633" w14:textId="77777777" w:rsidR="001A0B8D" w:rsidRPr="001A0B8D" w:rsidRDefault="001A0B8D" w:rsidP="001A0B8D">
      <w:pPr>
        <w:numPr>
          <w:ilvl w:val="0"/>
          <w:numId w:val="3"/>
        </w:numPr>
        <w:shd w:val="clear" w:color="auto" w:fill="FFFFFF"/>
        <w:spacing w:before="100" w:beforeAutospacing="1" w:after="24"/>
        <w:ind w:left="1104"/>
        <w:rPr>
          <w:rFonts w:cstheme="minorHAnsi"/>
          <w:b/>
          <w:bCs/>
          <w:color w:val="202122"/>
          <w:sz w:val="22"/>
          <w:szCs w:val="22"/>
        </w:rPr>
      </w:pPr>
      <w:r w:rsidRPr="001A0B8D">
        <w:rPr>
          <w:rFonts w:cstheme="minorHAnsi"/>
          <w:b/>
          <w:bCs/>
          <w:color w:val="202122"/>
          <w:sz w:val="22"/>
          <w:szCs w:val="22"/>
        </w:rPr>
        <w:t>Artikel 29 (</w:t>
      </w:r>
      <w:hyperlink r:id="rId50" w:tooltip="Grundpflicht" w:history="1">
        <w:r w:rsidRPr="001A0B8D">
          <w:rPr>
            <w:rStyle w:val="Hyperlink"/>
            <w:rFonts w:cstheme="minorHAnsi"/>
            <w:b/>
            <w:bCs/>
            <w:color w:val="0B0080"/>
            <w:sz w:val="22"/>
            <w:szCs w:val="22"/>
            <w:u w:val="none"/>
          </w:rPr>
          <w:t>Grundpflichten</w:t>
        </w:r>
      </w:hyperlink>
      <w:r w:rsidRPr="001A0B8D">
        <w:rPr>
          <w:rFonts w:cstheme="minorHAnsi"/>
          <w:b/>
          <w:bCs/>
          <w:color w:val="202122"/>
          <w:sz w:val="22"/>
          <w:szCs w:val="22"/>
        </w:rPr>
        <w:t>)</w:t>
      </w:r>
    </w:p>
    <w:p w14:paraId="18C09CAB"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hat Pflichten gegenüber der Gemeinschaft, in der allein die freie und volle Entfaltung seiner Persönlichkeit möglich ist.</w:t>
      </w:r>
    </w:p>
    <w:p w14:paraId="3047134E" w14:textId="77777777" w:rsidR="001A0B8D" w:rsidRP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Jeder ist bei der Ausübung seiner Rechte und Freiheiten nur den Beschränkungen unterworfen, die das Gesetz ausschließlich zu dem Zweck vorsieht, die Anerkennung und Achtung der Rechte und Freiheiten anderer zu sichern und den gerechten Anforderungen der Moral, der öffentlichen Ordnung und des allgemeinen Wohles in einer demokratischen Gesellschaft zu genügen.</w:t>
      </w:r>
    </w:p>
    <w:p w14:paraId="31BC603E" w14:textId="096AE9BC" w:rsidR="001A0B8D" w:rsidRDefault="001A0B8D" w:rsidP="001A0B8D">
      <w:pPr>
        <w:numPr>
          <w:ilvl w:val="1"/>
          <w:numId w:val="3"/>
        </w:numPr>
        <w:shd w:val="clear" w:color="auto" w:fill="FFFFFF"/>
        <w:spacing w:before="100" w:beforeAutospacing="1" w:after="24"/>
        <w:ind w:left="2592"/>
        <w:rPr>
          <w:rFonts w:cstheme="minorHAnsi"/>
          <w:color w:val="202122"/>
          <w:sz w:val="21"/>
          <w:szCs w:val="21"/>
        </w:rPr>
      </w:pPr>
      <w:r w:rsidRPr="001A0B8D">
        <w:rPr>
          <w:rFonts w:cstheme="minorHAnsi"/>
          <w:color w:val="202122"/>
          <w:sz w:val="21"/>
          <w:szCs w:val="21"/>
        </w:rPr>
        <w:t>Diese Rechte und Freiheiten dürfen in keinem Fall im Widerspruch zu den Zielen und Grundsätzen der Vereinten Nationen ausgeübt werden.</w:t>
      </w:r>
    </w:p>
    <w:p w14:paraId="659588F7" w14:textId="71230FCD" w:rsidR="00503C9E" w:rsidRPr="001A0B8D" w:rsidRDefault="00503C9E" w:rsidP="00503C9E">
      <w:pPr>
        <w:shd w:val="clear" w:color="auto" w:fill="FFFFFF"/>
        <w:spacing w:after="24"/>
        <w:ind w:left="36" w:firstLine="708"/>
        <w:rPr>
          <w:rFonts w:cstheme="minorHAnsi"/>
          <w:color w:val="202122"/>
          <w:sz w:val="21"/>
          <w:szCs w:val="21"/>
        </w:rPr>
      </w:pPr>
      <w:r w:rsidRPr="00503C9E">
        <w:rPr>
          <w:rFonts w:cstheme="minorHAnsi"/>
          <w:color w:val="202122"/>
          <w:sz w:val="21"/>
          <w:szCs w:val="21"/>
        </w:rPr>
        <w:t>Beispiel(e) dafür:</w:t>
      </w:r>
      <w:r w:rsidR="00301D67">
        <w:rPr>
          <w:rFonts w:cstheme="minorHAnsi"/>
          <w:color w:val="202122"/>
          <w:sz w:val="21"/>
          <w:szCs w:val="21"/>
        </w:rPr>
        <w:t xml:space="preserve"> </w:t>
      </w:r>
      <w:r w:rsidR="00357498">
        <w:rPr>
          <w:rFonts w:cstheme="minorHAnsi"/>
          <w:color w:val="202122"/>
          <w:sz w:val="21"/>
          <w:szCs w:val="21"/>
        </w:rPr>
        <w:t xml:space="preserve">Alle Mögliche Verletzungen der Menschenrechte </w:t>
      </w:r>
      <w:r w:rsidR="003B7A0C">
        <w:rPr>
          <w:rFonts w:cstheme="minorHAnsi"/>
          <w:color w:val="202122"/>
          <w:sz w:val="21"/>
          <w:szCs w:val="21"/>
        </w:rPr>
        <w:t>in einigen Vorherigen Punkte</w:t>
      </w:r>
      <w:r w:rsidR="003C1C32">
        <w:rPr>
          <w:rFonts w:cstheme="minorHAnsi"/>
          <w:color w:val="202122"/>
          <w:sz w:val="21"/>
          <w:szCs w:val="21"/>
        </w:rPr>
        <w:t xml:space="preserve"> (Nordkorea</w:t>
      </w:r>
      <w:r w:rsidR="00F5299C">
        <w:rPr>
          <w:rFonts w:cstheme="minorHAnsi"/>
          <w:color w:val="202122"/>
          <w:sz w:val="21"/>
          <w:szCs w:val="21"/>
        </w:rPr>
        <w:t xml:space="preserve"> </w:t>
      </w:r>
      <w:proofErr w:type="gramStart"/>
      <w:r w:rsidR="00F5299C">
        <w:rPr>
          <w:rFonts w:cstheme="minorHAnsi"/>
          <w:color w:val="202122"/>
          <w:sz w:val="21"/>
          <w:szCs w:val="21"/>
        </w:rPr>
        <w:t>Gibt</w:t>
      </w:r>
      <w:proofErr w:type="gramEnd"/>
      <w:r w:rsidR="00F5299C">
        <w:rPr>
          <w:rFonts w:cstheme="minorHAnsi"/>
          <w:color w:val="202122"/>
          <w:sz w:val="21"/>
          <w:szCs w:val="21"/>
        </w:rPr>
        <w:t xml:space="preserve"> sogar eigenen Menschenrechtssituation in Nordkorea Wikipedia Artike</w:t>
      </w:r>
      <w:r w:rsidR="00970EC6">
        <w:rPr>
          <w:rFonts w:cstheme="minorHAnsi"/>
          <w:color w:val="202122"/>
          <w:sz w:val="21"/>
          <w:szCs w:val="21"/>
        </w:rPr>
        <w:t>l</w:t>
      </w:r>
      <w:r w:rsidR="00F5299C">
        <w:rPr>
          <w:rFonts w:cstheme="minorHAnsi"/>
          <w:color w:val="202122"/>
          <w:sz w:val="21"/>
          <w:szCs w:val="21"/>
        </w:rPr>
        <w:t xml:space="preserve">: </w:t>
      </w:r>
      <w:r w:rsidR="00F5299C" w:rsidRPr="00F5299C">
        <w:rPr>
          <w:rFonts w:cstheme="minorHAnsi"/>
          <w:color w:val="202122"/>
          <w:sz w:val="21"/>
          <w:szCs w:val="21"/>
        </w:rPr>
        <w:t>https://de.wikipedia.org/wiki/Menschenrechtssituation_in_Nordkorea</w:t>
      </w:r>
      <w:r w:rsidR="003C1C32">
        <w:rPr>
          <w:rFonts w:cstheme="minorHAnsi"/>
          <w:color w:val="202122"/>
          <w:sz w:val="21"/>
          <w:szCs w:val="21"/>
        </w:rPr>
        <w:t>)</w:t>
      </w:r>
      <w:r w:rsidR="003B7A0C">
        <w:rPr>
          <w:rFonts w:cstheme="minorHAnsi"/>
          <w:color w:val="202122"/>
          <w:sz w:val="21"/>
          <w:szCs w:val="21"/>
        </w:rPr>
        <w:t xml:space="preserve"> </w:t>
      </w:r>
    </w:p>
    <w:p w14:paraId="5F1A82C2" w14:textId="2FFEB48B" w:rsidR="001A0B8D" w:rsidRDefault="001A0B8D" w:rsidP="001A0B8D">
      <w:pPr>
        <w:shd w:val="clear" w:color="auto" w:fill="FFFFFF"/>
        <w:spacing w:before="100" w:beforeAutospacing="1" w:after="24"/>
        <w:ind w:left="2592"/>
        <w:rPr>
          <w:rFonts w:cstheme="minorHAnsi"/>
          <w:color w:val="202122"/>
          <w:sz w:val="21"/>
          <w:szCs w:val="21"/>
        </w:rPr>
      </w:pPr>
    </w:p>
    <w:p w14:paraId="5961049F" w14:textId="77777777" w:rsidR="00503C9E" w:rsidRPr="001A0B8D" w:rsidRDefault="00503C9E" w:rsidP="001A0B8D">
      <w:pPr>
        <w:shd w:val="clear" w:color="auto" w:fill="FFFFFF"/>
        <w:spacing w:before="100" w:beforeAutospacing="1" w:after="24"/>
        <w:ind w:left="2592"/>
        <w:rPr>
          <w:rFonts w:cstheme="minorHAnsi"/>
          <w:color w:val="202122"/>
          <w:sz w:val="21"/>
          <w:szCs w:val="21"/>
        </w:rPr>
      </w:pPr>
    </w:p>
    <w:p w14:paraId="22C4FA40" w14:textId="77777777" w:rsidR="001A0B8D" w:rsidRPr="001A0B8D" w:rsidRDefault="001A0B8D" w:rsidP="001A0B8D">
      <w:pPr>
        <w:numPr>
          <w:ilvl w:val="0"/>
          <w:numId w:val="3"/>
        </w:numPr>
        <w:shd w:val="clear" w:color="auto" w:fill="FFFFFF"/>
        <w:spacing w:before="48" w:after="120"/>
        <w:ind w:left="1104"/>
        <w:rPr>
          <w:rFonts w:cstheme="minorHAnsi"/>
          <w:b/>
          <w:bCs/>
          <w:color w:val="202122"/>
          <w:sz w:val="22"/>
          <w:szCs w:val="22"/>
        </w:rPr>
      </w:pPr>
      <w:r w:rsidRPr="001A0B8D">
        <w:rPr>
          <w:rFonts w:cstheme="minorHAnsi"/>
          <w:b/>
          <w:bCs/>
          <w:color w:val="202122"/>
          <w:sz w:val="22"/>
          <w:szCs w:val="22"/>
        </w:rPr>
        <w:t>Artikel 30 (Auslegungsregel)</w:t>
      </w:r>
    </w:p>
    <w:p w14:paraId="79C126EA" w14:textId="6605AD12" w:rsidR="001A0B8D" w:rsidRDefault="001A0B8D" w:rsidP="001A0B8D">
      <w:pPr>
        <w:shd w:val="clear" w:color="auto" w:fill="FFFFFF"/>
        <w:spacing w:after="24"/>
        <w:ind w:left="720"/>
        <w:rPr>
          <w:rFonts w:cstheme="minorHAnsi"/>
          <w:color w:val="202122"/>
          <w:sz w:val="21"/>
          <w:szCs w:val="21"/>
          <w:vertAlign w:val="superscript"/>
        </w:rPr>
      </w:pPr>
      <w:r w:rsidRPr="001A0B8D">
        <w:rPr>
          <w:rFonts w:cstheme="minorHAnsi"/>
          <w:color w:val="202122"/>
          <w:sz w:val="21"/>
          <w:szCs w:val="21"/>
        </w:rPr>
        <w:t>Keine Bestimmung dieser Erklärung darf dahin ausgelegt werden, dass sie für einen Staat, eine Gruppe oder eine Person irgendein Recht begründet, eine Tätigkeit auszuüben oder eine Handlung zu begehen, welche die Beseitigung der in dieser Erklärung verkündeten Rechte und Freiheiten zum Ziel hat.</w:t>
      </w:r>
      <w:hyperlink r:id="rId51" w:anchor="cite_note-16" w:history="1">
        <w:r w:rsidRPr="001A0B8D">
          <w:rPr>
            <w:rStyle w:val="Hyperlink"/>
            <w:rFonts w:cstheme="minorHAnsi"/>
            <w:color w:val="0B0080"/>
            <w:sz w:val="21"/>
            <w:szCs w:val="21"/>
            <w:u w:val="none"/>
            <w:vertAlign w:val="superscript"/>
          </w:rPr>
          <w:t>[16]</w:t>
        </w:r>
      </w:hyperlink>
    </w:p>
    <w:p w14:paraId="20A23EC7" w14:textId="77777777" w:rsidR="00503C9E" w:rsidRPr="001A0B8D" w:rsidRDefault="00503C9E" w:rsidP="00503C9E">
      <w:pPr>
        <w:shd w:val="clear" w:color="auto" w:fill="FFFFFF"/>
        <w:spacing w:after="24"/>
        <w:ind w:left="720"/>
        <w:rPr>
          <w:rFonts w:cstheme="minorHAnsi"/>
          <w:color w:val="202122"/>
          <w:sz w:val="21"/>
          <w:szCs w:val="21"/>
        </w:rPr>
      </w:pPr>
      <w:r>
        <w:rPr>
          <w:rFonts w:cstheme="minorHAnsi"/>
          <w:color w:val="202122"/>
          <w:sz w:val="21"/>
          <w:szCs w:val="21"/>
        </w:rPr>
        <w:t>Beispiel(e) dafür:</w:t>
      </w:r>
    </w:p>
    <w:p w14:paraId="02CD7F88" w14:textId="77777777" w:rsidR="00503C9E" w:rsidRPr="001A0B8D" w:rsidRDefault="00503C9E" w:rsidP="001A0B8D">
      <w:pPr>
        <w:shd w:val="clear" w:color="auto" w:fill="FFFFFF"/>
        <w:spacing w:after="24"/>
        <w:ind w:left="720"/>
        <w:rPr>
          <w:rFonts w:cstheme="minorHAnsi"/>
          <w:color w:val="202122"/>
          <w:sz w:val="21"/>
          <w:szCs w:val="21"/>
        </w:rPr>
      </w:pPr>
    </w:p>
    <w:p w14:paraId="7FE5A9B3" w14:textId="31AE67A7" w:rsidR="00A34491" w:rsidRPr="001A0B8D" w:rsidRDefault="00A34491" w:rsidP="00A34491">
      <w:pPr>
        <w:pStyle w:val="Listenabsatz"/>
        <w:ind w:left="360"/>
        <w:rPr>
          <w:rFonts w:cstheme="minorHAnsi"/>
          <w:sz w:val="22"/>
          <w:szCs w:val="22"/>
        </w:rPr>
      </w:pPr>
    </w:p>
    <w:sectPr w:rsidR="00A34491" w:rsidRPr="001A0B8D" w:rsidSect="00A34491">
      <w:pgSz w:w="11906" w:h="16838"/>
      <w:pgMar w:top="1417" w:right="992" w:bottom="1134" w:left="99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C011ED"/>
    <w:multiLevelType w:val="multilevel"/>
    <w:tmpl w:val="B3C4178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C75916"/>
    <w:multiLevelType w:val="hybridMultilevel"/>
    <w:tmpl w:val="C0BED440"/>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start w:val="1"/>
      <w:numFmt w:val="lowerRoman"/>
      <w:lvlText w:val="%3."/>
      <w:lvlJc w:val="right"/>
      <w:pPr>
        <w:ind w:left="1800" w:hanging="180"/>
      </w:pPr>
    </w:lvl>
    <w:lvl w:ilvl="3" w:tplc="0407000F">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 w15:restartNumberingAfterBreak="0">
    <w:nsid w:val="79DB1FA2"/>
    <w:multiLevelType w:val="multilevel"/>
    <w:tmpl w:val="8A2A0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4491"/>
    <w:rsid w:val="0000460F"/>
    <w:rsid w:val="000C40F9"/>
    <w:rsid w:val="00105AC9"/>
    <w:rsid w:val="001319AB"/>
    <w:rsid w:val="001A0B8D"/>
    <w:rsid w:val="00256A9F"/>
    <w:rsid w:val="00267290"/>
    <w:rsid w:val="00276BAC"/>
    <w:rsid w:val="002952AA"/>
    <w:rsid w:val="002B1984"/>
    <w:rsid w:val="002F2CBD"/>
    <w:rsid w:val="002F73A5"/>
    <w:rsid w:val="00301D67"/>
    <w:rsid w:val="003041A3"/>
    <w:rsid w:val="00321B1E"/>
    <w:rsid w:val="0032718B"/>
    <w:rsid w:val="00334C38"/>
    <w:rsid w:val="00357498"/>
    <w:rsid w:val="003A121C"/>
    <w:rsid w:val="003B7A0C"/>
    <w:rsid w:val="003C1C32"/>
    <w:rsid w:val="003C29B4"/>
    <w:rsid w:val="004432BD"/>
    <w:rsid w:val="004820C0"/>
    <w:rsid w:val="004C2836"/>
    <w:rsid w:val="004E3F42"/>
    <w:rsid w:val="00503C9E"/>
    <w:rsid w:val="005338C0"/>
    <w:rsid w:val="00573EB3"/>
    <w:rsid w:val="00602ECF"/>
    <w:rsid w:val="00604398"/>
    <w:rsid w:val="00617297"/>
    <w:rsid w:val="00631423"/>
    <w:rsid w:val="0065412D"/>
    <w:rsid w:val="006933DF"/>
    <w:rsid w:val="006C53FF"/>
    <w:rsid w:val="00705CD0"/>
    <w:rsid w:val="007325D4"/>
    <w:rsid w:val="00784866"/>
    <w:rsid w:val="007D6088"/>
    <w:rsid w:val="00836CD0"/>
    <w:rsid w:val="00867999"/>
    <w:rsid w:val="00876257"/>
    <w:rsid w:val="00876A9B"/>
    <w:rsid w:val="00883FAB"/>
    <w:rsid w:val="008C7C98"/>
    <w:rsid w:val="008D3EBF"/>
    <w:rsid w:val="00905D52"/>
    <w:rsid w:val="009079FC"/>
    <w:rsid w:val="00950A2E"/>
    <w:rsid w:val="0095430F"/>
    <w:rsid w:val="00970EC6"/>
    <w:rsid w:val="009C5943"/>
    <w:rsid w:val="00A2695E"/>
    <w:rsid w:val="00A34491"/>
    <w:rsid w:val="00AB10AF"/>
    <w:rsid w:val="00AC41ED"/>
    <w:rsid w:val="00AD2916"/>
    <w:rsid w:val="00B13E87"/>
    <w:rsid w:val="00B948C6"/>
    <w:rsid w:val="00BA6FBF"/>
    <w:rsid w:val="00BC33CF"/>
    <w:rsid w:val="00C13F9F"/>
    <w:rsid w:val="00C14002"/>
    <w:rsid w:val="00C873AE"/>
    <w:rsid w:val="00CE17BD"/>
    <w:rsid w:val="00CF2899"/>
    <w:rsid w:val="00D06BA8"/>
    <w:rsid w:val="00D15EAF"/>
    <w:rsid w:val="00DF49D9"/>
    <w:rsid w:val="00E64038"/>
    <w:rsid w:val="00F5299C"/>
    <w:rsid w:val="25A0B4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44E58"/>
  <w15:chartTrackingRefBased/>
  <w15:docId w15:val="{B5D7C955-2ABE-A84D-B8A0-DDDE12D735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de-A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2">
    <w:name w:val="heading 2"/>
    <w:basedOn w:val="Standard"/>
    <w:link w:val="berschrift2Zchn"/>
    <w:uiPriority w:val="9"/>
    <w:qFormat/>
    <w:rsid w:val="00321B1E"/>
    <w:pPr>
      <w:spacing w:before="100" w:beforeAutospacing="1" w:after="100" w:afterAutospacing="1"/>
      <w:outlineLvl w:val="1"/>
    </w:pPr>
    <w:rPr>
      <w:rFonts w:ascii="Times New Roman" w:eastAsia="Times New Roman" w:hAnsi="Times New Roman" w:cs="Times New Roman"/>
      <w:b/>
      <w:bCs/>
      <w:sz w:val="36"/>
      <w:szCs w:val="36"/>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A34491"/>
    <w:pPr>
      <w:ind w:left="720"/>
      <w:contextualSpacing/>
    </w:pPr>
  </w:style>
  <w:style w:type="character" w:customStyle="1" w:styleId="berschrift2Zchn">
    <w:name w:val="Überschrift 2 Zchn"/>
    <w:basedOn w:val="Absatz-Standardschriftart"/>
    <w:link w:val="berschrift2"/>
    <w:uiPriority w:val="9"/>
    <w:rsid w:val="00321B1E"/>
    <w:rPr>
      <w:rFonts w:ascii="Times New Roman" w:eastAsia="Times New Roman" w:hAnsi="Times New Roman" w:cs="Times New Roman"/>
      <w:b/>
      <w:bCs/>
      <w:sz w:val="36"/>
      <w:szCs w:val="36"/>
      <w:lang w:eastAsia="de-DE"/>
    </w:rPr>
  </w:style>
  <w:style w:type="character" w:customStyle="1" w:styleId="mw-headline">
    <w:name w:val="mw-headline"/>
    <w:basedOn w:val="Absatz-Standardschriftart"/>
    <w:rsid w:val="00321B1E"/>
  </w:style>
  <w:style w:type="character" w:customStyle="1" w:styleId="mw-editsection">
    <w:name w:val="mw-editsection"/>
    <w:basedOn w:val="Absatz-Standardschriftart"/>
    <w:rsid w:val="00321B1E"/>
  </w:style>
  <w:style w:type="character" w:customStyle="1" w:styleId="mw-editsection-bracket">
    <w:name w:val="mw-editsection-bracket"/>
    <w:basedOn w:val="Absatz-Standardschriftart"/>
    <w:rsid w:val="00321B1E"/>
  </w:style>
  <w:style w:type="character" w:styleId="Hyperlink">
    <w:name w:val="Hyperlink"/>
    <w:basedOn w:val="Absatz-Standardschriftart"/>
    <w:uiPriority w:val="99"/>
    <w:unhideWhenUsed/>
    <w:rsid w:val="00321B1E"/>
    <w:rPr>
      <w:color w:val="0000FF"/>
      <w:u w:val="single"/>
    </w:rPr>
  </w:style>
  <w:style w:type="character" w:customStyle="1" w:styleId="mw-editsection-divider">
    <w:name w:val="mw-editsection-divider"/>
    <w:basedOn w:val="Absatz-Standardschriftart"/>
    <w:rsid w:val="00321B1E"/>
  </w:style>
  <w:style w:type="character" w:styleId="NichtaufgelsteErwhnung">
    <w:name w:val="Unresolved Mention"/>
    <w:basedOn w:val="Absatz-Standardschriftart"/>
    <w:uiPriority w:val="99"/>
    <w:semiHidden/>
    <w:unhideWhenUsed/>
    <w:rsid w:val="001319A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088931">
      <w:bodyDiv w:val="1"/>
      <w:marLeft w:val="0"/>
      <w:marRight w:val="0"/>
      <w:marTop w:val="0"/>
      <w:marBottom w:val="0"/>
      <w:divBdr>
        <w:top w:val="none" w:sz="0" w:space="0" w:color="auto"/>
        <w:left w:val="none" w:sz="0" w:space="0" w:color="auto"/>
        <w:bottom w:val="none" w:sz="0" w:space="0" w:color="auto"/>
        <w:right w:val="none" w:sz="0" w:space="0" w:color="auto"/>
      </w:divBdr>
    </w:div>
    <w:div w:id="1007363175">
      <w:bodyDiv w:val="1"/>
      <w:marLeft w:val="0"/>
      <w:marRight w:val="0"/>
      <w:marTop w:val="0"/>
      <w:marBottom w:val="0"/>
      <w:divBdr>
        <w:top w:val="none" w:sz="0" w:space="0" w:color="auto"/>
        <w:left w:val="none" w:sz="0" w:space="0" w:color="auto"/>
        <w:bottom w:val="none" w:sz="0" w:space="0" w:color="auto"/>
        <w:right w:val="none" w:sz="0" w:space="0" w:color="auto"/>
      </w:divBdr>
    </w:div>
    <w:div w:id="1498692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wikipedia.org/wiki/Freiheitsrechte" TargetMode="External"/><Relationship Id="rId18" Type="http://schemas.openxmlformats.org/officeDocument/2006/relationships/hyperlink" Target="https://www.igfm.de/foltermethoden-in-china/" TargetMode="External"/><Relationship Id="rId26" Type="http://schemas.openxmlformats.org/officeDocument/2006/relationships/hyperlink" Target="https://de.wikipedia.org/wiki/Gericht" TargetMode="External"/><Relationship Id="rId39" Type="http://schemas.openxmlformats.org/officeDocument/2006/relationships/hyperlink" Target="https://de.wikipedia.org/wiki/Versammlungsfreiheit" TargetMode="External"/><Relationship Id="rId21" Type="http://schemas.openxmlformats.org/officeDocument/2006/relationships/hyperlink" Target="https://de.wikipedia.org/wiki/Rechtsschutz" TargetMode="External"/><Relationship Id="rId34" Type="http://schemas.openxmlformats.org/officeDocument/2006/relationships/hyperlink" Target="https://de.wikipedia.org/wiki/Eigentum" TargetMode="External"/><Relationship Id="rId42" Type="http://schemas.openxmlformats.org/officeDocument/2006/relationships/hyperlink" Target="https://de.wikipedia.org/wiki/Recht_auf_Arbeit" TargetMode="External"/><Relationship Id="rId47" Type="http://schemas.openxmlformats.org/officeDocument/2006/relationships/hyperlink" Target="https://de.wikipedia.org/wiki/Lebensstandard" TargetMode="External"/><Relationship Id="rId50" Type="http://schemas.openxmlformats.org/officeDocument/2006/relationships/hyperlink" Target="https://de.wikipedia.org/wiki/Grundpflich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de.wikipedia.org/wiki/Sklavenhandel" TargetMode="External"/><Relationship Id="rId29" Type="http://schemas.openxmlformats.org/officeDocument/2006/relationships/hyperlink" Target="https://de.wikipedia.org/wiki/Freiz%C3%BCgigkeit" TargetMode="External"/><Relationship Id="rId11" Type="http://schemas.openxmlformats.org/officeDocument/2006/relationships/hyperlink" Target="https://de.wikipedia.org/wiki/Diskriminierungsverbot" TargetMode="External"/><Relationship Id="rId24" Type="http://schemas.openxmlformats.org/officeDocument/2006/relationships/hyperlink" Target="https://de.wikipedia.org/wiki/Ausweisung" TargetMode="External"/><Relationship Id="rId32" Type="http://schemas.openxmlformats.org/officeDocument/2006/relationships/hyperlink" Target="https://de.wikipedia.org/wiki/Ausb%C3%BCrgerung" TargetMode="External"/><Relationship Id="rId37" Type="http://schemas.openxmlformats.org/officeDocument/2006/relationships/hyperlink" Target="https://de.wikipedia.org/wiki/Religionsfreiheit" TargetMode="External"/><Relationship Id="rId40" Type="http://schemas.openxmlformats.org/officeDocument/2006/relationships/hyperlink" Target="https://de.wikipedia.org/wiki/Vereinigungsfreiheit" TargetMode="External"/><Relationship Id="rId45" Type="http://schemas.openxmlformats.org/officeDocument/2006/relationships/hyperlink" Target="https://de.wikipedia.org/wiki/Freizeit" TargetMode="External"/><Relationship Id="rId53"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hyperlink" Target="https://de.wikipedia.org/wiki/Freiheit,_Gleichheit,_Br%C3%BCderlichkeit" TargetMode="External"/><Relationship Id="rId19" Type="http://schemas.openxmlformats.org/officeDocument/2006/relationships/hyperlink" Target="https://de.wikipedia.org/wiki/Gleichheit_vor_dem_Gesetz" TargetMode="External"/><Relationship Id="rId31" Type="http://schemas.openxmlformats.org/officeDocument/2006/relationships/hyperlink" Target="https://de.wikipedia.org/wiki/Staatsangeh%C3%B6rigkeit" TargetMode="External"/><Relationship Id="rId44" Type="http://schemas.openxmlformats.org/officeDocument/2006/relationships/hyperlink" Target="https://de.wikipedia.org/wiki/Erholung" TargetMode="External"/><Relationship Id="rId52"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 Id="rId14" Type="http://schemas.openxmlformats.org/officeDocument/2006/relationships/hyperlink" Target="https://de.wikipedia.org/wiki/Sklaverei" TargetMode="External"/><Relationship Id="rId22" Type="http://schemas.openxmlformats.org/officeDocument/2006/relationships/hyperlink" Target="https://de.wikipedia.org/wiki/Rechtsbehelf" TargetMode="External"/><Relationship Id="rId27" Type="http://schemas.openxmlformats.org/officeDocument/2006/relationships/hyperlink" Target="https://de.wikipedia.org/wiki/Unschuldsvermutung" TargetMode="External"/><Relationship Id="rId30" Type="http://schemas.openxmlformats.org/officeDocument/2006/relationships/hyperlink" Target="https://de.wikipedia.org/wiki/Asyl" TargetMode="External"/><Relationship Id="rId35" Type="http://schemas.openxmlformats.org/officeDocument/2006/relationships/hyperlink" Target="https://de.wikipedia.org/wiki/Gedankenfreiheit" TargetMode="External"/><Relationship Id="rId43" Type="http://schemas.openxmlformats.org/officeDocument/2006/relationships/hyperlink" Target="https://de.wikipedia.org/wiki/Gewerkschaft" TargetMode="External"/><Relationship Id="rId48" Type="http://schemas.openxmlformats.org/officeDocument/2006/relationships/hyperlink" Target="https://de.wikipedia.org/wiki/Unehelichkeit" TargetMode="External"/><Relationship Id="rId8" Type="http://schemas.openxmlformats.org/officeDocument/2006/relationships/webSettings" Target="webSettings.xml"/><Relationship Id="rId51" Type="http://schemas.openxmlformats.org/officeDocument/2006/relationships/hyperlink" Target="https://de.wikipedia.org/wiki/Allgemeine_Erkl%C3%A4rung_der_Menschenrechte" TargetMode="External"/><Relationship Id="rId3" Type="http://schemas.openxmlformats.org/officeDocument/2006/relationships/customXml" Target="../customXml/item3.xml"/><Relationship Id="rId12" Type="http://schemas.openxmlformats.org/officeDocument/2006/relationships/hyperlink" Target="https://de.wikipedia.org/wiki/Recht_auf_Leben" TargetMode="External"/><Relationship Id="rId17" Type="http://schemas.openxmlformats.org/officeDocument/2006/relationships/hyperlink" Target="https://de.wikipedia.org/wiki/Folterverbot" TargetMode="External"/><Relationship Id="rId25" Type="http://schemas.openxmlformats.org/officeDocument/2006/relationships/hyperlink" Target="https://de.wikipedia.org/wiki/Recht_auf_ein_faires_Verfahren" TargetMode="External"/><Relationship Id="rId33" Type="http://schemas.openxmlformats.org/officeDocument/2006/relationships/hyperlink" Target="https://de.wikipedia.org/wiki/Familie" TargetMode="External"/><Relationship Id="rId38" Type="http://schemas.openxmlformats.org/officeDocument/2006/relationships/hyperlink" Target="https://de.wikipedia.org/wiki/Meinungsfreiheit" TargetMode="External"/><Relationship Id="rId46" Type="http://schemas.openxmlformats.org/officeDocument/2006/relationships/hyperlink" Target="https://de.wikipedia.org/wiki/Urlaub" TargetMode="External"/><Relationship Id="rId20" Type="http://schemas.openxmlformats.org/officeDocument/2006/relationships/hyperlink" Target="https://de.wikipedia.org/wiki/Diskriminierung" TargetMode="External"/><Relationship Id="rId41" Type="http://schemas.openxmlformats.org/officeDocument/2006/relationships/hyperlink" Target="https://de.wikipedia.org/wiki/Wahlrecht"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s://de.wikipedia.org/wiki/Leibeigenschaft" TargetMode="External"/><Relationship Id="rId23" Type="http://schemas.openxmlformats.org/officeDocument/2006/relationships/hyperlink" Target="https://de.wikipedia.org/wiki/Festnahme" TargetMode="External"/><Relationship Id="rId28" Type="http://schemas.openxmlformats.org/officeDocument/2006/relationships/hyperlink" Target="https://de.wikipedia.org/wiki/Privatsph%C3%A4re" TargetMode="External"/><Relationship Id="rId36" Type="http://schemas.openxmlformats.org/officeDocument/2006/relationships/hyperlink" Target="https://de.wikipedia.org/wiki/Gewissensfreiheit" TargetMode="External"/><Relationship Id="rId49" Type="http://schemas.openxmlformats.org/officeDocument/2006/relationships/hyperlink" Target="https://de.wikipedia.org/wiki/Recht_auf_Bildung"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104B5FDBC599C74087ED281603592E9B" ma:contentTypeVersion="3" ma:contentTypeDescription="Ein neues Dokument erstellen." ma:contentTypeScope="" ma:versionID="7b61f1e2cd029e82bfa878ad05461bda">
  <xsd:schema xmlns:xsd="http://www.w3.org/2001/XMLSchema" xmlns:xs="http://www.w3.org/2001/XMLSchema" xmlns:p="http://schemas.microsoft.com/office/2006/metadata/properties" xmlns:ns2="7189666b-7895-4fbd-a246-a1e59dc42713" targetNamespace="http://schemas.microsoft.com/office/2006/metadata/properties" ma:root="true" ma:fieldsID="ad122c265c61705d94617503ae19e523" ns2:_="">
    <xsd:import namespace="7189666b-7895-4fbd-a246-a1e59dc42713"/>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89666b-7895-4fbd-a246-a1e59dc4271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7189666b-7895-4fbd-a246-a1e59dc4271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17DCD-91CB-4F63-849C-05DD9603813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89666b-7895-4fbd-a246-a1e59dc427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7FBDB96-C950-4060-8628-DDD769C8B61C}">
  <ds:schemaRefs>
    <ds:schemaRef ds:uri="http://www.w3.org/XML/1998/namespace"/>
    <ds:schemaRef ds:uri="http://purl.org/dc/terms/"/>
    <ds:schemaRef ds:uri="http://purl.org/dc/elements/1.1/"/>
    <ds:schemaRef ds:uri="http://schemas.openxmlformats.org/package/2006/metadata/core-properties"/>
    <ds:schemaRef ds:uri="http://purl.org/dc/dcmitype/"/>
    <ds:schemaRef ds:uri="http://schemas.microsoft.com/office/2006/documentManagement/types"/>
    <ds:schemaRef ds:uri="http://schemas.microsoft.com/office/infopath/2007/PartnerControls"/>
    <ds:schemaRef ds:uri="7189666b-7895-4fbd-a246-a1e59dc42713"/>
    <ds:schemaRef ds:uri="http://schemas.microsoft.com/office/2006/metadata/properties"/>
  </ds:schemaRefs>
</ds:datastoreItem>
</file>

<file path=customXml/itemProps3.xml><?xml version="1.0" encoding="utf-8"?>
<ds:datastoreItem xmlns:ds="http://schemas.openxmlformats.org/officeDocument/2006/customXml" ds:itemID="{C793902A-AB3F-4DCD-82E3-1D72A9230960}">
  <ds:schemaRefs>
    <ds:schemaRef ds:uri="http://schemas.microsoft.com/sharepoint/v3/contenttype/forms"/>
  </ds:schemaRefs>
</ds:datastoreItem>
</file>

<file path=customXml/itemProps4.xml><?xml version="1.0" encoding="utf-8"?>
<ds:datastoreItem xmlns:ds="http://schemas.openxmlformats.org/officeDocument/2006/customXml" ds:itemID="{09199182-FD17-4A8C-919F-509EF493A9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2385</Words>
  <Characters>15028</Characters>
  <Application>Microsoft Office Word</Application>
  <DocSecurity>0</DocSecurity>
  <Lines>125</Lines>
  <Paragraphs>34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Erich Baar</dc:creator>
  <cp:keywords/>
  <dc:description/>
  <cp:lastModifiedBy>Aichinger Marvin</cp:lastModifiedBy>
  <cp:revision>63</cp:revision>
  <dcterms:created xsi:type="dcterms:W3CDTF">2020-11-15T17:55:00Z</dcterms:created>
  <dcterms:modified xsi:type="dcterms:W3CDTF">2020-11-20T14:10:00Z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0x010100104B5FDBC599C74087ED281603592E9B</vt:lpwstr>
  </property>
</Properties>
</file>