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8081D" w14:textId="77777777" w:rsidR="001421A2" w:rsidRPr="00F31744" w:rsidRDefault="005240BE" w:rsidP="005E6F10">
      <w:pPr>
        <w:jc w:val="right"/>
        <w:rPr>
          <w:lang w:val="en-GB"/>
        </w:rPr>
      </w:pPr>
      <w:proofErr w:type="spellStart"/>
      <w:r w:rsidRPr="00F31744">
        <w:rPr>
          <w:lang w:val="en-GB"/>
        </w:rPr>
        <w:t>II</w:t>
      </w:r>
      <w:r w:rsidR="00152D30" w:rsidRPr="00F31744">
        <w:rPr>
          <w:lang w:val="en-GB"/>
        </w:rPr>
        <w:t>I</w:t>
      </w:r>
      <w:r w:rsidRPr="00F31744">
        <w:rPr>
          <w:lang w:val="en-GB"/>
        </w:rPr>
        <w:t>_SYT</w:t>
      </w:r>
      <w:r w:rsidR="004436A3" w:rsidRPr="00F31744">
        <w:rPr>
          <w:lang w:val="en-GB"/>
        </w:rPr>
        <w:t>_</w:t>
      </w:r>
      <w:r w:rsidR="00F04D76" w:rsidRPr="00F31744">
        <w:rPr>
          <w:lang w:val="en-GB"/>
        </w:rPr>
        <w:t>Reder_</w:t>
      </w:r>
      <w:r w:rsidR="004436A3" w:rsidRPr="00F31744">
        <w:rPr>
          <w:lang w:val="en-GB"/>
        </w:rPr>
        <w:t>Schröder</w:t>
      </w:r>
      <w:proofErr w:type="spellEnd"/>
    </w:p>
    <w:p w14:paraId="574C4109" w14:textId="77777777" w:rsidR="001175EE" w:rsidRPr="00F31744" w:rsidRDefault="00B74165">
      <w:pPr>
        <w:rPr>
          <w:lang w:val="en-GB"/>
        </w:rPr>
      </w:pPr>
      <w:r>
        <w:rPr>
          <w:noProof/>
          <w:lang w:eastAsia="de-AT"/>
        </w:rPr>
        <w:drawing>
          <wp:anchor distT="0" distB="0" distL="114300" distR="114300" simplePos="0" relativeHeight="251658240" behindDoc="0" locked="0" layoutInCell="1" allowOverlap="1" wp14:anchorId="1B09DA18" wp14:editId="640096EB">
            <wp:simplePos x="0" y="0"/>
            <wp:positionH relativeFrom="margin">
              <wp:posOffset>3501068</wp:posOffset>
            </wp:positionH>
            <wp:positionV relativeFrom="margin">
              <wp:posOffset>392928</wp:posOffset>
            </wp:positionV>
            <wp:extent cx="2363470" cy="1057910"/>
            <wp:effectExtent l="0" t="0" r="0" b="889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3470" cy="1057910"/>
                    </a:xfrm>
                    <a:prstGeom prst="rect">
                      <a:avLst/>
                    </a:prstGeom>
                  </pic:spPr>
                </pic:pic>
              </a:graphicData>
            </a:graphic>
          </wp:anchor>
        </w:drawing>
      </w:r>
      <w:r w:rsidR="00093EC1" w:rsidRPr="00F31744">
        <w:rPr>
          <w:b/>
          <w:sz w:val="28"/>
          <w:u w:val="single"/>
          <w:lang w:val="en-GB"/>
        </w:rPr>
        <w:t xml:space="preserve">Exercise: </w:t>
      </w:r>
      <w:r w:rsidR="003E51B3" w:rsidRPr="00F31744">
        <w:rPr>
          <w:b/>
          <w:sz w:val="28"/>
          <w:u w:val="single"/>
          <w:lang w:val="en-GB"/>
        </w:rPr>
        <w:t>Process Scheduling</w:t>
      </w:r>
    </w:p>
    <w:p w14:paraId="2367E3D1" w14:textId="77777777" w:rsidR="00523B4C" w:rsidRDefault="00523B4C" w:rsidP="00B74165">
      <w:pPr>
        <w:pStyle w:val="Listenabsatz"/>
        <w:numPr>
          <w:ilvl w:val="0"/>
          <w:numId w:val="20"/>
        </w:numPr>
        <w:jc w:val="both"/>
        <w:rPr>
          <w:sz w:val="24"/>
          <w:szCs w:val="24"/>
          <w:lang w:val="en-GB"/>
        </w:rPr>
      </w:pPr>
      <w:r w:rsidRPr="00203047">
        <w:rPr>
          <w:sz w:val="24"/>
          <w:szCs w:val="24"/>
          <w:lang w:val="en-GB"/>
        </w:rPr>
        <w:t>Consider the following list of processes, with the length of CPU burst time given in milliseconds:</w:t>
      </w:r>
      <w:r w:rsidR="00B74165" w:rsidRPr="00B74165">
        <w:rPr>
          <w:noProof/>
          <w:lang w:val="en-GB" w:eastAsia="de-AT"/>
        </w:rPr>
        <w:t xml:space="preserve"> </w:t>
      </w:r>
      <w:r w:rsidR="00B74165">
        <w:rPr>
          <w:noProof/>
          <w:lang w:val="en-GB" w:eastAsia="de-AT"/>
        </w:rPr>
        <w:br/>
      </w:r>
      <w:r>
        <w:rPr>
          <w:sz w:val="24"/>
          <w:szCs w:val="24"/>
          <w:lang w:val="en-GB"/>
        </w:rPr>
        <w:t>The processes are assumed to have arrived in the order P</w:t>
      </w:r>
      <w:r>
        <w:rPr>
          <w:sz w:val="24"/>
          <w:szCs w:val="24"/>
          <w:vertAlign w:val="subscript"/>
          <w:lang w:val="en-GB"/>
        </w:rPr>
        <w:t>1</w:t>
      </w:r>
      <w:r>
        <w:rPr>
          <w:sz w:val="24"/>
          <w:szCs w:val="24"/>
          <w:lang w:val="en-GB"/>
        </w:rPr>
        <w:t>, P</w:t>
      </w:r>
      <w:r>
        <w:rPr>
          <w:sz w:val="24"/>
          <w:szCs w:val="24"/>
          <w:vertAlign w:val="subscript"/>
          <w:lang w:val="en-GB"/>
        </w:rPr>
        <w:t>2</w:t>
      </w:r>
      <w:r>
        <w:rPr>
          <w:sz w:val="24"/>
          <w:szCs w:val="24"/>
          <w:lang w:val="en-GB"/>
        </w:rPr>
        <w:t>,</w:t>
      </w:r>
      <w:r w:rsidRPr="00523B4C">
        <w:rPr>
          <w:sz w:val="24"/>
          <w:szCs w:val="24"/>
          <w:lang w:val="en-GB"/>
        </w:rPr>
        <w:t xml:space="preserve"> </w:t>
      </w:r>
      <w:r>
        <w:rPr>
          <w:sz w:val="24"/>
          <w:szCs w:val="24"/>
          <w:lang w:val="en-GB"/>
        </w:rPr>
        <w:t>P</w:t>
      </w:r>
      <w:r>
        <w:rPr>
          <w:sz w:val="24"/>
          <w:szCs w:val="24"/>
          <w:vertAlign w:val="subscript"/>
          <w:lang w:val="en-GB"/>
        </w:rPr>
        <w:t>3</w:t>
      </w:r>
      <w:r>
        <w:rPr>
          <w:sz w:val="24"/>
          <w:szCs w:val="24"/>
          <w:lang w:val="en-GB"/>
        </w:rPr>
        <w:t>,</w:t>
      </w:r>
      <w:r w:rsidRPr="00523B4C">
        <w:rPr>
          <w:sz w:val="24"/>
          <w:szCs w:val="24"/>
          <w:lang w:val="en-GB"/>
        </w:rPr>
        <w:t xml:space="preserve"> </w:t>
      </w:r>
      <w:r>
        <w:rPr>
          <w:sz w:val="24"/>
          <w:szCs w:val="24"/>
          <w:lang w:val="en-GB"/>
        </w:rPr>
        <w:t>P</w:t>
      </w:r>
      <w:r>
        <w:rPr>
          <w:sz w:val="24"/>
          <w:szCs w:val="24"/>
          <w:vertAlign w:val="subscript"/>
          <w:lang w:val="en-GB"/>
        </w:rPr>
        <w:t>4</w:t>
      </w:r>
      <w:r>
        <w:rPr>
          <w:sz w:val="24"/>
          <w:szCs w:val="24"/>
          <w:lang w:val="en-GB"/>
        </w:rPr>
        <w:t>,</w:t>
      </w:r>
      <w:r w:rsidRPr="00523B4C">
        <w:rPr>
          <w:sz w:val="24"/>
          <w:szCs w:val="24"/>
          <w:lang w:val="en-GB"/>
        </w:rPr>
        <w:t xml:space="preserve"> </w:t>
      </w:r>
      <w:r>
        <w:rPr>
          <w:sz w:val="24"/>
          <w:szCs w:val="24"/>
          <w:lang w:val="en-GB"/>
        </w:rPr>
        <w:t>P</w:t>
      </w:r>
      <w:r>
        <w:rPr>
          <w:sz w:val="24"/>
          <w:szCs w:val="24"/>
          <w:vertAlign w:val="subscript"/>
          <w:lang w:val="en-GB"/>
        </w:rPr>
        <w:t>5</w:t>
      </w:r>
      <w:r>
        <w:rPr>
          <w:sz w:val="24"/>
          <w:szCs w:val="24"/>
          <w:lang w:val="en-GB"/>
        </w:rPr>
        <w:t xml:space="preserve"> all at time 0.</w:t>
      </w:r>
    </w:p>
    <w:p w14:paraId="3A039DD5" w14:textId="4D9C4805" w:rsidR="00EF6B9A" w:rsidRDefault="00EF6B9A" w:rsidP="00523B4C">
      <w:pPr>
        <w:pStyle w:val="Listenabsatz"/>
        <w:numPr>
          <w:ilvl w:val="0"/>
          <w:numId w:val="19"/>
        </w:numPr>
        <w:rPr>
          <w:sz w:val="24"/>
          <w:szCs w:val="24"/>
          <w:lang w:val="en-GB"/>
        </w:rPr>
      </w:pPr>
      <w:r>
        <w:rPr>
          <w:sz w:val="24"/>
          <w:szCs w:val="24"/>
          <w:lang w:val="en-GB"/>
        </w:rPr>
        <w:t xml:space="preserve"> </w:t>
      </w:r>
      <w:r w:rsidR="00523B4C">
        <w:rPr>
          <w:sz w:val="24"/>
          <w:szCs w:val="24"/>
          <w:lang w:val="en-GB"/>
        </w:rPr>
        <w:t>Draw four Gantt charts that illustrate the execution of these processes using the following scheduling algorithms: FCFS, SJF, non</w:t>
      </w:r>
      <w:r w:rsidR="00C34ECD">
        <w:rPr>
          <w:sz w:val="24"/>
          <w:szCs w:val="24"/>
          <w:lang w:val="en-GB"/>
        </w:rPr>
        <w:t>-</w:t>
      </w:r>
      <w:proofErr w:type="spellStart"/>
      <w:r w:rsidR="00523B4C">
        <w:rPr>
          <w:sz w:val="24"/>
          <w:szCs w:val="24"/>
          <w:lang w:val="en-GB"/>
        </w:rPr>
        <w:t>preemptive</w:t>
      </w:r>
      <w:proofErr w:type="spellEnd"/>
      <w:r w:rsidR="00523B4C">
        <w:rPr>
          <w:sz w:val="24"/>
          <w:szCs w:val="24"/>
          <w:lang w:val="en-GB"/>
        </w:rPr>
        <w:t xml:space="preserve"> priority (a smaller priority number implies a higher priority), and RR (quantum = 1).</w:t>
      </w:r>
      <w:r w:rsidR="00F31744">
        <w:rPr>
          <w:sz w:val="24"/>
          <w:szCs w:val="24"/>
          <w:lang w:val="en-GB"/>
        </w:rPr>
        <w:br/>
      </w:r>
    </w:p>
    <w:tbl>
      <w:tblPr>
        <w:tblpPr w:leftFromText="141" w:rightFromText="141" w:vertAnchor="text" w:horzAnchor="margin" w:tblpXSpec="center" w:tblpY="956"/>
        <w:tblW w:w="7600"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EF6B9A" w:rsidRPr="00EF6B9A" w14:paraId="31248C8B" w14:textId="77777777" w:rsidTr="00EF6B9A">
        <w:trPr>
          <w:trHeight w:val="300"/>
        </w:trPr>
        <w:tc>
          <w:tcPr>
            <w:tcW w:w="7600" w:type="dxa"/>
            <w:gridSpan w:val="19"/>
            <w:tcBorders>
              <w:top w:val="single" w:sz="8" w:space="0" w:color="auto"/>
              <w:left w:val="nil"/>
              <w:bottom w:val="nil"/>
              <w:right w:val="single" w:sz="8" w:space="0" w:color="000000"/>
            </w:tcBorders>
            <w:shd w:val="clear" w:color="000000" w:fill="2F75B5"/>
            <w:noWrap/>
            <w:vAlign w:val="bottom"/>
            <w:hideMark/>
          </w:tcPr>
          <w:p w14:paraId="6A0A8887" w14:textId="77777777" w:rsidR="00EF6B9A" w:rsidRPr="00EF6B9A" w:rsidRDefault="00EF6B9A" w:rsidP="00EF6B9A">
            <w:pPr>
              <w:suppressAutoHyphens w:val="0"/>
              <w:autoSpaceDN/>
              <w:spacing w:after="0" w:line="240" w:lineRule="auto"/>
              <w:jc w:val="center"/>
              <w:textAlignment w:val="auto"/>
              <w:rPr>
                <w:rFonts w:eastAsia="Times New Roman" w:cs="Calibri"/>
                <w:b/>
                <w:bCs/>
                <w:color w:val="FFFFFF"/>
                <w:lang w:eastAsia="de-AT"/>
              </w:rPr>
            </w:pPr>
            <w:r w:rsidRPr="00EF6B9A">
              <w:rPr>
                <w:rFonts w:eastAsia="Times New Roman" w:cs="Calibri"/>
                <w:b/>
                <w:bCs/>
                <w:color w:val="FFFFFF"/>
                <w:lang w:eastAsia="de-AT"/>
              </w:rPr>
              <w:t>FCFS</w:t>
            </w:r>
          </w:p>
        </w:tc>
      </w:tr>
      <w:tr w:rsidR="00EF6B9A" w:rsidRPr="00EF6B9A" w14:paraId="2385E488" w14:textId="77777777" w:rsidTr="00EF6B9A">
        <w:trPr>
          <w:trHeight w:val="288"/>
        </w:trPr>
        <w:tc>
          <w:tcPr>
            <w:tcW w:w="4000" w:type="dxa"/>
            <w:gridSpan w:val="10"/>
            <w:tcBorders>
              <w:top w:val="nil"/>
              <w:left w:val="single" w:sz="8" w:space="0" w:color="auto"/>
              <w:bottom w:val="nil"/>
              <w:right w:val="nil"/>
            </w:tcBorders>
            <w:shd w:val="clear" w:color="000000" w:fill="F4B084"/>
            <w:noWrap/>
            <w:vAlign w:val="bottom"/>
            <w:hideMark/>
          </w:tcPr>
          <w:p w14:paraId="623080BE" w14:textId="77777777" w:rsidR="00EF6B9A" w:rsidRPr="00EF6B9A" w:rsidRDefault="00EF6B9A" w:rsidP="00EF6B9A">
            <w:pPr>
              <w:suppressAutoHyphens w:val="0"/>
              <w:autoSpaceDN/>
              <w:spacing w:after="0" w:line="240" w:lineRule="auto"/>
              <w:jc w:val="center"/>
              <w:textAlignment w:val="auto"/>
              <w:rPr>
                <w:rFonts w:eastAsia="Times New Roman" w:cs="Calibri"/>
                <w:lang w:eastAsia="de-AT"/>
              </w:rPr>
            </w:pPr>
            <w:r w:rsidRPr="00EF6B9A">
              <w:rPr>
                <w:rFonts w:eastAsia="Times New Roman" w:cs="Calibri"/>
                <w:lang w:eastAsia="de-AT"/>
              </w:rPr>
              <w:t>P1</w:t>
            </w:r>
          </w:p>
        </w:tc>
        <w:tc>
          <w:tcPr>
            <w:tcW w:w="400" w:type="dxa"/>
            <w:tcBorders>
              <w:top w:val="nil"/>
              <w:left w:val="nil"/>
              <w:bottom w:val="nil"/>
              <w:right w:val="nil"/>
            </w:tcBorders>
            <w:shd w:val="clear" w:color="auto" w:fill="auto"/>
            <w:noWrap/>
            <w:vAlign w:val="bottom"/>
            <w:hideMark/>
          </w:tcPr>
          <w:p w14:paraId="79C7E777" w14:textId="77777777" w:rsidR="00EF6B9A" w:rsidRPr="00EF6B9A" w:rsidRDefault="00EF6B9A" w:rsidP="00EF6B9A">
            <w:pPr>
              <w:suppressAutoHyphens w:val="0"/>
              <w:autoSpaceDN/>
              <w:spacing w:after="0" w:line="240" w:lineRule="auto"/>
              <w:jc w:val="center"/>
              <w:textAlignment w:val="auto"/>
              <w:rPr>
                <w:rFonts w:eastAsia="Times New Roman" w:cs="Calibri"/>
                <w:lang w:eastAsia="de-AT"/>
              </w:rPr>
            </w:pPr>
          </w:p>
        </w:tc>
        <w:tc>
          <w:tcPr>
            <w:tcW w:w="400" w:type="dxa"/>
            <w:tcBorders>
              <w:top w:val="nil"/>
              <w:left w:val="nil"/>
              <w:bottom w:val="nil"/>
              <w:right w:val="nil"/>
            </w:tcBorders>
            <w:shd w:val="clear" w:color="auto" w:fill="auto"/>
            <w:noWrap/>
            <w:vAlign w:val="bottom"/>
            <w:hideMark/>
          </w:tcPr>
          <w:p w14:paraId="0507B66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3ED056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6F5098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17C247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290A71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26671A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F23BCC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590EB014"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1E0A8104"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629CF32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3A28C60E"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4942EB5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74B43C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D749EC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DFB546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DE23B7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B10906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580E4D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CD8A82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000000" w:fill="FFD966"/>
            <w:noWrap/>
            <w:vAlign w:val="bottom"/>
            <w:hideMark/>
          </w:tcPr>
          <w:p w14:paraId="0EB7F760"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P2</w:t>
            </w:r>
          </w:p>
        </w:tc>
        <w:tc>
          <w:tcPr>
            <w:tcW w:w="400" w:type="dxa"/>
            <w:tcBorders>
              <w:top w:val="nil"/>
              <w:left w:val="nil"/>
              <w:bottom w:val="nil"/>
              <w:right w:val="nil"/>
            </w:tcBorders>
            <w:shd w:val="clear" w:color="auto" w:fill="auto"/>
            <w:noWrap/>
            <w:vAlign w:val="bottom"/>
            <w:hideMark/>
          </w:tcPr>
          <w:p w14:paraId="4299E67B"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252BD6E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DE003B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5FAFB8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890AD3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15290F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78F459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0E6D9C1B"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4BBD80BF"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14043BB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0172A27D"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25D036D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FD43D4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C40B9F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A2ABB4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45F736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CDA08E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393AC3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3431D0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0BCE42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800" w:type="dxa"/>
            <w:gridSpan w:val="2"/>
            <w:tcBorders>
              <w:top w:val="nil"/>
              <w:left w:val="nil"/>
              <w:bottom w:val="nil"/>
              <w:right w:val="nil"/>
            </w:tcBorders>
            <w:shd w:val="clear" w:color="000000" w:fill="A9D08E"/>
            <w:noWrap/>
            <w:vAlign w:val="bottom"/>
            <w:hideMark/>
          </w:tcPr>
          <w:p w14:paraId="698A048F"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P3</w:t>
            </w:r>
          </w:p>
        </w:tc>
        <w:tc>
          <w:tcPr>
            <w:tcW w:w="400" w:type="dxa"/>
            <w:tcBorders>
              <w:top w:val="nil"/>
              <w:left w:val="nil"/>
              <w:bottom w:val="nil"/>
              <w:right w:val="nil"/>
            </w:tcBorders>
            <w:shd w:val="clear" w:color="auto" w:fill="auto"/>
            <w:noWrap/>
            <w:vAlign w:val="bottom"/>
            <w:hideMark/>
          </w:tcPr>
          <w:p w14:paraId="6EDDD1F7"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4ECCEB3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6695C6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30A9BB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90442C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73818AF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7951F309"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4000F6D4"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0009FBE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1A10D0E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22B634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58B3EE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9F8CB1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8955C8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50B489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CED70E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C10F46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17E07E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B0166D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FD2CB6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000000" w:fill="9BC2E6"/>
            <w:noWrap/>
            <w:vAlign w:val="bottom"/>
            <w:hideMark/>
          </w:tcPr>
          <w:p w14:paraId="64D2EA77"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P4</w:t>
            </w:r>
          </w:p>
        </w:tc>
        <w:tc>
          <w:tcPr>
            <w:tcW w:w="400" w:type="dxa"/>
            <w:tcBorders>
              <w:top w:val="nil"/>
              <w:left w:val="nil"/>
              <w:bottom w:val="nil"/>
              <w:right w:val="nil"/>
            </w:tcBorders>
            <w:shd w:val="clear" w:color="auto" w:fill="auto"/>
            <w:noWrap/>
            <w:vAlign w:val="bottom"/>
            <w:hideMark/>
          </w:tcPr>
          <w:p w14:paraId="0A79B738"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7A76869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016C90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52B71A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1EB3F886"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6049EF67" w14:textId="77777777" w:rsidTr="00EF6B9A">
        <w:trPr>
          <w:trHeight w:val="300"/>
        </w:trPr>
        <w:tc>
          <w:tcPr>
            <w:tcW w:w="400" w:type="dxa"/>
            <w:tcBorders>
              <w:top w:val="nil"/>
              <w:left w:val="single" w:sz="8" w:space="0" w:color="auto"/>
              <w:bottom w:val="single" w:sz="8" w:space="0" w:color="auto"/>
              <w:right w:val="nil"/>
            </w:tcBorders>
            <w:shd w:val="clear" w:color="auto" w:fill="auto"/>
            <w:noWrap/>
            <w:vAlign w:val="bottom"/>
            <w:hideMark/>
          </w:tcPr>
          <w:p w14:paraId="57E58F9D"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CC350E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C028F39"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93D3C1F"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D3856DE"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56941D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20EA720"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72E32F2"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26529DD"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4E03B36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7F05725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F00F49D"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32B4DFB6"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FF7173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2000" w:type="dxa"/>
            <w:gridSpan w:val="5"/>
            <w:tcBorders>
              <w:top w:val="nil"/>
              <w:left w:val="nil"/>
              <w:bottom w:val="single" w:sz="8" w:space="0" w:color="auto"/>
              <w:right w:val="single" w:sz="8" w:space="0" w:color="000000"/>
            </w:tcBorders>
            <w:shd w:val="clear" w:color="000000" w:fill="BFBFBF"/>
            <w:noWrap/>
            <w:vAlign w:val="bottom"/>
            <w:hideMark/>
          </w:tcPr>
          <w:p w14:paraId="254196FB"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r>
      <w:tr w:rsidR="00EF6B9A" w:rsidRPr="00EF6B9A" w14:paraId="03002B6D" w14:textId="77777777" w:rsidTr="00EF6B9A">
        <w:trPr>
          <w:trHeight w:val="300"/>
        </w:trPr>
        <w:tc>
          <w:tcPr>
            <w:tcW w:w="400" w:type="dxa"/>
            <w:tcBorders>
              <w:top w:val="nil"/>
              <w:left w:val="nil"/>
              <w:bottom w:val="nil"/>
              <w:right w:val="nil"/>
            </w:tcBorders>
            <w:shd w:val="clear" w:color="auto" w:fill="auto"/>
            <w:noWrap/>
            <w:vAlign w:val="bottom"/>
            <w:hideMark/>
          </w:tcPr>
          <w:p w14:paraId="0F72228E"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28A456C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3A2358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0EBA9E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BE2999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F2A8A4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E0677A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9299A5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C13A0F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81268D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54CBC6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BE55D8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9425CF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1F51D8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37A03C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AEEE2F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98543F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88D43B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E6B3C9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r>
      <w:tr w:rsidR="00EF6B9A" w:rsidRPr="00EF6B9A" w14:paraId="51ECE86F" w14:textId="77777777" w:rsidTr="00EF6B9A">
        <w:trPr>
          <w:trHeight w:val="288"/>
        </w:trPr>
        <w:tc>
          <w:tcPr>
            <w:tcW w:w="7600" w:type="dxa"/>
            <w:gridSpan w:val="19"/>
            <w:tcBorders>
              <w:top w:val="single" w:sz="8" w:space="0" w:color="auto"/>
              <w:left w:val="single" w:sz="8" w:space="0" w:color="auto"/>
              <w:bottom w:val="nil"/>
              <w:right w:val="single" w:sz="8" w:space="0" w:color="000000"/>
            </w:tcBorders>
            <w:shd w:val="clear" w:color="000000" w:fill="2F75B5"/>
            <w:noWrap/>
            <w:vAlign w:val="bottom"/>
            <w:hideMark/>
          </w:tcPr>
          <w:p w14:paraId="388E9B69" w14:textId="77777777" w:rsidR="00EF6B9A" w:rsidRPr="00EF6B9A" w:rsidRDefault="00EF6B9A" w:rsidP="00EF6B9A">
            <w:pPr>
              <w:suppressAutoHyphens w:val="0"/>
              <w:autoSpaceDN/>
              <w:spacing w:after="0" w:line="240" w:lineRule="auto"/>
              <w:jc w:val="center"/>
              <w:textAlignment w:val="auto"/>
              <w:rPr>
                <w:rFonts w:eastAsia="Times New Roman" w:cs="Calibri"/>
                <w:b/>
                <w:bCs/>
                <w:color w:val="FFFFFF"/>
                <w:lang w:eastAsia="de-AT"/>
              </w:rPr>
            </w:pPr>
            <w:r w:rsidRPr="00EF6B9A">
              <w:rPr>
                <w:rFonts w:eastAsia="Times New Roman" w:cs="Calibri"/>
                <w:b/>
                <w:bCs/>
                <w:color w:val="FFFFFF"/>
                <w:lang w:eastAsia="de-AT"/>
              </w:rPr>
              <w:t>SJF</w:t>
            </w:r>
          </w:p>
        </w:tc>
      </w:tr>
      <w:tr w:rsidR="00EF6B9A" w:rsidRPr="00EF6B9A" w14:paraId="6F02B940"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089DBA47"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25FFE20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648DFA4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5C785A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25F4E4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D4AE83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DBC3BF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955110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F7A158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0" w:type="dxa"/>
            <w:gridSpan w:val="10"/>
            <w:tcBorders>
              <w:top w:val="nil"/>
              <w:left w:val="nil"/>
              <w:bottom w:val="nil"/>
              <w:right w:val="single" w:sz="8" w:space="0" w:color="000000"/>
            </w:tcBorders>
            <w:shd w:val="clear" w:color="000000" w:fill="F4B084"/>
            <w:noWrap/>
            <w:vAlign w:val="bottom"/>
            <w:hideMark/>
          </w:tcPr>
          <w:p w14:paraId="79989E6D" w14:textId="77777777" w:rsidR="00EF6B9A" w:rsidRPr="00EF6B9A" w:rsidRDefault="00EF6B9A" w:rsidP="00EF6B9A">
            <w:pPr>
              <w:suppressAutoHyphens w:val="0"/>
              <w:autoSpaceDN/>
              <w:spacing w:after="0" w:line="240" w:lineRule="auto"/>
              <w:jc w:val="center"/>
              <w:textAlignment w:val="auto"/>
              <w:rPr>
                <w:rFonts w:eastAsia="Times New Roman" w:cs="Calibri"/>
                <w:lang w:eastAsia="de-AT"/>
              </w:rPr>
            </w:pPr>
            <w:r w:rsidRPr="00EF6B9A">
              <w:rPr>
                <w:rFonts w:eastAsia="Times New Roman" w:cs="Calibri"/>
                <w:lang w:eastAsia="de-AT"/>
              </w:rPr>
              <w:t>P1</w:t>
            </w:r>
          </w:p>
        </w:tc>
      </w:tr>
      <w:tr w:rsidR="00EF6B9A" w:rsidRPr="00EF6B9A" w14:paraId="6785AA10" w14:textId="77777777" w:rsidTr="00EF6B9A">
        <w:trPr>
          <w:trHeight w:val="288"/>
        </w:trPr>
        <w:tc>
          <w:tcPr>
            <w:tcW w:w="400" w:type="dxa"/>
            <w:tcBorders>
              <w:top w:val="nil"/>
              <w:left w:val="single" w:sz="8" w:space="0" w:color="auto"/>
              <w:bottom w:val="nil"/>
              <w:right w:val="nil"/>
            </w:tcBorders>
            <w:shd w:val="clear" w:color="000000" w:fill="FFD966"/>
            <w:noWrap/>
            <w:vAlign w:val="bottom"/>
            <w:hideMark/>
          </w:tcPr>
          <w:p w14:paraId="5689BD9E"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P2</w:t>
            </w:r>
          </w:p>
        </w:tc>
        <w:tc>
          <w:tcPr>
            <w:tcW w:w="400" w:type="dxa"/>
            <w:tcBorders>
              <w:top w:val="nil"/>
              <w:left w:val="nil"/>
              <w:bottom w:val="nil"/>
              <w:right w:val="nil"/>
            </w:tcBorders>
            <w:shd w:val="clear" w:color="auto" w:fill="auto"/>
            <w:noWrap/>
            <w:vAlign w:val="bottom"/>
            <w:hideMark/>
          </w:tcPr>
          <w:p w14:paraId="7D3C297E"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0810B17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3753B9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37CA28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F74844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403E3E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44AC04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2C02A5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124C8F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B3F37A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347B04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0436C9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5AA996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CCCD4F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914202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422C9E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5A8197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3CE63B8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55E84B94"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0DDA1EB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03D9832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800" w:type="dxa"/>
            <w:gridSpan w:val="2"/>
            <w:tcBorders>
              <w:top w:val="nil"/>
              <w:left w:val="nil"/>
              <w:bottom w:val="nil"/>
              <w:right w:val="nil"/>
            </w:tcBorders>
            <w:shd w:val="clear" w:color="000000" w:fill="A9D08E"/>
            <w:noWrap/>
            <w:vAlign w:val="bottom"/>
            <w:hideMark/>
          </w:tcPr>
          <w:p w14:paraId="4A89A192"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P3</w:t>
            </w:r>
          </w:p>
        </w:tc>
        <w:tc>
          <w:tcPr>
            <w:tcW w:w="400" w:type="dxa"/>
            <w:tcBorders>
              <w:top w:val="nil"/>
              <w:left w:val="nil"/>
              <w:bottom w:val="nil"/>
              <w:right w:val="nil"/>
            </w:tcBorders>
            <w:shd w:val="clear" w:color="auto" w:fill="auto"/>
            <w:noWrap/>
            <w:vAlign w:val="bottom"/>
            <w:hideMark/>
          </w:tcPr>
          <w:p w14:paraId="1D084A8A"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6220443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AE5885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2AB1D7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996EF4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E66000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A1B33A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09A63B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DF0449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58417E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7965BB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E49C1B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E9A615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3949C0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07334B9C"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58D1CC1E"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4BA8578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000000" w:fill="9BC2E6"/>
            <w:noWrap/>
            <w:vAlign w:val="bottom"/>
            <w:hideMark/>
          </w:tcPr>
          <w:p w14:paraId="14331CC1"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P4</w:t>
            </w:r>
          </w:p>
        </w:tc>
        <w:tc>
          <w:tcPr>
            <w:tcW w:w="400" w:type="dxa"/>
            <w:tcBorders>
              <w:top w:val="nil"/>
              <w:left w:val="nil"/>
              <w:bottom w:val="nil"/>
              <w:right w:val="nil"/>
            </w:tcBorders>
            <w:shd w:val="clear" w:color="auto" w:fill="auto"/>
            <w:noWrap/>
            <w:vAlign w:val="bottom"/>
            <w:hideMark/>
          </w:tcPr>
          <w:p w14:paraId="07E2E6DE"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26BF827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BFC71A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EA0375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378804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0DE75B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157D23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12859C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409F4C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D01227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F93AF2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FB3646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01F995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74B456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DB13D8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392531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5F8A545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0EEE9B54" w14:textId="77777777" w:rsidTr="00EF6B9A">
        <w:trPr>
          <w:trHeight w:val="300"/>
        </w:trPr>
        <w:tc>
          <w:tcPr>
            <w:tcW w:w="400" w:type="dxa"/>
            <w:tcBorders>
              <w:top w:val="nil"/>
              <w:left w:val="single" w:sz="8" w:space="0" w:color="auto"/>
              <w:bottom w:val="single" w:sz="8" w:space="0" w:color="auto"/>
              <w:right w:val="nil"/>
            </w:tcBorders>
            <w:shd w:val="clear" w:color="auto" w:fill="auto"/>
            <w:noWrap/>
            <w:vAlign w:val="bottom"/>
            <w:hideMark/>
          </w:tcPr>
          <w:p w14:paraId="03907E2F"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9457809"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91ADC7E"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7689A4D6"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2000" w:type="dxa"/>
            <w:gridSpan w:val="5"/>
            <w:tcBorders>
              <w:top w:val="nil"/>
              <w:left w:val="nil"/>
              <w:bottom w:val="single" w:sz="8" w:space="0" w:color="auto"/>
              <w:right w:val="nil"/>
            </w:tcBorders>
            <w:shd w:val="clear" w:color="000000" w:fill="BFBFBF"/>
            <w:noWrap/>
            <w:vAlign w:val="bottom"/>
            <w:hideMark/>
          </w:tcPr>
          <w:p w14:paraId="1985A87F"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c>
          <w:tcPr>
            <w:tcW w:w="400" w:type="dxa"/>
            <w:tcBorders>
              <w:top w:val="nil"/>
              <w:left w:val="nil"/>
              <w:bottom w:val="single" w:sz="8" w:space="0" w:color="auto"/>
              <w:right w:val="nil"/>
            </w:tcBorders>
            <w:shd w:val="clear" w:color="auto" w:fill="auto"/>
            <w:noWrap/>
            <w:vAlign w:val="bottom"/>
            <w:hideMark/>
          </w:tcPr>
          <w:p w14:paraId="379DC244"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3A327209"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3C4D9A1D"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81E120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4A6083C"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7096A509"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E462FCC"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45A483BE"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35EF9AC"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single" w:sz="8" w:space="0" w:color="auto"/>
            </w:tcBorders>
            <w:shd w:val="clear" w:color="auto" w:fill="auto"/>
            <w:noWrap/>
            <w:vAlign w:val="bottom"/>
            <w:hideMark/>
          </w:tcPr>
          <w:p w14:paraId="7D9D19A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1323560A" w14:textId="77777777" w:rsidTr="00EF6B9A">
        <w:trPr>
          <w:trHeight w:val="300"/>
        </w:trPr>
        <w:tc>
          <w:tcPr>
            <w:tcW w:w="400" w:type="dxa"/>
            <w:tcBorders>
              <w:top w:val="nil"/>
              <w:left w:val="nil"/>
              <w:bottom w:val="nil"/>
              <w:right w:val="nil"/>
            </w:tcBorders>
            <w:shd w:val="clear" w:color="auto" w:fill="auto"/>
            <w:noWrap/>
            <w:vAlign w:val="bottom"/>
            <w:hideMark/>
          </w:tcPr>
          <w:p w14:paraId="72C98FB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399AA9F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D77E80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C0C8F2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8DCEA3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E1317F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D8BA84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1C3E9E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3F07C7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BE484C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8C6971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59E39A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21754C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41D03B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824ECC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B9DA3C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9A1F12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4AE0EE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47FBA8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r>
      <w:tr w:rsidR="00EF6B9A" w:rsidRPr="00EF6B9A" w14:paraId="50DD1E4B" w14:textId="77777777" w:rsidTr="00EF6B9A">
        <w:trPr>
          <w:trHeight w:val="300"/>
        </w:trPr>
        <w:tc>
          <w:tcPr>
            <w:tcW w:w="7600" w:type="dxa"/>
            <w:gridSpan w:val="19"/>
            <w:tcBorders>
              <w:top w:val="single" w:sz="8" w:space="0" w:color="auto"/>
              <w:left w:val="single" w:sz="8" w:space="0" w:color="auto"/>
              <w:bottom w:val="nil"/>
              <w:right w:val="single" w:sz="8" w:space="0" w:color="000000"/>
            </w:tcBorders>
            <w:shd w:val="clear" w:color="000000" w:fill="2F75B5"/>
            <w:noWrap/>
            <w:vAlign w:val="bottom"/>
            <w:hideMark/>
          </w:tcPr>
          <w:p w14:paraId="4DA86951" w14:textId="77777777" w:rsidR="00EF6B9A" w:rsidRPr="00EF6B9A" w:rsidRDefault="00EF6B9A" w:rsidP="00EF6B9A">
            <w:pPr>
              <w:suppressAutoHyphens w:val="0"/>
              <w:autoSpaceDN/>
              <w:spacing w:after="0" w:line="240" w:lineRule="auto"/>
              <w:jc w:val="center"/>
              <w:textAlignment w:val="auto"/>
              <w:rPr>
                <w:rFonts w:eastAsia="Times New Roman" w:cs="Calibri"/>
                <w:b/>
                <w:bCs/>
                <w:color w:val="FFFFFF"/>
                <w:lang w:eastAsia="de-AT"/>
              </w:rPr>
            </w:pPr>
            <w:r w:rsidRPr="00EF6B9A">
              <w:rPr>
                <w:rFonts w:eastAsia="Times New Roman" w:cs="Calibri"/>
                <w:b/>
                <w:bCs/>
                <w:color w:val="FFFFFF"/>
                <w:lang w:eastAsia="de-AT"/>
              </w:rPr>
              <w:t>non-</w:t>
            </w:r>
            <w:proofErr w:type="spellStart"/>
            <w:r w:rsidRPr="00EF6B9A">
              <w:rPr>
                <w:rFonts w:eastAsia="Times New Roman" w:cs="Calibri"/>
                <w:b/>
                <w:bCs/>
                <w:color w:val="FFFFFF"/>
                <w:lang w:eastAsia="de-AT"/>
              </w:rPr>
              <w:t>preemptive</w:t>
            </w:r>
            <w:proofErr w:type="spellEnd"/>
            <w:r w:rsidRPr="00EF6B9A">
              <w:rPr>
                <w:rFonts w:eastAsia="Times New Roman" w:cs="Calibri"/>
                <w:b/>
                <w:bCs/>
                <w:color w:val="FFFFFF"/>
                <w:lang w:eastAsia="de-AT"/>
              </w:rPr>
              <w:t xml:space="preserve"> </w:t>
            </w:r>
            <w:proofErr w:type="spellStart"/>
            <w:r w:rsidRPr="00EF6B9A">
              <w:rPr>
                <w:rFonts w:eastAsia="Times New Roman" w:cs="Calibri"/>
                <w:b/>
                <w:bCs/>
                <w:color w:val="FFFFFF"/>
                <w:lang w:eastAsia="de-AT"/>
              </w:rPr>
              <w:t>priority</w:t>
            </w:r>
            <w:proofErr w:type="spellEnd"/>
            <w:r w:rsidRPr="00EF6B9A">
              <w:rPr>
                <w:rFonts w:eastAsia="Times New Roman" w:cs="Calibri"/>
                <w:b/>
                <w:bCs/>
                <w:color w:val="FFFFFF"/>
                <w:lang w:eastAsia="de-AT"/>
              </w:rPr>
              <w:t xml:space="preserve"> (</w:t>
            </w:r>
            <w:proofErr w:type="spellStart"/>
            <w:r w:rsidRPr="00EF6B9A">
              <w:rPr>
                <w:rFonts w:eastAsia="Times New Roman" w:cs="Calibri"/>
                <w:b/>
                <w:bCs/>
                <w:color w:val="FFFFFF"/>
                <w:lang w:eastAsia="de-AT"/>
              </w:rPr>
              <w:t>low</w:t>
            </w:r>
            <w:proofErr w:type="spellEnd"/>
            <w:r w:rsidRPr="00EF6B9A">
              <w:rPr>
                <w:rFonts w:eastAsia="Times New Roman" w:cs="Calibri"/>
                <w:b/>
                <w:bCs/>
                <w:color w:val="FFFFFF"/>
                <w:lang w:eastAsia="de-AT"/>
              </w:rPr>
              <w:t xml:space="preserve"> </w:t>
            </w:r>
            <w:proofErr w:type="spellStart"/>
            <w:r w:rsidRPr="00EF6B9A">
              <w:rPr>
                <w:rFonts w:eastAsia="Times New Roman" w:cs="Calibri"/>
                <w:b/>
                <w:bCs/>
                <w:color w:val="FFFFFF"/>
                <w:lang w:eastAsia="de-AT"/>
              </w:rPr>
              <w:t>number</w:t>
            </w:r>
            <w:proofErr w:type="spellEnd"/>
            <w:r w:rsidRPr="00EF6B9A">
              <w:rPr>
                <w:rFonts w:eastAsia="Times New Roman" w:cs="Calibri"/>
                <w:b/>
                <w:bCs/>
                <w:color w:val="FFFFFF"/>
                <w:lang w:eastAsia="de-AT"/>
              </w:rPr>
              <w:t xml:space="preserve"> = high </w:t>
            </w:r>
            <w:proofErr w:type="spellStart"/>
            <w:r w:rsidRPr="00EF6B9A">
              <w:rPr>
                <w:rFonts w:eastAsia="Times New Roman" w:cs="Calibri"/>
                <w:b/>
                <w:bCs/>
                <w:color w:val="FFFFFF"/>
                <w:lang w:eastAsia="de-AT"/>
              </w:rPr>
              <w:t>priority</w:t>
            </w:r>
            <w:proofErr w:type="spellEnd"/>
            <w:r w:rsidRPr="00EF6B9A">
              <w:rPr>
                <w:rFonts w:eastAsia="Times New Roman" w:cs="Calibri"/>
                <w:b/>
                <w:bCs/>
                <w:color w:val="FFFFFF"/>
                <w:lang w:eastAsia="de-AT"/>
              </w:rPr>
              <w:t>)</w:t>
            </w:r>
          </w:p>
        </w:tc>
      </w:tr>
      <w:tr w:rsidR="00EF6B9A" w:rsidRPr="00EF6B9A" w14:paraId="6E6CDD8A" w14:textId="77777777" w:rsidTr="00EF6B9A">
        <w:trPr>
          <w:trHeight w:val="300"/>
        </w:trPr>
        <w:tc>
          <w:tcPr>
            <w:tcW w:w="400" w:type="dxa"/>
            <w:tcBorders>
              <w:top w:val="nil"/>
              <w:left w:val="single" w:sz="8" w:space="0" w:color="auto"/>
              <w:bottom w:val="nil"/>
              <w:right w:val="nil"/>
            </w:tcBorders>
            <w:shd w:val="clear" w:color="auto" w:fill="auto"/>
            <w:noWrap/>
            <w:vAlign w:val="bottom"/>
            <w:hideMark/>
          </w:tcPr>
          <w:p w14:paraId="4DE0033B"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25E8BC10"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6C836C2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8DA0DA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04AC41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F50987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0" w:type="dxa"/>
            <w:gridSpan w:val="10"/>
            <w:tcBorders>
              <w:top w:val="nil"/>
              <w:left w:val="nil"/>
              <w:bottom w:val="nil"/>
              <w:right w:val="nil"/>
            </w:tcBorders>
            <w:shd w:val="clear" w:color="000000" w:fill="F4B084"/>
            <w:noWrap/>
            <w:vAlign w:val="bottom"/>
            <w:hideMark/>
          </w:tcPr>
          <w:p w14:paraId="11F4FFD8" w14:textId="77777777" w:rsidR="00EF6B9A" w:rsidRPr="00EF6B9A" w:rsidRDefault="00EF6B9A" w:rsidP="00EF6B9A">
            <w:pPr>
              <w:suppressAutoHyphens w:val="0"/>
              <w:autoSpaceDN/>
              <w:spacing w:after="0" w:line="240" w:lineRule="auto"/>
              <w:jc w:val="center"/>
              <w:textAlignment w:val="auto"/>
              <w:rPr>
                <w:rFonts w:eastAsia="Times New Roman" w:cs="Calibri"/>
                <w:lang w:eastAsia="de-AT"/>
              </w:rPr>
            </w:pPr>
            <w:r w:rsidRPr="00EF6B9A">
              <w:rPr>
                <w:rFonts w:eastAsia="Times New Roman" w:cs="Calibri"/>
                <w:lang w:eastAsia="de-AT"/>
              </w:rPr>
              <w:t>P1</w:t>
            </w:r>
          </w:p>
        </w:tc>
        <w:tc>
          <w:tcPr>
            <w:tcW w:w="400" w:type="dxa"/>
            <w:tcBorders>
              <w:top w:val="nil"/>
              <w:left w:val="nil"/>
              <w:bottom w:val="nil"/>
              <w:right w:val="nil"/>
            </w:tcBorders>
            <w:shd w:val="clear" w:color="auto" w:fill="auto"/>
            <w:noWrap/>
            <w:vAlign w:val="bottom"/>
            <w:hideMark/>
          </w:tcPr>
          <w:p w14:paraId="7F07BE4F" w14:textId="77777777" w:rsidR="00EF6B9A" w:rsidRPr="00EF6B9A" w:rsidRDefault="00EF6B9A" w:rsidP="00EF6B9A">
            <w:pPr>
              <w:suppressAutoHyphens w:val="0"/>
              <w:autoSpaceDN/>
              <w:spacing w:after="0" w:line="240" w:lineRule="auto"/>
              <w:jc w:val="center"/>
              <w:textAlignment w:val="auto"/>
              <w:rPr>
                <w:rFonts w:eastAsia="Times New Roman" w:cs="Calibri"/>
                <w:lang w:eastAsia="de-AT"/>
              </w:rPr>
            </w:pPr>
          </w:p>
        </w:tc>
        <w:tc>
          <w:tcPr>
            <w:tcW w:w="400" w:type="dxa"/>
            <w:tcBorders>
              <w:top w:val="nil"/>
              <w:left w:val="nil"/>
              <w:bottom w:val="nil"/>
              <w:right w:val="nil"/>
            </w:tcBorders>
            <w:shd w:val="clear" w:color="auto" w:fill="auto"/>
            <w:noWrap/>
            <w:vAlign w:val="bottom"/>
            <w:hideMark/>
          </w:tcPr>
          <w:p w14:paraId="671CC96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5667FD4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00DD8A2C" w14:textId="77777777" w:rsidTr="00EF6B9A">
        <w:trPr>
          <w:trHeight w:val="312"/>
        </w:trPr>
        <w:tc>
          <w:tcPr>
            <w:tcW w:w="400" w:type="dxa"/>
            <w:tcBorders>
              <w:top w:val="nil"/>
              <w:left w:val="single" w:sz="8" w:space="0" w:color="auto"/>
              <w:bottom w:val="nil"/>
              <w:right w:val="nil"/>
            </w:tcBorders>
            <w:shd w:val="clear" w:color="000000" w:fill="FFD966"/>
            <w:noWrap/>
            <w:vAlign w:val="bottom"/>
            <w:hideMark/>
          </w:tcPr>
          <w:p w14:paraId="617BF948"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P2</w:t>
            </w:r>
          </w:p>
        </w:tc>
        <w:tc>
          <w:tcPr>
            <w:tcW w:w="400" w:type="dxa"/>
            <w:tcBorders>
              <w:top w:val="nil"/>
              <w:left w:val="nil"/>
              <w:bottom w:val="nil"/>
              <w:right w:val="nil"/>
            </w:tcBorders>
            <w:shd w:val="clear" w:color="auto" w:fill="auto"/>
            <w:noWrap/>
            <w:vAlign w:val="bottom"/>
            <w:hideMark/>
          </w:tcPr>
          <w:p w14:paraId="6C172CA0"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5017DE6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EBCCF7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C6F05B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A3ABA8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A13D6A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61E319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F602EF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7F58DE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2525D6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CD5AA2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BEE934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A95299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768758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D72357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17A7D4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326206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58B708E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659A0B3C"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4E0A5DF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7EC3144F"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1CEF089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92A813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EAC29C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DCC328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DBB407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3A4930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BAA760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57E9A4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4F13DF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5E2A14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2518F9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DFD437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8129A0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CACD2C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800" w:type="dxa"/>
            <w:gridSpan w:val="2"/>
            <w:tcBorders>
              <w:top w:val="nil"/>
              <w:left w:val="nil"/>
              <w:bottom w:val="nil"/>
              <w:right w:val="nil"/>
            </w:tcBorders>
            <w:shd w:val="clear" w:color="000000" w:fill="A9D08E"/>
            <w:noWrap/>
            <w:vAlign w:val="bottom"/>
            <w:hideMark/>
          </w:tcPr>
          <w:p w14:paraId="6D1F8910"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P3</w:t>
            </w:r>
          </w:p>
        </w:tc>
        <w:tc>
          <w:tcPr>
            <w:tcW w:w="400" w:type="dxa"/>
            <w:tcBorders>
              <w:top w:val="nil"/>
              <w:left w:val="nil"/>
              <w:bottom w:val="nil"/>
              <w:right w:val="single" w:sz="8" w:space="0" w:color="auto"/>
            </w:tcBorders>
            <w:shd w:val="clear" w:color="auto" w:fill="auto"/>
            <w:noWrap/>
            <w:vAlign w:val="bottom"/>
            <w:hideMark/>
          </w:tcPr>
          <w:p w14:paraId="6DDA2A6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2CF1328F"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61ADD7D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653DFAD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15CC081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F5FC80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88994A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1198C6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C2C70A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FE9E48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AF1A5B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36EB1D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8AA9CF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45396B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5CA3AD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A40C2D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1809A4A"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DABC1F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13D7D6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F0062E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000000" w:fill="9BC2E6"/>
            <w:noWrap/>
            <w:vAlign w:val="bottom"/>
            <w:hideMark/>
          </w:tcPr>
          <w:p w14:paraId="4CDF489B"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P4</w:t>
            </w:r>
          </w:p>
        </w:tc>
      </w:tr>
      <w:tr w:rsidR="00EF6B9A" w:rsidRPr="00EF6B9A" w14:paraId="6CE06BF4" w14:textId="77777777" w:rsidTr="00EF6B9A">
        <w:trPr>
          <w:trHeight w:val="300"/>
        </w:trPr>
        <w:tc>
          <w:tcPr>
            <w:tcW w:w="400" w:type="dxa"/>
            <w:tcBorders>
              <w:top w:val="nil"/>
              <w:left w:val="single" w:sz="8" w:space="0" w:color="auto"/>
              <w:bottom w:val="single" w:sz="8" w:space="0" w:color="auto"/>
              <w:right w:val="nil"/>
            </w:tcBorders>
            <w:shd w:val="clear" w:color="auto" w:fill="auto"/>
            <w:noWrap/>
            <w:vAlign w:val="bottom"/>
            <w:hideMark/>
          </w:tcPr>
          <w:p w14:paraId="3C2D600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2000" w:type="dxa"/>
            <w:gridSpan w:val="5"/>
            <w:tcBorders>
              <w:top w:val="nil"/>
              <w:left w:val="nil"/>
              <w:bottom w:val="single" w:sz="8" w:space="0" w:color="auto"/>
              <w:right w:val="nil"/>
            </w:tcBorders>
            <w:shd w:val="clear" w:color="000000" w:fill="BFBFBF"/>
            <w:noWrap/>
            <w:vAlign w:val="bottom"/>
            <w:hideMark/>
          </w:tcPr>
          <w:p w14:paraId="33C9E2B5"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c>
          <w:tcPr>
            <w:tcW w:w="400" w:type="dxa"/>
            <w:tcBorders>
              <w:top w:val="nil"/>
              <w:left w:val="nil"/>
              <w:bottom w:val="single" w:sz="8" w:space="0" w:color="auto"/>
              <w:right w:val="nil"/>
            </w:tcBorders>
            <w:shd w:val="clear" w:color="auto" w:fill="auto"/>
            <w:noWrap/>
            <w:vAlign w:val="bottom"/>
            <w:hideMark/>
          </w:tcPr>
          <w:p w14:paraId="630AFE6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37CE047E"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758F182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D9EB430"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C73607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147A21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04217046"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1DCD7D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6051259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241C5E4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6F58F79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431F787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single" w:sz="8" w:space="0" w:color="auto"/>
            </w:tcBorders>
            <w:shd w:val="clear" w:color="auto" w:fill="auto"/>
            <w:noWrap/>
            <w:vAlign w:val="bottom"/>
            <w:hideMark/>
          </w:tcPr>
          <w:p w14:paraId="295CEC42"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6E669DDE" w14:textId="77777777" w:rsidTr="00EF6B9A">
        <w:trPr>
          <w:trHeight w:val="300"/>
        </w:trPr>
        <w:tc>
          <w:tcPr>
            <w:tcW w:w="400" w:type="dxa"/>
            <w:tcBorders>
              <w:top w:val="nil"/>
              <w:left w:val="nil"/>
              <w:bottom w:val="nil"/>
              <w:right w:val="nil"/>
            </w:tcBorders>
            <w:shd w:val="clear" w:color="auto" w:fill="auto"/>
            <w:noWrap/>
            <w:vAlign w:val="bottom"/>
            <w:hideMark/>
          </w:tcPr>
          <w:p w14:paraId="789A508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530FF94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6DACF1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3487FD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F5C97E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E3C08A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024CE3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F076B1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AA364A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95893E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630260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030554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9436F9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B1D9B1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9D3033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F30251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50C76D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A38F87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69FE02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r>
      <w:tr w:rsidR="00EF6B9A" w:rsidRPr="00EF6B9A" w14:paraId="6838E7DC" w14:textId="77777777" w:rsidTr="00EF6B9A">
        <w:trPr>
          <w:trHeight w:val="288"/>
        </w:trPr>
        <w:tc>
          <w:tcPr>
            <w:tcW w:w="7600" w:type="dxa"/>
            <w:gridSpan w:val="19"/>
            <w:tcBorders>
              <w:top w:val="single" w:sz="8" w:space="0" w:color="auto"/>
              <w:left w:val="single" w:sz="8" w:space="0" w:color="auto"/>
              <w:bottom w:val="nil"/>
              <w:right w:val="single" w:sz="8" w:space="0" w:color="000000"/>
            </w:tcBorders>
            <w:shd w:val="clear" w:color="000000" w:fill="2F75B5"/>
            <w:noWrap/>
            <w:vAlign w:val="bottom"/>
            <w:hideMark/>
          </w:tcPr>
          <w:p w14:paraId="71C330ED" w14:textId="77777777" w:rsidR="00EF6B9A" w:rsidRPr="00EF6B9A" w:rsidRDefault="00EF6B9A" w:rsidP="00EF6B9A">
            <w:pPr>
              <w:suppressAutoHyphens w:val="0"/>
              <w:autoSpaceDN/>
              <w:spacing w:after="0" w:line="240" w:lineRule="auto"/>
              <w:jc w:val="center"/>
              <w:textAlignment w:val="auto"/>
              <w:rPr>
                <w:rFonts w:eastAsia="Times New Roman" w:cs="Calibri"/>
                <w:b/>
                <w:bCs/>
                <w:color w:val="FFFFFF"/>
                <w:lang w:eastAsia="de-AT"/>
              </w:rPr>
            </w:pPr>
            <w:r w:rsidRPr="00EF6B9A">
              <w:rPr>
                <w:rFonts w:eastAsia="Times New Roman" w:cs="Calibri"/>
                <w:b/>
                <w:bCs/>
                <w:color w:val="FFFFFF"/>
                <w:lang w:eastAsia="de-AT"/>
              </w:rPr>
              <w:t>RR (q = 1)</w:t>
            </w:r>
          </w:p>
        </w:tc>
      </w:tr>
      <w:tr w:rsidR="00EF6B9A" w:rsidRPr="00EF6B9A" w14:paraId="1A716F04" w14:textId="77777777" w:rsidTr="00EF6B9A">
        <w:trPr>
          <w:trHeight w:val="288"/>
        </w:trPr>
        <w:tc>
          <w:tcPr>
            <w:tcW w:w="400" w:type="dxa"/>
            <w:tcBorders>
              <w:top w:val="nil"/>
              <w:left w:val="single" w:sz="8" w:space="0" w:color="auto"/>
              <w:bottom w:val="nil"/>
              <w:right w:val="nil"/>
            </w:tcBorders>
            <w:shd w:val="clear" w:color="000000" w:fill="F4B084"/>
            <w:noWrap/>
            <w:vAlign w:val="bottom"/>
            <w:hideMark/>
          </w:tcPr>
          <w:p w14:paraId="6A23D52F"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auto" w:fill="auto"/>
            <w:noWrap/>
            <w:vAlign w:val="bottom"/>
            <w:hideMark/>
          </w:tcPr>
          <w:p w14:paraId="7BB66C59"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2067915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03F659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B29010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000000" w:fill="F4B084"/>
            <w:noWrap/>
            <w:vAlign w:val="bottom"/>
            <w:hideMark/>
          </w:tcPr>
          <w:p w14:paraId="4F1A86EC"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auto" w:fill="auto"/>
            <w:noWrap/>
            <w:vAlign w:val="bottom"/>
            <w:hideMark/>
          </w:tcPr>
          <w:p w14:paraId="47B6E9D8"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4F35E2B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000000" w:fill="F4B084"/>
            <w:noWrap/>
            <w:vAlign w:val="bottom"/>
            <w:hideMark/>
          </w:tcPr>
          <w:p w14:paraId="6146E80F"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auto" w:fill="auto"/>
            <w:noWrap/>
            <w:vAlign w:val="bottom"/>
            <w:hideMark/>
          </w:tcPr>
          <w:p w14:paraId="78416B07"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000000" w:fill="F4B084"/>
            <w:noWrap/>
            <w:vAlign w:val="bottom"/>
            <w:hideMark/>
          </w:tcPr>
          <w:p w14:paraId="00B3D4BF"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auto" w:fill="auto"/>
            <w:noWrap/>
            <w:vAlign w:val="bottom"/>
            <w:hideMark/>
          </w:tcPr>
          <w:p w14:paraId="0DF557C4"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000000" w:fill="F4B084"/>
            <w:noWrap/>
            <w:vAlign w:val="bottom"/>
            <w:hideMark/>
          </w:tcPr>
          <w:p w14:paraId="1834AC69"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auto" w:fill="auto"/>
            <w:noWrap/>
            <w:vAlign w:val="bottom"/>
            <w:hideMark/>
          </w:tcPr>
          <w:p w14:paraId="37C6EB95"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000000" w:fill="F4B084"/>
            <w:noWrap/>
            <w:vAlign w:val="bottom"/>
            <w:hideMark/>
          </w:tcPr>
          <w:p w14:paraId="6548947F"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000000" w:fill="F4B084"/>
            <w:noWrap/>
            <w:vAlign w:val="bottom"/>
            <w:hideMark/>
          </w:tcPr>
          <w:p w14:paraId="2C75BABB"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000000" w:fill="F4B084"/>
            <w:noWrap/>
            <w:vAlign w:val="bottom"/>
            <w:hideMark/>
          </w:tcPr>
          <w:p w14:paraId="3B8975AB"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000000" w:fill="F4B084"/>
            <w:noWrap/>
            <w:vAlign w:val="bottom"/>
            <w:hideMark/>
          </w:tcPr>
          <w:p w14:paraId="237403E1"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c>
          <w:tcPr>
            <w:tcW w:w="400" w:type="dxa"/>
            <w:tcBorders>
              <w:top w:val="nil"/>
              <w:left w:val="nil"/>
              <w:bottom w:val="nil"/>
              <w:right w:val="nil"/>
            </w:tcBorders>
            <w:shd w:val="clear" w:color="000000" w:fill="F4B084"/>
            <w:noWrap/>
            <w:vAlign w:val="bottom"/>
            <w:hideMark/>
          </w:tcPr>
          <w:p w14:paraId="34C591A6"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P1</w:t>
            </w:r>
          </w:p>
        </w:tc>
      </w:tr>
      <w:tr w:rsidR="00EF6B9A" w:rsidRPr="00EF6B9A" w14:paraId="0AD96297"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0CBC9A8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000000" w:fill="FFD966"/>
            <w:noWrap/>
            <w:vAlign w:val="bottom"/>
            <w:hideMark/>
          </w:tcPr>
          <w:p w14:paraId="3A814872"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P2</w:t>
            </w:r>
          </w:p>
        </w:tc>
        <w:tc>
          <w:tcPr>
            <w:tcW w:w="400" w:type="dxa"/>
            <w:tcBorders>
              <w:top w:val="nil"/>
              <w:left w:val="nil"/>
              <w:bottom w:val="nil"/>
              <w:right w:val="nil"/>
            </w:tcBorders>
            <w:shd w:val="clear" w:color="auto" w:fill="auto"/>
            <w:noWrap/>
            <w:vAlign w:val="bottom"/>
            <w:hideMark/>
          </w:tcPr>
          <w:p w14:paraId="0CC50C9E"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7E81BCA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522F0F6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26FFB2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D02DB3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1A1858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C8B979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243E4D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1ADB3D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FD886F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0BDF09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1C31F5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595B0E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AAFA000"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E99FEE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4D5F5FD"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1F4A9240"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2F4647CA"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50A7FD5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57ADEAAF"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000000" w:fill="A9D08E"/>
            <w:noWrap/>
            <w:vAlign w:val="bottom"/>
            <w:hideMark/>
          </w:tcPr>
          <w:p w14:paraId="461128BF"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P3</w:t>
            </w:r>
          </w:p>
        </w:tc>
        <w:tc>
          <w:tcPr>
            <w:tcW w:w="400" w:type="dxa"/>
            <w:tcBorders>
              <w:top w:val="nil"/>
              <w:left w:val="nil"/>
              <w:bottom w:val="nil"/>
              <w:right w:val="nil"/>
            </w:tcBorders>
            <w:shd w:val="clear" w:color="auto" w:fill="auto"/>
            <w:noWrap/>
            <w:vAlign w:val="bottom"/>
            <w:hideMark/>
          </w:tcPr>
          <w:p w14:paraId="1B54F3D1"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251A56E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E844AF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000000" w:fill="A9D08E"/>
            <w:noWrap/>
            <w:vAlign w:val="bottom"/>
            <w:hideMark/>
          </w:tcPr>
          <w:p w14:paraId="343D7D70"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P3</w:t>
            </w:r>
          </w:p>
        </w:tc>
        <w:tc>
          <w:tcPr>
            <w:tcW w:w="400" w:type="dxa"/>
            <w:tcBorders>
              <w:top w:val="nil"/>
              <w:left w:val="nil"/>
              <w:bottom w:val="nil"/>
              <w:right w:val="nil"/>
            </w:tcBorders>
            <w:shd w:val="clear" w:color="auto" w:fill="auto"/>
            <w:noWrap/>
            <w:vAlign w:val="bottom"/>
            <w:hideMark/>
          </w:tcPr>
          <w:p w14:paraId="36020E13"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07E2C75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2055528"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1A0942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85FA37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80EA7C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5485DA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43EBFDE"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653717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A3445C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0264FC6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77345FA6"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3FD73958" w14:textId="77777777" w:rsidTr="00EF6B9A">
        <w:trPr>
          <w:trHeight w:val="288"/>
        </w:trPr>
        <w:tc>
          <w:tcPr>
            <w:tcW w:w="400" w:type="dxa"/>
            <w:tcBorders>
              <w:top w:val="nil"/>
              <w:left w:val="single" w:sz="8" w:space="0" w:color="auto"/>
              <w:bottom w:val="nil"/>
              <w:right w:val="nil"/>
            </w:tcBorders>
            <w:shd w:val="clear" w:color="auto" w:fill="auto"/>
            <w:noWrap/>
            <w:vAlign w:val="bottom"/>
            <w:hideMark/>
          </w:tcPr>
          <w:p w14:paraId="363CCAC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nil"/>
              <w:right w:val="nil"/>
            </w:tcBorders>
            <w:shd w:val="clear" w:color="auto" w:fill="auto"/>
            <w:noWrap/>
            <w:vAlign w:val="bottom"/>
            <w:hideMark/>
          </w:tcPr>
          <w:p w14:paraId="553B14B2"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5695CE8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000000" w:fill="9BC2E6"/>
            <w:noWrap/>
            <w:vAlign w:val="bottom"/>
            <w:hideMark/>
          </w:tcPr>
          <w:p w14:paraId="4C21C18D"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P4</w:t>
            </w:r>
          </w:p>
        </w:tc>
        <w:tc>
          <w:tcPr>
            <w:tcW w:w="400" w:type="dxa"/>
            <w:tcBorders>
              <w:top w:val="nil"/>
              <w:left w:val="nil"/>
              <w:bottom w:val="nil"/>
              <w:right w:val="nil"/>
            </w:tcBorders>
            <w:shd w:val="clear" w:color="auto" w:fill="auto"/>
            <w:noWrap/>
            <w:vAlign w:val="bottom"/>
            <w:hideMark/>
          </w:tcPr>
          <w:p w14:paraId="460B1F41"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p>
        </w:tc>
        <w:tc>
          <w:tcPr>
            <w:tcW w:w="400" w:type="dxa"/>
            <w:tcBorders>
              <w:top w:val="nil"/>
              <w:left w:val="nil"/>
              <w:bottom w:val="nil"/>
              <w:right w:val="nil"/>
            </w:tcBorders>
            <w:shd w:val="clear" w:color="auto" w:fill="auto"/>
            <w:noWrap/>
            <w:vAlign w:val="bottom"/>
            <w:hideMark/>
          </w:tcPr>
          <w:p w14:paraId="33BAE31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23A5F6F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0FF4761"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C62272F"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C8612D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6E8D70A2"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326EF69"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7BB7306"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D388BE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7D5B7414"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388123C5"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4D4603D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nil"/>
            </w:tcBorders>
            <w:shd w:val="clear" w:color="auto" w:fill="auto"/>
            <w:noWrap/>
            <w:vAlign w:val="bottom"/>
            <w:hideMark/>
          </w:tcPr>
          <w:p w14:paraId="120D8587"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400" w:type="dxa"/>
            <w:tcBorders>
              <w:top w:val="nil"/>
              <w:left w:val="nil"/>
              <w:bottom w:val="nil"/>
              <w:right w:val="single" w:sz="8" w:space="0" w:color="auto"/>
            </w:tcBorders>
            <w:shd w:val="clear" w:color="auto" w:fill="auto"/>
            <w:noWrap/>
            <w:vAlign w:val="bottom"/>
            <w:hideMark/>
          </w:tcPr>
          <w:p w14:paraId="2BC857A6"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r w:rsidR="00EF6B9A" w:rsidRPr="00EF6B9A" w14:paraId="2604F453" w14:textId="77777777" w:rsidTr="00EF6B9A">
        <w:trPr>
          <w:trHeight w:val="300"/>
        </w:trPr>
        <w:tc>
          <w:tcPr>
            <w:tcW w:w="400" w:type="dxa"/>
            <w:tcBorders>
              <w:top w:val="nil"/>
              <w:left w:val="single" w:sz="8" w:space="0" w:color="auto"/>
              <w:bottom w:val="single" w:sz="8" w:space="0" w:color="auto"/>
              <w:right w:val="nil"/>
            </w:tcBorders>
            <w:shd w:val="clear" w:color="auto" w:fill="auto"/>
            <w:noWrap/>
            <w:vAlign w:val="bottom"/>
            <w:hideMark/>
          </w:tcPr>
          <w:p w14:paraId="3EBFCE1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F52427D"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71CD921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766A970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000000" w:fill="BFBFBF"/>
            <w:noWrap/>
            <w:vAlign w:val="bottom"/>
            <w:hideMark/>
          </w:tcPr>
          <w:p w14:paraId="722FFDF7"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c>
          <w:tcPr>
            <w:tcW w:w="400" w:type="dxa"/>
            <w:tcBorders>
              <w:top w:val="nil"/>
              <w:left w:val="nil"/>
              <w:bottom w:val="single" w:sz="8" w:space="0" w:color="auto"/>
              <w:right w:val="nil"/>
            </w:tcBorders>
            <w:shd w:val="clear" w:color="auto" w:fill="auto"/>
            <w:noWrap/>
            <w:vAlign w:val="bottom"/>
            <w:hideMark/>
          </w:tcPr>
          <w:p w14:paraId="362EEFA2"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41ABD9E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000000" w:fill="BFBFBF"/>
            <w:noWrap/>
            <w:vAlign w:val="bottom"/>
            <w:hideMark/>
          </w:tcPr>
          <w:p w14:paraId="78D3CB75"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c>
          <w:tcPr>
            <w:tcW w:w="400" w:type="dxa"/>
            <w:tcBorders>
              <w:top w:val="nil"/>
              <w:left w:val="nil"/>
              <w:bottom w:val="single" w:sz="8" w:space="0" w:color="auto"/>
              <w:right w:val="nil"/>
            </w:tcBorders>
            <w:shd w:val="clear" w:color="auto" w:fill="auto"/>
            <w:noWrap/>
            <w:vAlign w:val="bottom"/>
            <w:hideMark/>
          </w:tcPr>
          <w:p w14:paraId="7031457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000000" w:fill="BFBFBF"/>
            <w:noWrap/>
            <w:vAlign w:val="bottom"/>
            <w:hideMark/>
          </w:tcPr>
          <w:p w14:paraId="2D428062"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c>
          <w:tcPr>
            <w:tcW w:w="400" w:type="dxa"/>
            <w:tcBorders>
              <w:top w:val="nil"/>
              <w:left w:val="nil"/>
              <w:bottom w:val="single" w:sz="8" w:space="0" w:color="auto"/>
              <w:right w:val="nil"/>
            </w:tcBorders>
            <w:shd w:val="clear" w:color="auto" w:fill="auto"/>
            <w:noWrap/>
            <w:vAlign w:val="bottom"/>
            <w:hideMark/>
          </w:tcPr>
          <w:p w14:paraId="6B43F236"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000000" w:fill="BFBFBF"/>
            <w:noWrap/>
            <w:vAlign w:val="bottom"/>
            <w:hideMark/>
          </w:tcPr>
          <w:p w14:paraId="28AFEDD1"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c>
          <w:tcPr>
            <w:tcW w:w="400" w:type="dxa"/>
            <w:tcBorders>
              <w:top w:val="nil"/>
              <w:left w:val="nil"/>
              <w:bottom w:val="single" w:sz="8" w:space="0" w:color="auto"/>
              <w:right w:val="nil"/>
            </w:tcBorders>
            <w:shd w:val="clear" w:color="auto" w:fill="auto"/>
            <w:noWrap/>
            <w:vAlign w:val="bottom"/>
            <w:hideMark/>
          </w:tcPr>
          <w:p w14:paraId="0043297F"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000000" w:fill="BFBFBF"/>
            <w:noWrap/>
            <w:vAlign w:val="bottom"/>
            <w:hideMark/>
          </w:tcPr>
          <w:p w14:paraId="2B9B93F3" w14:textId="77777777" w:rsidR="00EF6B9A" w:rsidRPr="00EF6B9A" w:rsidRDefault="00EF6B9A" w:rsidP="00EF6B9A">
            <w:pPr>
              <w:suppressAutoHyphens w:val="0"/>
              <w:autoSpaceDN/>
              <w:spacing w:after="0" w:line="240" w:lineRule="auto"/>
              <w:jc w:val="center"/>
              <w:textAlignment w:val="auto"/>
              <w:rPr>
                <w:rFonts w:eastAsia="Times New Roman" w:cs="Calibri"/>
                <w:color w:val="000000"/>
                <w:lang w:eastAsia="de-AT"/>
              </w:rPr>
            </w:pPr>
            <w:r w:rsidRPr="00EF6B9A">
              <w:rPr>
                <w:rFonts w:eastAsia="Times New Roman" w:cs="Calibri"/>
                <w:color w:val="000000"/>
                <w:lang w:eastAsia="de-AT"/>
              </w:rPr>
              <w:t>P5</w:t>
            </w:r>
          </w:p>
        </w:tc>
        <w:tc>
          <w:tcPr>
            <w:tcW w:w="400" w:type="dxa"/>
            <w:tcBorders>
              <w:top w:val="nil"/>
              <w:left w:val="nil"/>
              <w:bottom w:val="single" w:sz="8" w:space="0" w:color="auto"/>
              <w:right w:val="nil"/>
            </w:tcBorders>
            <w:shd w:val="clear" w:color="auto" w:fill="auto"/>
            <w:noWrap/>
            <w:vAlign w:val="bottom"/>
            <w:hideMark/>
          </w:tcPr>
          <w:p w14:paraId="0A87AE9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1240B80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57DFFB9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nil"/>
            </w:tcBorders>
            <w:shd w:val="clear" w:color="auto" w:fill="auto"/>
            <w:noWrap/>
            <w:vAlign w:val="bottom"/>
            <w:hideMark/>
          </w:tcPr>
          <w:p w14:paraId="46C2D78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c>
          <w:tcPr>
            <w:tcW w:w="400" w:type="dxa"/>
            <w:tcBorders>
              <w:top w:val="nil"/>
              <w:left w:val="nil"/>
              <w:bottom w:val="single" w:sz="8" w:space="0" w:color="auto"/>
              <w:right w:val="single" w:sz="8" w:space="0" w:color="auto"/>
            </w:tcBorders>
            <w:shd w:val="clear" w:color="auto" w:fill="auto"/>
            <w:noWrap/>
            <w:vAlign w:val="bottom"/>
            <w:hideMark/>
          </w:tcPr>
          <w:p w14:paraId="3BD2EE1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 </w:t>
            </w:r>
          </w:p>
        </w:tc>
      </w:tr>
    </w:tbl>
    <w:p w14:paraId="639B91D4" w14:textId="7F83C972" w:rsidR="00523B4C" w:rsidRPr="00EF6B9A" w:rsidRDefault="00F31744" w:rsidP="00EF6B9A">
      <w:pPr>
        <w:rPr>
          <w:sz w:val="24"/>
          <w:szCs w:val="24"/>
          <w:lang w:val="en-GB"/>
        </w:rPr>
      </w:pPr>
      <w:r w:rsidRPr="00EF6B9A">
        <w:rPr>
          <w:sz w:val="24"/>
          <w:szCs w:val="24"/>
          <w:lang w:val="en-GB"/>
        </w:rPr>
        <w:br/>
      </w:r>
      <w:r w:rsidRPr="00EF6B9A">
        <w:rPr>
          <w:sz w:val="24"/>
          <w:szCs w:val="24"/>
          <w:lang w:val="en-GB"/>
        </w:rPr>
        <w:br/>
      </w:r>
      <w:r w:rsidRPr="00EF6B9A">
        <w:rPr>
          <w:sz w:val="24"/>
          <w:szCs w:val="24"/>
          <w:lang w:val="en-GB"/>
        </w:rPr>
        <w:br/>
      </w:r>
      <w:r w:rsidRPr="00EF6B9A">
        <w:rPr>
          <w:sz w:val="24"/>
          <w:szCs w:val="24"/>
          <w:lang w:val="en-GB"/>
        </w:rPr>
        <w:br/>
      </w:r>
      <w:r w:rsidRPr="00EF6B9A">
        <w:rPr>
          <w:sz w:val="24"/>
          <w:szCs w:val="24"/>
          <w:lang w:val="en-GB"/>
        </w:rPr>
        <w:br/>
      </w:r>
      <w:r w:rsidRPr="00EF6B9A">
        <w:rPr>
          <w:sz w:val="24"/>
          <w:szCs w:val="24"/>
          <w:lang w:val="en-GB"/>
        </w:rPr>
        <w:br/>
      </w:r>
      <w:r w:rsidRPr="00EF6B9A">
        <w:rPr>
          <w:sz w:val="24"/>
          <w:szCs w:val="24"/>
          <w:lang w:val="en-GB"/>
        </w:rPr>
        <w:br/>
      </w:r>
      <w:r w:rsidRPr="00EF6B9A">
        <w:rPr>
          <w:sz w:val="24"/>
          <w:szCs w:val="24"/>
          <w:lang w:val="en-GB"/>
        </w:rPr>
        <w:br/>
      </w:r>
      <w:r w:rsidRPr="00EF6B9A">
        <w:rPr>
          <w:sz w:val="24"/>
          <w:szCs w:val="24"/>
          <w:lang w:val="en-GB"/>
        </w:rPr>
        <w:br/>
      </w:r>
      <w:r w:rsidRPr="00EF6B9A">
        <w:rPr>
          <w:sz w:val="24"/>
          <w:szCs w:val="24"/>
          <w:lang w:val="en-GB"/>
        </w:rPr>
        <w:br/>
      </w:r>
    </w:p>
    <w:p w14:paraId="7DD40E40" w14:textId="4A4D855F" w:rsidR="00EF6B9A" w:rsidRDefault="00EF6B9A" w:rsidP="00EF6B9A">
      <w:pPr>
        <w:rPr>
          <w:sz w:val="24"/>
          <w:szCs w:val="24"/>
          <w:lang w:val="en-GB"/>
        </w:rPr>
      </w:pPr>
    </w:p>
    <w:p w14:paraId="1B026D46" w14:textId="4726CF26" w:rsidR="00EF6B9A" w:rsidRDefault="00EF6B9A" w:rsidP="00EF6B9A">
      <w:pPr>
        <w:rPr>
          <w:sz w:val="24"/>
          <w:szCs w:val="24"/>
          <w:lang w:val="en-GB"/>
        </w:rPr>
      </w:pPr>
    </w:p>
    <w:p w14:paraId="36E5D1E7" w14:textId="29B25061" w:rsidR="00EF6B9A" w:rsidRDefault="00EF6B9A" w:rsidP="00EF6B9A">
      <w:pPr>
        <w:rPr>
          <w:sz w:val="24"/>
          <w:szCs w:val="24"/>
          <w:lang w:val="en-GB"/>
        </w:rPr>
      </w:pPr>
    </w:p>
    <w:p w14:paraId="38C25B53" w14:textId="133660F0" w:rsidR="00EF6B9A" w:rsidRDefault="00EF6B9A" w:rsidP="00EF6B9A">
      <w:pPr>
        <w:rPr>
          <w:sz w:val="24"/>
          <w:szCs w:val="24"/>
          <w:lang w:val="en-GB"/>
        </w:rPr>
      </w:pPr>
    </w:p>
    <w:p w14:paraId="28318C3D" w14:textId="0FDDCAB8" w:rsidR="00EF6B9A" w:rsidRDefault="00EF6B9A" w:rsidP="00EF6B9A">
      <w:pPr>
        <w:rPr>
          <w:sz w:val="24"/>
          <w:szCs w:val="24"/>
          <w:lang w:val="en-GB"/>
        </w:rPr>
      </w:pPr>
    </w:p>
    <w:p w14:paraId="4AB69E0E" w14:textId="5ADA552D" w:rsidR="00EF6B9A" w:rsidRDefault="00EF6B9A" w:rsidP="00EF6B9A">
      <w:pPr>
        <w:rPr>
          <w:sz w:val="24"/>
          <w:szCs w:val="24"/>
          <w:lang w:val="en-GB"/>
        </w:rPr>
      </w:pPr>
    </w:p>
    <w:p w14:paraId="0502943D" w14:textId="4EFDA96C" w:rsidR="00EF6B9A" w:rsidRDefault="00EF6B9A" w:rsidP="00EF6B9A">
      <w:pPr>
        <w:rPr>
          <w:sz w:val="24"/>
          <w:szCs w:val="24"/>
          <w:lang w:val="en-GB"/>
        </w:rPr>
      </w:pPr>
    </w:p>
    <w:p w14:paraId="74597616" w14:textId="271432BD" w:rsidR="00EF6B9A" w:rsidRDefault="00EF6B9A" w:rsidP="00EF6B9A">
      <w:pPr>
        <w:rPr>
          <w:sz w:val="24"/>
          <w:szCs w:val="24"/>
          <w:lang w:val="en-GB"/>
        </w:rPr>
      </w:pPr>
    </w:p>
    <w:p w14:paraId="4CEB432B" w14:textId="787C9F89" w:rsidR="00EF6B9A" w:rsidRDefault="00EF6B9A" w:rsidP="00EF6B9A">
      <w:pPr>
        <w:rPr>
          <w:sz w:val="24"/>
          <w:szCs w:val="24"/>
          <w:lang w:val="en-GB"/>
        </w:rPr>
      </w:pPr>
    </w:p>
    <w:p w14:paraId="60013F95" w14:textId="2AF117DD" w:rsidR="00EF6B9A" w:rsidRDefault="00EF6B9A" w:rsidP="00EF6B9A">
      <w:pPr>
        <w:rPr>
          <w:sz w:val="24"/>
          <w:szCs w:val="24"/>
          <w:lang w:val="en-GB"/>
        </w:rPr>
      </w:pPr>
    </w:p>
    <w:p w14:paraId="7E2D3FDD" w14:textId="28F80589" w:rsidR="00EF6B9A" w:rsidRDefault="00EF6B9A" w:rsidP="00EF6B9A">
      <w:pPr>
        <w:rPr>
          <w:sz w:val="24"/>
          <w:szCs w:val="24"/>
          <w:lang w:val="en-GB"/>
        </w:rPr>
      </w:pPr>
    </w:p>
    <w:p w14:paraId="4DF9232C" w14:textId="69C736FC" w:rsidR="00EF6B9A" w:rsidRDefault="00EF6B9A" w:rsidP="00EF6B9A">
      <w:pPr>
        <w:rPr>
          <w:sz w:val="24"/>
          <w:szCs w:val="24"/>
          <w:lang w:val="en-GB"/>
        </w:rPr>
      </w:pPr>
    </w:p>
    <w:p w14:paraId="1A953FE2" w14:textId="0552E662" w:rsidR="00EF6B9A" w:rsidRDefault="00EF6B9A" w:rsidP="00EF6B9A">
      <w:pPr>
        <w:rPr>
          <w:sz w:val="24"/>
          <w:szCs w:val="24"/>
          <w:lang w:val="en-GB"/>
        </w:rPr>
      </w:pPr>
    </w:p>
    <w:p w14:paraId="585CEB3B" w14:textId="7FB92805" w:rsidR="00EF6B9A" w:rsidRDefault="00EF6B9A" w:rsidP="00EF6B9A">
      <w:pPr>
        <w:rPr>
          <w:sz w:val="24"/>
          <w:szCs w:val="24"/>
          <w:lang w:val="en-GB"/>
        </w:rPr>
      </w:pPr>
    </w:p>
    <w:p w14:paraId="7D41561A" w14:textId="77777777" w:rsidR="00EF6B9A" w:rsidRPr="00EF6B9A" w:rsidRDefault="00EF6B9A" w:rsidP="00EF6B9A">
      <w:pPr>
        <w:rPr>
          <w:sz w:val="24"/>
          <w:szCs w:val="24"/>
          <w:lang w:val="en-GB"/>
        </w:rPr>
      </w:pPr>
    </w:p>
    <w:p w14:paraId="333B4F03" w14:textId="77777777" w:rsidR="00EF6B9A" w:rsidRDefault="00EF6B9A" w:rsidP="00EF6B9A">
      <w:pPr>
        <w:pStyle w:val="Listenabsatz"/>
        <w:rPr>
          <w:sz w:val="24"/>
          <w:szCs w:val="24"/>
          <w:lang w:val="en-GB"/>
        </w:rPr>
      </w:pPr>
    </w:p>
    <w:p w14:paraId="6236681A" w14:textId="2146C68A" w:rsidR="00F31744" w:rsidRPr="00F31744" w:rsidRDefault="00523B4C" w:rsidP="000E722F">
      <w:pPr>
        <w:pStyle w:val="Listenabsatz"/>
        <w:numPr>
          <w:ilvl w:val="0"/>
          <w:numId w:val="19"/>
        </w:numPr>
        <w:rPr>
          <w:sz w:val="24"/>
          <w:szCs w:val="24"/>
          <w:lang w:val="en-GB"/>
        </w:rPr>
      </w:pPr>
      <w:r w:rsidRPr="00F31744">
        <w:rPr>
          <w:sz w:val="24"/>
          <w:szCs w:val="24"/>
          <w:lang w:val="en-GB"/>
        </w:rPr>
        <w:lastRenderedPageBreak/>
        <w:t>What is the turnaround time of each process for each of the scheduling algorithms in part a?</w:t>
      </w:r>
    </w:p>
    <w:tbl>
      <w:tblPr>
        <w:tblW w:w="4800" w:type="dxa"/>
        <w:tblInd w:w="2131" w:type="dxa"/>
        <w:tblCellMar>
          <w:left w:w="70" w:type="dxa"/>
          <w:right w:w="70" w:type="dxa"/>
        </w:tblCellMar>
        <w:tblLook w:val="04A0" w:firstRow="1" w:lastRow="0" w:firstColumn="1" w:lastColumn="0" w:noHBand="0" w:noVBand="1"/>
      </w:tblPr>
      <w:tblGrid>
        <w:gridCol w:w="960"/>
        <w:gridCol w:w="960"/>
        <w:gridCol w:w="960"/>
        <w:gridCol w:w="960"/>
        <w:gridCol w:w="960"/>
      </w:tblGrid>
      <w:tr w:rsidR="00EF6B9A" w:rsidRPr="00EF6B9A" w14:paraId="05D6D15B" w14:textId="77777777" w:rsidTr="00EF6B9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6A069728"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b)</w:t>
            </w:r>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19E1D47E"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FCFS</w:t>
            </w:r>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07A19C06"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SJF</w:t>
            </w:r>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5DEB5923"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proofErr w:type="spellStart"/>
            <w:r w:rsidRPr="00EF6B9A">
              <w:rPr>
                <w:rFonts w:eastAsia="Times New Roman" w:cs="Calibri"/>
                <w:b/>
                <w:bCs/>
                <w:color w:val="FFFFFF"/>
                <w:lang w:eastAsia="de-AT"/>
              </w:rPr>
              <w:t>Priority</w:t>
            </w:r>
            <w:proofErr w:type="spellEnd"/>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28C76E15"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RR</w:t>
            </w:r>
          </w:p>
        </w:tc>
      </w:tr>
      <w:tr w:rsidR="00EF6B9A" w:rsidRPr="00EF6B9A" w14:paraId="2C158A4D"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1D2A4C9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P1</w:t>
            </w:r>
          </w:p>
        </w:tc>
        <w:tc>
          <w:tcPr>
            <w:tcW w:w="960" w:type="dxa"/>
            <w:tcBorders>
              <w:top w:val="nil"/>
              <w:left w:val="nil"/>
              <w:bottom w:val="single" w:sz="4" w:space="0" w:color="auto"/>
              <w:right w:val="single" w:sz="4" w:space="0" w:color="auto"/>
            </w:tcBorders>
            <w:shd w:val="clear" w:color="auto" w:fill="auto"/>
            <w:noWrap/>
            <w:vAlign w:val="bottom"/>
            <w:hideMark/>
          </w:tcPr>
          <w:p w14:paraId="7AC980C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5EC53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19</w:t>
            </w:r>
          </w:p>
        </w:tc>
        <w:tc>
          <w:tcPr>
            <w:tcW w:w="960" w:type="dxa"/>
            <w:tcBorders>
              <w:top w:val="nil"/>
              <w:left w:val="nil"/>
              <w:bottom w:val="single" w:sz="4" w:space="0" w:color="auto"/>
              <w:right w:val="single" w:sz="4" w:space="0" w:color="auto"/>
            </w:tcBorders>
            <w:shd w:val="clear" w:color="auto" w:fill="auto"/>
            <w:noWrap/>
            <w:vAlign w:val="bottom"/>
            <w:hideMark/>
          </w:tcPr>
          <w:p w14:paraId="11C07DF7"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16</w:t>
            </w:r>
          </w:p>
        </w:tc>
        <w:tc>
          <w:tcPr>
            <w:tcW w:w="960" w:type="dxa"/>
            <w:tcBorders>
              <w:top w:val="nil"/>
              <w:left w:val="nil"/>
              <w:bottom w:val="single" w:sz="4" w:space="0" w:color="auto"/>
              <w:right w:val="single" w:sz="4" w:space="0" w:color="auto"/>
            </w:tcBorders>
            <w:shd w:val="clear" w:color="auto" w:fill="auto"/>
            <w:noWrap/>
            <w:vAlign w:val="bottom"/>
            <w:hideMark/>
          </w:tcPr>
          <w:p w14:paraId="20AD1BF0"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19</w:t>
            </w:r>
          </w:p>
        </w:tc>
      </w:tr>
      <w:tr w:rsidR="00EF6B9A" w:rsidRPr="00EF6B9A" w14:paraId="5616AC23"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516763B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P2</w:t>
            </w:r>
          </w:p>
        </w:tc>
        <w:tc>
          <w:tcPr>
            <w:tcW w:w="960" w:type="dxa"/>
            <w:tcBorders>
              <w:top w:val="nil"/>
              <w:left w:val="nil"/>
              <w:bottom w:val="single" w:sz="4" w:space="0" w:color="auto"/>
              <w:right w:val="single" w:sz="4" w:space="0" w:color="auto"/>
            </w:tcBorders>
            <w:shd w:val="clear" w:color="auto" w:fill="auto"/>
            <w:noWrap/>
            <w:vAlign w:val="bottom"/>
            <w:hideMark/>
          </w:tcPr>
          <w:p w14:paraId="06696915"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11</w:t>
            </w:r>
          </w:p>
        </w:tc>
        <w:tc>
          <w:tcPr>
            <w:tcW w:w="960" w:type="dxa"/>
            <w:tcBorders>
              <w:top w:val="nil"/>
              <w:left w:val="nil"/>
              <w:bottom w:val="single" w:sz="4" w:space="0" w:color="auto"/>
              <w:right w:val="single" w:sz="4" w:space="0" w:color="auto"/>
            </w:tcBorders>
            <w:shd w:val="clear" w:color="auto" w:fill="auto"/>
            <w:noWrap/>
            <w:vAlign w:val="bottom"/>
            <w:hideMark/>
          </w:tcPr>
          <w:p w14:paraId="14F0F8F0"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w:t>
            </w:r>
          </w:p>
        </w:tc>
        <w:tc>
          <w:tcPr>
            <w:tcW w:w="960" w:type="dxa"/>
            <w:tcBorders>
              <w:top w:val="nil"/>
              <w:left w:val="nil"/>
              <w:bottom w:val="single" w:sz="4" w:space="0" w:color="auto"/>
              <w:right w:val="single" w:sz="4" w:space="0" w:color="auto"/>
            </w:tcBorders>
            <w:shd w:val="clear" w:color="auto" w:fill="auto"/>
            <w:noWrap/>
            <w:vAlign w:val="bottom"/>
            <w:hideMark/>
          </w:tcPr>
          <w:p w14:paraId="7B8ACC67"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w:t>
            </w:r>
          </w:p>
        </w:tc>
        <w:tc>
          <w:tcPr>
            <w:tcW w:w="960" w:type="dxa"/>
            <w:tcBorders>
              <w:top w:val="nil"/>
              <w:left w:val="nil"/>
              <w:bottom w:val="single" w:sz="4" w:space="0" w:color="auto"/>
              <w:right w:val="single" w:sz="4" w:space="0" w:color="auto"/>
            </w:tcBorders>
            <w:shd w:val="clear" w:color="auto" w:fill="auto"/>
            <w:noWrap/>
            <w:vAlign w:val="bottom"/>
            <w:hideMark/>
          </w:tcPr>
          <w:p w14:paraId="16D0749F"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2</w:t>
            </w:r>
          </w:p>
        </w:tc>
      </w:tr>
      <w:tr w:rsidR="00EF6B9A" w:rsidRPr="00EF6B9A" w14:paraId="56D5530E"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3ED6934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P3</w:t>
            </w:r>
          </w:p>
        </w:tc>
        <w:tc>
          <w:tcPr>
            <w:tcW w:w="960" w:type="dxa"/>
            <w:tcBorders>
              <w:top w:val="nil"/>
              <w:left w:val="nil"/>
              <w:bottom w:val="single" w:sz="4" w:space="0" w:color="auto"/>
              <w:right w:val="single" w:sz="4" w:space="0" w:color="auto"/>
            </w:tcBorders>
            <w:shd w:val="clear" w:color="auto" w:fill="auto"/>
            <w:noWrap/>
            <w:vAlign w:val="bottom"/>
            <w:hideMark/>
          </w:tcPr>
          <w:p w14:paraId="48DCFF75"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13</w:t>
            </w:r>
          </w:p>
        </w:tc>
        <w:tc>
          <w:tcPr>
            <w:tcW w:w="960" w:type="dxa"/>
            <w:tcBorders>
              <w:top w:val="nil"/>
              <w:left w:val="nil"/>
              <w:bottom w:val="single" w:sz="4" w:space="0" w:color="auto"/>
              <w:right w:val="single" w:sz="4" w:space="0" w:color="auto"/>
            </w:tcBorders>
            <w:shd w:val="clear" w:color="auto" w:fill="auto"/>
            <w:noWrap/>
            <w:vAlign w:val="bottom"/>
            <w:hideMark/>
          </w:tcPr>
          <w:p w14:paraId="6140FE39"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4</w:t>
            </w:r>
          </w:p>
        </w:tc>
        <w:tc>
          <w:tcPr>
            <w:tcW w:w="960" w:type="dxa"/>
            <w:tcBorders>
              <w:top w:val="nil"/>
              <w:left w:val="nil"/>
              <w:bottom w:val="single" w:sz="4" w:space="0" w:color="auto"/>
              <w:right w:val="single" w:sz="4" w:space="0" w:color="auto"/>
            </w:tcBorders>
            <w:shd w:val="clear" w:color="auto" w:fill="auto"/>
            <w:noWrap/>
            <w:vAlign w:val="bottom"/>
            <w:hideMark/>
          </w:tcPr>
          <w:p w14:paraId="1565BEEE"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18</w:t>
            </w:r>
          </w:p>
        </w:tc>
        <w:tc>
          <w:tcPr>
            <w:tcW w:w="960" w:type="dxa"/>
            <w:tcBorders>
              <w:top w:val="nil"/>
              <w:left w:val="nil"/>
              <w:bottom w:val="single" w:sz="4" w:space="0" w:color="auto"/>
              <w:right w:val="single" w:sz="4" w:space="0" w:color="auto"/>
            </w:tcBorders>
            <w:shd w:val="clear" w:color="auto" w:fill="auto"/>
            <w:noWrap/>
            <w:vAlign w:val="bottom"/>
            <w:hideMark/>
          </w:tcPr>
          <w:p w14:paraId="7B5A6B5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7</w:t>
            </w:r>
          </w:p>
        </w:tc>
      </w:tr>
      <w:tr w:rsidR="00EF6B9A" w:rsidRPr="00EF6B9A" w14:paraId="14A79264"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50E02790"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P4</w:t>
            </w:r>
          </w:p>
        </w:tc>
        <w:tc>
          <w:tcPr>
            <w:tcW w:w="960" w:type="dxa"/>
            <w:tcBorders>
              <w:top w:val="nil"/>
              <w:left w:val="nil"/>
              <w:bottom w:val="single" w:sz="4" w:space="0" w:color="auto"/>
              <w:right w:val="single" w:sz="4" w:space="0" w:color="auto"/>
            </w:tcBorders>
            <w:shd w:val="clear" w:color="auto" w:fill="auto"/>
            <w:noWrap/>
            <w:vAlign w:val="bottom"/>
            <w:hideMark/>
          </w:tcPr>
          <w:p w14:paraId="425A933B"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14</w:t>
            </w:r>
          </w:p>
        </w:tc>
        <w:tc>
          <w:tcPr>
            <w:tcW w:w="960" w:type="dxa"/>
            <w:tcBorders>
              <w:top w:val="nil"/>
              <w:left w:val="nil"/>
              <w:bottom w:val="single" w:sz="4" w:space="0" w:color="auto"/>
              <w:right w:val="single" w:sz="4" w:space="0" w:color="auto"/>
            </w:tcBorders>
            <w:shd w:val="clear" w:color="auto" w:fill="auto"/>
            <w:noWrap/>
            <w:vAlign w:val="bottom"/>
            <w:hideMark/>
          </w:tcPr>
          <w:p w14:paraId="27CF290F"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2</w:t>
            </w:r>
          </w:p>
        </w:tc>
        <w:tc>
          <w:tcPr>
            <w:tcW w:w="960" w:type="dxa"/>
            <w:tcBorders>
              <w:top w:val="nil"/>
              <w:left w:val="nil"/>
              <w:bottom w:val="single" w:sz="4" w:space="0" w:color="auto"/>
              <w:right w:val="single" w:sz="4" w:space="0" w:color="auto"/>
            </w:tcBorders>
            <w:shd w:val="clear" w:color="auto" w:fill="auto"/>
            <w:noWrap/>
            <w:vAlign w:val="bottom"/>
            <w:hideMark/>
          </w:tcPr>
          <w:p w14:paraId="5166EA22"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19</w:t>
            </w:r>
          </w:p>
        </w:tc>
        <w:tc>
          <w:tcPr>
            <w:tcW w:w="960" w:type="dxa"/>
            <w:tcBorders>
              <w:top w:val="nil"/>
              <w:left w:val="nil"/>
              <w:bottom w:val="single" w:sz="4" w:space="0" w:color="auto"/>
              <w:right w:val="single" w:sz="4" w:space="0" w:color="auto"/>
            </w:tcBorders>
            <w:shd w:val="clear" w:color="auto" w:fill="auto"/>
            <w:noWrap/>
            <w:vAlign w:val="bottom"/>
            <w:hideMark/>
          </w:tcPr>
          <w:p w14:paraId="7430F157"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4</w:t>
            </w:r>
          </w:p>
        </w:tc>
      </w:tr>
      <w:tr w:rsidR="00EF6B9A" w:rsidRPr="00EF6B9A" w14:paraId="3F5AB3A5" w14:textId="77777777" w:rsidTr="00EF6B9A">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14:paraId="7BA7BC7F"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P5</w:t>
            </w:r>
          </w:p>
        </w:tc>
        <w:tc>
          <w:tcPr>
            <w:tcW w:w="960" w:type="dxa"/>
            <w:tcBorders>
              <w:top w:val="nil"/>
              <w:left w:val="nil"/>
              <w:bottom w:val="single" w:sz="4" w:space="0" w:color="auto"/>
              <w:right w:val="single" w:sz="4" w:space="0" w:color="auto"/>
            </w:tcBorders>
            <w:shd w:val="clear" w:color="auto" w:fill="auto"/>
            <w:noWrap/>
            <w:vAlign w:val="bottom"/>
            <w:hideMark/>
          </w:tcPr>
          <w:p w14:paraId="6CF760D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19</w:t>
            </w:r>
          </w:p>
        </w:tc>
        <w:tc>
          <w:tcPr>
            <w:tcW w:w="960" w:type="dxa"/>
            <w:tcBorders>
              <w:top w:val="nil"/>
              <w:left w:val="nil"/>
              <w:bottom w:val="single" w:sz="4" w:space="0" w:color="auto"/>
              <w:right w:val="single" w:sz="4" w:space="0" w:color="auto"/>
            </w:tcBorders>
            <w:shd w:val="clear" w:color="auto" w:fill="auto"/>
            <w:noWrap/>
            <w:vAlign w:val="bottom"/>
            <w:hideMark/>
          </w:tcPr>
          <w:p w14:paraId="694B69D4"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9</w:t>
            </w:r>
          </w:p>
        </w:tc>
        <w:tc>
          <w:tcPr>
            <w:tcW w:w="960" w:type="dxa"/>
            <w:tcBorders>
              <w:top w:val="nil"/>
              <w:left w:val="nil"/>
              <w:bottom w:val="single" w:sz="4" w:space="0" w:color="auto"/>
              <w:right w:val="single" w:sz="4" w:space="0" w:color="auto"/>
            </w:tcBorders>
            <w:shd w:val="clear" w:color="auto" w:fill="auto"/>
            <w:noWrap/>
            <w:vAlign w:val="bottom"/>
            <w:hideMark/>
          </w:tcPr>
          <w:p w14:paraId="0D27D3BE"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6</w:t>
            </w:r>
          </w:p>
        </w:tc>
        <w:tc>
          <w:tcPr>
            <w:tcW w:w="960" w:type="dxa"/>
            <w:tcBorders>
              <w:top w:val="nil"/>
              <w:left w:val="nil"/>
              <w:bottom w:val="single" w:sz="4" w:space="0" w:color="auto"/>
              <w:right w:val="single" w:sz="4" w:space="0" w:color="auto"/>
            </w:tcBorders>
            <w:shd w:val="clear" w:color="auto" w:fill="auto"/>
            <w:noWrap/>
            <w:vAlign w:val="bottom"/>
            <w:hideMark/>
          </w:tcPr>
          <w:p w14:paraId="4BF2DED0"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14</w:t>
            </w:r>
          </w:p>
        </w:tc>
      </w:tr>
    </w:tbl>
    <w:p w14:paraId="43318D4B" w14:textId="77777777" w:rsidR="00F31744" w:rsidRPr="00F31744" w:rsidRDefault="00F31744" w:rsidP="00F31744">
      <w:pPr>
        <w:rPr>
          <w:sz w:val="24"/>
          <w:szCs w:val="24"/>
          <w:lang w:val="en-GB"/>
        </w:rPr>
      </w:pPr>
    </w:p>
    <w:p w14:paraId="5F063C01" w14:textId="77777777" w:rsidR="00F31744" w:rsidRPr="00F31744" w:rsidRDefault="00523B4C" w:rsidP="00F31744">
      <w:pPr>
        <w:pStyle w:val="Listenabsatz"/>
        <w:numPr>
          <w:ilvl w:val="0"/>
          <w:numId w:val="19"/>
        </w:numPr>
        <w:rPr>
          <w:sz w:val="24"/>
          <w:szCs w:val="24"/>
          <w:lang w:val="en-GB"/>
        </w:rPr>
      </w:pPr>
      <w:r>
        <w:rPr>
          <w:sz w:val="24"/>
          <w:szCs w:val="24"/>
          <w:lang w:val="en-GB"/>
        </w:rPr>
        <w:t>What is the waiting time of each process for each of these scheduling algorithms?</w:t>
      </w:r>
    </w:p>
    <w:tbl>
      <w:tblPr>
        <w:tblW w:w="4800" w:type="dxa"/>
        <w:tblInd w:w="2131" w:type="dxa"/>
        <w:tblCellMar>
          <w:left w:w="70" w:type="dxa"/>
          <w:right w:w="70" w:type="dxa"/>
        </w:tblCellMar>
        <w:tblLook w:val="04A0" w:firstRow="1" w:lastRow="0" w:firstColumn="1" w:lastColumn="0" w:noHBand="0" w:noVBand="1"/>
      </w:tblPr>
      <w:tblGrid>
        <w:gridCol w:w="960"/>
        <w:gridCol w:w="960"/>
        <w:gridCol w:w="960"/>
        <w:gridCol w:w="960"/>
        <w:gridCol w:w="960"/>
      </w:tblGrid>
      <w:tr w:rsidR="00EF6B9A" w:rsidRPr="00EF6B9A" w14:paraId="76796313" w14:textId="77777777" w:rsidTr="00EF6B9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7A790C5"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c)</w:t>
            </w:r>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3269B600"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FCFS</w:t>
            </w:r>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1C77EF13"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SJF</w:t>
            </w:r>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401B73E9"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proofErr w:type="spellStart"/>
            <w:r w:rsidRPr="00EF6B9A">
              <w:rPr>
                <w:rFonts w:eastAsia="Times New Roman" w:cs="Calibri"/>
                <w:b/>
                <w:bCs/>
                <w:color w:val="FFFFFF"/>
                <w:lang w:eastAsia="de-AT"/>
              </w:rPr>
              <w:t>Priority</w:t>
            </w:r>
            <w:proofErr w:type="spellEnd"/>
          </w:p>
        </w:tc>
        <w:tc>
          <w:tcPr>
            <w:tcW w:w="960" w:type="dxa"/>
            <w:tcBorders>
              <w:top w:val="single" w:sz="4" w:space="0" w:color="auto"/>
              <w:left w:val="nil"/>
              <w:bottom w:val="single" w:sz="4" w:space="0" w:color="auto"/>
              <w:right w:val="single" w:sz="4" w:space="0" w:color="auto"/>
            </w:tcBorders>
            <w:shd w:val="clear" w:color="000000" w:fill="2F75B5"/>
            <w:noWrap/>
            <w:vAlign w:val="bottom"/>
            <w:hideMark/>
          </w:tcPr>
          <w:p w14:paraId="783A7A79"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RR</w:t>
            </w:r>
          </w:p>
        </w:tc>
      </w:tr>
      <w:tr w:rsidR="00EF6B9A" w:rsidRPr="00EF6B9A" w14:paraId="21E9A750"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29DAB821"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P1</w:t>
            </w:r>
          </w:p>
        </w:tc>
        <w:tc>
          <w:tcPr>
            <w:tcW w:w="960" w:type="dxa"/>
            <w:tcBorders>
              <w:top w:val="nil"/>
              <w:left w:val="nil"/>
              <w:bottom w:val="single" w:sz="4" w:space="0" w:color="auto"/>
              <w:right w:val="single" w:sz="4" w:space="0" w:color="auto"/>
            </w:tcBorders>
            <w:shd w:val="clear" w:color="auto" w:fill="auto"/>
            <w:noWrap/>
            <w:vAlign w:val="bottom"/>
            <w:hideMark/>
          </w:tcPr>
          <w:p w14:paraId="46D696F1"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63EF"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9</w:t>
            </w:r>
          </w:p>
        </w:tc>
        <w:tc>
          <w:tcPr>
            <w:tcW w:w="960" w:type="dxa"/>
            <w:tcBorders>
              <w:top w:val="nil"/>
              <w:left w:val="nil"/>
              <w:bottom w:val="single" w:sz="4" w:space="0" w:color="auto"/>
              <w:right w:val="single" w:sz="4" w:space="0" w:color="auto"/>
            </w:tcBorders>
            <w:shd w:val="clear" w:color="auto" w:fill="auto"/>
            <w:noWrap/>
            <w:vAlign w:val="bottom"/>
            <w:hideMark/>
          </w:tcPr>
          <w:p w14:paraId="332B8D22"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6</w:t>
            </w:r>
          </w:p>
        </w:tc>
        <w:tc>
          <w:tcPr>
            <w:tcW w:w="960" w:type="dxa"/>
            <w:tcBorders>
              <w:top w:val="nil"/>
              <w:left w:val="nil"/>
              <w:bottom w:val="single" w:sz="4" w:space="0" w:color="auto"/>
              <w:right w:val="single" w:sz="4" w:space="0" w:color="auto"/>
            </w:tcBorders>
            <w:shd w:val="clear" w:color="auto" w:fill="auto"/>
            <w:noWrap/>
            <w:vAlign w:val="bottom"/>
            <w:hideMark/>
          </w:tcPr>
          <w:p w14:paraId="28D22BDE"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9</w:t>
            </w:r>
          </w:p>
        </w:tc>
      </w:tr>
      <w:tr w:rsidR="00EF6B9A" w:rsidRPr="00EF6B9A" w14:paraId="238EEBBC"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1BC45C5D"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P2</w:t>
            </w:r>
          </w:p>
        </w:tc>
        <w:tc>
          <w:tcPr>
            <w:tcW w:w="960" w:type="dxa"/>
            <w:tcBorders>
              <w:top w:val="nil"/>
              <w:left w:val="nil"/>
              <w:bottom w:val="single" w:sz="4" w:space="0" w:color="auto"/>
              <w:right w:val="single" w:sz="4" w:space="0" w:color="auto"/>
            </w:tcBorders>
            <w:shd w:val="clear" w:color="auto" w:fill="auto"/>
            <w:noWrap/>
            <w:vAlign w:val="bottom"/>
            <w:hideMark/>
          </w:tcPr>
          <w:p w14:paraId="57182D62"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10</w:t>
            </w:r>
          </w:p>
        </w:tc>
        <w:tc>
          <w:tcPr>
            <w:tcW w:w="960" w:type="dxa"/>
            <w:tcBorders>
              <w:top w:val="nil"/>
              <w:left w:val="nil"/>
              <w:bottom w:val="single" w:sz="4" w:space="0" w:color="auto"/>
              <w:right w:val="single" w:sz="4" w:space="0" w:color="auto"/>
            </w:tcBorders>
            <w:shd w:val="clear" w:color="auto" w:fill="auto"/>
            <w:noWrap/>
            <w:vAlign w:val="bottom"/>
            <w:hideMark/>
          </w:tcPr>
          <w:p w14:paraId="5591DB0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0</w:t>
            </w:r>
          </w:p>
        </w:tc>
        <w:tc>
          <w:tcPr>
            <w:tcW w:w="960" w:type="dxa"/>
            <w:tcBorders>
              <w:top w:val="nil"/>
              <w:left w:val="nil"/>
              <w:bottom w:val="single" w:sz="4" w:space="0" w:color="auto"/>
              <w:right w:val="single" w:sz="4" w:space="0" w:color="auto"/>
            </w:tcBorders>
            <w:shd w:val="clear" w:color="auto" w:fill="auto"/>
            <w:noWrap/>
            <w:vAlign w:val="bottom"/>
            <w:hideMark/>
          </w:tcPr>
          <w:p w14:paraId="578C478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0D16C"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w:t>
            </w:r>
          </w:p>
        </w:tc>
      </w:tr>
      <w:tr w:rsidR="00EF6B9A" w:rsidRPr="00EF6B9A" w14:paraId="6F67EAC9"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3CF65A6C"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P3</w:t>
            </w:r>
          </w:p>
        </w:tc>
        <w:tc>
          <w:tcPr>
            <w:tcW w:w="960" w:type="dxa"/>
            <w:tcBorders>
              <w:top w:val="nil"/>
              <w:left w:val="nil"/>
              <w:bottom w:val="single" w:sz="4" w:space="0" w:color="auto"/>
              <w:right w:val="single" w:sz="4" w:space="0" w:color="auto"/>
            </w:tcBorders>
            <w:shd w:val="clear" w:color="auto" w:fill="auto"/>
            <w:noWrap/>
            <w:vAlign w:val="bottom"/>
            <w:hideMark/>
          </w:tcPr>
          <w:p w14:paraId="51F7B3E1"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11</w:t>
            </w:r>
          </w:p>
        </w:tc>
        <w:tc>
          <w:tcPr>
            <w:tcW w:w="960" w:type="dxa"/>
            <w:tcBorders>
              <w:top w:val="nil"/>
              <w:left w:val="nil"/>
              <w:bottom w:val="single" w:sz="4" w:space="0" w:color="auto"/>
              <w:right w:val="single" w:sz="4" w:space="0" w:color="auto"/>
            </w:tcBorders>
            <w:shd w:val="clear" w:color="auto" w:fill="auto"/>
            <w:noWrap/>
            <w:vAlign w:val="bottom"/>
            <w:hideMark/>
          </w:tcPr>
          <w:p w14:paraId="26BCA5FE"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2</w:t>
            </w:r>
          </w:p>
        </w:tc>
        <w:tc>
          <w:tcPr>
            <w:tcW w:w="960" w:type="dxa"/>
            <w:tcBorders>
              <w:top w:val="nil"/>
              <w:left w:val="nil"/>
              <w:bottom w:val="single" w:sz="4" w:space="0" w:color="auto"/>
              <w:right w:val="single" w:sz="4" w:space="0" w:color="auto"/>
            </w:tcBorders>
            <w:shd w:val="clear" w:color="auto" w:fill="auto"/>
            <w:noWrap/>
            <w:vAlign w:val="bottom"/>
            <w:hideMark/>
          </w:tcPr>
          <w:p w14:paraId="2E38C04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16</w:t>
            </w:r>
          </w:p>
        </w:tc>
        <w:tc>
          <w:tcPr>
            <w:tcW w:w="960" w:type="dxa"/>
            <w:tcBorders>
              <w:top w:val="nil"/>
              <w:left w:val="nil"/>
              <w:bottom w:val="single" w:sz="4" w:space="0" w:color="auto"/>
              <w:right w:val="single" w:sz="4" w:space="0" w:color="auto"/>
            </w:tcBorders>
            <w:shd w:val="clear" w:color="auto" w:fill="auto"/>
            <w:noWrap/>
            <w:vAlign w:val="bottom"/>
            <w:hideMark/>
          </w:tcPr>
          <w:p w14:paraId="5235A781"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5</w:t>
            </w:r>
          </w:p>
        </w:tc>
      </w:tr>
      <w:tr w:rsidR="00EF6B9A" w:rsidRPr="00EF6B9A" w14:paraId="43572ACD" w14:textId="77777777" w:rsidTr="00EF6B9A">
        <w:trPr>
          <w:trHeight w:val="288"/>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00A70295"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P4</w:t>
            </w:r>
          </w:p>
        </w:tc>
        <w:tc>
          <w:tcPr>
            <w:tcW w:w="960" w:type="dxa"/>
            <w:tcBorders>
              <w:top w:val="nil"/>
              <w:left w:val="nil"/>
              <w:bottom w:val="single" w:sz="4" w:space="0" w:color="auto"/>
              <w:right w:val="single" w:sz="4" w:space="0" w:color="auto"/>
            </w:tcBorders>
            <w:shd w:val="clear" w:color="auto" w:fill="auto"/>
            <w:noWrap/>
            <w:vAlign w:val="bottom"/>
            <w:hideMark/>
          </w:tcPr>
          <w:p w14:paraId="221AAE6D"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13</w:t>
            </w:r>
          </w:p>
        </w:tc>
        <w:tc>
          <w:tcPr>
            <w:tcW w:w="960" w:type="dxa"/>
            <w:tcBorders>
              <w:top w:val="nil"/>
              <w:left w:val="nil"/>
              <w:bottom w:val="single" w:sz="4" w:space="0" w:color="auto"/>
              <w:right w:val="single" w:sz="4" w:space="0" w:color="auto"/>
            </w:tcBorders>
            <w:shd w:val="clear" w:color="auto" w:fill="auto"/>
            <w:noWrap/>
            <w:vAlign w:val="bottom"/>
            <w:hideMark/>
          </w:tcPr>
          <w:p w14:paraId="74A24A1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w:t>
            </w:r>
          </w:p>
        </w:tc>
        <w:tc>
          <w:tcPr>
            <w:tcW w:w="960" w:type="dxa"/>
            <w:tcBorders>
              <w:top w:val="nil"/>
              <w:left w:val="nil"/>
              <w:bottom w:val="single" w:sz="4" w:space="0" w:color="auto"/>
              <w:right w:val="single" w:sz="4" w:space="0" w:color="auto"/>
            </w:tcBorders>
            <w:shd w:val="clear" w:color="auto" w:fill="auto"/>
            <w:noWrap/>
            <w:vAlign w:val="bottom"/>
            <w:hideMark/>
          </w:tcPr>
          <w:p w14:paraId="11012611"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1E23F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3</w:t>
            </w:r>
          </w:p>
        </w:tc>
      </w:tr>
      <w:tr w:rsidR="00EF6B9A" w:rsidRPr="00EF6B9A" w14:paraId="4F315FD1" w14:textId="77777777" w:rsidTr="00EF6B9A">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14:paraId="0211D36B"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P5</w:t>
            </w:r>
          </w:p>
        </w:tc>
        <w:tc>
          <w:tcPr>
            <w:tcW w:w="960" w:type="dxa"/>
            <w:tcBorders>
              <w:top w:val="nil"/>
              <w:left w:val="nil"/>
              <w:bottom w:val="single" w:sz="4" w:space="0" w:color="auto"/>
              <w:right w:val="single" w:sz="4" w:space="0" w:color="auto"/>
            </w:tcBorders>
            <w:shd w:val="clear" w:color="auto" w:fill="auto"/>
            <w:noWrap/>
            <w:vAlign w:val="bottom"/>
            <w:hideMark/>
          </w:tcPr>
          <w:p w14:paraId="00E8544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14</w:t>
            </w:r>
          </w:p>
        </w:tc>
        <w:tc>
          <w:tcPr>
            <w:tcW w:w="960" w:type="dxa"/>
            <w:tcBorders>
              <w:top w:val="nil"/>
              <w:left w:val="nil"/>
              <w:bottom w:val="single" w:sz="4" w:space="0" w:color="auto"/>
              <w:right w:val="single" w:sz="4" w:space="0" w:color="auto"/>
            </w:tcBorders>
            <w:shd w:val="clear" w:color="auto" w:fill="auto"/>
            <w:noWrap/>
            <w:vAlign w:val="bottom"/>
            <w:hideMark/>
          </w:tcPr>
          <w:p w14:paraId="6BF65900"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4</w:t>
            </w:r>
          </w:p>
        </w:tc>
        <w:tc>
          <w:tcPr>
            <w:tcW w:w="960" w:type="dxa"/>
            <w:tcBorders>
              <w:top w:val="nil"/>
              <w:left w:val="nil"/>
              <w:bottom w:val="single" w:sz="4" w:space="0" w:color="auto"/>
              <w:right w:val="single" w:sz="4" w:space="0" w:color="auto"/>
            </w:tcBorders>
            <w:shd w:val="clear" w:color="auto" w:fill="auto"/>
            <w:noWrap/>
            <w:vAlign w:val="bottom"/>
            <w:hideMark/>
          </w:tcPr>
          <w:p w14:paraId="64C135B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w:t>
            </w:r>
          </w:p>
        </w:tc>
        <w:tc>
          <w:tcPr>
            <w:tcW w:w="960" w:type="dxa"/>
            <w:tcBorders>
              <w:top w:val="nil"/>
              <w:left w:val="nil"/>
              <w:bottom w:val="single" w:sz="4" w:space="0" w:color="auto"/>
              <w:right w:val="single" w:sz="4" w:space="0" w:color="auto"/>
            </w:tcBorders>
            <w:shd w:val="clear" w:color="auto" w:fill="auto"/>
            <w:noWrap/>
            <w:vAlign w:val="bottom"/>
            <w:hideMark/>
          </w:tcPr>
          <w:p w14:paraId="6336FA68"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9</w:t>
            </w:r>
          </w:p>
        </w:tc>
      </w:tr>
    </w:tbl>
    <w:p w14:paraId="5E2CAE04" w14:textId="77777777" w:rsidR="00EF6B9A" w:rsidRDefault="00EF6B9A" w:rsidP="00EF6B9A">
      <w:pPr>
        <w:pStyle w:val="Listenabsatz"/>
        <w:rPr>
          <w:sz w:val="24"/>
          <w:szCs w:val="24"/>
          <w:lang w:val="en-GB"/>
        </w:rPr>
      </w:pPr>
    </w:p>
    <w:tbl>
      <w:tblPr>
        <w:tblpPr w:leftFromText="141" w:rightFromText="141" w:vertAnchor="text" w:horzAnchor="margin" w:tblpXSpec="center" w:tblpY="1085"/>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EF6B9A" w:rsidRPr="00EF6B9A" w14:paraId="239F9128" w14:textId="77777777" w:rsidTr="00EF6B9A">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2F75B5"/>
            <w:noWrap/>
            <w:vAlign w:val="bottom"/>
            <w:hideMark/>
          </w:tcPr>
          <w:p w14:paraId="038361B9"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d)</w:t>
            </w:r>
          </w:p>
        </w:tc>
        <w:tc>
          <w:tcPr>
            <w:tcW w:w="960" w:type="dxa"/>
            <w:tcBorders>
              <w:top w:val="nil"/>
              <w:left w:val="nil"/>
              <w:bottom w:val="nil"/>
              <w:right w:val="nil"/>
            </w:tcBorders>
            <w:shd w:val="clear" w:color="auto" w:fill="auto"/>
            <w:noWrap/>
            <w:vAlign w:val="bottom"/>
            <w:hideMark/>
          </w:tcPr>
          <w:p w14:paraId="6248AE40"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p>
        </w:tc>
        <w:tc>
          <w:tcPr>
            <w:tcW w:w="960" w:type="dxa"/>
            <w:tcBorders>
              <w:top w:val="nil"/>
              <w:left w:val="nil"/>
              <w:bottom w:val="nil"/>
              <w:right w:val="nil"/>
            </w:tcBorders>
            <w:shd w:val="clear" w:color="auto" w:fill="auto"/>
            <w:noWrap/>
            <w:vAlign w:val="bottom"/>
            <w:hideMark/>
          </w:tcPr>
          <w:p w14:paraId="1951C85C"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960" w:type="dxa"/>
            <w:tcBorders>
              <w:top w:val="nil"/>
              <w:left w:val="nil"/>
              <w:bottom w:val="nil"/>
              <w:right w:val="nil"/>
            </w:tcBorders>
            <w:shd w:val="clear" w:color="auto" w:fill="auto"/>
            <w:noWrap/>
            <w:vAlign w:val="bottom"/>
            <w:hideMark/>
          </w:tcPr>
          <w:p w14:paraId="7180359B"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c>
          <w:tcPr>
            <w:tcW w:w="960" w:type="dxa"/>
            <w:tcBorders>
              <w:top w:val="nil"/>
              <w:left w:val="nil"/>
              <w:bottom w:val="nil"/>
              <w:right w:val="nil"/>
            </w:tcBorders>
            <w:shd w:val="clear" w:color="auto" w:fill="auto"/>
            <w:noWrap/>
            <w:vAlign w:val="bottom"/>
            <w:hideMark/>
          </w:tcPr>
          <w:p w14:paraId="5E956063" w14:textId="77777777" w:rsidR="00EF6B9A" w:rsidRPr="00EF6B9A" w:rsidRDefault="00EF6B9A" w:rsidP="00EF6B9A">
            <w:pPr>
              <w:suppressAutoHyphens w:val="0"/>
              <w:autoSpaceDN/>
              <w:spacing w:after="0" w:line="240" w:lineRule="auto"/>
              <w:textAlignment w:val="auto"/>
              <w:rPr>
                <w:rFonts w:ascii="Times New Roman" w:eastAsia="Times New Roman" w:hAnsi="Times New Roman"/>
                <w:sz w:val="20"/>
                <w:szCs w:val="20"/>
                <w:lang w:eastAsia="de-AT"/>
              </w:rPr>
            </w:pPr>
          </w:p>
        </w:tc>
      </w:tr>
      <w:tr w:rsidR="00EF6B9A" w:rsidRPr="00EF6B9A" w14:paraId="50BAF624" w14:textId="77777777" w:rsidTr="00EF6B9A">
        <w:trPr>
          <w:trHeight w:val="300"/>
        </w:trPr>
        <w:tc>
          <w:tcPr>
            <w:tcW w:w="960" w:type="dxa"/>
            <w:tcBorders>
              <w:top w:val="nil"/>
              <w:left w:val="single" w:sz="8" w:space="0" w:color="auto"/>
              <w:bottom w:val="single" w:sz="4" w:space="0" w:color="auto"/>
              <w:right w:val="single" w:sz="4" w:space="0" w:color="auto"/>
            </w:tcBorders>
            <w:shd w:val="clear" w:color="000000" w:fill="2F75B5"/>
            <w:noWrap/>
            <w:vAlign w:val="bottom"/>
            <w:hideMark/>
          </w:tcPr>
          <w:p w14:paraId="3B90612E"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Summe:</w:t>
            </w:r>
          </w:p>
        </w:tc>
        <w:tc>
          <w:tcPr>
            <w:tcW w:w="960" w:type="dxa"/>
            <w:tcBorders>
              <w:top w:val="single" w:sz="8" w:space="0" w:color="auto"/>
              <w:left w:val="nil"/>
              <w:bottom w:val="double" w:sz="6" w:space="0" w:color="auto"/>
              <w:right w:val="nil"/>
            </w:tcBorders>
            <w:shd w:val="clear" w:color="auto" w:fill="auto"/>
            <w:noWrap/>
            <w:vAlign w:val="bottom"/>
            <w:hideMark/>
          </w:tcPr>
          <w:p w14:paraId="2CECFDA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48</w:t>
            </w:r>
          </w:p>
        </w:tc>
        <w:tc>
          <w:tcPr>
            <w:tcW w:w="960" w:type="dxa"/>
            <w:tcBorders>
              <w:top w:val="single" w:sz="8" w:space="0" w:color="auto"/>
              <w:left w:val="nil"/>
              <w:bottom w:val="double" w:sz="6" w:space="0" w:color="auto"/>
              <w:right w:val="nil"/>
            </w:tcBorders>
            <w:shd w:val="clear" w:color="auto" w:fill="auto"/>
            <w:noWrap/>
            <w:vAlign w:val="bottom"/>
            <w:hideMark/>
          </w:tcPr>
          <w:p w14:paraId="1ACB9E47"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16</w:t>
            </w:r>
          </w:p>
        </w:tc>
        <w:tc>
          <w:tcPr>
            <w:tcW w:w="960" w:type="dxa"/>
            <w:tcBorders>
              <w:top w:val="single" w:sz="8" w:space="0" w:color="auto"/>
              <w:left w:val="nil"/>
              <w:bottom w:val="double" w:sz="6" w:space="0" w:color="auto"/>
              <w:right w:val="nil"/>
            </w:tcBorders>
            <w:shd w:val="clear" w:color="auto" w:fill="auto"/>
            <w:noWrap/>
            <w:vAlign w:val="bottom"/>
            <w:hideMark/>
          </w:tcPr>
          <w:p w14:paraId="1083BC8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41</w:t>
            </w:r>
          </w:p>
        </w:tc>
        <w:tc>
          <w:tcPr>
            <w:tcW w:w="960" w:type="dxa"/>
            <w:tcBorders>
              <w:top w:val="single" w:sz="8" w:space="0" w:color="auto"/>
              <w:left w:val="nil"/>
              <w:bottom w:val="double" w:sz="6" w:space="0" w:color="auto"/>
              <w:right w:val="single" w:sz="8" w:space="0" w:color="auto"/>
            </w:tcBorders>
            <w:shd w:val="clear" w:color="auto" w:fill="auto"/>
            <w:noWrap/>
            <w:vAlign w:val="bottom"/>
            <w:hideMark/>
          </w:tcPr>
          <w:p w14:paraId="28E41309"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27</w:t>
            </w:r>
          </w:p>
        </w:tc>
      </w:tr>
      <w:tr w:rsidR="00EF6B9A" w:rsidRPr="00EF6B9A" w14:paraId="2CF30AD8" w14:textId="77777777" w:rsidTr="00EF6B9A">
        <w:trPr>
          <w:trHeight w:val="312"/>
        </w:trPr>
        <w:tc>
          <w:tcPr>
            <w:tcW w:w="960" w:type="dxa"/>
            <w:tcBorders>
              <w:top w:val="nil"/>
              <w:left w:val="single" w:sz="8" w:space="0" w:color="auto"/>
              <w:bottom w:val="single" w:sz="8" w:space="0" w:color="auto"/>
              <w:right w:val="single" w:sz="4" w:space="0" w:color="auto"/>
            </w:tcBorders>
            <w:shd w:val="clear" w:color="000000" w:fill="2F75B5"/>
            <w:noWrap/>
            <w:vAlign w:val="bottom"/>
            <w:hideMark/>
          </w:tcPr>
          <w:p w14:paraId="2F81B3EC"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Average:</w:t>
            </w:r>
          </w:p>
        </w:tc>
        <w:tc>
          <w:tcPr>
            <w:tcW w:w="960" w:type="dxa"/>
            <w:tcBorders>
              <w:top w:val="nil"/>
              <w:left w:val="nil"/>
              <w:bottom w:val="single" w:sz="8" w:space="0" w:color="auto"/>
              <w:right w:val="nil"/>
            </w:tcBorders>
            <w:shd w:val="clear" w:color="auto" w:fill="auto"/>
            <w:noWrap/>
            <w:vAlign w:val="bottom"/>
            <w:hideMark/>
          </w:tcPr>
          <w:p w14:paraId="1DE02D58"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9,6</w:t>
            </w:r>
          </w:p>
        </w:tc>
        <w:tc>
          <w:tcPr>
            <w:tcW w:w="960" w:type="dxa"/>
            <w:tcBorders>
              <w:top w:val="nil"/>
              <w:left w:val="nil"/>
              <w:bottom w:val="single" w:sz="8" w:space="0" w:color="auto"/>
              <w:right w:val="nil"/>
            </w:tcBorders>
            <w:shd w:val="clear" w:color="auto" w:fill="auto"/>
            <w:noWrap/>
            <w:vAlign w:val="bottom"/>
            <w:hideMark/>
          </w:tcPr>
          <w:p w14:paraId="3C383CD2"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3,2</w:t>
            </w:r>
          </w:p>
        </w:tc>
        <w:tc>
          <w:tcPr>
            <w:tcW w:w="960" w:type="dxa"/>
            <w:tcBorders>
              <w:top w:val="nil"/>
              <w:left w:val="nil"/>
              <w:bottom w:val="single" w:sz="8" w:space="0" w:color="auto"/>
              <w:right w:val="nil"/>
            </w:tcBorders>
            <w:shd w:val="clear" w:color="auto" w:fill="auto"/>
            <w:noWrap/>
            <w:vAlign w:val="bottom"/>
            <w:hideMark/>
          </w:tcPr>
          <w:p w14:paraId="54821270"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8,2</w:t>
            </w:r>
          </w:p>
        </w:tc>
        <w:tc>
          <w:tcPr>
            <w:tcW w:w="960" w:type="dxa"/>
            <w:tcBorders>
              <w:top w:val="nil"/>
              <w:left w:val="nil"/>
              <w:bottom w:val="single" w:sz="8" w:space="0" w:color="auto"/>
              <w:right w:val="single" w:sz="8" w:space="0" w:color="auto"/>
            </w:tcBorders>
            <w:shd w:val="clear" w:color="auto" w:fill="auto"/>
            <w:noWrap/>
            <w:vAlign w:val="bottom"/>
            <w:hideMark/>
          </w:tcPr>
          <w:p w14:paraId="1D0A3DD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5,4</w:t>
            </w:r>
          </w:p>
        </w:tc>
      </w:tr>
    </w:tbl>
    <w:p w14:paraId="035751AA" w14:textId="761B5F3A" w:rsidR="00EF6B9A" w:rsidRPr="00EF6B9A" w:rsidRDefault="00523B4C" w:rsidP="00EF6B9A">
      <w:pPr>
        <w:pStyle w:val="Listenabsatz"/>
        <w:numPr>
          <w:ilvl w:val="0"/>
          <w:numId w:val="19"/>
        </w:numPr>
        <w:rPr>
          <w:sz w:val="24"/>
          <w:szCs w:val="24"/>
          <w:lang w:val="en-GB"/>
        </w:rPr>
      </w:pPr>
      <w:r w:rsidRPr="00EF6B9A">
        <w:rPr>
          <w:sz w:val="24"/>
          <w:szCs w:val="24"/>
          <w:lang w:val="en-GB"/>
        </w:rPr>
        <w:t xml:space="preserve">Which of the algorithms results in the minimum average waiting time (over all </w:t>
      </w:r>
      <w:r w:rsidR="00EF6B9A">
        <w:rPr>
          <w:sz w:val="24"/>
          <w:szCs w:val="24"/>
          <w:lang w:val="en-GB"/>
        </w:rPr>
        <w:t xml:space="preserve">   </w:t>
      </w:r>
      <w:r w:rsidRPr="00EF6B9A">
        <w:rPr>
          <w:sz w:val="24"/>
          <w:szCs w:val="24"/>
          <w:lang w:val="en-GB"/>
        </w:rPr>
        <w:t>processes)?</w:t>
      </w:r>
      <w:r w:rsidR="00155402" w:rsidRPr="00EF6B9A">
        <w:rPr>
          <w:sz w:val="24"/>
          <w:szCs w:val="24"/>
          <w:lang w:val="en-GB"/>
        </w:rPr>
        <w:t xml:space="preserve"> </w:t>
      </w:r>
      <w:r w:rsidR="00F31744" w:rsidRPr="00EF6B9A">
        <w:rPr>
          <w:sz w:val="24"/>
          <w:szCs w:val="24"/>
          <w:lang w:val="en-GB"/>
        </w:rPr>
        <w:br/>
      </w:r>
      <w:r w:rsidR="00F31744" w:rsidRPr="00EF6B9A">
        <w:rPr>
          <w:sz w:val="24"/>
          <w:szCs w:val="24"/>
          <w:lang w:val="en-GB"/>
        </w:rPr>
        <w:br/>
      </w:r>
    </w:p>
    <w:p w14:paraId="5282C492" w14:textId="77777777" w:rsidR="00EF6B9A" w:rsidRDefault="00EF6B9A" w:rsidP="00EF6B9A">
      <w:pPr>
        <w:rPr>
          <w:sz w:val="24"/>
          <w:szCs w:val="24"/>
          <w:lang w:val="en-GB"/>
        </w:rPr>
      </w:pPr>
    </w:p>
    <w:p w14:paraId="7C5B7C51" w14:textId="13212537" w:rsidR="003B0541" w:rsidRDefault="00F31744" w:rsidP="00EF6B9A">
      <w:pPr>
        <w:rPr>
          <w:sz w:val="24"/>
          <w:szCs w:val="24"/>
          <w:lang w:val="en-GB"/>
        </w:rPr>
      </w:pPr>
      <w:r w:rsidRPr="00EF6B9A">
        <w:rPr>
          <w:sz w:val="24"/>
          <w:szCs w:val="24"/>
          <w:lang w:val="en-GB"/>
        </w:rPr>
        <w:br/>
      </w:r>
    </w:p>
    <w:p w14:paraId="799D6D3E" w14:textId="2774E18E" w:rsidR="00EF6B9A" w:rsidRDefault="00EF6B9A" w:rsidP="00EF6B9A">
      <w:pPr>
        <w:rPr>
          <w:sz w:val="24"/>
          <w:szCs w:val="24"/>
          <w:lang w:val="en-GB"/>
        </w:rPr>
      </w:pPr>
    </w:p>
    <w:p w14:paraId="49FDCC24" w14:textId="288D6CD4" w:rsidR="00EF6B9A" w:rsidRDefault="00EF6B9A" w:rsidP="00EF6B9A">
      <w:pPr>
        <w:rPr>
          <w:sz w:val="24"/>
          <w:szCs w:val="24"/>
          <w:lang w:val="en-GB"/>
        </w:rPr>
      </w:pPr>
    </w:p>
    <w:p w14:paraId="5494BC22" w14:textId="69024A40" w:rsidR="00EF6B9A" w:rsidRDefault="00EF6B9A" w:rsidP="00EF6B9A">
      <w:pPr>
        <w:rPr>
          <w:sz w:val="24"/>
          <w:szCs w:val="24"/>
          <w:lang w:val="en-GB"/>
        </w:rPr>
      </w:pPr>
    </w:p>
    <w:p w14:paraId="17E77AA7" w14:textId="265926BF" w:rsidR="00EF6B9A" w:rsidRDefault="00EF6B9A" w:rsidP="00EF6B9A">
      <w:pPr>
        <w:rPr>
          <w:sz w:val="24"/>
          <w:szCs w:val="24"/>
          <w:lang w:val="en-GB"/>
        </w:rPr>
      </w:pPr>
    </w:p>
    <w:p w14:paraId="45302B34" w14:textId="63F63E1C" w:rsidR="00EF6B9A" w:rsidRDefault="00EF6B9A" w:rsidP="00EF6B9A">
      <w:pPr>
        <w:rPr>
          <w:sz w:val="24"/>
          <w:szCs w:val="24"/>
          <w:lang w:val="en-GB"/>
        </w:rPr>
      </w:pPr>
    </w:p>
    <w:p w14:paraId="78B9984D" w14:textId="0314C3E7" w:rsidR="00EF6B9A" w:rsidRDefault="00EF6B9A" w:rsidP="00EF6B9A">
      <w:pPr>
        <w:rPr>
          <w:sz w:val="24"/>
          <w:szCs w:val="24"/>
          <w:lang w:val="en-GB"/>
        </w:rPr>
      </w:pPr>
    </w:p>
    <w:p w14:paraId="4EAC2732" w14:textId="3D687E6F" w:rsidR="00EF6B9A" w:rsidRDefault="00EF6B9A" w:rsidP="00EF6B9A">
      <w:pPr>
        <w:rPr>
          <w:sz w:val="24"/>
          <w:szCs w:val="24"/>
          <w:lang w:val="en-GB"/>
        </w:rPr>
      </w:pPr>
    </w:p>
    <w:p w14:paraId="6CC74DED" w14:textId="350562A0" w:rsidR="00EF6B9A" w:rsidRDefault="00EF6B9A" w:rsidP="00EF6B9A">
      <w:pPr>
        <w:rPr>
          <w:sz w:val="24"/>
          <w:szCs w:val="24"/>
          <w:lang w:val="en-GB"/>
        </w:rPr>
      </w:pPr>
    </w:p>
    <w:p w14:paraId="2AA572C3" w14:textId="28306621" w:rsidR="00EF6B9A" w:rsidRDefault="00EF6B9A" w:rsidP="00EF6B9A">
      <w:pPr>
        <w:rPr>
          <w:sz w:val="24"/>
          <w:szCs w:val="24"/>
          <w:lang w:val="en-GB"/>
        </w:rPr>
      </w:pPr>
    </w:p>
    <w:p w14:paraId="63CAB7CF" w14:textId="72FA6666" w:rsidR="00EF6B9A" w:rsidRDefault="00EF6B9A" w:rsidP="00EF6B9A">
      <w:pPr>
        <w:rPr>
          <w:sz w:val="24"/>
          <w:szCs w:val="24"/>
          <w:lang w:val="en-GB"/>
        </w:rPr>
      </w:pPr>
    </w:p>
    <w:p w14:paraId="0B374DF8" w14:textId="63B6E0C2" w:rsidR="00EF6B9A" w:rsidRDefault="00EF6B9A" w:rsidP="00EF6B9A">
      <w:pPr>
        <w:rPr>
          <w:sz w:val="24"/>
          <w:szCs w:val="24"/>
          <w:lang w:val="en-GB"/>
        </w:rPr>
      </w:pPr>
    </w:p>
    <w:p w14:paraId="79D95F1F" w14:textId="77777777" w:rsidR="00EF6B9A" w:rsidRPr="00EF6B9A" w:rsidRDefault="00EF6B9A" w:rsidP="00EF6B9A">
      <w:pPr>
        <w:rPr>
          <w:sz w:val="24"/>
          <w:szCs w:val="24"/>
          <w:lang w:val="en-GB"/>
        </w:rPr>
      </w:pPr>
    </w:p>
    <w:p w14:paraId="5CBD2596" w14:textId="77777777" w:rsidR="00203047" w:rsidRDefault="00203047" w:rsidP="00203047">
      <w:pPr>
        <w:pStyle w:val="Listenabsatz"/>
        <w:numPr>
          <w:ilvl w:val="0"/>
          <w:numId w:val="20"/>
        </w:numPr>
        <w:jc w:val="both"/>
        <w:rPr>
          <w:sz w:val="24"/>
          <w:szCs w:val="24"/>
          <w:lang w:val="en-GB"/>
        </w:rPr>
      </w:pPr>
      <w:r>
        <w:rPr>
          <w:sz w:val="24"/>
          <w:szCs w:val="24"/>
          <w:lang w:val="en-GB"/>
        </w:rPr>
        <w:lastRenderedPageBreak/>
        <w:t xml:space="preserve">The following processes are being scheduled using a </w:t>
      </w:r>
      <w:proofErr w:type="spellStart"/>
      <w:r>
        <w:rPr>
          <w:sz w:val="24"/>
          <w:szCs w:val="24"/>
          <w:lang w:val="en-GB"/>
        </w:rPr>
        <w:t>preemptive</w:t>
      </w:r>
      <w:proofErr w:type="spellEnd"/>
      <w:r>
        <w:rPr>
          <w:sz w:val="24"/>
          <w:szCs w:val="24"/>
          <w:lang w:val="en-GB"/>
        </w:rPr>
        <w:t>, round-robin scheduling algorithm</w:t>
      </w:r>
      <w:r w:rsidR="00251E64">
        <w:rPr>
          <w:sz w:val="24"/>
          <w:szCs w:val="24"/>
          <w:lang w:val="en-GB"/>
        </w:rPr>
        <w:t>, which in addition takes respect on process priorities</w:t>
      </w:r>
      <w:r>
        <w:rPr>
          <w:sz w:val="24"/>
          <w:szCs w:val="24"/>
          <w:lang w:val="en-GB"/>
        </w:rPr>
        <w:t xml:space="preserve">. Each process is assigned a numerical priority, with a higher number indicating a higher relative priority. In addition to the processes listed below, the system also has an idle task (which consumes no CPU resources and is identified as </w:t>
      </w:r>
      <w:proofErr w:type="spellStart"/>
      <w:r>
        <w:rPr>
          <w:sz w:val="24"/>
          <w:szCs w:val="24"/>
          <w:lang w:val="en-GB"/>
        </w:rPr>
        <w:t>P</w:t>
      </w:r>
      <w:r>
        <w:rPr>
          <w:sz w:val="24"/>
          <w:szCs w:val="24"/>
          <w:vertAlign w:val="subscript"/>
          <w:lang w:val="en-GB"/>
        </w:rPr>
        <w:t>idle</w:t>
      </w:r>
      <w:proofErr w:type="spellEnd"/>
      <w:r>
        <w:rPr>
          <w:sz w:val="24"/>
          <w:szCs w:val="24"/>
          <w:lang w:val="en-GB"/>
        </w:rPr>
        <w:t xml:space="preserve">). This task has priority 0 and is scheduled whenever the system has no other available processes to run. The length of a time quantum is 10 units. If a process is </w:t>
      </w:r>
      <w:proofErr w:type="spellStart"/>
      <w:r>
        <w:rPr>
          <w:sz w:val="24"/>
          <w:szCs w:val="24"/>
          <w:lang w:val="en-GB"/>
        </w:rPr>
        <w:t>preempted</w:t>
      </w:r>
      <w:proofErr w:type="spellEnd"/>
      <w:r>
        <w:rPr>
          <w:sz w:val="24"/>
          <w:szCs w:val="24"/>
          <w:lang w:val="en-GB"/>
        </w:rPr>
        <w:t xml:space="preserve"> by a higher-priority process, the </w:t>
      </w:r>
      <w:proofErr w:type="spellStart"/>
      <w:r>
        <w:rPr>
          <w:sz w:val="24"/>
          <w:szCs w:val="24"/>
          <w:lang w:val="en-GB"/>
        </w:rPr>
        <w:t>preempted</w:t>
      </w:r>
      <w:proofErr w:type="spellEnd"/>
      <w:r>
        <w:rPr>
          <w:sz w:val="24"/>
          <w:szCs w:val="24"/>
          <w:lang w:val="en-GB"/>
        </w:rPr>
        <w:t xml:space="preserve"> process is placed at the end of the queue.</w:t>
      </w:r>
    </w:p>
    <w:p w14:paraId="5F57D690" w14:textId="77777777" w:rsidR="00203047" w:rsidRDefault="00203047" w:rsidP="00203047">
      <w:pPr>
        <w:jc w:val="center"/>
        <w:rPr>
          <w:sz w:val="24"/>
          <w:szCs w:val="24"/>
          <w:lang w:val="en-GB"/>
        </w:rPr>
      </w:pPr>
      <w:r>
        <w:rPr>
          <w:noProof/>
          <w:lang w:eastAsia="de-AT"/>
        </w:rPr>
        <w:drawing>
          <wp:inline distT="0" distB="0" distL="0" distR="0" wp14:anchorId="05AAAB2A" wp14:editId="7F750C0C">
            <wp:extent cx="5100591" cy="1431449"/>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343" cy="1433063"/>
                    </a:xfrm>
                    <a:prstGeom prst="rect">
                      <a:avLst/>
                    </a:prstGeom>
                  </pic:spPr>
                </pic:pic>
              </a:graphicData>
            </a:graphic>
          </wp:inline>
        </w:drawing>
      </w:r>
    </w:p>
    <w:p w14:paraId="47CF41CE" w14:textId="2CBDEB1B" w:rsidR="00671D03" w:rsidRDefault="00EF6B9A" w:rsidP="00B10677">
      <w:pPr>
        <w:pStyle w:val="Listenabsatz"/>
        <w:numPr>
          <w:ilvl w:val="0"/>
          <w:numId w:val="21"/>
        </w:numPr>
        <w:rPr>
          <w:sz w:val="24"/>
          <w:szCs w:val="24"/>
          <w:lang w:val="en-GB"/>
        </w:rPr>
      </w:pPr>
      <w:r w:rsidRPr="00EF6B9A">
        <w:rPr>
          <w:sz w:val="24"/>
          <w:szCs w:val="24"/>
          <w:lang w:val="en-GB"/>
        </w:rPr>
        <w:drawing>
          <wp:anchor distT="0" distB="0" distL="114300" distR="114300" simplePos="0" relativeHeight="251660288" behindDoc="1" locked="0" layoutInCell="1" allowOverlap="1" wp14:anchorId="2EB525BC" wp14:editId="4ED3F511">
            <wp:simplePos x="0" y="0"/>
            <wp:positionH relativeFrom="column">
              <wp:posOffset>255905</wp:posOffset>
            </wp:positionH>
            <wp:positionV relativeFrom="paragraph">
              <wp:posOffset>309880</wp:posOffset>
            </wp:positionV>
            <wp:extent cx="5760720" cy="1175385"/>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175385"/>
                    </a:xfrm>
                    <a:prstGeom prst="rect">
                      <a:avLst/>
                    </a:prstGeom>
                  </pic:spPr>
                </pic:pic>
              </a:graphicData>
            </a:graphic>
          </wp:anchor>
        </w:drawing>
      </w:r>
      <w:r w:rsidR="00203047">
        <w:rPr>
          <w:sz w:val="24"/>
          <w:szCs w:val="24"/>
          <w:lang w:val="en-GB"/>
        </w:rPr>
        <w:t>Show the scheduling order of the processes using a Gantt chart.</w:t>
      </w:r>
      <w:r w:rsidR="00671D03">
        <w:rPr>
          <w:sz w:val="24"/>
          <w:szCs w:val="24"/>
          <w:lang w:val="en-GB"/>
        </w:rPr>
        <w:br/>
      </w:r>
      <w:r w:rsidR="00671D03">
        <w:rPr>
          <w:sz w:val="24"/>
          <w:szCs w:val="24"/>
          <w:lang w:val="en-GB"/>
        </w:rPr>
        <w:br/>
      </w:r>
      <w:r w:rsidR="00671D03">
        <w:rPr>
          <w:sz w:val="24"/>
          <w:szCs w:val="24"/>
          <w:lang w:val="en-GB"/>
        </w:rPr>
        <w:br/>
      </w:r>
    </w:p>
    <w:p w14:paraId="751C6076" w14:textId="77777777" w:rsidR="00671D03" w:rsidRDefault="00671D03" w:rsidP="00671D03">
      <w:pPr>
        <w:jc w:val="both"/>
        <w:rPr>
          <w:sz w:val="24"/>
          <w:szCs w:val="24"/>
          <w:lang w:val="en-GB"/>
        </w:rPr>
      </w:pPr>
    </w:p>
    <w:p w14:paraId="5CAD8CE5" w14:textId="77777777" w:rsidR="00671D03" w:rsidRDefault="00671D03" w:rsidP="00671D03">
      <w:pPr>
        <w:jc w:val="both"/>
        <w:rPr>
          <w:sz w:val="24"/>
          <w:szCs w:val="24"/>
          <w:lang w:val="en-GB"/>
        </w:rPr>
      </w:pPr>
    </w:p>
    <w:p w14:paraId="09031B1D" w14:textId="77777777" w:rsidR="00671D03" w:rsidRDefault="00671D03" w:rsidP="00671D03">
      <w:pPr>
        <w:jc w:val="both"/>
        <w:rPr>
          <w:sz w:val="24"/>
          <w:szCs w:val="24"/>
          <w:lang w:val="en-GB"/>
        </w:rPr>
      </w:pPr>
    </w:p>
    <w:p w14:paraId="5733ECEB" w14:textId="77777777" w:rsidR="00203047" w:rsidRPr="00671D03" w:rsidRDefault="00671D03" w:rsidP="00671D03">
      <w:pPr>
        <w:jc w:val="both"/>
        <w:rPr>
          <w:sz w:val="24"/>
          <w:szCs w:val="24"/>
          <w:lang w:val="en-GB"/>
        </w:rPr>
      </w:pPr>
      <w:r w:rsidRPr="00671D03">
        <w:rPr>
          <w:sz w:val="24"/>
          <w:szCs w:val="24"/>
          <w:lang w:val="en-GB"/>
        </w:rPr>
        <w:br/>
      </w:r>
      <w:r w:rsidRPr="00671D03">
        <w:rPr>
          <w:sz w:val="24"/>
          <w:szCs w:val="24"/>
          <w:lang w:val="en-GB"/>
        </w:rPr>
        <w:br/>
      </w:r>
    </w:p>
    <w:p w14:paraId="7E14D4D9" w14:textId="0053BF09" w:rsidR="00203047" w:rsidRDefault="00203047" w:rsidP="00203047">
      <w:pPr>
        <w:pStyle w:val="Listenabsatz"/>
        <w:numPr>
          <w:ilvl w:val="0"/>
          <w:numId w:val="21"/>
        </w:numPr>
        <w:jc w:val="both"/>
        <w:rPr>
          <w:sz w:val="24"/>
          <w:szCs w:val="24"/>
          <w:lang w:val="en-GB"/>
        </w:rPr>
      </w:pPr>
      <w:r>
        <w:rPr>
          <w:sz w:val="24"/>
          <w:szCs w:val="24"/>
          <w:lang w:val="en-GB"/>
        </w:rPr>
        <w:t xml:space="preserve">What </w:t>
      </w:r>
      <w:r w:rsidR="005D38B7">
        <w:rPr>
          <w:sz w:val="24"/>
          <w:szCs w:val="24"/>
          <w:lang w:val="en-GB"/>
        </w:rPr>
        <w:t>is</w:t>
      </w:r>
      <w:r>
        <w:rPr>
          <w:sz w:val="24"/>
          <w:szCs w:val="24"/>
          <w:lang w:val="en-GB"/>
        </w:rPr>
        <w:t xml:space="preserve"> the turnaround </w:t>
      </w:r>
      <w:r w:rsidR="00671D03">
        <w:rPr>
          <w:sz w:val="24"/>
          <w:szCs w:val="24"/>
          <w:lang w:val="en-GB"/>
        </w:rPr>
        <w:t xml:space="preserve">and the waiting </w:t>
      </w:r>
      <w:r>
        <w:rPr>
          <w:sz w:val="24"/>
          <w:szCs w:val="24"/>
          <w:lang w:val="en-GB"/>
        </w:rPr>
        <w:t>time for each process?</w:t>
      </w:r>
    </w:p>
    <w:tbl>
      <w:tblPr>
        <w:tblW w:w="4580" w:type="dxa"/>
        <w:tblInd w:w="2642" w:type="dxa"/>
        <w:tblCellMar>
          <w:left w:w="70" w:type="dxa"/>
          <w:right w:w="70" w:type="dxa"/>
        </w:tblCellMar>
        <w:tblLook w:val="04A0" w:firstRow="1" w:lastRow="0" w:firstColumn="1" w:lastColumn="0" w:noHBand="0" w:noVBand="1"/>
      </w:tblPr>
      <w:tblGrid>
        <w:gridCol w:w="1240"/>
        <w:gridCol w:w="1680"/>
        <w:gridCol w:w="1660"/>
      </w:tblGrid>
      <w:tr w:rsidR="00EF6B9A" w:rsidRPr="00EF6B9A" w14:paraId="2E722527" w14:textId="77777777" w:rsidTr="00EF6B9A">
        <w:trPr>
          <w:trHeight w:val="300"/>
        </w:trPr>
        <w:tc>
          <w:tcPr>
            <w:tcW w:w="1240" w:type="dxa"/>
            <w:tcBorders>
              <w:top w:val="single" w:sz="8" w:space="0" w:color="auto"/>
              <w:left w:val="single" w:sz="8" w:space="0" w:color="auto"/>
              <w:bottom w:val="nil"/>
              <w:right w:val="nil"/>
            </w:tcBorders>
            <w:shd w:val="clear" w:color="000000" w:fill="2F75B5"/>
            <w:noWrap/>
            <w:vAlign w:val="bottom"/>
            <w:hideMark/>
          </w:tcPr>
          <w:p w14:paraId="453640A9" w14:textId="77777777" w:rsidR="00EF6B9A" w:rsidRPr="00EF6B9A" w:rsidRDefault="00EF6B9A" w:rsidP="00EF6B9A">
            <w:pPr>
              <w:suppressAutoHyphens w:val="0"/>
              <w:autoSpaceDN/>
              <w:spacing w:after="0" w:line="240" w:lineRule="auto"/>
              <w:textAlignment w:val="auto"/>
              <w:rPr>
                <w:rFonts w:eastAsia="Times New Roman" w:cs="Calibri"/>
                <w:b/>
                <w:bCs/>
                <w:color w:val="FFFFFF"/>
                <w:lang w:eastAsia="de-AT"/>
              </w:rPr>
            </w:pPr>
            <w:r w:rsidRPr="00EF6B9A">
              <w:rPr>
                <w:rFonts w:eastAsia="Times New Roman" w:cs="Calibri"/>
                <w:b/>
                <w:bCs/>
                <w:color w:val="FFFFFF"/>
                <w:lang w:eastAsia="de-AT"/>
              </w:rPr>
              <w:t> </w:t>
            </w:r>
          </w:p>
        </w:tc>
        <w:tc>
          <w:tcPr>
            <w:tcW w:w="1680" w:type="dxa"/>
            <w:tcBorders>
              <w:top w:val="single" w:sz="8" w:space="0" w:color="auto"/>
              <w:left w:val="nil"/>
              <w:bottom w:val="nil"/>
              <w:right w:val="nil"/>
            </w:tcBorders>
            <w:shd w:val="clear" w:color="000000" w:fill="2F75B5"/>
            <w:noWrap/>
            <w:vAlign w:val="bottom"/>
            <w:hideMark/>
          </w:tcPr>
          <w:p w14:paraId="4D5B6644" w14:textId="77777777" w:rsidR="00EF6B9A" w:rsidRPr="00EF6B9A" w:rsidRDefault="00EF6B9A" w:rsidP="00EF6B9A">
            <w:pPr>
              <w:suppressAutoHyphens w:val="0"/>
              <w:autoSpaceDN/>
              <w:spacing w:after="0" w:line="240" w:lineRule="auto"/>
              <w:jc w:val="center"/>
              <w:textAlignment w:val="auto"/>
              <w:rPr>
                <w:rFonts w:eastAsia="Times New Roman" w:cs="Calibri"/>
                <w:b/>
                <w:bCs/>
                <w:color w:val="FFFFFF"/>
                <w:lang w:eastAsia="de-AT"/>
              </w:rPr>
            </w:pPr>
            <w:r w:rsidRPr="00EF6B9A">
              <w:rPr>
                <w:rFonts w:eastAsia="Times New Roman" w:cs="Calibri"/>
                <w:b/>
                <w:bCs/>
                <w:color w:val="FFFFFF"/>
                <w:lang w:eastAsia="de-AT"/>
              </w:rPr>
              <w:t>Turnaround</w:t>
            </w:r>
          </w:p>
        </w:tc>
        <w:tc>
          <w:tcPr>
            <w:tcW w:w="1660" w:type="dxa"/>
            <w:tcBorders>
              <w:top w:val="single" w:sz="8" w:space="0" w:color="auto"/>
              <w:left w:val="nil"/>
              <w:bottom w:val="nil"/>
              <w:right w:val="single" w:sz="8" w:space="0" w:color="auto"/>
            </w:tcBorders>
            <w:shd w:val="clear" w:color="000000" w:fill="2F75B5"/>
            <w:noWrap/>
            <w:vAlign w:val="bottom"/>
            <w:hideMark/>
          </w:tcPr>
          <w:p w14:paraId="466F147F" w14:textId="77777777" w:rsidR="00EF6B9A" w:rsidRPr="00EF6B9A" w:rsidRDefault="00EF6B9A" w:rsidP="00EF6B9A">
            <w:pPr>
              <w:suppressAutoHyphens w:val="0"/>
              <w:autoSpaceDN/>
              <w:spacing w:after="0" w:line="240" w:lineRule="auto"/>
              <w:jc w:val="center"/>
              <w:textAlignment w:val="auto"/>
              <w:rPr>
                <w:rFonts w:eastAsia="Times New Roman" w:cs="Calibri"/>
                <w:b/>
                <w:bCs/>
                <w:color w:val="FFFFFF"/>
                <w:lang w:eastAsia="de-AT"/>
              </w:rPr>
            </w:pPr>
            <w:r w:rsidRPr="00EF6B9A">
              <w:rPr>
                <w:rFonts w:eastAsia="Times New Roman" w:cs="Calibri"/>
                <w:b/>
                <w:bCs/>
                <w:color w:val="FFFFFF"/>
                <w:lang w:eastAsia="de-AT"/>
              </w:rPr>
              <w:t>Waiting</w:t>
            </w:r>
          </w:p>
        </w:tc>
      </w:tr>
      <w:tr w:rsidR="00EF6B9A" w:rsidRPr="00EF6B9A" w14:paraId="5C29647B" w14:textId="77777777" w:rsidTr="00EF6B9A">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081AEA"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P1</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DFD635E"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20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CD9D767"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0</w:t>
            </w:r>
          </w:p>
        </w:tc>
      </w:tr>
      <w:tr w:rsidR="00EF6B9A" w:rsidRPr="00EF6B9A" w14:paraId="72983CAF" w14:textId="77777777" w:rsidTr="00EF6B9A">
        <w:trPr>
          <w:trHeight w:val="288"/>
        </w:trPr>
        <w:tc>
          <w:tcPr>
            <w:tcW w:w="1240" w:type="dxa"/>
            <w:tcBorders>
              <w:top w:val="nil"/>
              <w:left w:val="single" w:sz="4" w:space="0" w:color="auto"/>
              <w:bottom w:val="single" w:sz="4" w:space="0" w:color="auto"/>
              <w:right w:val="single" w:sz="4" w:space="0" w:color="auto"/>
            </w:tcBorders>
            <w:shd w:val="clear" w:color="000000" w:fill="FFD966"/>
            <w:noWrap/>
            <w:vAlign w:val="bottom"/>
            <w:hideMark/>
          </w:tcPr>
          <w:p w14:paraId="3B00A94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P2</w:t>
            </w:r>
          </w:p>
        </w:tc>
        <w:tc>
          <w:tcPr>
            <w:tcW w:w="1680" w:type="dxa"/>
            <w:tcBorders>
              <w:top w:val="nil"/>
              <w:left w:val="nil"/>
              <w:bottom w:val="single" w:sz="4" w:space="0" w:color="auto"/>
              <w:right w:val="single" w:sz="4" w:space="0" w:color="auto"/>
            </w:tcBorders>
            <w:shd w:val="clear" w:color="auto" w:fill="auto"/>
            <w:noWrap/>
            <w:vAlign w:val="bottom"/>
            <w:hideMark/>
          </w:tcPr>
          <w:p w14:paraId="236A3C5E"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55</w:t>
            </w:r>
          </w:p>
        </w:tc>
        <w:tc>
          <w:tcPr>
            <w:tcW w:w="1660" w:type="dxa"/>
            <w:tcBorders>
              <w:top w:val="nil"/>
              <w:left w:val="nil"/>
              <w:bottom w:val="single" w:sz="4" w:space="0" w:color="auto"/>
              <w:right w:val="single" w:sz="4" w:space="0" w:color="auto"/>
            </w:tcBorders>
            <w:shd w:val="clear" w:color="auto" w:fill="auto"/>
            <w:noWrap/>
            <w:vAlign w:val="bottom"/>
            <w:hideMark/>
          </w:tcPr>
          <w:p w14:paraId="3D9AB17F"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30</w:t>
            </w:r>
          </w:p>
        </w:tc>
      </w:tr>
      <w:tr w:rsidR="00EF6B9A" w:rsidRPr="00EF6B9A" w14:paraId="60F99D37" w14:textId="77777777" w:rsidTr="00EF6B9A">
        <w:trPr>
          <w:trHeight w:val="288"/>
        </w:trPr>
        <w:tc>
          <w:tcPr>
            <w:tcW w:w="1240" w:type="dxa"/>
            <w:tcBorders>
              <w:top w:val="nil"/>
              <w:left w:val="single" w:sz="4" w:space="0" w:color="auto"/>
              <w:bottom w:val="single" w:sz="4" w:space="0" w:color="auto"/>
              <w:right w:val="single" w:sz="4" w:space="0" w:color="auto"/>
            </w:tcBorders>
            <w:shd w:val="clear" w:color="000000" w:fill="A9D08E"/>
            <w:noWrap/>
            <w:vAlign w:val="bottom"/>
            <w:hideMark/>
          </w:tcPr>
          <w:p w14:paraId="555D06D3"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P3</w:t>
            </w:r>
          </w:p>
        </w:tc>
        <w:tc>
          <w:tcPr>
            <w:tcW w:w="1680" w:type="dxa"/>
            <w:tcBorders>
              <w:top w:val="nil"/>
              <w:left w:val="nil"/>
              <w:bottom w:val="single" w:sz="4" w:space="0" w:color="auto"/>
              <w:right w:val="single" w:sz="4" w:space="0" w:color="auto"/>
            </w:tcBorders>
            <w:shd w:val="clear" w:color="auto" w:fill="auto"/>
            <w:noWrap/>
            <w:vAlign w:val="bottom"/>
            <w:hideMark/>
          </w:tcPr>
          <w:p w14:paraId="6CDBB33A"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60</w:t>
            </w:r>
          </w:p>
        </w:tc>
        <w:tc>
          <w:tcPr>
            <w:tcW w:w="1660" w:type="dxa"/>
            <w:tcBorders>
              <w:top w:val="nil"/>
              <w:left w:val="nil"/>
              <w:bottom w:val="single" w:sz="4" w:space="0" w:color="auto"/>
              <w:right w:val="single" w:sz="4" w:space="0" w:color="auto"/>
            </w:tcBorders>
            <w:shd w:val="clear" w:color="auto" w:fill="auto"/>
            <w:noWrap/>
            <w:vAlign w:val="bottom"/>
            <w:hideMark/>
          </w:tcPr>
          <w:p w14:paraId="4377AB76"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35</w:t>
            </w:r>
          </w:p>
        </w:tc>
      </w:tr>
      <w:tr w:rsidR="00EF6B9A" w:rsidRPr="00EF6B9A" w14:paraId="67CA44CE" w14:textId="77777777" w:rsidTr="00EF6B9A">
        <w:trPr>
          <w:trHeight w:val="288"/>
        </w:trPr>
        <w:tc>
          <w:tcPr>
            <w:tcW w:w="1240" w:type="dxa"/>
            <w:tcBorders>
              <w:top w:val="nil"/>
              <w:left w:val="single" w:sz="4" w:space="0" w:color="auto"/>
              <w:bottom w:val="single" w:sz="4" w:space="0" w:color="auto"/>
              <w:right w:val="single" w:sz="4" w:space="0" w:color="auto"/>
            </w:tcBorders>
            <w:shd w:val="clear" w:color="000000" w:fill="9BC2E6"/>
            <w:noWrap/>
            <w:vAlign w:val="bottom"/>
            <w:hideMark/>
          </w:tcPr>
          <w:p w14:paraId="63112E88"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P4</w:t>
            </w:r>
          </w:p>
        </w:tc>
        <w:tc>
          <w:tcPr>
            <w:tcW w:w="1680" w:type="dxa"/>
            <w:tcBorders>
              <w:top w:val="nil"/>
              <w:left w:val="nil"/>
              <w:bottom w:val="single" w:sz="4" w:space="0" w:color="auto"/>
              <w:right w:val="single" w:sz="4" w:space="0" w:color="auto"/>
            </w:tcBorders>
            <w:shd w:val="clear" w:color="auto" w:fill="auto"/>
            <w:noWrap/>
            <w:vAlign w:val="bottom"/>
            <w:hideMark/>
          </w:tcPr>
          <w:p w14:paraId="2532F24C"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15</w:t>
            </w:r>
          </w:p>
        </w:tc>
        <w:tc>
          <w:tcPr>
            <w:tcW w:w="1660" w:type="dxa"/>
            <w:tcBorders>
              <w:top w:val="nil"/>
              <w:left w:val="nil"/>
              <w:bottom w:val="single" w:sz="4" w:space="0" w:color="auto"/>
              <w:right w:val="single" w:sz="4" w:space="0" w:color="auto"/>
            </w:tcBorders>
            <w:shd w:val="clear" w:color="auto" w:fill="auto"/>
            <w:noWrap/>
            <w:vAlign w:val="bottom"/>
            <w:hideMark/>
          </w:tcPr>
          <w:p w14:paraId="2E860DC0"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0</w:t>
            </w:r>
          </w:p>
        </w:tc>
      </w:tr>
      <w:tr w:rsidR="00EF6B9A" w:rsidRPr="00EF6B9A" w14:paraId="76AD498F" w14:textId="77777777" w:rsidTr="00EF6B9A">
        <w:trPr>
          <w:trHeight w:val="288"/>
        </w:trPr>
        <w:tc>
          <w:tcPr>
            <w:tcW w:w="1240" w:type="dxa"/>
            <w:tcBorders>
              <w:top w:val="nil"/>
              <w:left w:val="single" w:sz="4" w:space="0" w:color="auto"/>
              <w:bottom w:val="single" w:sz="4" w:space="0" w:color="auto"/>
              <w:right w:val="single" w:sz="4" w:space="0" w:color="auto"/>
            </w:tcBorders>
            <w:shd w:val="clear" w:color="000000" w:fill="BFBFBF"/>
            <w:noWrap/>
            <w:vAlign w:val="bottom"/>
            <w:hideMark/>
          </w:tcPr>
          <w:p w14:paraId="55BE8CAB"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P5</w:t>
            </w:r>
          </w:p>
        </w:tc>
        <w:tc>
          <w:tcPr>
            <w:tcW w:w="1680" w:type="dxa"/>
            <w:tcBorders>
              <w:top w:val="nil"/>
              <w:left w:val="nil"/>
              <w:bottom w:val="single" w:sz="4" w:space="0" w:color="auto"/>
              <w:right w:val="single" w:sz="4" w:space="0" w:color="auto"/>
            </w:tcBorders>
            <w:shd w:val="clear" w:color="auto" w:fill="auto"/>
            <w:noWrap/>
            <w:vAlign w:val="bottom"/>
            <w:hideMark/>
          </w:tcPr>
          <w:p w14:paraId="0A27634D"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20</w:t>
            </w:r>
          </w:p>
        </w:tc>
        <w:tc>
          <w:tcPr>
            <w:tcW w:w="1660" w:type="dxa"/>
            <w:tcBorders>
              <w:top w:val="nil"/>
              <w:left w:val="nil"/>
              <w:bottom w:val="single" w:sz="4" w:space="0" w:color="auto"/>
              <w:right w:val="single" w:sz="4" w:space="0" w:color="auto"/>
            </w:tcBorders>
            <w:shd w:val="clear" w:color="auto" w:fill="auto"/>
            <w:noWrap/>
            <w:vAlign w:val="bottom"/>
            <w:hideMark/>
          </w:tcPr>
          <w:p w14:paraId="24193905"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10</w:t>
            </w:r>
          </w:p>
        </w:tc>
      </w:tr>
      <w:tr w:rsidR="00EF6B9A" w:rsidRPr="00EF6B9A" w14:paraId="414D9C6A" w14:textId="77777777" w:rsidTr="00EF6B9A">
        <w:trPr>
          <w:trHeight w:val="288"/>
        </w:trPr>
        <w:tc>
          <w:tcPr>
            <w:tcW w:w="1240" w:type="dxa"/>
            <w:tcBorders>
              <w:top w:val="nil"/>
              <w:left w:val="single" w:sz="4" w:space="0" w:color="auto"/>
              <w:bottom w:val="single" w:sz="4" w:space="0" w:color="auto"/>
              <w:right w:val="single" w:sz="4" w:space="0" w:color="auto"/>
            </w:tcBorders>
            <w:shd w:val="clear" w:color="000000" w:fill="F18DEA"/>
            <w:noWrap/>
            <w:vAlign w:val="bottom"/>
            <w:hideMark/>
          </w:tcPr>
          <w:p w14:paraId="70EBDD7F" w14:textId="77777777" w:rsidR="00EF6B9A" w:rsidRPr="00EF6B9A" w:rsidRDefault="00EF6B9A" w:rsidP="00EF6B9A">
            <w:pPr>
              <w:suppressAutoHyphens w:val="0"/>
              <w:autoSpaceDN/>
              <w:spacing w:after="0" w:line="240" w:lineRule="auto"/>
              <w:textAlignment w:val="auto"/>
              <w:rPr>
                <w:rFonts w:eastAsia="Times New Roman" w:cs="Calibri"/>
                <w:color w:val="000000"/>
                <w:lang w:eastAsia="de-AT"/>
              </w:rPr>
            </w:pPr>
            <w:r w:rsidRPr="00EF6B9A">
              <w:rPr>
                <w:rFonts w:eastAsia="Times New Roman" w:cs="Calibri"/>
                <w:color w:val="000000"/>
                <w:lang w:eastAsia="de-AT"/>
              </w:rPr>
              <w:t>P6</w:t>
            </w:r>
          </w:p>
        </w:tc>
        <w:tc>
          <w:tcPr>
            <w:tcW w:w="1680" w:type="dxa"/>
            <w:tcBorders>
              <w:top w:val="nil"/>
              <w:left w:val="nil"/>
              <w:bottom w:val="single" w:sz="4" w:space="0" w:color="auto"/>
              <w:right w:val="single" w:sz="4" w:space="0" w:color="auto"/>
            </w:tcBorders>
            <w:shd w:val="clear" w:color="auto" w:fill="auto"/>
            <w:noWrap/>
            <w:vAlign w:val="bottom"/>
            <w:hideMark/>
          </w:tcPr>
          <w:p w14:paraId="239D365E"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10</w:t>
            </w:r>
          </w:p>
        </w:tc>
        <w:tc>
          <w:tcPr>
            <w:tcW w:w="1660" w:type="dxa"/>
            <w:tcBorders>
              <w:top w:val="nil"/>
              <w:left w:val="nil"/>
              <w:bottom w:val="single" w:sz="4" w:space="0" w:color="auto"/>
              <w:right w:val="single" w:sz="4" w:space="0" w:color="auto"/>
            </w:tcBorders>
            <w:shd w:val="clear" w:color="auto" w:fill="auto"/>
            <w:noWrap/>
            <w:vAlign w:val="bottom"/>
            <w:hideMark/>
          </w:tcPr>
          <w:p w14:paraId="613B76E8" w14:textId="77777777" w:rsidR="00EF6B9A" w:rsidRPr="00EF6B9A" w:rsidRDefault="00EF6B9A" w:rsidP="00EF6B9A">
            <w:pPr>
              <w:suppressAutoHyphens w:val="0"/>
              <w:autoSpaceDN/>
              <w:spacing w:after="0" w:line="240" w:lineRule="auto"/>
              <w:jc w:val="right"/>
              <w:textAlignment w:val="auto"/>
              <w:rPr>
                <w:rFonts w:eastAsia="Times New Roman" w:cs="Calibri"/>
                <w:color w:val="000000"/>
                <w:lang w:eastAsia="de-AT"/>
              </w:rPr>
            </w:pPr>
            <w:r w:rsidRPr="00EF6B9A">
              <w:rPr>
                <w:rFonts w:eastAsia="Times New Roman" w:cs="Calibri"/>
                <w:color w:val="000000"/>
                <w:lang w:eastAsia="de-AT"/>
              </w:rPr>
              <w:t>0</w:t>
            </w:r>
          </w:p>
        </w:tc>
      </w:tr>
    </w:tbl>
    <w:p w14:paraId="27D47FB5" w14:textId="641657BB" w:rsidR="00EF6B9A" w:rsidRDefault="00EF6B9A" w:rsidP="00EF6B9A">
      <w:pPr>
        <w:jc w:val="both"/>
        <w:rPr>
          <w:sz w:val="24"/>
          <w:szCs w:val="24"/>
          <w:lang w:val="en-GB"/>
        </w:rPr>
      </w:pPr>
    </w:p>
    <w:p w14:paraId="48308423" w14:textId="77777777" w:rsidR="00EF6B9A" w:rsidRPr="00EF6B9A" w:rsidRDefault="00EF6B9A" w:rsidP="00EF6B9A">
      <w:pPr>
        <w:jc w:val="both"/>
        <w:rPr>
          <w:sz w:val="24"/>
          <w:szCs w:val="24"/>
          <w:lang w:val="en-GB"/>
        </w:rPr>
      </w:pPr>
    </w:p>
    <w:p w14:paraId="72D7C060" w14:textId="41B1B50B" w:rsidR="00203047" w:rsidRDefault="00203047" w:rsidP="00B74165">
      <w:pPr>
        <w:pStyle w:val="Listenabsatz"/>
        <w:numPr>
          <w:ilvl w:val="0"/>
          <w:numId w:val="21"/>
        </w:numPr>
        <w:rPr>
          <w:sz w:val="24"/>
          <w:szCs w:val="24"/>
          <w:lang w:val="en-GB"/>
        </w:rPr>
      </w:pPr>
      <w:r w:rsidRPr="00A12866">
        <w:rPr>
          <w:sz w:val="24"/>
          <w:szCs w:val="24"/>
          <w:lang w:val="en-GB"/>
        </w:rPr>
        <w:t>What is the CPU utilization rate?</w:t>
      </w:r>
      <w:r w:rsidR="00B74165">
        <w:rPr>
          <w:sz w:val="24"/>
          <w:szCs w:val="24"/>
          <w:lang w:val="en-GB"/>
        </w:rPr>
        <w:br/>
      </w:r>
      <w:r w:rsidR="00797D22">
        <w:rPr>
          <w:sz w:val="24"/>
          <w:szCs w:val="24"/>
          <w:lang w:val="en-GB"/>
        </w:rPr>
        <w:t>87,5%</w:t>
      </w:r>
      <w:r w:rsidR="00B74165">
        <w:rPr>
          <w:sz w:val="24"/>
          <w:szCs w:val="24"/>
          <w:lang w:val="en-GB"/>
        </w:rPr>
        <w:br/>
      </w:r>
      <w:r w:rsidR="00B74165">
        <w:rPr>
          <w:sz w:val="24"/>
          <w:szCs w:val="24"/>
          <w:lang w:val="en-GB"/>
        </w:rPr>
        <w:br/>
      </w:r>
      <w:r w:rsidR="00B74165">
        <w:rPr>
          <w:sz w:val="24"/>
          <w:szCs w:val="24"/>
          <w:lang w:val="en-GB"/>
        </w:rPr>
        <w:br/>
      </w:r>
    </w:p>
    <w:p w14:paraId="59FC1092" w14:textId="77777777" w:rsidR="00E0346A" w:rsidRDefault="00A17015" w:rsidP="00C737D1">
      <w:pPr>
        <w:pStyle w:val="Listenabsatz"/>
        <w:numPr>
          <w:ilvl w:val="0"/>
          <w:numId w:val="22"/>
        </w:numPr>
        <w:jc w:val="both"/>
        <w:rPr>
          <w:sz w:val="24"/>
          <w:szCs w:val="24"/>
          <w:lang w:val="en-GB"/>
        </w:rPr>
      </w:pPr>
      <w:r>
        <w:rPr>
          <w:sz w:val="24"/>
          <w:szCs w:val="24"/>
          <w:lang w:val="en-GB"/>
        </w:rPr>
        <w:lastRenderedPageBreak/>
        <w:t>Which of the following scheduling algorithms could result in starvation?</w:t>
      </w:r>
    </w:p>
    <w:p w14:paraId="361487E2" w14:textId="77777777" w:rsidR="00A17015" w:rsidRDefault="00A17015" w:rsidP="00A17015">
      <w:pPr>
        <w:pStyle w:val="Listenabsatz"/>
        <w:numPr>
          <w:ilvl w:val="1"/>
          <w:numId w:val="22"/>
        </w:numPr>
        <w:jc w:val="both"/>
        <w:rPr>
          <w:sz w:val="24"/>
          <w:szCs w:val="24"/>
          <w:lang w:val="en-GB"/>
        </w:rPr>
      </w:pPr>
      <w:r>
        <w:rPr>
          <w:sz w:val="24"/>
          <w:szCs w:val="24"/>
          <w:lang w:val="en-GB"/>
        </w:rPr>
        <w:t>First-come, first-served</w:t>
      </w:r>
    </w:p>
    <w:p w14:paraId="4CADB095" w14:textId="023D4E90" w:rsidR="00A17015" w:rsidRDefault="00A17015" w:rsidP="00A17015">
      <w:pPr>
        <w:pStyle w:val="Listenabsatz"/>
        <w:numPr>
          <w:ilvl w:val="1"/>
          <w:numId w:val="22"/>
        </w:numPr>
        <w:jc w:val="both"/>
        <w:rPr>
          <w:sz w:val="24"/>
          <w:szCs w:val="24"/>
          <w:lang w:val="en-GB"/>
        </w:rPr>
      </w:pPr>
      <w:r>
        <w:rPr>
          <w:sz w:val="24"/>
          <w:szCs w:val="24"/>
          <w:lang w:val="en-GB"/>
        </w:rPr>
        <w:t>Shortest job first</w:t>
      </w:r>
      <w:r w:rsidR="007C4062">
        <w:rPr>
          <w:sz w:val="24"/>
          <w:szCs w:val="24"/>
          <w:lang w:val="en-GB"/>
        </w:rPr>
        <w:t xml:space="preserve"> #</w:t>
      </w:r>
    </w:p>
    <w:p w14:paraId="3E5C28E8" w14:textId="77777777" w:rsidR="00A17015" w:rsidRDefault="00A17015" w:rsidP="00A17015">
      <w:pPr>
        <w:pStyle w:val="Listenabsatz"/>
        <w:numPr>
          <w:ilvl w:val="1"/>
          <w:numId w:val="22"/>
        </w:numPr>
        <w:jc w:val="both"/>
        <w:rPr>
          <w:sz w:val="24"/>
          <w:szCs w:val="24"/>
          <w:lang w:val="en-GB"/>
        </w:rPr>
      </w:pPr>
      <w:r>
        <w:rPr>
          <w:sz w:val="24"/>
          <w:szCs w:val="24"/>
          <w:lang w:val="en-GB"/>
        </w:rPr>
        <w:t>Round robin</w:t>
      </w:r>
    </w:p>
    <w:p w14:paraId="709A31E2" w14:textId="465F4359" w:rsidR="00A17015" w:rsidRDefault="00A17015" w:rsidP="00A17015">
      <w:pPr>
        <w:pStyle w:val="Listenabsatz"/>
        <w:numPr>
          <w:ilvl w:val="1"/>
          <w:numId w:val="22"/>
        </w:numPr>
        <w:jc w:val="both"/>
        <w:rPr>
          <w:sz w:val="24"/>
          <w:szCs w:val="24"/>
          <w:lang w:val="en-GB"/>
        </w:rPr>
      </w:pPr>
      <w:r>
        <w:rPr>
          <w:sz w:val="24"/>
          <w:szCs w:val="24"/>
          <w:lang w:val="en-GB"/>
        </w:rPr>
        <w:t>Priority</w:t>
      </w:r>
      <w:r w:rsidR="007C4062">
        <w:rPr>
          <w:sz w:val="24"/>
          <w:szCs w:val="24"/>
          <w:lang w:val="en-GB"/>
        </w:rPr>
        <w:t xml:space="preserve"> #</w:t>
      </w:r>
    </w:p>
    <w:p w14:paraId="667890A1" w14:textId="77777777" w:rsidR="000A382F" w:rsidRPr="000A382F" w:rsidRDefault="000A382F" w:rsidP="000A382F">
      <w:pPr>
        <w:pStyle w:val="berschrift1"/>
        <w:numPr>
          <w:ilvl w:val="0"/>
          <w:numId w:val="22"/>
        </w:numPr>
        <w:rPr>
          <w:rFonts w:asciiTheme="minorHAnsi" w:eastAsia="Calibri" w:hAnsiTheme="minorHAnsi" w:cstheme="minorHAnsi"/>
          <w:color w:val="auto"/>
          <w:sz w:val="24"/>
          <w:szCs w:val="24"/>
          <w:lang w:val="en-GB"/>
        </w:rPr>
      </w:pPr>
      <w:r>
        <w:rPr>
          <w:noProof/>
          <w:lang w:eastAsia="de-AT"/>
        </w:rPr>
        <w:drawing>
          <wp:anchor distT="0" distB="0" distL="114300" distR="114300" simplePos="0" relativeHeight="251659264" behindDoc="0" locked="0" layoutInCell="1" allowOverlap="1" wp14:anchorId="485C257D" wp14:editId="12171371">
            <wp:simplePos x="0" y="0"/>
            <wp:positionH relativeFrom="margin">
              <wp:posOffset>3868420</wp:posOffset>
            </wp:positionH>
            <wp:positionV relativeFrom="margin">
              <wp:posOffset>1952625</wp:posOffset>
            </wp:positionV>
            <wp:extent cx="1758950" cy="33210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8950" cy="332105"/>
                    </a:xfrm>
                    <a:prstGeom prst="rect">
                      <a:avLst/>
                    </a:prstGeom>
                  </pic:spPr>
                </pic:pic>
              </a:graphicData>
            </a:graphic>
          </wp:anchor>
        </w:drawing>
      </w:r>
      <w:r w:rsidRPr="000A382F">
        <w:rPr>
          <w:rFonts w:ascii="Calibri" w:eastAsia="Calibri" w:hAnsi="Calibri" w:cs="Times New Roman"/>
          <w:color w:val="auto"/>
          <w:sz w:val="24"/>
          <w:szCs w:val="24"/>
          <w:lang w:val="en-GB"/>
        </w:rPr>
        <w:t xml:space="preserve">Given a process. The previous four runs, from oldest to most recent, took 40, 20, 40, and 15 msec. What is the prediction of the next time if you take an initial estimate of 100 msec, </w:t>
      </w:r>
      <w:r w:rsidR="00554C86">
        <w:rPr>
          <w:rFonts w:ascii="Calibri" w:eastAsia="Calibri" w:hAnsi="Calibri" w:cs="Times New Roman"/>
          <w:color w:val="auto"/>
          <w:sz w:val="24"/>
          <w:szCs w:val="24"/>
          <w:lang w:val="en-GB"/>
        </w:rPr>
        <w:t>with</w:t>
      </w:r>
      <w:r w:rsidRPr="000A382F">
        <w:rPr>
          <w:rFonts w:ascii="Calibri" w:eastAsia="Calibri" w:hAnsi="Calibri" w:cs="Times New Roman"/>
          <w:color w:val="auto"/>
          <w:sz w:val="24"/>
          <w:szCs w:val="24"/>
          <w:lang w:val="en-GB"/>
        </w:rPr>
        <w:t xml:space="preserve"> an </w:t>
      </w:r>
      <w:r w:rsidRPr="000A382F">
        <w:rPr>
          <w:rFonts w:ascii="Cambria Math" w:eastAsia="Calibri" w:hAnsi="Cambria Math" w:cs="Cambria Math"/>
          <w:color w:val="auto"/>
          <w:sz w:val="24"/>
          <w:szCs w:val="24"/>
          <w:lang w:val="en-GB"/>
        </w:rPr>
        <w:t>⍺</w:t>
      </w:r>
      <w:r>
        <w:rPr>
          <w:rFonts w:ascii="Cambria Math" w:eastAsia="Calibri" w:hAnsi="Cambria Math" w:cs="Cambria Math"/>
          <w:color w:val="auto"/>
          <w:sz w:val="24"/>
          <w:szCs w:val="24"/>
          <w:lang w:val="en-GB"/>
        </w:rPr>
        <w:t xml:space="preserve"> </w:t>
      </w:r>
      <w:r w:rsidR="00C3245D">
        <w:rPr>
          <w:rFonts w:asciiTheme="minorHAnsi" w:eastAsia="Calibri" w:hAnsiTheme="minorHAnsi" w:cstheme="minorHAnsi"/>
          <w:color w:val="auto"/>
          <w:sz w:val="24"/>
          <w:szCs w:val="24"/>
          <w:lang w:val="en-GB"/>
        </w:rPr>
        <w:t>of 0.5?</w:t>
      </w:r>
      <w:r w:rsidRPr="000A382F">
        <w:rPr>
          <w:noProof/>
          <w:lang w:val="en-GB" w:eastAsia="de-AT"/>
        </w:rPr>
        <w:t xml:space="preserve"> </w:t>
      </w:r>
    </w:p>
    <w:tbl>
      <w:tblPr>
        <w:tblStyle w:val="Tabellenraster"/>
        <w:tblW w:w="0" w:type="auto"/>
        <w:tblInd w:w="360" w:type="dxa"/>
        <w:tblLook w:val="04A0" w:firstRow="1" w:lastRow="0" w:firstColumn="1" w:lastColumn="0" w:noHBand="0" w:noVBand="1"/>
      </w:tblPr>
      <w:tblGrid>
        <w:gridCol w:w="769"/>
        <w:gridCol w:w="993"/>
        <w:gridCol w:w="850"/>
      </w:tblGrid>
      <w:tr w:rsidR="000A382F" w:rsidRPr="000A382F" w14:paraId="02255C39" w14:textId="77777777" w:rsidTr="000A382F">
        <w:tc>
          <w:tcPr>
            <w:tcW w:w="769" w:type="dxa"/>
          </w:tcPr>
          <w:p w14:paraId="3A514F20" w14:textId="77777777" w:rsidR="000A382F" w:rsidRPr="000A382F" w:rsidRDefault="00D9693C" w:rsidP="000A382F">
            <w:pPr>
              <w:suppressAutoHyphens w:val="0"/>
              <w:autoSpaceDE w:val="0"/>
              <w:adjustRightInd w:val="0"/>
              <w:jc w:val="center"/>
              <w:textAlignment w:val="auto"/>
              <w:rPr>
                <w:rFonts w:asciiTheme="minorHAnsi" w:hAnsiTheme="minorHAnsi" w:cstheme="minorHAnsi"/>
                <w:b/>
                <w:sz w:val="28"/>
                <w:szCs w:val="28"/>
                <w:lang w:val="en-GB"/>
              </w:rPr>
            </w:pPr>
            <w:r>
              <w:rPr>
                <w:rFonts w:asciiTheme="minorHAnsi" w:hAnsiTheme="minorHAnsi" w:cstheme="minorHAnsi"/>
                <w:b/>
                <w:sz w:val="28"/>
                <w:szCs w:val="28"/>
                <w:lang w:val="en-GB"/>
              </w:rPr>
              <w:t>n</w:t>
            </w:r>
          </w:p>
        </w:tc>
        <w:tc>
          <w:tcPr>
            <w:tcW w:w="993" w:type="dxa"/>
          </w:tcPr>
          <w:p w14:paraId="5C5541E9" w14:textId="77777777" w:rsidR="000A382F" w:rsidRPr="000A382F" w:rsidRDefault="000A382F" w:rsidP="000A382F">
            <w:pPr>
              <w:pStyle w:val="berschrift1"/>
              <w:spacing w:before="0"/>
              <w:jc w:val="center"/>
              <w:outlineLvl w:val="0"/>
              <w:rPr>
                <w:rFonts w:asciiTheme="minorHAnsi" w:hAnsiTheme="minorHAnsi" w:cstheme="minorHAnsi"/>
                <w:b/>
                <w:sz w:val="28"/>
                <w:szCs w:val="28"/>
                <w:lang w:val="en-GB"/>
              </w:rPr>
            </w:pPr>
            <w:r w:rsidRPr="000A382F">
              <w:rPr>
                <w:rFonts w:asciiTheme="minorHAnsi" w:eastAsia="Calibri" w:hAnsiTheme="minorHAnsi" w:cstheme="minorHAnsi"/>
                <w:b/>
                <w:color w:val="auto"/>
                <w:sz w:val="28"/>
                <w:szCs w:val="28"/>
                <w:lang w:val="en-GB"/>
              </w:rPr>
              <w:t>τ</w:t>
            </w:r>
          </w:p>
        </w:tc>
        <w:tc>
          <w:tcPr>
            <w:tcW w:w="850" w:type="dxa"/>
          </w:tcPr>
          <w:p w14:paraId="4DCE65D4" w14:textId="77777777" w:rsidR="000A382F" w:rsidRPr="000A382F" w:rsidRDefault="000A382F" w:rsidP="000A382F">
            <w:pPr>
              <w:suppressAutoHyphens w:val="0"/>
              <w:autoSpaceDE w:val="0"/>
              <w:adjustRightInd w:val="0"/>
              <w:jc w:val="center"/>
              <w:textAlignment w:val="auto"/>
              <w:rPr>
                <w:rFonts w:asciiTheme="minorHAnsi" w:hAnsiTheme="minorHAnsi" w:cstheme="minorHAnsi"/>
                <w:b/>
                <w:sz w:val="28"/>
                <w:szCs w:val="28"/>
                <w:lang w:val="en-GB"/>
              </w:rPr>
            </w:pPr>
            <w:r>
              <w:rPr>
                <w:rFonts w:asciiTheme="minorHAnsi" w:hAnsiTheme="minorHAnsi" w:cstheme="minorHAnsi"/>
                <w:b/>
                <w:sz w:val="28"/>
                <w:szCs w:val="28"/>
                <w:lang w:val="en-GB"/>
              </w:rPr>
              <w:t>t</w:t>
            </w:r>
          </w:p>
        </w:tc>
      </w:tr>
      <w:tr w:rsidR="000A382F" w14:paraId="1DEBC59F" w14:textId="77777777" w:rsidTr="000A382F">
        <w:tc>
          <w:tcPr>
            <w:tcW w:w="769" w:type="dxa"/>
          </w:tcPr>
          <w:p w14:paraId="6E4FA0E4" w14:textId="77777777" w:rsidR="000A382F" w:rsidRPr="000A382F" w:rsidRDefault="000A382F" w:rsidP="00EB05EA">
            <w:pPr>
              <w:suppressAutoHyphens w:val="0"/>
              <w:autoSpaceDE w:val="0"/>
              <w:adjustRightInd w:val="0"/>
              <w:jc w:val="center"/>
              <w:textAlignment w:val="auto"/>
              <w:rPr>
                <w:rFonts w:asciiTheme="minorHAnsi" w:hAnsiTheme="minorHAnsi" w:cstheme="minorHAnsi"/>
                <w:sz w:val="24"/>
                <w:szCs w:val="24"/>
                <w:lang w:val="en-GB"/>
              </w:rPr>
            </w:pPr>
            <w:r>
              <w:rPr>
                <w:rFonts w:asciiTheme="minorHAnsi" w:hAnsiTheme="minorHAnsi" w:cstheme="minorHAnsi"/>
                <w:sz w:val="24"/>
                <w:szCs w:val="24"/>
                <w:lang w:val="en-GB"/>
              </w:rPr>
              <w:t>0</w:t>
            </w:r>
          </w:p>
        </w:tc>
        <w:tc>
          <w:tcPr>
            <w:tcW w:w="993" w:type="dxa"/>
          </w:tcPr>
          <w:p w14:paraId="7FDC2EC8" w14:textId="77777777" w:rsidR="000A382F" w:rsidRPr="000A382F" w:rsidRDefault="000A382F" w:rsidP="001A4066">
            <w:pPr>
              <w:suppressAutoHyphens w:val="0"/>
              <w:autoSpaceDE w:val="0"/>
              <w:adjustRightInd w:val="0"/>
              <w:jc w:val="center"/>
              <w:textAlignment w:val="auto"/>
              <w:rPr>
                <w:rFonts w:asciiTheme="minorHAnsi" w:hAnsiTheme="minorHAnsi" w:cstheme="minorHAnsi"/>
                <w:sz w:val="24"/>
                <w:szCs w:val="24"/>
                <w:lang w:val="en-GB"/>
              </w:rPr>
            </w:pPr>
            <w:r>
              <w:rPr>
                <w:rFonts w:asciiTheme="minorHAnsi" w:hAnsiTheme="minorHAnsi" w:cstheme="minorHAnsi"/>
                <w:sz w:val="24"/>
                <w:szCs w:val="24"/>
                <w:lang w:val="en-GB"/>
              </w:rPr>
              <w:t>100</w:t>
            </w:r>
          </w:p>
        </w:tc>
        <w:tc>
          <w:tcPr>
            <w:tcW w:w="850" w:type="dxa"/>
          </w:tcPr>
          <w:p w14:paraId="3CFBAB6A" w14:textId="77777777" w:rsidR="000A382F" w:rsidRPr="000A382F" w:rsidRDefault="000A382F" w:rsidP="001A4066">
            <w:pPr>
              <w:suppressAutoHyphens w:val="0"/>
              <w:autoSpaceDE w:val="0"/>
              <w:adjustRightInd w:val="0"/>
              <w:jc w:val="center"/>
              <w:textAlignment w:val="auto"/>
              <w:rPr>
                <w:rFonts w:asciiTheme="minorHAnsi" w:hAnsiTheme="minorHAnsi" w:cstheme="minorHAnsi"/>
                <w:sz w:val="24"/>
                <w:szCs w:val="24"/>
                <w:lang w:val="en-GB"/>
              </w:rPr>
            </w:pPr>
            <w:r>
              <w:rPr>
                <w:rFonts w:asciiTheme="minorHAnsi" w:hAnsiTheme="minorHAnsi" w:cstheme="minorHAnsi"/>
                <w:sz w:val="24"/>
                <w:szCs w:val="24"/>
                <w:lang w:val="en-GB"/>
              </w:rPr>
              <w:t>40</w:t>
            </w:r>
          </w:p>
        </w:tc>
      </w:tr>
      <w:tr w:rsidR="000A382F" w14:paraId="6092184B" w14:textId="77777777" w:rsidTr="000A382F">
        <w:tc>
          <w:tcPr>
            <w:tcW w:w="769" w:type="dxa"/>
          </w:tcPr>
          <w:p w14:paraId="79091C81" w14:textId="77777777" w:rsidR="000A382F" w:rsidRPr="000A382F" w:rsidRDefault="000A382F" w:rsidP="00EB05EA">
            <w:pPr>
              <w:suppressAutoHyphens w:val="0"/>
              <w:autoSpaceDE w:val="0"/>
              <w:adjustRightInd w:val="0"/>
              <w:jc w:val="center"/>
              <w:textAlignment w:val="auto"/>
              <w:rPr>
                <w:sz w:val="24"/>
                <w:szCs w:val="24"/>
                <w:lang w:val="en-GB"/>
              </w:rPr>
            </w:pPr>
            <w:r>
              <w:rPr>
                <w:sz w:val="24"/>
                <w:szCs w:val="24"/>
                <w:lang w:val="en-GB"/>
              </w:rPr>
              <w:t>1</w:t>
            </w:r>
          </w:p>
        </w:tc>
        <w:tc>
          <w:tcPr>
            <w:tcW w:w="993" w:type="dxa"/>
          </w:tcPr>
          <w:p w14:paraId="6D978675" w14:textId="677AC9D8" w:rsidR="000A382F" w:rsidRPr="000A382F" w:rsidRDefault="007C4062" w:rsidP="001A4066">
            <w:pPr>
              <w:suppressAutoHyphens w:val="0"/>
              <w:autoSpaceDE w:val="0"/>
              <w:adjustRightInd w:val="0"/>
              <w:jc w:val="center"/>
              <w:textAlignment w:val="auto"/>
              <w:rPr>
                <w:sz w:val="24"/>
                <w:szCs w:val="24"/>
                <w:lang w:val="en-GB"/>
              </w:rPr>
            </w:pPr>
            <w:r>
              <w:rPr>
                <w:sz w:val="24"/>
                <w:szCs w:val="24"/>
                <w:lang w:val="en-GB"/>
              </w:rPr>
              <w:t>70</w:t>
            </w:r>
          </w:p>
        </w:tc>
        <w:tc>
          <w:tcPr>
            <w:tcW w:w="850" w:type="dxa"/>
          </w:tcPr>
          <w:p w14:paraId="690E319C" w14:textId="77777777" w:rsidR="000A382F" w:rsidRPr="000A382F" w:rsidRDefault="000A382F" w:rsidP="001A4066">
            <w:pPr>
              <w:suppressAutoHyphens w:val="0"/>
              <w:autoSpaceDE w:val="0"/>
              <w:adjustRightInd w:val="0"/>
              <w:jc w:val="center"/>
              <w:textAlignment w:val="auto"/>
              <w:rPr>
                <w:sz w:val="24"/>
                <w:szCs w:val="24"/>
                <w:lang w:val="en-GB"/>
              </w:rPr>
            </w:pPr>
            <w:r>
              <w:rPr>
                <w:sz w:val="24"/>
                <w:szCs w:val="24"/>
                <w:lang w:val="en-GB"/>
              </w:rPr>
              <w:t>20</w:t>
            </w:r>
          </w:p>
        </w:tc>
      </w:tr>
      <w:tr w:rsidR="000A382F" w14:paraId="7F2E984C" w14:textId="77777777" w:rsidTr="000A382F">
        <w:tc>
          <w:tcPr>
            <w:tcW w:w="769" w:type="dxa"/>
          </w:tcPr>
          <w:p w14:paraId="5FBAE14B" w14:textId="77777777" w:rsidR="000A382F" w:rsidRPr="000A382F" w:rsidRDefault="000A382F" w:rsidP="00EB05EA">
            <w:pPr>
              <w:suppressAutoHyphens w:val="0"/>
              <w:autoSpaceDE w:val="0"/>
              <w:adjustRightInd w:val="0"/>
              <w:jc w:val="center"/>
              <w:textAlignment w:val="auto"/>
              <w:rPr>
                <w:sz w:val="24"/>
                <w:szCs w:val="24"/>
                <w:lang w:val="en-GB"/>
              </w:rPr>
            </w:pPr>
            <w:r>
              <w:rPr>
                <w:sz w:val="24"/>
                <w:szCs w:val="24"/>
                <w:lang w:val="en-GB"/>
              </w:rPr>
              <w:t>2</w:t>
            </w:r>
          </w:p>
        </w:tc>
        <w:tc>
          <w:tcPr>
            <w:tcW w:w="993" w:type="dxa"/>
          </w:tcPr>
          <w:p w14:paraId="1F61D13D" w14:textId="0EE7A2C3" w:rsidR="000A382F" w:rsidRPr="000A382F" w:rsidRDefault="007C4062" w:rsidP="001A4066">
            <w:pPr>
              <w:suppressAutoHyphens w:val="0"/>
              <w:autoSpaceDE w:val="0"/>
              <w:adjustRightInd w:val="0"/>
              <w:jc w:val="center"/>
              <w:textAlignment w:val="auto"/>
              <w:rPr>
                <w:sz w:val="24"/>
                <w:szCs w:val="24"/>
                <w:lang w:val="en-GB"/>
              </w:rPr>
            </w:pPr>
            <w:r>
              <w:rPr>
                <w:sz w:val="24"/>
                <w:szCs w:val="24"/>
                <w:lang w:val="en-GB"/>
              </w:rPr>
              <w:t>45</w:t>
            </w:r>
          </w:p>
        </w:tc>
        <w:tc>
          <w:tcPr>
            <w:tcW w:w="850" w:type="dxa"/>
          </w:tcPr>
          <w:p w14:paraId="06A4E695" w14:textId="77777777" w:rsidR="000A382F" w:rsidRPr="000A382F" w:rsidRDefault="000A382F" w:rsidP="001A4066">
            <w:pPr>
              <w:suppressAutoHyphens w:val="0"/>
              <w:autoSpaceDE w:val="0"/>
              <w:adjustRightInd w:val="0"/>
              <w:jc w:val="center"/>
              <w:textAlignment w:val="auto"/>
              <w:rPr>
                <w:sz w:val="24"/>
                <w:szCs w:val="24"/>
                <w:lang w:val="en-GB"/>
              </w:rPr>
            </w:pPr>
            <w:r>
              <w:rPr>
                <w:sz w:val="24"/>
                <w:szCs w:val="24"/>
                <w:lang w:val="en-GB"/>
              </w:rPr>
              <w:t>40</w:t>
            </w:r>
          </w:p>
        </w:tc>
      </w:tr>
      <w:tr w:rsidR="000A382F" w14:paraId="0798EC4F" w14:textId="77777777" w:rsidTr="000A382F">
        <w:tc>
          <w:tcPr>
            <w:tcW w:w="769" w:type="dxa"/>
          </w:tcPr>
          <w:p w14:paraId="3995A853" w14:textId="77777777" w:rsidR="000A382F" w:rsidRPr="000A382F" w:rsidRDefault="000A382F" w:rsidP="00EB05EA">
            <w:pPr>
              <w:suppressAutoHyphens w:val="0"/>
              <w:autoSpaceDE w:val="0"/>
              <w:adjustRightInd w:val="0"/>
              <w:jc w:val="center"/>
              <w:textAlignment w:val="auto"/>
              <w:rPr>
                <w:sz w:val="24"/>
                <w:szCs w:val="24"/>
                <w:lang w:val="en-GB"/>
              </w:rPr>
            </w:pPr>
            <w:r>
              <w:rPr>
                <w:sz w:val="24"/>
                <w:szCs w:val="24"/>
                <w:lang w:val="en-GB"/>
              </w:rPr>
              <w:t>3</w:t>
            </w:r>
          </w:p>
        </w:tc>
        <w:tc>
          <w:tcPr>
            <w:tcW w:w="993" w:type="dxa"/>
          </w:tcPr>
          <w:p w14:paraId="3D6756CA" w14:textId="540293C5" w:rsidR="000A382F" w:rsidRPr="000A382F" w:rsidRDefault="007C4062" w:rsidP="001A4066">
            <w:pPr>
              <w:suppressAutoHyphens w:val="0"/>
              <w:autoSpaceDE w:val="0"/>
              <w:adjustRightInd w:val="0"/>
              <w:jc w:val="center"/>
              <w:textAlignment w:val="auto"/>
              <w:rPr>
                <w:sz w:val="24"/>
                <w:szCs w:val="24"/>
                <w:lang w:val="en-GB"/>
              </w:rPr>
            </w:pPr>
            <w:r>
              <w:rPr>
                <w:sz w:val="24"/>
                <w:szCs w:val="24"/>
                <w:lang w:val="en-GB"/>
              </w:rPr>
              <w:t>42,5</w:t>
            </w:r>
          </w:p>
        </w:tc>
        <w:tc>
          <w:tcPr>
            <w:tcW w:w="850" w:type="dxa"/>
          </w:tcPr>
          <w:p w14:paraId="407946AB" w14:textId="77777777" w:rsidR="000A382F" w:rsidRPr="000A382F" w:rsidRDefault="000A382F" w:rsidP="001A4066">
            <w:pPr>
              <w:suppressAutoHyphens w:val="0"/>
              <w:autoSpaceDE w:val="0"/>
              <w:adjustRightInd w:val="0"/>
              <w:jc w:val="center"/>
              <w:textAlignment w:val="auto"/>
              <w:rPr>
                <w:sz w:val="24"/>
                <w:szCs w:val="24"/>
                <w:lang w:val="en-GB"/>
              </w:rPr>
            </w:pPr>
            <w:r>
              <w:rPr>
                <w:sz w:val="24"/>
                <w:szCs w:val="24"/>
                <w:lang w:val="en-GB"/>
              </w:rPr>
              <w:t>15</w:t>
            </w:r>
          </w:p>
        </w:tc>
      </w:tr>
      <w:tr w:rsidR="000A382F" w14:paraId="63AE73EF" w14:textId="77777777" w:rsidTr="000A382F">
        <w:tc>
          <w:tcPr>
            <w:tcW w:w="769" w:type="dxa"/>
          </w:tcPr>
          <w:p w14:paraId="10AE528B" w14:textId="77777777" w:rsidR="000A382F" w:rsidRPr="000A382F" w:rsidRDefault="000A382F" w:rsidP="00EB05EA">
            <w:pPr>
              <w:suppressAutoHyphens w:val="0"/>
              <w:autoSpaceDE w:val="0"/>
              <w:adjustRightInd w:val="0"/>
              <w:jc w:val="center"/>
              <w:textAlignment w:val="auto"/>
              <w:rPr>
                <w:sz w:val="24"/>
                <w:szCs w:val="24"/>
                <w:lang w:val="en-GB"/>
              </w:rPr>
            </w:pPr>
            <w:r>
              <w:rPr>
                <w:sz w:val="24"/>
                <w:szCs w:val="24"/>
                <w:lang w:val="en-GB"/>
              </w:rPr>
              <w:t>4</w:t>
            </w:r>
          </w:p>
        </w:tc>
        <w:tc>
          <w:tcPr>
            <w:tcW w:w="993" w:type="dxa"/>
          </w:tcPr>
          <w:p w14:paraId="0AA148AF" w14:textId="1653CEBF" w:rsidR="000A382F" w:rsidRPr="000A382F" w:rsidRDefault="007C4062" w:rsidP="007C4062">
            <w:pPr>
              <w:suppressAutoHyphens w:val="0"/>
              <w:autoSpaceDE w:val="0"/>
              <w:adjustRightInd w:val="0"/>
              <w:jc w:val="center"/>
              <w:textAlignment w:val="auto"/>
              <w:rPr>
                <w:sz w:val="24"/>
                <w:szCs w:val="24"/>
                <w:lang w:val="en-GB"/>
              </w:rPr>
            </w:pPr>
            <w:r>
              <w:rPr>
                <w:sz w:val="24"/>
                <w:szCs w:val="24"/>
                <w:lang w:val="en-GB"/>
              </w:rPr>
              <w:t>28,75</w:t>
            </w:r>
          </w:p>
        </w:tc>
        <w:tc>
          <w:tcPr>
            <w:tcW w:w="850" w:type="dxa"/>
          </w:tcPr>
          <w:p w14:paraId="686E1F2A" w14:textId="77777777" w:rsidR="000A382F" w:rsidRPr="000A382F" w:rsidRDefault="000A382F" w:rsidP="000A382F">
            <w:pPr>
              <w:suppressAutoHyphens w:val="0"/>
              <w:autoSpaceDE w:val="0"/>
              <w:adjustRightInd w:val="0"/>
              <w:jc w:val="right"/>
              <w:textAlignment w:val="auto"/>
              <w:rPr>
                <w:sz w:val="24"/>
                <w:szCs w:val="24"/>
                <w:lang w:val="en-GB"/>
              </w:rPr>
            </w:pPr>
          </w:p>
        </w:tc>
      </w:tr>
    </w:tbl>
    <w:p w14:paraId="36A28452" w14:textId="77777777" w:rsidR="000A382F" w:rsidRPr="000A382F" w:rsidRDefault="000A382F" w:rsidP="000A382F">
      <w:pPr>
        <w:pStyle w:val="berschrift1"/>
        <w:numPr>
          <w:ilvl w:val="0"/>
          <w:numId w:val="22"/>
        </w:numPr>
        <w:rPr>
          <w:rFonts w:ascii="Calibri" w:eastAsia="Calibri" w:hAnsi="Calibri" w:cs="Times New Roman"/>
          <w:color w:val="auto"/>
          <w:sz w:val="24"/>
          <w:szCs w:val="24"/>
          <w:lang w:val="en-GB"/>
        </w:rPr>
      </w:pPr>
      <w:r w:rsidRPr="000A382F">
        <w:rPr>
          <w:rFonts w:ascii="Calibri" w:eastAsia="Calibri" w:hAnsi="Calibri" w:cs="Times New Roman"/>
          <w:color w:val="auto"/>
          <w:sz w:val="24"/>
          <w:szCs w:val="24"/>
          <w:lang w:val="en-GB"/>
        </w:rPr>
        <w:t xml:space="preserve">Consider the exponential average formula used to predict the length of the next CPU burst. What are the implications of assigning the following values to the parameters used by the algorithm? </w:t>
      </w:r>
    </w:p>
    <w:p w14:paraId="13BB183B" w14:textId="579DF04F" w:rsidR="000A382F" w:rsidRPr="000A382F" w:rsidRDefault="000A382F" w:rsidP="00D60403">
      <w:pPr>
        <w:pStyle w:val="Default"/>
        <w:numPr>
          <w:ilvl w:val="1"/>
          <w:numId w:val="20"/>
        </w:numPr>
        <w:spacing w:after="2"/>
        <w:rPr>
          <w:rFonts w:cs="Times New Roman"/>
          <w:color w:val="auto"/>
          <w:lang w:val="en-GB"/>
        </w:rPr>
      </w:pPr>
      <w:r w:rsidRPr="000A382F">
        <w:rPr>
          <w:rFonts w:cs="Times New Roman"/>
          <w:color w:val="auto"/>
          <w:lang w:val="en-GB"/>
        </w:rPr>
        <w:t>α = 0 and τ</w:t>
      </w:r>
      <w:r w:rsidRPr="000A382F">
        <w:rPr>
          <w:rFonts w:cs="Times New Roman"/>
          <w:color w:val="auto"/>
          <w:vertAlign w:val="subscript"/>
          <w:lang w:val="en-GB"/>
        </w:rPr>
        <w:t xml:space="preserve">0 </w:t>
      </w:r>
      <w:r w:rsidRPr="000A382F">
        <w:rPr>
          <w:rFonts w:cs="Times New Roman"/>
          <w:color w:val="auto"/>
          <w:lang w:val="en-GB"/>
        </w:rPr>
        <w:t xml:space="preserve">= 100 milliseconds </w:t>
      </w:r>
      <w:r w:rsidR="00421055">
        <w:rPr>
          <w:rFonts w:cs="Times New Roman"/>
          <w:color w:val="auto"/>
          <w:lang w:val="en-GB"/>
        </w:rPr>
        <w:br/>
      </w:r>
      <w:r w:rsidR="007C4062">
        <w:rPr>
          <w:rFonts w:cs="Times New Roman"/>
          <w:color w:val="auto"/>
          <w:lang w:val="en-GB"/>
        </w:rPr>
        <w:t>The estimation of the algorithm will always be 100 msec.</w:t>
      </w:r>
      <w:r w:rsidR="00421055">
        <w:rPr>
          <w:rFonts w:cs="Times New Roman"/>
          <w:color w:val="auto"/>
          <w:lang w:val="en-GB"/>
        </w:rPr>
        <w:br/>
      </w:r>
      <w:r w:rsidR="00421055">
        <w:rPr>
          <w:rFonts w:cs="Times New Roman"/>
          <w:color w:val="auto"/>
          <w:lang w:val="en-GB"/>
        </w:rPr>
        <w:br/>
      </w:r>
    </w:p>
    <w:p w14:paraId="2C7E4669" w14:textId="2F37292D" w:rsidR="000A382F" w:rsidRDefault="000A382F" w:rsidP="000A382F">
      <w:pPr>
        <w:pStyle w:val="Default"/>
        <w:numPr>
          <w:ilvl w:val="1"/>
          <w:numId w:val="20"/>
        </w:numPr>
        <w:rPr>
          <w:rFonts w:cs="Times New Roman"/>
          <w:color w:val="auto"/>
          <w:lang w:val="en-GB"/>
        </w:rPr>
      </w:pPr>
      <w:r w:rsidRPr="000A382F">
        <w:rPr>
          <w:rFonts w:cs="Times New Roman"/>
          <w:color w:val="auto"/>
          <w:lang w:val="en-GB"/>
        </w:rPr>
        <w:t>α = 0.99 and τ</w:t>
      </w:r>
      <w:r w:rsidRPr="000A382F">
        <w:rPr>
          <w:rFonts w:cs="Times New Roman"/>
          <w:color w:val="auto"/>
          <w:vertAlign w:val="subscript"/>
          <w:lang w:val="en-GB"/>
        </w:rPr>
        <w:t>0</w:t>
      </w:r>
      <w:r w:rsidRPr="000A382F">
        <w:rPr>
          <w:rFonts w:cs="Times New Roman"/>
          <w:color w:val="auto"/>
          <w:lang w:val="en-GB"/>
        </w:rPr>
        <w:t xml:space="preserve"> = 10 milliseconds </w:t>
      </w:r>
      <w:r w:rsidR="00421055">
        <w:rPr>
          <w:rFonts w:cs="Times New Roman"/>
          <w:color w:val="auto"/>
          <w:lang w:val="en-GB"/>
        </w:rPr>
        <w:br/>
      </w:r>
      <w:r w:rsidR="00A83DD5">
        <w:rPr>
          <w:rFonts w:cs="Times New Roman"/>
          <w:color w:val="auto"/>
          <w:lang w:val="en-GB"/>
        </w:rPr>
        <w:t>The estimation from the previous process will have almost no impact (1%) on the new estimated time.</w:t>
      </w:r>
      <w:r w:rsidR="00421055">
        <w:rPr>
          <w:rFonts w:cs="Times New Roman"/>
          <w:color w:val="auto"/>
          <w:lang w:val="en-GB"/>
        </w:rPr>
        <w:br/>
      </w:r>
    </w:p>
    <w:p w14:paraId="35CDB21F" w14:textId="77777777" w:rsidR="00A83DD5" w:rsidRPr="00A83DD5" w:rsidRDefault="00A83DD5" w:rsidP="00A83DD5">
      <w:pPr>
        <w:pStyle w:val="Default"/>
        <w:ind w:left="1080"/>
        <w:rPr>
          <w:rFonts w:cs="Times New Roman"/>
          <w:color w:val="auto"/>
          <w:lang w:val="en-GB"/>
        </w:rPr>
      </w:pPr>
    </w:p>
    <w:p w14:paraId="035FFB5F" w14:textId="77777777" w:rsidR="00611F3E" w:rsidRDefault="00611F3E" w:rsidP="000A382F">
      <w:pPr>
        <w:pStyle w:val="Listenabsatz"/>
        <w:numPr>
          <w:ilvl w:val="0"/>
          <w:numId w:val="22"/>
        </w:numPr>
        <w:jc w:val="both"/>
        <w:rPr>
          <w:sz w:val="24"/>
          <w:szCs w:val="24"/>
          <w:lang w:val="en-GB"/>
        </w:rPr>
      </w:pPr>
      <w:r>
        <w:rPr>
          <w:sz w:val="24"/>
          <w:szCs w:val="24"/>
          <w:lang w:val="en-GB"/>
        </w:rPr>
        <w:t>Using the Windows scheduling algorithm, determine the numeric priority of each of the following threads</w:t>
      </w:r>
    </w:p>
    <w:p w14:paraId="143B1B18" w14:textId="3A09AC36" w:rsidR="00611F3E" w:rsidRDefault="00611F3E" w:rsidP="00611F3E">
      <w:pPr>
        <w:pStyle w:val="Listenabsatz"/>
        <w:numPr>
          <w:ilvl w:val="1"/>
          <w:numId w:val="22"/>
        </w:numPr>
        <w:jc w:val="both"/>
        <w:rPr>
          <w:sz w:val="24"/>
          <w:szCs w:val="24"/>
          <w:lang w:val="en-GB"/>
        </w:rPr>
      </w:pPr>
      <w:r>
        <w:rPr>
          <w:sz w:val="24"/>
          <w:szCs w:val="24"/>
          <w:lang w:val="en-GB"/>
        </w:rPr>
        <w:t>A thread in the REALTIME_PRIORITY_CLASS with</w:t>
      </w:r>
      <w:r w:rsidR="00063B9C">
        <w:rPr>
          <w:sz w:val="24"/>
          <w:szCs w:val="24"/>
          <w:lang w:val="en-GB"/>
        </w:rPr>
        <w:t xml:space="preserve"> a relative priority of HIGHEST:</w:t>
      </w:r>
      <w:r w:rsidR="00063B9C">
        <w:rPr>
          <w:sz w:val="24"/>
          <w:szCs w:val="24"/>
          <w:lang w:val="en-GB"/>
        </w:rPr>
        <w:br/>
      </w:r>
      <w:r w:rsidR="00AE05BA">
        <w:rPr>
          <w:sz w:val="24"/>
          <w:szCs w:val="24"/>
          <w:lang w:val="en-GB"/>
        </w:rPr>
        <w:t>26</w:t>
      </w:r>
    </w:p>
    <w:p w14:paraId="3A8B284F" w14:textId="202078C6" w:rsidR="00611F3E" w:rsidRDefault="00611F3E" w:rsidP="00611F3E">
      <w:pPr>
        <w:pStyle w:val="Listenabsatz"/>
        <w:numPr>
          <w:ilvl w:val="1"/>
          <w:numId w:val="22"/>
        </w:numPr>
        <w:jc w:val="both"/>
        <w:rPr>
          <w:sz w:val="24"/>
          <w:szCs w:val="24"/>
          <w:lang w:val="en-GB"/>
        </w:rPr>
      </w:pPr>
      <w:r>
        <w:rPr>
          <w:sz w:val="24"/>
          <w:szCs w:val="24"/>
          <w:lang w:val="en-GB"/>
        </w:rPr>
        <w:t>A thread in the NORMAL_PRIORITY_CLASS wit</w:t>
      </w:r>
      <w:r w:rsidR="00063B9C">
        <w:rPr>
          <w:sz w:val="24"/>
          <w:szCs w:val="24"/>
          <w:lang w:val="en-GB"/>
        </w:rPr>
        <w:t>h a relative priority of NORMAL:</w:t>
      </w:r>
      <w:r w:rsidR="00063B9C">
        <w:rPr>
          <w:sz w:val="24"/>
          <w:szCs w:val="24"/>
          <w:lang w:val="en-GB"/>
        </w:rPr>
        <w:br/>
      </w:r>
      <w:r w:rsidR="00AE05BA">
        <w:rPr>
          <w:sz w:val="24"/>
          <w:szCs w:val="24"/>
          <w:lang w:val="en-GB"/>
        </w:rPr>
        <w:t>8</w:t>
      </w:r>
    </w:p>
    <w:p w14:paraId="7EED5439" w14:textId="0F61B200" w:rsidR="00AE05BA" w:rsidRPr="00AE05BA" w:rsidRDefault="00611F3E" w:rsidP="00AE05BA">
      <w:pPr>
        <w:pStyle w:val="Listenabsatz"/>
        <w:numPr>
          <w:ilvl w:val="1"/>
          <w:numId w:val="22"/>
        </w:numPr>
        <w:spacing w:after="0" w:line="257" w:lineRule="auto"/>
        <w:ind w:left="1077" w:hanging="357"/>
        <w:jc w:val="both"/>
        <w:rPr>
          <w:sz w:val="24"/>
          <w:szCs w:val="24"/>
          <w:lang w:val="en-GB"/>
        </w:rPr>
      </w:pPr>
      <w:r>
        <w:rPr>
          <w:sz w:val="24"/>
          <w:szCs w:val="24"/>
          <w:lang w:val="en-GB"/>
        </w:rPr>
        <w:t xml:space="preserve">A thread in the HIGH_PRIORITY_CLASS </w:t>
      </w:r>
      <w:proofErr w:type="spellStart"/>
      <w:r>
        <w:rPr>
          <w:sz w:val="24"/>
          <w:szCs w:val="24"/>
          <w:lang w:val="en-GB"/>
        </w:rPr>
        <w:t>wit</w:t>
      </w:r>
      <w:proofErr w:type="spellEnd"/>
      <w:r>
        <w:rPr>
          <w:sz w:val="24"/>
          <w:szCs w:val="24"/>
          <w:lang w:val="en-GB"/>
        </w:rPr>
        <w:t xml:space="preserve"> a relati</w:t>
      </w:r>
      <w:r w:rsidR="00063B9C">
        <w:rPr>
          <w:sz w:val="24"/>
          <w:szCs w:val="24"/>
          <w:lang w:val="en-GB"/>
        </w:rPr>
        <w:t>ve priority of ABOVE_NORMAL:</w:t>
      </w:r>
    </w:p>
    <w:p w14:paraId="26913400" w14:textId="68B4A01F" w:rsidR="00063B9C" w:rsidRPr="00063B9C" w:rsidRDefault="00AE05BA" w:rsidP="00AE05BA">
      <w:pPr>
        <w:ind w:left="1077"/>
        <w:jc w:val="both"/>
        <w:rPr>
          <w:sz w:val="24"/>
          <w:szCs w:val="24"/>
          <w:lang w:val="en-GB"/>
        </w:rPr>
      </w:pPr>
      <w:r>
        <w:rPr>
          <w:sz w:val="24"/>
          <w:szCs w:val="24"/>
          <w:lang w:val="en-GB"/>
        </w:rPr>
        <w:t>14</w:t>
      </w:r>
    </w:p>
    <w:p w14:paraId="2B84A710" w14:textId="746FBAAC" w:rsidR="00611F3E" w:rsidRDefault="00611F3E" w:rsidP="00611F3E">
      <w:pPr>
        <w:pStyle w:val="Listenabsatz"/>
        <w:numPr>
          <w:ilvl w:val="0"/>
          <w:numId w:val="22"/>
        </w:numPr>
        <w:jc w:val="both"/>
        <w:rPr>
          <w:sz w:val="24"/>
          <w:szCs w:val="24"/>
          <w:lang w:val="en-GB"/>
        </w:rPr>
      </w:pPr>
      <w:r>
        <w:rPr>
          <w:sz w:val="24"/>
          <w:szCs w:val="24"/>
          <w:lang w:val="en-GB"/>
        </w:rPr>
        <w:t>Assuming that no threads belong to the REALTIME_PRIORITY_CLASS and that non</w:t>
      </w:r>
      <w:r w:rsidR="00251E64">
        <w:rPr>
          <w:sz w:val="24"/>
          <w:szCs w:val="24"/>
          <w:lang w:val="en-GB"/>
        </w:rPr>
        <w:t>e</w:t>
      </w:r>
      <w:r>
        <w:rPr>
          <w:sz w:val="24"/>
          <w:szCs w:val="24"/>
          <w:lang w:val="en-GB"/>
        </w:rPr>
        <w:t xml:space="preserve"> may be assigned a TIME_CRITICAL priority, what combination of priority class and priority corresponds to the highest possible relative priority in Windows scheduling?</w:t>
      </w:r>
    </w:p>
    <w:p w14:paraId="7D594A86" w14:textId="68CEB18A" w:rsidR="00AE05BA" w:rsidRPr="00E0346A" w:rsidRDefault="00AE05BA" w:rsidP="00AE05BA">
      <w:pPr>
        <w:pStyle w:val="Listenabsatz"/>
        <w:ind w:left="360"/>
        <w:jc w:val="both"/>
        <w:rPr>
          <w:sz w:val="24"/>
          <w:szCs w:val="24"/>
          <w:lang w:val="en-GB"/>
        </w:rPr>
      </w:pPr>
      <w:r>
        <w:rPr>
          <w:sz w:val="24"/>
          <w:szCs w:val="24"/>
          <w:lang w:val="en-GB"/>
        </w:rPr>
        <w:t>15</w:t>
      </w:r>
    </w:p>
    <w:sectPr w:rsidR="00AE05BA" w:rsidRPr="00E0346A">
      <w:headerReference w:type="default" r:id="rId12"/>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1BDCA" w14:textId="77777777" w:rsidR="00A32232" w:rsidRDefault="00A32232">
      <w:pPr>
        <w:spacing w:after="0" w:line="240" w:lineRule="auto"/>
      </w:pPr>
      <w:r>
        <w:separator/>
      </w:r>
    </w:p>
  </w:endnote>
  <w:endnote w:type="continuationSeparator" w:id="0">
    <w:p w14:paraId="6B88531F" w14:textId="77777777" w:rsidR="00A32232" w:rsidRDefault="00A3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1802A" w14:textId="77777777" w:rsidR="00A32232" w:rsidRDefault="00A32232">
      <w:pPr>
        <w:spacing w:after="0" w:line="240" w:lineRule="auto"/>
      </w:pPr>
      <w:r>
        <w:rPr>
          <w:color w:val="000000"/>
        </w:rPr>
        <w:separator/>
      </w:r>
    </w:p>
  </w:footnote>
  <w:footnote w:type="continuationSeparator" w:id="0">
    <w:p w14:paraId="18B97E8A" w14:textId="77777777" w:rsidR="00A32232" w:rsidRDefault="00A32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F0C9B" w14:textId="77777777" w:rsidR="00590CE1" w:rsidRDefault="00590CE1">
    <w:pPr>
      <w:pStyle w:val="Kopfzeile"/>
    </w:pPr>
    <w:r>
      <w:rPr>
        <w:noProof/>
        <w:lang w:eastAsia="de-AT"/>
      </w:rPr>
      <w:drawing>
        <wp:inline distT="0" distB="0" distL="0" distR="0" wp14:anchorId="48128274" wp14:editId="09237622">
          <wp:extent cx="5760720" cy="547370"/>
          <wp:effectExtent l="0" t="0" r="0" b="5080"/>
          <wp:docPr id="1" name="Picture 2" descr="https://svs.htl-leonding.ac.at/svswebmodul/images/schu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https://svs.htl-leonding.ac.at/svswebmodul/images/schu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5473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70DC"/>
    <w:multiLevelType w:val="hybridMultilevel"/>
    <w:tmpl w:val="888A9710"/>
    <w:lvl w:ilvl="0" w:tplc="B792FE68">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4C9537F"/>
    <w:multiLevelType w:val="hybridMultilevel"/>
    <w:tmpl w:val="DFA2F59A"/>
    <w:lvl w:ilvl="0" w:tplc="E0E43BFE">
      <w:start w:val="1"/>
      <w:numFmt w:val="bullet"/>
      <w:lvlText w:val="•"/>
      <w:lvlJc w:val="left"/>
      <w:pPr>
        <w:tabs>
          <w:tab w:val="num" w:pos="720"/>
        </w:tabs>
        <w:ind w:left="720" w:hanging="360"/>
      </w:pPr>
      <w:rPr>
        <w:rFonts w:ascii="Arial" w:hAnsi="Arial" w:hint="default"/>
      </w:rPr>
    </w:lvl>
    <w:lvl w:ilvl="1" w:tplc="C8E8DF68" w:tentative="1">
      <w:start w:val="1"/>
      <w:numFmt w:val="bullet"/>
      <w:lvlText w:val="•"/>
      <w:lvlJc w:val="left"/>
      <w:pPr>
        <w:tabs>
          <w:tab w:val="num" w:pos="1440"/>
        </w:tabs>
        <w:ind w:left="1440" w:hanging="360"/>
      </w:pPr>
      <w:rPr>
        <w:rFonts w:ascii="Arial" w:hAnsi="Arial" w:hint="default"/>
      </w:rPr>
    </w:lvl>
    <w:lvl w:ilvl="2" w:tplc="2EEA1648" w:tentative="1">
      <w:start w:val="1"/>
      <w:numFmt w:val="bullet"/>
      <w:lvlText w:val="•"/>
      <w:lvlJc w:val="left"/>
      <w:pPr>
        <w:tabs>
          <w:tab w:val="num" w:pos="2160"/>
        </w:tabs>
        <w:ind w:left="2160" w:hanging="360"/>
      </w:pPr>
      <w:rPr>
        <w:rFonts w:ascii="Arial" w:hAnsi="Arial" w:hint="default"/>
      </w:rPr>
    </w:lvl>
    <w:lvl w:ilvl="3" w:tplc="406AB604" w:tentative="1">
      <w:start w:val="1"/>
      <w:numFmt w:val="bullet"/>
      <w:lvlText w:val="•"/>
      <w:lvlJc w:val="left"/>
      <w:pPr>
        <w:tabs>
          <w:tab w:val="num" w:pos="2880"/>
        </w:tabs>
        <w:ind w:left="2880" w:hanging="360"/>
      </w:pPr>
      <w:rPr>
        <w:rFonts w:ascii="Arial" w:hAnsi="Arial" w:hint="default"/>
      </w:rPr>
    </w:lvl>
    <w:lvl w:ilvl="4" w:tplc="6CC40AEE" w:tentative="1">
      <w:start w:val="1"/>
      <w:numFmt w:val="bullet"/>
      <w:lvlText w:val="•"/>
      <w:lvlJc w:val="left"/>
      <w:pPr>
        <w:tabs>
          <w:tab w:val="num" w:pos="3600"/>
        </w:tabs>
        <w:ind w:left="3600" w:hanging="360"/>
      </w:pPr>
      <w:rPr>
        <w:rFonts w:ascii="Arial" w:hAnsi="Arial" w:hint="default"/>
      </w:rPr>
    </w:lvl>
    <w:lvl w:ilvl="5" w:tplc="AD80AD40" w:tentative="1">
      <w:start w:val="1"/>
      <w:numFmt w:val="bullet"/>
      <w:lvlText w:val="•"/>
      <w:lvlJc w:val="left"/>
      <w:pPr>
        <w:tabs>
          <w:tab w:val="num" w:pos="4320"/>
        </w:tabs>
        <w:ind w:left="4320" w:hanging="360"/>
      </w:pPr>
      <w:rPr>
        <w:rFonts w:ascii="Arial" w:hAnsi="Arial" w:hint="default"/>
      </w:rPr>
    </w:lvl>
    <w:lvl w:ilvl="6" w:tplc="1236FD1A" w:tentative="1">
      <w:start w:val="1"/>
      <w:numFmt w:val="bullet"/>
      <w:lvlText w:val="•"/>
      <w:lvlJc w:val="left"/>
      <w:pPr>
        <w:tabs>
          <w:tab w:val="num" w:pos="5040"/>
        </w:tabs>
        <w:ind w:left="5040" w:hanging="360"/>
      </w:pPr>
      <w:rPr>
        <w:rFonts w:ascii="Arial" w:hAnsi="Arial" w:hint="default"/>
      </w:rPr>
    </w:lvl>
    <w:lvl w:ilvl="7" w:tplc="8F0E841E" w:tentative="1">
      <w:start w:val="1"/>
      <w:numFmt w:val="bullet"/>
      <w:lvlText w:val="•"/>
      <w:lvlJc w:val="left"/>
      <w:pPr>
        <w:tabs>
          <w:tab w:val="num" w:pos="5760"/>
        </w:tabs>
        <w:ind w:left="5760" w:hanging="360"/>
      </w:pPr>
      <w:rPr>
        <w:rFonts w:ascii="Arial" w:hAnsi="Arial" w:hint="default"/>
      </w:rPr>
    </w:lvl>
    <w:lvl w:ilvl="8" w:tplc="E8F481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B7627"/>
    <w:multiLevelType w:val="hybridMultilevel"/>
    <w:tmpl w:val="8C2E4260"/>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297630A"/>
    <w:multiLevelType w:val="hybridMultilevel"/>
    <w:tmpl w:val="6952E3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5157A63"/>
    <w:multiLevelType w:val="hybridMultilevel"/>
    <w:tmpl w:val="F1BA0A9C"/>
    <w:lvl w:ilvl="0" w:tplc="5E461E40">
      <w:start w:val="1"/>
      <w:numFmt w:val="decimal"/>
      <w:lvlText w:val="%1."/>
      <w:lvlJc w:val="left"/>
      <w:pPr>
        <w:ind w:left="1068" w:hanging="360"/>
      </w:pPr>
      <w:rPr>
        <w:rFonts w:hint="default"/>
      </w:rPr>
    </w:lvl>
    <w:lvl w:ilvl="1" w:tplc="0C070011">
      <w:start w:val="1"/>
      <w:numFmt w:val="decimal"/>
      <w:lvlText w:val="%2)"/>
      <w:lvlJc w:val="left"/>
      <w:pPr>
        <w:ind w:left="1068" w:hanging="360"/>
      </w:pPr>
      <w:rPr>
        <w:rFonts w:hint="default"/>
      </w:rPr>
    </w:lvl>
    <w:lvl w:ilvl="2" w:tplc="0C070001">
      <w:start w:val="1"/>
      <w:numFmt w:val="bullet"/>
      <w:lvlText w:val=""/>
      <w:lvlJc w:val="left"/>
      <w:pPr>
        <w:ind w:left="2508" w:hanging="180"/>
      </w:pPr>
      <w:rPr>
        <w:rFonts w:ascii="Symbol" w:hAnsi="Symbol" w:hint="default"/>
      </w:r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5" w15:restartNumberingAfterBreak="0">
    <w:nsid w:val="164624AA"/>
    <w:multiLevelType w:val="hybridMultilevel"/>
    <w:tmpl w:val="969AFADC"/>
    <w:lvl w:ilvl="0" w:tplc="0C07000F">
      <w:start w:val="1"/>
      <w:numFmt w:val="decimal"/>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01">
      <w:start w:val="1"/>
      <w:numFmt w:val="bullet"/>
      <w:lvlText w:val=""/>
      <w:lvlJc w:val="left"/>
      <w:pPr>
        <w:ind w:left="2160" w:hanging="180"/>
      </w:pPr>
      <w:rPr>
        <w:rFonts w:ascii="Symbol" w:hAnsi="Symbol" w:hint="default"/>
      </w:rPr>
    </w:lvl>
    <w:lvl w:ilvl="3" w:tplc="0C070001">
      <w:start w:val="1"/>
      <w:numFmt w:val="bullet"/>
      <w:lvlText w:val=""/>
      <w:lvlJc w:val="left"/>
      <w:pPr>
        <w:ind w:left="2880" w:hanging="360"/>
      </w:pPr>
      <w:rPr>
        <w:rFonts w:ascii="Symbol" w:hAnsi="Symbol" w:hint="default"/>
      </w:r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7820F4D"/>
    <w:multiLevelType w:val="hybridMultilevel"/>
    <w:tmpl w:val="8C2E4260"/>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E5E249F"/>
    <w:multiLevelType w:val="hybridMultilevel"/>
    <w:tmpl w:val="53903B6A"/>
    <w:lvl w:ilvl="0" w:tplc="E146D790">
      <w:start w:val="1"/>
      <w:numFmt w:val="bullet"/>
      <w:lvlText w:val="•"/>
      <w:lvlJc w:val="left"/>
      <w:pPr>
        <w:tabs>
          <w:tab w:val="num" w:pos="720"/>
        </w:tabs>
        <w:ind w:left="720" w:hanging="360"/>
      </w:pPr>
      <w:rPr>
        <w:rFonts w:ascii="Arial" w:hAnsi="Arial" w:hint="default"/>
      </w:rPr>
    </w:lvl>
    <w:lvl w:ilvl="1" w:tplc="5C14D2AC">
      <w:numFmt w:val="bullet"/>
      <w:lvlText w:val="–"/>
      <w:lvlJc w:val="left"/>
      <w:pPr>
        <w:tabs>
          <w:tab w:val="num" w:pos="1440"/>
        </w:tabs>
        <w:ind w:left="1440" w:hanging="360"/>
      </w:pPr>
      <w:rPr>
        <w:rFonts w:ascii="Arial" w:hAnsi="Arial" w:hint="default"/>
      </w:rPr>
    </w:lvl>
    <w:lvl w:ilvl="2" w:tplc="AF001664">
      <w:numFmt w:val="bullet"/>
      <w:lvlText w:val="•"/>
      <w:lvlJc w:val="left"/>
      <w:pPr>
        <w:tabs>
          <w:tab w:val="num" w:pos="2160"/>
        </w:tabs>
        <w:ind w:left="2160" w:hanging="360"/>
      </w:pPr>
      <w:rPr>
        <w:rFonts w:ascii="Arial" w:hAnsi="Arial" w:hint="default"/>
      </w:rPr>
    </w:lvl>
    <w:lvl w:ilvl="3" w:tplc="82A6894C">
      <w:numFmt w:val="bullet"/>
      <w:lvlText w:val="–"/>
      <w:lvlJc w:val="left"/>
      <w:pPr>
        <w:tabs>
          <w:tab w:val="num" w:pos="2880"/>
        </w:tabs>
        <w:ind w:left="2880" w:hanging="360"/>
      </w:pPr>
      <w:rPr>
        <w:rFonts w:ascii="Arial" w:hAnsi="Arial" w:hint="default"/>
      </w:rPr>
    </w:lvl>
    <w:lvl w:ilvl="4" w:tplc="9EA25442" w:tentative="1">
      <w:start w:val="1"/>
      <w:numFmt w:val="bullet"/>
      <w:lvlText w:val="•"/>
      <w:lvlJc w:val="left"/>
      <w:pPr>
        <w:tabs>
          <w:tab w:val="num" w:pos="3600"/>
        </w:tabs>
        <w:ind w:left="3600" w:hanging="360"/>
      </w:pPr>
      <w:rPr>
        <w:rFonts w:ascii="Arial" w:hAnsi="Arial" w:hint="default"/>
      </w:rPr>
    </w:lvl>
    <w:lvl w:ilvl="5" w:tplc="CBBECC22" w:tentative="1">
      <w:start w:val="1"/>
      <w:numFmt w:val="bullet"/>
      <w:lvlText w:val="•"/>
      <w:lvlJc w:val="left"/>
      <w:pPr>
        <w:tabs>
          <w:tab w:val="num" w:pos="4320"/>
        </w:tabs>
        <w:ind w:left="4320" w:hanging="360"/>
      </w:pPr>
      <w:rPr>
        <w:rFonts w:ascii="Arial" w:hAnsi="Arial" w:hint="default"/>
      </w:rPr>
    </w:lvl>
    <w:lvl w:ilvl="6" w:tplc="D82E1884" w:tentative="1">
      <w:start w:val="1"/>
      <w:numFmt w:val="bullet"/>
      <w:lvlText w:val="•"/>
      <w:lvlJc w:val="left"/>
      <w:pPr>
        <w:tabs>
          <w:tab w:val="num" w:pos="5040"/>
        </w:tabs>
        <w:ind w:left="5040" w:hanging="360"/>
      </w:pPr>
      <w:rPr>
        <w:rFonts w:ascii="Arial" w:hAnsi="Arial" w:hint="default"/>
      </w:rPr>
    </w:lvl>
    <w:lvl w:ilvl="7" w:tplc="BFB62906" w:tentative="1">
      <w:start w:val="1"/>
      <w:numFmt w:val="bullet"/>
      <w:lvlText w:val="•"/>
      <w:lvlJc w:val="left"/>
      <w:pPr>
        <w:tabs>
          <w:tab w:val="num" w:pos="5760"/>
        </w:tabs>
        <w:ind w:left="5760" w:hanging="360"/>
      </w:pPr>
      <w:rPr>
        <w:rFonts w:ascii="Arial" w:hAnsi="Arial" w:hint="default"/>
      </w:rPr>
    </w:lvl>
    <w:lvl w:ilvl="8" w:tplc="1DD86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FA222D"/>
    <w:multiLevelType w:val="hybridMultilevel"/>
    <w:tmpl w:val="A022B71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317805F1"/>
    <w:multiLevelType w:val="hybridMultilevel"/>
    <w:tmpl w:val="2E4C6D9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01">
      <w:start w:val="1"/>
      <w:numFmt w:val="bullet"/>
      <w:lvlText w:val=""/>
      <w:lvlJc w:val="left"/>
      <w:pPr>
        <w:ind w:left="2160" w:hanging="180"/>
      </w:pPr>
      <w:rPr>
        <w:rFonts w:ascii="Symbol" w:hAnsi="Symbol" w:hint="default"/>
      </w:r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3B25EC2"/>
    <w:multiLevelType w:val="hybridMultilevel"/>
    <w:tmpl w:val="7AFA6C74"/>
    <w:lvl w:ilvl="0" w:tplc="0C07000F">
      <w:start w:val="1"/>
      <w:numFmt w:val="decimal"/>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DE7777E"/>
    <w:multiLevelType w:val="hybridMultilevel"/>
    <w:tmpl w:val="F04ADB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E091B1D"/>
    <w:multiLevelType w:val="hybridMultilevel"/>
    <w:tmpl w:val="413277BA"/>
    <w:lvl w:ilvl="0" w:tplc="9DA44474">
      <w:start w:val="1"/>
      <w:numFmt w:val="bullet"/>
      <w:lvlText w:val="•"/>
      <w:lvlJc w:val="left"/>
      <w:pPr>
        <w:tabs>
          <w:tab w:val="num" w:pos="360"/>
        </w:tabs>
        <w:ind w:left="360" w:hanging="360"/>
      </w:pPr>
      <w:rPr>
        <w:rFonts w:ascii="Arial" w:hAnsi="Arial" w:hint="default"/>
      </w:rPr>
    </w:lvl>
    <w:lvl w:ilvl="1" w:tplc="9F0C3EB0">
      <w:numFmt w:val="bullet"/>
      <w:lvlText w:val="–"/>
      <w:lvlJc w:val="left"/>
      <w:pPr>
        <w:tabs>
          <w:tab w:val="num" w:pos="1080"/>
        </w:tabs>
        <w:ind w:left="1080" w:hanging="360"/>
      </w:pPr>
      <w:rPr>
        <w:rFonts w:ascii="Arial" w:hAnsi="Arial" w:hint="default"/>
      </w:rPr>
    </w:lvl>
    <w:lvl w:ilvl="2" w:tplc="770EB412">
      <w:numFmt w:val="bullet"/>
      <w:lvlText w:val="•"/>
      <w:lvlJc w:val="left"/>
      <w:pPr>
        <w:tabs>
          <w:tab w:val="num" w:pos="1800"/>
        </w:tabs>
        <w:ind w:left="1800" w:hanging="360"/>
      </w:pPr>
      <w:rPr>
        <w:rFonts w:ascii="Arial" w:hAnsi="Arial" w:hint="default"/>
      </w:rPr>
    </w:lvl>
    <w:lvl w:ilvl="3" w:tplc="0C070001">
      <w:start w:val="1"/>
      <w:numFmt w:val="bullet"/>
      <w:lvlText w:val=""/>
      <w:lvlJc w:val="left"/>
      <w:pPr>
        <w:tabs>
          <w:tab w:val="num" w:pos="2520"/>
        </w:tabs>
        <w:ind w:left="2520" w:hanging="360"/>
      </w:pPr>
      <w:rPr>
        <w:rFonts w:ascii="Symbol" w:hAnsi="Symbol" w:hint="default"/>
      </w:rPr>
    </w:lvl>
    <w:lvl w:ilvl="4" w:tplc="28E2C866">
      <w:start w:val="1"/>
      <w:numFmt w:val="bullet"/>
      <w:lvlText w:val="•"/>
      <w:lvlJc w:val="left"/>
      <w:pPr>
        <w:tabs>
          <w:tab w:val="num" w:pos="3240"/>
        </w:tabs>
        <w:ind w:left="3240" w:hanging="360"/>
      </w:pPr>
      <w:rPr>
        <w:rFonts w:ascii="Arial" w:hAnsi="Arial" w:hint="default"/>
      </w:rPr>
    </w:lvl>
    <w:lvl w:ilvl="5" w:tplc="71F2AB72" w:tentative="1">
      <w:start w:val="1"/>
      <w:numFmt w:val="bullet"/>
      <w:lvlText w:val="•"/>
      <w:lvlJc w:val="left"/>
      <w:pPr>
        <w:tabs>
          <w:tab w:val="num" w:pos="3960"/>
        </w:tabs>
        <w:ind w:left="3960" w:hanging="360"/>
      </w:pPr>
      <w:rPr>
        <w:rFonts w:ascii="Arial" w:hAnsi="Arial" w:hint="default"/>
      </w:rPr>
    </w:lvl>
    <w:lvl w:ilvl="6" w:tplc="B48E2548" w:tentative="1">
      <w:start w:val="1"/>
      <w:numFmt w:val="bullet"/>
      <w:lvlText w:val="•"/>
      <w:lvlJc w:val="left"/>
      <w:pPr>
        <w:tabs>
          <w:tab w:val="num" w:pos="4680"/>
        </w:tabs>
        <w:ind w:left="4680" w:hanging="360"/>
      </w:pPr>
      <w:rPr>
        <w:rFonts w:ascii="Arial" w:hAnsi="Arial" w:hint="default"/>
      </w:rPr>
    </w:lvl>
    <w:lvl w:ilvl="7" w:tplc="A7B2E05C" w:tentative="1">
      <w:start w:val="1"/>
      <w:numFmt w:val="bullet"/>
      <w:lvlText w:val="•"/>
      <w:lvlJc w:val="left"/>
      <w:pPr>
        <w:tabs>
          <w:tab w:val="num" w:pos="5400"/>
        </w:tabs>
        <w:ind w:left="5400" w:hanging="360"/>
      </w:pPr>
      <w:rPr>
        <w:rFonts w:ascii="Arial" w:hAnsi="Arial" w:hint="default"/>
      </w:rPr>
    </w:lvl>
    <w:lvl w:ilvl="8" w:tplc="DDACA982"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497E1A95"/>
    <w:multiLevelType w:val="hybridMultilevel"/>
    <w:tmpl w:val="07F6E67C"/>
    <w:lvl w:ilvl="0" w:tplc="A3FC66B2">
      <w:start w:val="1"/>
      <w:numFmt w:val="bullet"/>
      <w:lvlText w:val="•"/>
      <w:lvlJc w:val="left"/>
      <w:pPr>
        <w:tabs>
          <w:tab w:val="num" w:pos="720"/>
        </w:tabs>
        <w:ind w:left="720" w:hanging="360"/>
      </w:pPr>
      <w:rPr>
        <w:rFonts w:ascii="Arial" w:hAnsi="Arial" w:hint="default"/>
      </w:rPr>
    </w:lvl>
    <w:lvl w:ilvl="1" w:tplc="2780B1CE" w:tentative="1">
      <w:start w:val="1"/>
      <w:numFmt w:val="bullet"/>
      <w:lvlText w:val="•"/>
      <w:lvlJc w:val="left"/>
      <w:pPr>
        <w:tabs>
          <w:tab w:val="num" w:pos="1440"/>
        </w:tabs>
        <w:ind w:left="1440" w:hanging="360"/>
      </w:pPr>
      <w:rPr>
        <w:rFonts w:ascii="Arial" w:hAnsi="Arial" w:hint="default"/>
      </w:rPr>
    </w:lvl>
    <w:lvl w:ilvl="2" w:tplc="E024772C" w:tentative="1">
      <w:start w:val="1"/>
      <w:numFmt w:val="bullet"/>
      <w:lvlText w:val="•"/>
      <w:lvlJc w:val="left"/>
      <w:pPr>
        <w:tabs>
          <w:tab w:val="num" w:pos="2160"/>
        </w:tabs>
        <w:ind w:left="2160" w:hanging="360"/>
      </w:pPr>
      <w:rPr>
        <w:rFonts w:ascii="Arial" w:hAnsi="Arial" w:hint="default"/>
      </w:rPr>
    </w:lvl>
    <w:lvl w:ilvl="3" w:tplc="5384583C" w:tentative="1">
      <w:start w:val="1"/>
      <w:numFmt w:val="bullet"/>
      <w:lvlText w:val="•"/>
      <w:lvlJc w:val="left"/>
      <w:pPr>
        <w:tabs>
          <w:tab w:val="num" w:pos="2880"/>
        </w:tabs>
        <w:ind w:left="2880" w:hanging="360"/>
      </w:pPr>
      <w:rPr>
        <w:rFonts w:ascii="Arial" w:hAnsi="Arial" w:hint="default"/>
      </w:rPr>
    </w:lvl>
    <w:lvl w:ilvl="4" w:tplc="4AE6DFD4" w:tentative="1">
      <w:start w:val="1"/>
      <w:numFmt w:val="bullet"/>
      <w:lvlText w:val="•"/>
      <w:lvlJc w:val="left"/>
      <w:pPr>
        <w:tabs>
          <w:tab w:val="num" w:pos="3600"/>
        </w:tabs>
        <w:ind w:left="3600" w:hanging="360"/>
      </w:pPr>
      <w:rPr>
        <w:rFonts w:ascii="Arial" w:hAnsi="Arial" w:hint="default"/>
      </w:rPr>
    </w:lvl>
    <w:lvl w:ilvl="5" w:tplc="629A35A0" w:tentative="1">
      <w:start w:val="1"/>
      <w:numFmt w:val="bullet"/>
      <w:lvlText w:val="•"/>
      <w:lvlJc w:val="left"/>
      <w:pPr>
        <w:tabs>
          <w:tab w:val="num" w:pos="4320"/>
        </w:tabs>
        <w:ind w:left="4320" w:hanging="360"/>
      </w:pPr>
      <w:rPr>
        <w:rFonts w:ascii="Arial" w:hAnsi="Arial" w:hint="default"/>
      </w:rPr>
    </w:lvl>
    <w:lvl w:ilvl="6" w:tplc="BFF25000" w:tentative="1">
      <w:start w:val="1"/>
      <w:numFmt w:val="bullet"/>
      <w:lvlText w:val="•"/>
      <w:lvlJc w:val="left"/>
      <w:pPr>
        <w:tabs>
          <w:tab w:val="num" w:pos="5040"/>
        </w:tabs>
        <w:ind w:left="5040" w:hanging="360"/>
      </w:pPr>
      <w:rPr>
        <w:rFonts w:ascii="Arial" w:hAnsi="Arial" w:hint="default"/>
      </w:rPr>
    </w:lvl>
    <w:lvl w:ilvl="7" w:tplc="9488A082" w:tentative="1">
      <w:start w:val="1"/>
      <w:numFmt w:val="bullet"/>
      <w:lvlText w:val="•"/>
      <w:lvlJc w:val="left"/>
      <w:pPr>
        <w:tabs>
          <w:tab w:val="num" w:pos="5760"/>
        </w:tabs>
        <w:ind w:left="5760" w:hanging="360"/>
      </w:pPr>
      <w:rPr>
        <w:rFonts w:ascii="Arial" w:hAnsi="Arial" w:hint="default"/>
      </w:rPr>
    </w:lvl>
    <w:lvl w:ilvl="8" w:tplc="04A0C82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895A66"/>
    <w:multiLevelType w:val="hybridMultilevel"/>
    <w:tmpl w:val="6C4E64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E5A1F33"/>
    <w:multiLevelType w:val="hybridMultilevel"/>
    <w:tmpl w:val="32460D4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01">
      <w:start w:val="1"/>
      <w:numFmt w:val="bullet"/>
      <w:lvlText w:val=""/>
      <w:lvlJc w:val="left"/>
      <w:pPr>
        <w:ind w:left="2160" w:hanging="180"/>
      </w:pPr>
      <w:rPr>
        <w:rFonts w:ascii="Symbol" w:hAnsi="Symbol" w:hint="default"/>
      </w:rPr>
    </w:lvl>
    <w:lvl w:ilvl="3" w:tplc="0C070001">
      <w:start w:val="1"/>
      <w:numFmt w:val="bullet"/>
      <w:lvlText w:val=""/>
      <w:lvlJc w:val="left"/>
      <w:pPr>
        <w:ind w:left="2880" w:hanging="360"/>
      </w:pPr>
      <w:rPr>
        <w:rFonts w:ascii="Symbol" w:hAnsi="Symbol" w:hint="default"/>
      </w:r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38B353E"/>
    <w:multiLevelType w:val="hybridMultilevel"/>
    <w:tmpl w:val="B860C3CA"/>
    <w:lvl w:ilvl="0" w:tplc="92DC8D82">
      <w:start w:val="1"/>
      <w:numFmt w:val="decimal"/>
      <w:lvlText w:val="%1."/>
      <w:lvlJc w:val="left"/>
      <w:pPr>
        <w:tabs>
          <w:tab w:val="num" w:pos="720"/>
        </w:tabs>
        <w:ind w:left="720" w:hanging="360"/>
      </w:pPr>
    </w:lvl>
    <w:lvl w:ilvl="1" w:tplc="1962449E" w:tentative="1">
      <w:start w:val="1"/>
      <w:numFmt w:val="decimal"/>
      <w:lvlText w:val="%2."/>
      <w:lvlJc w:val="left"/>
      <w:pPr>
        <w:tabs>
          <w:tab w:val="num" w:pos="1440"/>
        </w:tabs>
        <w:ind w:left="1440" w:hanging="360"/>
      </w:pPr>
    </w:lvl>
    <w:lvl w:ilvl="2" w:tplc="F0207CB6" w:tentative="1">
      <w:start w:val="1"/>
      <w:numFmt w:val="decimal"/>
      <w:lvlText w:val="%3."/>
      <w:lvlJc w:val="left"/>
      <w:pPr>
        <w:tabs>
          <w:tab w:val="num" w:pos="2160"/>
        </w:tabs>
        <w:ind w:left="2160" w:hanging="360"/>
      </w:pPr>
    </w:lvl>
    <w:lvl w:ilvl="3" w:tplc="CA329E80" w:tentative="1">
      <w:start w:val="1"/>
      <w:numFmt w:val="decimal"/>
      <w:lvlText w:val="%4."/>
      <w:lvlJc w:val="left"/>
      <w:pPr>
        <w:tabs>
          <w:tab w:val="num" w:pos="2880"/>
        </w:tabs>
        <w:ind w:left="2880" w:hanging="360"/>
      </w:pPr>
    </w:lvl>
    <w:lvl w:ilvl="4" w:tplc="05804948" w:tentative="1">
      <w:start w:val="1"/>
      <w:numFmt w:val="decimal"/>
      <w:lvlText w:val="%5."/>
      <w:lvlJc w:val="left"/>
      <w:pPr>
        <w:tabs>
          <w:tab w:val="num" w:pos="3600"/>
        </w:tabs>
        <w:ind w:left="3600" w:hanging="360"/>
      </w:pPr>
    </w:lvl>
    <w:lvl w:ilvl="5" w:tplc="C9A4150E" w:tentative="1">
      <w:start w:val="1"/>
      <w:numFmt w:val="decimal"/>
      <w:lvlText w:val="%6."/>
      <w:lvlJc w:val="left"/>
      <w:pPr>
        <w:tabs>
          <w:tab w:val="num" w:pos="4320"/>
        </w:tabs>
        <w:ind w:left="4320" w:hanging="360"/>
      </w:pPr>
    </w:lvl>
    <w:lvl w:ilvl="6" w:tplc="02084532" w:tentative="1">
      <w:start w:val="1"/>
      <w:numFmt w:val="decimal"/>
      <w:lvlText w:val="%7."/>
      <w:lvlJc w:val="left"/>
      <w:pPr>
        <w:tabs>
          <w:tab w:val="num" w:pos="5040"/>
        </w:tabs>
        <w:ind w:left="5040" w:hanging="360"/>
      </w:pPr>
    </w:lvl>
    <w:lvl w:ilvl="7" w:tplc="DBEEB468" w:tentative="1">
      <w:start w:val="1"/>
      <w:numFmt w:val="decimal"/>
      <w:lvlText w:val="%8."/>
      <w:lvlJc w:val="left"/>
      <w:pPr>
        <w:tabs>
          <w:tab w:val="num" w:pos="5760"/>
        </w:tabs>
        <w:ind w:left="5760" w:hanging="360"/>
      </w:pPr>
    </w:lvl>
    <w:lvl w:ilvl="8" w:tplc="991A2A60" w:tentative="1">
      <w:start w:val="1"/>
      <w:numFmt w:val="decimal"/>
      <w:lvlText w:val="%9."/>
      <w:lvlJc w:val="left"/>
      <w:pPr>
        <w:tabs>
          <w:tab w:val="num" w:pos="6480"/>
        </w:tabs>
        <w:ind w:left="6480" w:hanging="360"/>
      </w:pPr>
    </w:lvl>
  </w:abstractNum>
  <w:abstractNum w:abstractNumId="17" w15:restartNumberingAfterBreak="0">
    <w:nsid w:val="59AE2399"/>
    <w:multiLevelType w:val="hybridMultilevel"/>
    <w:tmpl w:val="DD6E42D4"/>
    <w:lvl w:ilvl="0" w:tplc="6D584956">
      <w:start w:val="1"/>
      <w:numFmt w:val="decimal"/>
      <w:lvlText w:val="%1."/>
      <w:lvlJc w:val="left"/>
      <w:pPr>
        <w:ind w:left="360" w:hanging="360"/>
      </w:pPr>
      <w:rPr>
        <w:rFonts w:hint="default"/>
      </w:rPr>
    </w:lvl>
    <w:lvl w:ilvl="1" w:tplc="1CF8CD52">
      <w:start w:val="1"/>
      <w:numFmt w:val="lowerLetter"/>
      <w:lvlText w:val="%2."/>
      <w:lvlJc w:val="left"/>
      <w:pPr>
        <w:ind w:left="1080" w:hanging="360"/>
      </w:pPr>
      <w:rPr>
        <w:rFonts w:hint="default"/>
      </w:r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5BF51882"/>
    <w:multiLevelType w:val="hybridMultilevel"/>
    <w:tmpl w:val="F70C380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1">
      <w:start w:val="1"/>
      <w:numFmt w:val="bullet"/>
      <w:lvlText w:val=""/>
      <w:lvlJc w:val="left"/>
      <w:pPr>
        <w:ind w:left="2880" w:hanging="360"/>
      </w:pPr>
      <w:rPr>
        <w:rFonts w:ascii="Symbol" w:hAnsi="Symbol" w:hint="default"/>
      </w:r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EF9326D"/>
    <w:multiLevelType w:val="hybridMultilevel"/>
    <w:tmpl w:val="31F610AE"/>
    <w:lvl w:ilvl="0" w:tplc="D9004E58">
      <w:start w:val="3"/>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0" w15:restartNumberingAfterBreak="0">
    <w:nsid w:val="672D724F"/>
    <w:multiLevelType w:val="hybridMultilevel"/>
    <w:tmpl w:val="05829DF2"/>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C0D7309"/>
    <w:multiLevelType w:val="hybridMultilevel"/>
    <w:tmpl w:val="D624E1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2323DBE"/>
    <w:multiLevelType w:val="multilevel"/>
    <w:tmpl w:val="CD780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B123A4"/>
    <w:multiLevelType w:val="hybridMultilevel"/>
    <w:tmpl w:val="BC5E18BC"/>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2"/>
  </w:num>
  <w:num w:numId="2">
    <w:abstractNumId w:val="1"/>
  </w:num>
  <w:num w:numId="3">
    <w:abstractNumId w:val="4"/>
  </w:num>
  <w:num w:numId="4">
    <w:abstractNumId w:val="8"/>
  </w:num>
  <w:num w:numId="5">
    <w:abstractNumId w:val="13"/>
  </w:num>
  <w:num w:numId="6">
    <w:abstractNumId w:val="16"/>
  </w:num>
  <w:num w:numId="7">
    <w:abstractNumId w:val="21"/>
  </w:num>
  <w:num w:numId="8">
    <w:abstractNumId w:val="11"/>
  </w:num>
  <w:num w:numId="9">
    <w:abstractNumId w:val="3"/>
  </w:num>
  <w:num w:numId="10">
    <w:abstractNumId w:val="14"/>
  </w:num>
  <w:num w:numId="11">
    <w:abstractNumId w:val="10"/>
  </w:num>
  <w:num w:numId="12">
    <w:abstractNumId w:val="7"/>
  </w:num>
  <w:num w:numId="13">
    <w:abstractNumId w:val="9"/>
  </w:num>
  <w:num w:numId="14">
    <w:abstractNumId w:val="0"/>
  </w:num>
  <w:num w:numId="15">
    <w:abstractNumId w:val="18"/>
  </w:num>
  <w:num w:numId="16">
    <w:abstractNumId w:val="15"/>
  </w:num>
  <w:num w:numId="17">
    <w:abstractNumId w:val="5"/>
  </w:num>
  <w:num w:numId="18">
    <w:abstractNumId w:val="12"/>
  </w:num>
  <w:num w:numId="19">
    <w:abstractNumId w:val="2"/>
  </w:num>
  <w:num w:numId="20">
    <w:abstractNumId w:val="17"/>
  </w:num>
  <w:num w:numId="21">
    <w:abstractNumId w:val="23"/>
  </w:num>
  <w:num w:numId="22">
    <w:abstractNumId w:val="19"/>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1A2"/>
    <w:rsid w:val="00004277"/>
    <w:rsid w:val="00035AB5"/>
    <w:rsid w:val="00063B9C"/>
    <w:rsid w:val="00093EC1"/>
    <w:rsid w:val="000A382F"/>
    <w:rsid w:val="000B4EC6"/>
    <w:rsid w:val="000B640E"/>
    <w:rsid w:val="000B6871"/>
    <w:rsid w:val="000F487C"/>
    <w:rsid w:val="000F6E4D"/>
    <w:rsid w:val="0011045A"/>
    <w:rsid w:val="001175EE"/>
    <w:rsid w:val="0012208C"/>
    <w:rsid w:val="00122E2A"/>
    <w:rsid w:val="00126417"/>
    <w:rsid w:val="00134121"/>
    <w:rsid w:val="001421A2"/>
    <w:rsid w:val="00152D30"/>
    <w:rsid w:val="00155402"/>
    <w:rsid w:val="00156ACB"/>
    <w:rsid w:val="0017253F"/>
    <w:rsid w:val="0018760E"/>
    <w:rsid w:val="00191A32"/>
    <w:rsid w:val="00193788"/>
    <w:rsid w:val="001A4066"/>
    <w:rsid w:val="001B2837"/>
    <w:rsid w:val="001B2B4A"/>
    <w:rsid w:val="001B685C"/>
    <w:rsid w:val="001B6E3B"/>
    <w:rsid w:val="001C0EDC"/>
    <w:rsid w:val="001C5E49"/>
    <w:rsid w:val="001D24BA"/>
    <w:rsid w:val="001D30C0"/>
    <w:rsid w:val="001E04E2"/>
    <w:rsid w:val="001E5E53"/>
    <w:rsid w:val="001F4E3B"/>
    <w:rsid w:val="00200587"/>
    <w:rsid w:val="002026E0"/>
    <w:rsid w:val="00203047"/>
    <w:rsid w:val="00205380"/>
    <w:rsid w:val="00244DAB"/>
    <w:rsid w:val="00251E64"/>
    <w:rsid w:val="00261039"/>
    <w:rsid w:val="00270A39"/>
    <w:rsid w:val="00280745"/>
    <w:rsid w:val="002A3BCD"/>
    <w:rsid w:val="002C0431"/>
    <w:rsid w:val="002C17C3"/>
    <w:rsid w:val="002C32CE"/>
    <w:rsid w:val="002D4907"/>
    <w:rsid w:val="002E2C10"/>
    <w:rsid w:val="002F7712"/>
    <w:rsid w:val="00321C85"/>
    <w:rsid w:val="00333ADA"/>
    <w:rsid w:val="00346DA7"/>
    <w:rsid w:val="00375C80"/>
    <w:rsid w:val="003A18E2"/>
    <w:rsid w:val="003B0541"/>
    <w:rsid w:val="003B2B90"/>
    <w:rsid w:val="003E51B3"/>
    <w:rsid w:val="004100ED"/>
    <w:rsid w:val="004145C7"/>
    <w:rsid w:val="00421055"/>
    <w:rsid w:val="004221E5"/>
    <w:rsid w:val="00424A23"/>
    <w:rsid w:val="00436711"/>
    <w:rsid w:val="004436A3"/>
    <w:rsid w:val="004538FA"/>
    <w:rsid w:val="00462B12"/>
    <w:rsid w:val="0046507C"/>
    <w:rsid w:val="004D0122"/>
    <w:rsid w:val="004F1B7E"/>
    <w:rsid w:val="00506D33"/>
    <w:rsid w:val="00523B4C"/>
    <w:rsid w:val="005240BE"/>
    <w:rsid w:val="00525AC4"/>
    <w:rsid w:val="00532749"/>
    <w:rsid w:val="0054610A"/>
    <w:rsid w:val="00550B4C"/>
    <w:rsid w:val="00554C86"/>
    <w:rsid w:val="00557836"/>
    <w:rsid w:val="0056656F"/>
    <w:rsid w:val="005716D4"/>
    <w:rsid w:val="00590515"/>
    <w:rsid w:val="00590CE1"/>
    <w:rsid w:val="005A4093"/>
    <w:rsid w:val="005B6CDF"/>
    <w:rsid w:val="005C2437"/>
    <w:rsid w:val="005D38B7"/>
    <w:rsid w:val="005E2546"/>
    <w:rsid w:val="005E6F10"/>
    <w:rsid w:val="005F7516"/>
    <w:rsid w:val="00600107"/>
    <w:rsid w:val="006050BA"/>
    <w:rsid w:val="00606884"/>
    <w:rsid w:val="0061021D"/>
    <w:rsid w:val="00611F3E"/>
    <w:rsid w:val="006200ED"/>
    <w:rsid w:val="00622D35"/>
    <w:rsid w:val="006233DA"/>
    <w:rsid w:val="00624DA0"/>
    <w:rsid w:val="00632D13"/>
    <w:rsid w:val="006347E5"/>
    <w:rsid w:val="00636744"/>
    <w:rsid w:val="00637844"/>
    <w:rsid w:val="0064602F"/>
    <w:rsid w:val="00650F05"/>
    <w:rsid w:val="006575CD"/>
    <w:rsid w:val="00671D03"/>
    <w:rsid w:val="006777F6"/>
    <w:rsid w:val="006F1911"/>
    <w:rsid w:val="006F2623"/>
    <w:rsid w:val="007109A6"/>
    <w:rsid w:val="00710C9B"/>
    <w:rsid w:val="00731FD6"/>
    <w:rsid w:val="00786D98"/>
    <w:rsid w:val="00797D22"/>
    <w:rsid w:val="007C4062"/>
    <w:rsid w:val="007D1A78"/>
    <w:rsid w:val="007D75A0"/>
    <w:rsid w:val="007E4CF9"/>
    <w:rsid w:val="007F06BD"/>
    <w:rsid w:val="00802007"/>
    <w:rsid w:val="00831478"/>
    <w:rsid w:val="00834815"/>
    <w:rsid w:val="008736CA"/>
    <w:rsid w:val="0087533E"/>
    <w:rsid w:val="008807A0"/>
    <w:rsid w:val="00897825"/>
    <w:rsid w:val="008A1528"/>
    <w:rsid w:val="008A22D6"/>
    <w:rsid w:val="008B0558"/>
    <w:rsid w:val="008B112C"/>
    <w:rsid w:val="008D0126"/>
    <w:rsid w:val="009269C3"/>
    <w:rsid w:val="00940FEA"/>
    <w:rsid w:val="00942D7B"/>
    <w:rsid w:val="00957817"/>
    <w:rsid w:val="0097103D"/>
    <w:rsid w:val="0097748B"/>
    <w:rsid w:val="00995B30"/>
    <w:rsid w:val="00996DBC"/>
    <w:rsid w:val="009A54D5"/>
    <w:rsid w:val="009C0CF6"/>
    <w:rsid w:val="009D70FD"/>
    <w:rsid w:val="00A05C2F"/>
    <w:rsid w:val="00A12866"/>
    <w:rsid w:val="00A1622E"/>
    <w:rsid w:val="00A17015"/>
    <w:rsid w:val="00A23E75"/>
    <w:rsid w:val="00A32232"/>
    <w:rsid w:val="00A413BC"/>
    <w:rsid w:val="00A56590"/>
    <w:rsid w:val="00A81D3A"/>
    <w:rsid w:val="00A82008"/>
    <w:rsid w:val="00A83DD5"/>
    <w:rsid w:val="00AA4137"/>
    <w:rsid w:val="00AA64E2"/>
    <w:rsid w:val="00AB313D"/>
    <w:rsid w:val="00AE05BA"/>
    <w:rsid w:val="00AE0B53"/>
    <w:rsid w:val="00AE3499"/>
    <w:rsid w:val="00B06C60"/>
    <w:rsid w:val="00B10677"/>
    <w:rsid w:val="00B3575B"/>
    <w:rsid w:val="00B45F5B"/>
    <w:rsid w:val="00B74165"/>
    <w:rsid w:val="00B827F8"/>
    <w:rsid w:val="00B95CE9"/>
    <w:rsid w:val="00BA0010"/>
    <w:rsid w:val="00BA1979"/>
    <w:rsid w:val="00BB5FFB"/>
    <w:rsid w:val="00BC0737"/>
    <w:rsid w:val="00BD0816"/>
    <w:rsid w:val="00BD1E26"/>
    <w:rsid w:val="00BD2954"/>
    <w:rsid w:val="00BD495D"/>
    <w:rsid w:val="00BD49DE"/>
    <w:rsid w:val="00BE03C8"/>
    <w:rsid w:val="00BE5268"/>
    <w:rsid w:val="00C25CB8"/>
    <w:rsid w:val="00C3245D"/>
    <w:rsid w:val="00C34ECD"/>
    <w:rsid w:val="00C420AD"/>
    <w:rsid w:val="00C55326"/>
    <w:rsid w:val="00C6234E"/>
    <w:rsid w:val="00C737D1"/>
    <w:rsid w:val="00C7686A"/>
    <w:rsid w:val="00CE65D9"/>
    <w:rsid w:val="00CF358C"/>
    <w:rsid w:val="00CF367E"/>
    <w:rsid w:val="00CF57E5"/>
    <w:rsid w:val="00CF5842"/>
    <w:rsid w:val="00D37A78"/>
    <w:rsid w:val="00D4331A"/>
    <w:rsid w:val="00D44E44"/>
    <w:rsid w:val="00D562B0"/>
    <w:rsid w:val="00D60403"/>
    <w:rsid w:val="00D65B17"/>
    <w:rsid w:val="00D814E3"/>
    <w:rsid w:val="00D82D97"/>
    <w:rsid w:val="00D85079"/>
    <w:rsid w:val="00D91656"/>
    <w:rsid w:val="00D9693C"/>
    <w:rsid w:val="00DA4E0C"/>
    <w:rsid w:val="00DD0EBF"/>
    <w:rsid w:val="00DD3D17"/>
    <w:rsid w:val="00DF5652"/>
    <w:rsid w:val="00E01005"/>
    <w:rsid w:val="00E0346A"/>
    <w:rsid w:val="00E14BEE"/>
    <w:rsid w:val="00E20E27"/>
    <w:rsid w:val="00E25ED2"/>
    <w:rsid w:val="00E33A03"/>
    <w:rsid w:val="00E5465D"/>
    <w:rsid w:val="00E6107C"/>
    <w:rsid w:val="00E61D15"/>
    <w:rsid w:val="00E63302"/>
    <w:rsid w:val="00E677B4"/>
    <w:rsid w:val="00E74644"/>
    <w:rsid w:val="00E91816"/>
    <w:rsid w:val="00EB05EA"/>
    <w:rsid w:val="00EB182A"/>
    <w:rsid w:val="00EB6356"/>
    <w:rsid w:val="00EC6535"/>
    <w:rsid w:val="00EE73DE"/>
    <w:rsid w:val="00EF6B9A"/>
    <w:rsid w:val="00EF784C"/>
    <w:rsid w:val="00EF7B0E"/>
    <w:rsid w:val="00F04D76"/>
    <w:rsid w:val="00F12DC2"/>
    <w:rsid w:val="00F22A8C"/>
    <w:rsid w:val="00F31744"/>
    <w:rsid w:val="00F4375D"/>
    <w:rsid w:val="00F46371"/>
    <w:rsid w:val="00F537AA"/>
    <w:rsid w:val="00F94371"/>
    <w:rsid w:val="00FB228D"/>
    <w:rsid w:val="00FC485F"/>
    <w:rsid w:val="00FC5EA5"/>
    <w:rsid w:val="00FD4F13"/>
    <w:rsid w:val="00FF2A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1BA"/>
  <w15:docId w15:val="{7E0C4907-CDA6-49B7-8E4D-8C2287C5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A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uppressAutoHyphens/>
    </w:pPr>
  </w:style>
  <w:style w:type="paragraph" w:styleId="berschrift1">
    <w:name w:val="heading 1"/>
    <w:basedOn w:val="Standard"/>
    <w:next w:val="Standard"/>
    <w:link w:val="berschrift1Zchn"/>
    <w:uiPriority w:val="9"/>
    <w:qFormat/>
    <w:rsid w:val="000B6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90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character" w:styleId="Hyperlink">
    <w:name w:val="Hyperlink"/>
    <w:basedOn w:val="Absatz-Standardschriftart"/>
    <w:uiPriority w:val="99"/>
    <w:unhideWhenUsed/>
    <w:rsid w:val="008736CA"/>
    <w:rPr>
      <w:color w:val="0563C1" w:themeColor="hyperlink"/>
      <w:u w:val="single"/>
    </w:rPr>
  </w:style>
  <w:style w:type="paragraph" w:styleId="Kopfzeile">
    <w:name w:val="header"/>
    <w:basedOn w:val="Standard"/>
    <w:link w:val="KopfzeileZchn"/>
    <w:uiPriority w:val="99"/>
    <w:unhideWhenUsed/>
    <w:rsid w:val="00590C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0CE1"/>
  </w:style>
  <w:style w:type="paragraph" w:styleId="Fuzeile">
    <w:name w:val="footer"/>
    <w:basedOn w:val="Standard"/>
    <w:link w:val="FuzeileZchn"/>
    <w:uiPriority w:val="99"/>
    <w:unhideWhenUsed/>
    <w:rsid w:val="00590C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0CE1"/>
  </w:style>
  <w:style w:type="character" w:customStyle="1" w:styleId="berschrift1Zchn">
    <w:name w:val="Überschrift 1 Zchn"/>
    <w:basedOn w:val="Absatz-Standardschriftart"/>
    <w:link w:val="berschrift1"/>
    <w:uiPriority w:val="9"/>
    <w:rsid w:val="000B6871"/>
    <w:rPr>
      <w:rFonts w:asciiTheme="majorHAnsi" w:eastAsiaTheme="majorEastAsia" w:hAnsiTheme="majorHAnsi" w:cstheme="majorBidi"/>
      <w:color w:val="2E74B5" w:themeColor="accent1" w:themeShade="BF"/>
      <w:sz w:val="32"/>
      <w:szCs w:val="32"/>
    </w:rPr>
  </w:style>
  <w:style w:type="character" w:styleId="BesuchterLink">
    <w:name w:val="FollowedHyperlink"/>
    <w:basedOn w:val="Absatz-Standardschriftart"/>
    <w:uiPriority w:val="99"/>
    <w:semiHidden/>
    <w:unhideWhenUsed/>
    <w:rsid w:val="004221E5"/>
    <w:rPr>
      <w:color w:val="954F72" w:themeColor="followedHyperlink"/>
      <w:u w:val="single"/>
    </w:rPr>
  </w:style>
  <w:style w:type="character" w:customStyle="1" w:styleId="berschrift2Zchn">
    <w:name w:val="Überschrift 2 Zchn"/>
    <w:basedOn w:val="Absatz-Standardschriftart"/>
    <w:link w:val="berschrift2"/>
    <w:uiPriority w:val="9"/>
    <w:rsid w:val="00590515"/>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0F487C"/>
    <w:pPr>
      <w:suppressAutoHyphens/>
      <w:spacing w:after="0" w:line="240" w:lineRule="auto"/>
    </w:pPr>
  </w:style>
  <w:style w:type="table" w:styleId="Tabellenraster">
    <w:name w:val="Table Grid"/>
    <w:basedOn w:val="NormaleTabelle"/>
    <w:uiPriority w:val="39"/>
    <w:rsid w:val="00523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char">
    <w:name w:val="vchar"/>
    <w:basedOn w:val="Absatz-Standardschriftart"/>
    <w:rsid w:val="000A382F"/>
  </w:style>
  <w:style w:type="paragraph" w:customStyle="1" w:styleId="Default">
    <w:name w:val="Default"/>
    <w:rsid w:val="000A382F"/>
    <w:pPr>
      <w:autoSpaceDE w:val="0"/>
      <w:adjustRightInd w:val="0"/>
      <w:spacing w:after="0" w:line="240" w:lineRule="auto"/>
      <w:textAlignment w:val="auto"/>
    </w:pPr>
    <w:rPr>
      <w:rFonts w:cs="Calibri"/>
      <w:color w:val="000000"/>
      <w:sz w:val="24"/>
      <w:szCs w:val="24"/>
    </w:rPr>
  </w:style>
  <w:style w:type="paragraph" w:styleId="Sprechblasentext">
    <w:name w:val="Balloon Text"/>
    <w:basedOn w:val="Standard"/>
    <w:link w:val="SprechblasentextZchn"/>
    <w:uiPriority w:val="99"/>
    <w:semiHidden/>
    <w:unhideWhenUsed/>
    <w:rsid w:val="00C34E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4E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4905">
      <w:bodyDiv w:val="1"/>
      <w:marLeft w:val="0"/>
      <w:marRight w:val="0"/>
      <w:marTop w:val="0"/>
      <w:marBottom w:val="0"/>
      <w:divBdr>
        <w:top w:val="none" w:sz="0" w:space="0" w:color="auto"/>
        <w:left w:val="none" w:sz="0" w:space="0" w:color="auto"/>
        <w:bottom w:val="none" w:sz="0" w:space="0" w:color="auto"/>
        <w:right w:val="none" w:sz="0" w:space="0" w:color="auto"/>
      </w:divBdr>
    </w:div>
    <w:div w:id="280041929">
      <w:bodyDiv w:val="1"/>
      <w:marLeft w:val="0"/>
      <w:marRight w:val="0"/>
      <w:marTop w:val="0"/>
      <w:marBottom w:val="0"/>
      <w:divBdr>
        <w:top w:val="none" w:sz="0" w:space="0" w:color="auto"/>
        <w:left w:val="none" w:sz="0" w:space="0" w:color="auto"/>
        <w:bottom w:val="none" w:sz="0" w:space="0" w:color="auto"/>
        <w:right w:val="none" w:sz="0" w:space="0" w:color="auto"/>
      </w:divBdr>
    </w:div>
    <w:div w:id="388185283">
      <w:bodyDiv w:val="1"/>
      <w:marLeft w:val="0"/>
      <w:marRight w:val="0"/>
      <w:marTop w:val="0"/>
      <w:marBottom w:val="0"/>
      <w:divBdr>
        <w:top w:val="none" w:sz="0" w:space="0" w:color="auto"/>
        <w:left w:val="none" w:sz="0" w:space="0" w:color="auto"/>
        <w:bottom w:val="none" w:sz="0" w:space="0" w:color="auto"/>
        <w:right w:val="none" w:sz="0" w:space="0" w:color="auto"/>
      </w:divBdr>
    </w:div>
    <w:div w:id="410587013">
      <w:bodyDiv w:val="1"/>
      <w:marLeft w:val="0"/>
      <w:marRight w:val="0"/>
      <w:marTop w:val="0"/>
      <w:marBottom w:val="0"/>
      <w:divBdr>
        <w:top w:val="none" w:sz="0" w:space="0" w:color="auto"/>
        <w:left w:val="none" w:sz="0" w:space="0" w:color="auto"/>
        <w:bottom w:val="none" w:sz="0" w:space="0" w:color="auto"/>
        <w:right w:val="none" w:sz="0" w:space="0" w:color="auto"/>
      </w:divBdr>
    </w:div>
    <w:div w:id="526021409">
      <w:bodyDiv w:val="1"/>
      <w:marLeft w:val="0"/>
      <w:marRight w:val="0"/>
      <w:marTop w:val="0"/>
      <w:marBottom w:val="0"/>
      <w:divBdr>
        <w:top w:val="none" w:sz="0" w:space="0" w:color="auto"/>
        <w:left w:val="none" w:sz="0" w:space="0" w:color="auto"/>
        <w:bottom w:val="none" w:sz="0" w:space="0" w:color="auto"/>
        <w:right w:val="none" w:sz="0" w:space="0" w:color="auto"/>
      </w:divBdr>
      <w:divsChild>
        <w:div w:id="137307565">
          <w:marLeft w:val="547"/>
          <w:marRight w:val="0"/>
          <w:marTop w:val="106"/>
          <w:marBottom w:val="0"/>
          <w:divBdr>
            <w:top w:val="none" w:sz="0" w:space="0" w:color="auto"/>
            <w:left w:val="none" w:sz="0" w:space="0" w:color="auto"/>
            <w:bottom w:val="none" w:sz="0" w:space="0" w:color="auto"/>
            <w:right w:val="none" w:sz="0" w:space="0" w:color="auto"/>
          </w:divBdr>
        </w:div>
        <w:div w:id="557474090">
          <w:marLeft w:val="1166"/>
          <w:marRight w:val="0"/>
          <w:marTop w:val="96"/>
          <w:marBottom w:val="0"/>
          <w:divBdr>
            <w:top w:val="none" w:sz="0" w:space="0" w:color="auto"/>
            <w:left w:val="none" w:sz="0" w:space="0" w:color="auto"/>
            <w:bottom w:val="none" w:sz="0" w:space="0" w:color="auto"/>
            <w:right w:val="none" w:sz="0" w:space="0" w:color="auto"/>
          </w:divBdr>
        </w:div>
        <w:div w:id="239676403">
          <w:marLeft w:val="1166"/>
          <w:marRight w:val="0"/>
          <w:marTop w:val="96"/>
          <w:marBottom w:val="0"/>
          <w:divBdr>
            <w:top w:val="none" w:sz="0" w:space="0" w:color="auto"/>
            <w:left w:val="none" w:sz="0" w:space="0" w:color="auto"/>
            <w:bottom w:val="none" w:sz="0" w:space="0" w:color="auto"/>
            <w:right w:val="none" w:sz="0" w:space="0" w:color="auto"/>
          </w:divBdr>
        </w:div>
        <w:div w:id="552933549">
          <w:marLeft w:val="1166"/>
          <w:marRight w:val="0"/>
          <w:marTop w:val="96"/>
          <w:marBottom w:val="0"/>
          <w:divBdr>
            <w:top w:val="none" w:sz="0" w:space="0" w:color="auto"/>
            <w:left w:val="none" w:sz="0" w:space="0" w:color="auto"/>
            <w:bottom w:val="none" w:sz="0" w:space="0" w:color="auto"/>
            <w:right w:val="none" w:sz="0" w:space="0" w:color="auto"/>
          </w:divBdr>
        </w:div>
        <w:div w:id="610666210">
          <w:marLeft w:val="1800"/>
          <w:marRight w:val="0"/>
          <w:marTop w:val="82"/>
          <w:marBottom w:val="0"/>
          <w:divBdr>
            <w:top w:val="none" w:sz="0" w:space="0" w:color="auto"/>
            <w:left w:val="none" w:sz="0" w:space="0" w:color="auto"/>
            <w:bottom w:val="none" w:sz="0" w:space="0" w:color="auto"/>
            <w:right w:val="none" w:sz="0" w:space="0" w:color="auto"/>
          </w:divBdr>
        </w:div>
        <w:div w:id="1720587653">
          <w:marLeft w:val="2520"/>
          <w:marRight w:val="0"/>
          <w:marTop w:val="67"/>
          <w:marBottom w:val="0"/>
          <w:divBdr>
            <w:top w:val="none" w:sz="0" w:space="0" w:color="auto"/>
            <w:left w:val="none" w:sz="0" w:space="0" w:color="auto"/>
            <w:bottom w:val="none" w:sz="0" w:space="0" w:color="auto"/>
            <w:right w:val="none" w:sz="0" w:space="0" w:color="auto"/>
          </w:divBdr>
        </w:div>
      </w:divsChild>
    </w:div>
    <w:div w:id="623804037">
      <w:bodyDiv w:val="1"/>
      <w:marLeft w:val="0"/>
      <w:marRight w:val="0"/>
      <w:marTop w:val="0"/>
      <w:marBottom w:val="0"/>
      <w:divBdr>
        <w:top w:val="none" w:sz="0" w:space="0" w:color="auto"/>
        <w:left w:val="none" w:sz="0" w:space="0" w:color="auto"/>
        <w:bottom w:val="none" w:sz="0" w:space="0" w:color="auto"/>
        <w:right w:val="none" w:sz="0" w:space="0" w:color="auto"/>
      </w:divBdr>
    </w:div>
    <w:div w:id="631832748">
      <w:bodyDiv w:val="1"/>
      <w:marLeft w:val="0"/>
      <w:marRight w:val="0"/>
      <w:marTop w:val="0"/>
      <w:marBottom w:val="0"/>
      <w:divBdr>
        <w:top w:val="none" w:sz="0" w:space="0" w:color="auto"/>
        <w:left w:val="none" w:sz="0" w:space="0" w:color="auto"/>
        <w:bottom w:val="none" w:sz="0" w:space="0" w:color="auto"/>
        <w:right w:val="none" w:sz="0" w:space="0" w:color="auto"/>
      </w:divBdr>
    </w:div>
    <w:div w:id="823475965">
      <w:bodyDiv w:val="1"/>
      <w:marLeft w:val="0"/>
      <w:marRight w:val="0"/>
      <w:marTop w:val="0"/>
      <w:marBottom w:val="0"/>
      <w:divBdr>
        <w:top w:val="none" w:sz="0" w:space="0" w:color="auto"/>
        <w:left w:val="none" w:sz="0" w:space="0" w:color="auto"/>
        <w:bottom w:val="none" w:sz="0" w:space="0" w:color="auto"/>
        <w:right w:val="none" w:sz="0" w:space="0" w:color="auto"/>
      </w:divBdr>
      <w:divsChild>
        <w:div w:id="1658260982">
          <w:marLeft w:val="547"/>
          <w:marRight w:val="0"/>
          <w:marTop w:val="120"/>
          <w:marBottom w:val="0"/>
          <w:divBdr>
            <w:top w:val="none" w:sz="0" w:space="0" w:color="auto"/>
            <w:left w:val="none" w:sz="0" w:space="0" w:color="auto"/>
            <w:bottom w:val="none" w:sz="0" w:space="0" w:color="auto"/>
            <w:right w:val="none" w:sz="0" w:space="0" w:color="auto"/>
          </w:divBdr>
        </w:div>
        <w:div w:id="1139417992">
          <w:marLeft w:val="1166"/>
          <w:marRight w:val="0"/>
          <w:marTop w:val="106"/>
          <w:marBottom w:val="0"/>
          <w:divBdr>
            <w:top w:val="none" w:sz="0" w:space="0" w:color="auto"/>
            <w:left w:val="none" w:sz="0" w:space="0" w:color="auto"/>
            <w:bottom w:val="none" w:sz="0" w:space="0" w:color="auto"/>
            <w:right w:val="none" w:sz="0" w:space="0" w:color="auto"/>
          </w:divBdr>
        </w:div>
        <w:div w:id="390931886">
          <w:marLeft w:val="1800"/>
          <w:marRight w:val="0"/>
          <w:marTop w:val="91"/>
          <w:marBottom w:val="0"/>
          <w:divBdr>
            <w:top w:val="none" w:sz="0" w:space="0" w:color="auto"/>
            <w:left w:val="none" w:sz="0" w:space="0" w:color="auto"/>
            <w:bottom w:val="none" w:sz="0" w:space="0" w:color="auto"/>
            <w:right w:val="none" w:sz="0" w:space="0" w:color="auto"/>
          </w:divBdr>
        </w:div>
        <w:div w:id="172577315">
          <w:marLeft w:val="2520"/>
          <w:marRight w:val="0"/>
          <w:marTop w:val="77"/>
          <w:marBottom w:val="0"/>
          <w:divBdr>
            <w:top w:val="none" w:sz="0" w:space="0" w:color="auto"/>
            <w:left w:val="none" w:sz="0" w:space="0" w:color="auto"/>
            <w:bottom w:val="none" w:sz="0" w:space="0" w:color="auto"/>
            <w:right w:val="none" w:sz="0" w:space="0" w:color="auto"/>
          </w:divBdr>
        </w:div>
        <w:div w:id="999770385">
          <w:marLeft w:val="2520"/>
          <w:marRight w:val="0"/>
          <w:marTop w:val="77"/>
          <w:marBottom w:val="0"/>
          <w:divBdr>
            <w:top w:val="none" w:sz="0" w:space="0" w:color="auto"/>
            <w:left w:val="none" w:sz="0" w:space="0" w:color="auto"/>
            <w:bottom w:val="none" w:sz="0" w:space="0" w:color="auto"/>
            <w:right w:val="none" w:sz="0" w:space="0" w:color="auto"/>
          </w:divBdr>
        </w:div>
        <w:div w:id="2058358247">
          <w:marLeft w:val="2520"/>
          <w:marRight w:val="0"/>
          <w:marTop w:val="77"/>
          <w:marBottom w:val="0"/>
          <w:divBdr>
            <w:top w:val="none" w:sz="0" w:space="0" w:color="auto"/>
            <w:left w:val="none" w:sz="0" w:space="0" w:color="auto"/>
            <w:bottom w:val="none" w:sz="0" w:space="0" w:color="auto"/>
            <w:right w:val="none" w:sz="0" w:space="0" w:color="auto"/>
          </w:divBdr>
        </w:div>
        <w:div w:id="1753351750">
          <w:marLeft w:val="2520"/>
          <w:marRight w:val="0"/>
          <w:marTop w:val="77"/>
          <w:marBottom w:val="0"/>
          <w:divBdr>
            <w:top w:val="none" w:sz="0" w:space="0" w:color="auto"/>
            <w:left w:val="none" w:sz="0" w:space="0" w:color="auto"/>
            <w:bottom w:val="none" w:sz="0" w:space="0" w:color="auto"/>
            <w:right w:val="none" w:sz="0" w:space="0" w:color="auto"/>
          </w:divBdr>
        </w:div>
        <w:div w:id="1736465310">
          <w:marLeft w:val="1800"/>
          <w:marRight w:val="0"/>
          <w:marTop w:val="91"/>
          <w:marBottom w:val="0"/>
          <w:divBdr>
            <w:top w:val="none" w:sz="0" w:space="0" w:color="auto"/>
            <w:left w:val="none" w:sz="0" w:space="0" w:color="auto"/>
            <w:bottom w:val="none" w:sz="0" w:space="0" w:color="auto"/>
            <w:right w:val="none" w:sz="0" w:space="0" w:color="auto"/>
          </w:divBdr>
        </w:div>
        <w:div w:id="516652979">
          <w:marLeft w:val="2520"/>
          <w:marRight w:val="0"/>
          <w:marTop w:val="77"/>
          <w:marBottom w:val="0"/>
          <w:divBdr>
            <w:top w:val="none" w:sz="0" w:space="0" w:color="auto"/>
            <w:left w:val="none" w:sz="0" w:space="0" w:color="auto"/>
            <w:bottom w:val="none" w:sz="0" w:space="0" w:color="auto"/>
            <w:right w:val="none" w:sz="0" w:space="0" w:color="auto"/>
          </w:divBdr>
        </w:div>
        <w:div w:id="154758636">
          <w:marLeft w:val="2520"/>
          <w:marRight w:val="0"/>
          <w:marTop w:val="77"/>
          <w:marBottom w:val="0"/>
          <w:divBdr>
            <w:top w:val="none" w:sz="0" w:space="0" w:color="auto"/>
            <w:left w:val="none" w:sz="0" w:space="0" w:color="auto"/>
            <w:bottom w:val="none" w:sz="0" w:space="0" w:color="auto"/>
            <w:right w:val="none" w:sz="0" w:space="0" w:color="auto"/>
          </w:divBdr>
        </w:div>
        <w:div w:id="665013113">
          <w:marLeft w:val="547"/>
          <w:marRight w:val="0"/>
          <w:marTop w:val="120"/>
          <w:marBottom w:val="0"/>
          <w:divBdr>
            <w:top w:val="none" w:sz="0" w:space="0" w:color="auto"/>
            <w:left w:val="none" w:sz="0" w:space="0" w:color="auto"/>
            <w:bottom w:val="none" w:sz="0" w:space="0" w:color="auto"/>
            <w:right w:val="none" w:sz="0" w:space="0" w:color="auto"/>
          </w:divBdr>
        </w:div>
        <w:div w:id="5909451">
          <w:marLeft w:val="1166"/>
          <w:marRight w:val="0"/>
          <w:marTop w:val="106"/>
          <w:marBottom w:val="0"/>
          <w:divBdr>
            <w:top w:val="none" w:sz="0" w:space="0" w:color="auto"/>
            <w:left w:val="none" w:sz="0" w:space="0" w:color="auto"/>
            <w:bottom w:val="none" w:sz="0" w:space="0" w:color="auto"/>
            <w:right w:val="none" w:sz="0" w:space="0" w:color="auto"/>
          </w:divBdr>
        </w:div>
        <w:div w:id="1427265140">
          <w:marLeft w:val="1800"/>
          <w:marRight w:val="0"/>
          <w:marTop w:val="91"/>
          <w:marBottom w:val="0"/>
          <w:divBdr>
            <w:top w:val="none" w:sz="0" w:space="0" w:color="auto"/>
            <w:left w:val="none" w:sz="0" w:space="0" w:color="auto"/>
            <w:bottom w:val="none" w:sz="0" w:space="0" w:color="auto"/>
            <w:right w:val="none" w:sz="0" w:space="0" w:color="auto"/>
          </w:divBdr>
        </w:div>
      </w:divsChild>
    </w:div>
    <w:div w:id="1179850703">
      <w:bodyDiv w:val="1"/>
      <w:marLeft w:val="0"/>
      <w:marRight w:val="0"/>
      <w:marTop w:val="0"/>
      <w:marBottom w:val="0"/>
      <w:divBdr>
        <w:top w:val="none" w:sz="0" w:space="0" w:color="auto"/>
        <w:left w:val="none" w:sz="0" w:space="0" w:color="auto"/>
        <w:bottom w:val="none" w:sz="0" w:space="0" w:color="auto"/>
        <w:right w:val="none" w:sz="0" w:space="0" w:color="auto"/>
      </w:divBdr>
    </w:div>
    <w:div w:id="1299339408">
      <w:bodyDiv w:val="1"/>
      <w:marLeft w:val="0"/>
      <w:marRight w:val="0"/>
      <w:marTop w:val="0"/>
      <w:marBottom w:val="0"/>
      <w:divBdr>
        <w:top w:val="none" w:sz="0" w:space="0" w:color="auto"/>
        <w:left w:val="none" w:sz="0" w:space="0" w:color="auto"/>
        <w:bottom w:val="none" w:sz="0" w:space="0" w:color="auto"/>
        <w:right w:val="none" w:sz="0" w:space="0" w:color="auto"/>
      </w:divBdr>
    </w:div>
    <w:div w:id="1414469401">
      <w:bodyDiv w:val="1"/>
      <w:marLeft w:val="0"/>
      <w:marRight w:val="0"/>
      <w:marTop w:val="0"/>
      <w:marBottom w:val="0"/>
      <w:divBdr>
        <w:top w:val="none" w:sz="0" w:space="0" w:color="auto"/>
        <w:left w:val="none" w:sz="0" w:space="0" w:color="auto"/>
        <w:bottom w:val="none" w:sz="0" w:space="0" w:color="auto"/>
        <w:right w:val="none" w:sz="0" w:space="0" w:color="auto"/>
      </w:divBdr>
      <w:divsChild>
        <w:div w:id="1075976066">
          <w:marLeft w:val="547"/>
          <w:marRight w:val="0"/>
          <w:marTop w:val="96"/>
          <w:marBottom w:val="0"/>
          <w:divBdr>
            <w:top w:val="none" w:sz="0" w:space="0" w:color="auto"/>
            <w:left w:val="none" w:sz="0" w:space="0" w:color="auto"/>
            <w:bottom w:val="none" w:sz="0" w:space="0" w:color="auto"/>
            <w:right w:val="none" w:sz="0" w:space="0" w:color="auto"/>
          </w:divBdr>
        </w:div>
        <w:div w:id="561210624">
          <w:marLeft w:val="547"/>
          <w:marRight w:val="0"/>
          <w:marTop w:val="96"/>
          <w:marBottom w:val="0"/>
          <w:divBdr>
            <w:top w:val="none" w:sz="0" w:space="0" w:color="auto"/>
            <w:left w:val="none" w:sz="0" w:space="0" w:color="auto"/>
            <w:bottom w:val="none" w:sz="0" w:space="0" w:color="auto"/>
            <w:right w:val="none" w:sz="0" w:space="0" w:color="auto"/>
          </w:divBdr>
        </w:div>
        <w:div w:id="760757916">
          <w:marLeft w:val="720"/>
          <w:marRight w:val="0"/>
          <w:marTop w:val="96"/>
          <w:marBottom w:val="0"/>
          <w:divBdr>
            <w:top w:val="none" w:sz="0" w:space="0" w:color="auto"/>
            <w:left w:val="none" w:sz="0" w:space="0" w:color="auto"/>
            <w:bottom w:val="none" w:sz="0" w:space="0" w:color="auto"/>
            <w:right w:val="none" w:sz="0" w:space="0" w:color="auto"/>
          </w:divBdr>
        </w:div>
        <w:div w:id="1721324436">
          <w:marLeft w:val="720"/>
          <w:marRight w:val="0"/>
          <w:marTop w:val="96"/>
          <w:marBottom w:val="0"/>
          <w:divBdr>
            <w:top w:val="none" w:sz="0" w:space="0" w:color="auto"/>
            <w:left w:val="none" w:sz="0" w:space="0" w:color="auto"/>
            <w:bottom w:val="none" w:sz="0" w:space="0" w:color="auto"/>
            <w:right w:val="none" w:sz="0" w:space="0" w:color="auto"/>
          </w:divBdr>
        </w:div>
        <w:div w:id="1756319699">
          <w:marLeft w:val="720"/>
          <w:marRight w:val="0"/>
          <w:marTop w:val="96"/>
          <w:marBottom w:val="0"/>
          <w:divBdr>
            <w:top w:val="none" w:sz="0" w:space="0" w:color="auto"/>
            <w:left w:val="none" w:sz="0" w:space="0" w:color="auto"/>
            <w:bottom w:val="none" w:sz="0" w:space="0" w:color="auto"/>
            <w:right w:val="none" w:sz="0" w:space="0" w:color="auto"/>
          </w:divBdr>
        </w:div>
        <w:div w:id="1780560032">
          <w:marLeft w:val="720"/>
          <w:marRight w:val="0"/>
          <w:marTop w:val="96"/>
          <w:marBottom w:val="0"/>
          <w:divBdr>
            <w:top w:val="none" w:sz="0" w:space="0" w:color="auto"/>
            <w:left w:val="none" w:sz="0" w:space="0" w:color="auto"/>
            <w:bottom w:val="none" w:sz="0" w:space="0" w:color="auto"/>
            <w:right w:val="none" w:sz="0" w:space="0" w:color="auto"/>
          </w:divBdr>
        </w:div>
        <w:div w:id="1497453543">
          <w:marLeft w:val="720"/>
          <w:marRight w:val="0"/>
          <w:marTop w:val="96"/>
          <w:marBottom w:val="0"/>
          <w:divBdr>
            <w:top w:val="none" w:sz="0" w:space="0" w:color="auto"/>
            <w:left w:val="none" w:sz="0" w:space="0" w:color="auto"/>
            <w:bottom w:val="none" w:sz="0" w:space="0" w:color="auto"/>
            <w:right w:val="none" w:sz="0" w:space="0" w:color="auto"/>
          </w:divBdr>
        </w:div>
      </w:divsChild>
    </w:div>
    <w:div w:id="1888756579">
      <w:bodyDiv w:val="1"/>
      <w:marLeft w:val="0"/>
      <w:marRight w:val="0"/>
      <w:marTop w:val="0"/>
      <w:marBottom w:val="0"/>
      <w:divBdr>
        <w:top w:val="none" w:sz="0" w:space="0" w:color="auto"/>
        <w:left w:val="none" w:sz="0" w:space="0" w:color="auto"/>
        <w:bottom w:val="none" w:sz="0" w:space="0" w:color="auto"/>
        <w:right w:val="none" w:sz="0" w:space="0" w:color="auto"/>
      </w:divBdr>
    </w:div>
    <w:div w:id="1966691862">
      <w:bodyDiv w:val="1"/>
      <w:marLeft w:val="0"/>
      <w:marRight w:val="0"/>
      <w:marTop w:val="0"/>
      <w:marBottom w:val="0"/>
      <w:divBdr>
        <w:top w:val="none" w:sz="0" w:space="0" w:color="auto"/>
        <w:left w:val="none" w:sz="0" w:space="0" w:color="auto"/>
        <w:bottom w:val="none" w:sz="0" w:space="0" w:color="auto"/>
        <w:right w:val="none" w:sz="0" w:space="0" w:color="auto"/>
      </w:divBdr>
      <w:divsChild>
        <w:div w:id="284623143">
          <w:marLeft w:val="547"/>
          <w:marRight w:val="0"/>
          <w:marTop w:val="86"/>
          <w:marBottom w:val="0"/>
          <w:divBdr>
            <w:top w:val="none" w:sz="0" w:space="0" w:color="auto"/>
            <w:left w:val="none" w:sz="0" w:space="0" w:color="auto"/>
            <w:bottom w:val="none" w:sz="0" w:space="0" w:color="auto"/>
            <w:right w:val="none" w:sz="0" w:space="0" w:color="auto"/>
          </w:divBdr>
        </w:div>
        <w:div w:id="267353730">
          <w:marLeft w:val="547"/>
          <w:marRight w:val="0"/>
          <w:marTop w:val="86"/>
          <w:marBottom w:val="0"/>
          <w:divBdr>
            <w:top w:val="none" w:sz="0" w:space="0" w:color="auto"/>
            <w:left w:val="none" w:sz="0" w:space="0" w:color="auto"/>
            <w:bottom w:val="none" w:sz="0" w:space="0" w:color="auto"/>
            <w:right w:val="none" w:sz="0" w:space="0" w:color="auto"/>
          </w:divBdr>
        </w:div>
        <w:div w:id="1027484423">
          <w:marLeft w:val="547"/>
          <w:marRight w:val="0"/>
          <w:marTop w:val="86"/>
          <w:marBottom w:val="0"/>
          <w:divBdr>
            <w:top w:val="none" w:sz="0" w:space="0" w:color="auto"/>
            <w:left w:val="none" w:sz="0" w:space="0" w:color="auto"/>
            <w:bottom w:val="none" w:sz="0" w:space="0" w:color="auto"/>
            <w:right w:val="none" w:sz="0" w:space="0" w:color="auto"/>
          </w:divBdr>
        </w:div>
        <w:div w:id="517473930">
          <w:marLeft w:val="547"/>
          <w:marRight w:val="0"/>
          <w:marTop w:val="86"/>
          <w:marBottom w:val="0"/>
          <w:divBdr>
            <w:top w:val="none" w:sz="0" w:space="0" w:color="auto"/>
            <w:left w:val="none" w:sz="0" w:space="0" w:color="auto"/>
            <w:bottom w:val="none" w:sz="0" w:space="0" w:color="auto"/>
            <w:right w:val="none" w:sz="0" w:space="0" w:color="auto"/>
          </w:divBdr>
        </w:div>
      </w:divsChild>
    </w:div>
    <w:div w:id="1973247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DF3E2-7EA1-4BEA-BC61-C1D7226C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3453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Schröder</dc:creator>
  <dc:description/>
  <cp:lastModifiedBy>Aichinger Marvin</cp:lastModifiedBy>
  <cp:revision>67</cp:revision>
  <cp:lastPrinted>2018-05-18T05:41:00Z</cp:lastPrinted>
  <dcterms:created xsi:type="dcterms:W3CDTF">2015-10-11T14:55:00Z</dcterms:created>
  <dcterms:modified xsi:type="dcterms:W3CDTF">2021-02-08T16:18:00Z</dcterms:modified>
</cp:coreProperties>
</file>