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0C9F" w14:textId="65A544CF" w:rsidR="003F35AC" w:rsidRPr="003F35AC" w:rsidRDefault="003F35AC" w:rsidP="003F35AC">
      <w:pPr>
        <w:pBdr>
          <w:bottom w:val="thinThickSmallGap" w:sz="24" w:space="1" w:color="FFC000"/>
        </w:pBdr>
        <w:spacing w:after="0" w:line="24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456F2F" wp14:editId="6E2413B0">
            <wp:simplePos x="0" y="0"/>
            <wp:positionH relativeFrom="column">
              <wp:posOffset>5310505</wp:posOffset>
            </wp:positionH>
            <wp:positionV relativeFrom="paragraph">
              <wp:posOffset>-236855</wp:posOffset>
            </wp:positionV>
            <wp:extent cx="434340" cy="434340"/>
            <wp:effectExtent l="0" t="0" r="3810" b="381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006">
        <w:rPr>
          <w:b/>
          <w:sz w:val="28"/>
          <w:szCs w:val="28"/>
        </w:rPr>
        <w:t>Pipes</w:t>
      </w:r>
    </w:p>
    <w:p w14:paraId="3FD3CF39" w14:textId="15F3AF57" w:rsidR="003F35AC" w:rsidRDefault="003F35AC" w:rsidP="00031609">
      <w:pPr>
        <w:spacing w:after="0" w:line="240" w:lineRule="auto"/>
        <w:rPr>
          <w:b/>
        </w:rPr>
      </w:pPr>
    </w:p>
    <w:p w14:paraId="7E191D9B" w14:textId="69A014D5" w:rsidR="00132CD3" w:rsidRDefault="00357006" w:rsidP="00A42E5D">
      <w:pPr>
        <w:spacing w:after="0" w:line="240" w:lineRule="auto"/>
        <w:rPr>
          <w:b/>
        </w:rPr>
      </w:pPr>
      <w:r>
        <w:rPr>
          <w:b/>
        </w:rPr>
        <w:t>1.</w:t>
      </w:r>
    </w:p>
    <w:p w14:paraId="3D4C16A1" w14:textId="3B7ADEEF" w:rsidR="00357006" w:rsidRDefault="00606893" w:rsidP="00A42E5D">
      <w:pPr>
        <w:spacing w:after="0" w:line="240" w:lineRule="auto"/>
      </w:pPr>
      <w:r>
        <w:t>Anonyme Pipes bestehen nur solange wie der Prozess benötigt.</w:t>
      </w:r>
      <w:r w:rsidR="00575FB3">
        <w:t xml:space="preserve"> </w:t>
      </w:r>
      <w:r w:rsidR="00BF6D7D">
        <w:t>„</w:t>
      </w:r>
      <w:proofErr w:type="spellStart"/>
      <w:r w:rsidR="00575FB3">
        <w:t>Named</w:t>
      </w:r>
      <w:proofErr w:type="spellEnd"/>
      <w:r w:rsidR="00575FB3">
        <w:t xml:space="preserve"> Pipes</w:t>
      </w:r>
      <w:r w:rsidR="00BF6D7D">
        <w:t>“</w:t>
      </w:r>
      <w:r w:rsidR="00575FB3">
        <w:t xml:space="preserve"> hingegen bestehen </w:t>
      </w:r>
      <w:r w:rsidR="00482EB9">
        <w:t>solange,</w:t>
      </w:r>
      <w:r w:rsidR="00575FB3">
        <w:t xml:space="preserve"> das System läuft, auch über einem Prozess hinaus.</w:t>
      </w:r>
    </w:p>
    <w:p w14:paraId="217BCAE8" w14:textId="1DDFEE98" w:rsidR="00482EB9" w:rsidRDefault="00F20F9A" w:rsidP="00A42E5D">
      <w:pPr>
        <w:spacing w:after="0" w:line="240" w:lineRule="auto"/>
      </w:pPr>
      <w:r>
        <w:t xml:space="preserve">Diese Pipe kann dann </w:t>
      </w:r>
      <w:r w:rsidR="00B55F35">
        <w:t>mit ihrem vergebenen Namen</w:t>
      </w:r>
      <w:r>
        <w:t xml:space="preserve"> immer wieder verwendet werden.</w:t>
      </w:r>
    </w:p>
    <w:p w14:paraId="7A701CC5" w14:textId="1BD837B6" w:rsidR="00F20F9A" w:rsidRDefault="00F20F9A" w:rsidP="00A42E5D">
      <w:pPr>
        <w:spacing w:after="0" w:line="240" w:lineRule="auto"/>
      </w:pPr>
    </w:p>
    <w:p w14:paraId="1D2D5FE2" w14:textId="573A6EE7" w:rsidR="000716E0" w:rsidRDefault="00B95AF3" w:rsidP="00A42E5D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6601E2AD" wp14:editId="3B6A3CF9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4671060" cy="1765935"/>
            <wp:effectExtent l="0" t="0" r="0" b="5715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DB1">
        <w:rPr>
          <w:b/>
        </w:rPr>
        <w:t>2.</w:t>
      </w:r>
    </w:p>
    <w:p w14:paraId="0E62BA3B" w14:textId="60A93A9C" w:rsidR="007B65B0" w:rsidRDefault="007B65B0" w:rsidP="00A42E5D">
      <w:pPr>
        <w:spacing w:after="0" w:line="240" w:lineRule="auto"/>
      </w:pPr>
    </w:p>
    <w:p w14:paraId="2EAB55C5" w14:textId="56EB77C9" w:rsidR="002816C5" w:rsidRDefault="00715351" w:rsidP="00A42E5D">
      <w:pPr>
        <w:spacing w:after="0" w:line="240" w:lineRule="auto"/>
      </w:pPr>
      <w:r>
        <w:t>In dieser Aufgabe handelt es sich um anonyme Pipes.</w:t>
      </w:r>
    </w:p>
    <w:p w14:paraId="225F4CE3" w14:textId="1AE3FA82" w:rsidR="00361BAC" w:rsidRDefault="00361BAC" w:rsidP="00A42E5D">
      <w:pPr>
        <w:spacing w:after="0" w:line="240" w:lineRule="auto"/>
      </w:pPr>
      <w:r>
        <w:t>Bei dem ersten Befehl werden alle Bilder in dem Ordner nach der reihe ausgegeben.</w:t>
      </w:r>
    </w:p>
    <w:p w14:paraId="370E0B91" w14:textId="0CDF9353" w:rsidR="00361BAC" w:rsidRDefault="00361BAC" w:rsidP="00A42E5D">
      <w:pPr>
        <w:spacing w:after="0" w:line="240" w:lineRule="auto"/>
      </w:pPr>
      <w:r>
        <w:t>Mit dem zweiten Befehl wird nur die Anzahl entsprechender Files ausgegeben.</w:t>
      </w:r>
    </w:p>
    <w:p w14:paraId="525EEDA9" w14:textId="1A0FE68C" w:rsidR="00E217B4" w:rsidRDefault="00E217B4" w:rsidP="00A42E5D">
      <w:pPr>
        <w:spacing w:after="0" w:line="240" w:lineRule="auto"/>
      </w:pPr>
    </w:p>
    <w:p w14:paraId="6F0C506A" w14:textId="686C47C2" w:rsidR="00937ED9" w:rsidRDefault="00C472F4" w:rsidP="00A42E5D">
      <w:pPr>
        <w:spacing w:after="0" w:line="240" w:lineRule="auto"/>
        <w:rPr>
          <w:b/>
        </w:rPr>
      </w:pPr>
      <w:r>
        <w:rPr>
          <w:b/>
        </w:rPr>
        <w:t>3.</w:t>
      </w:r>
    </w:p>
    <w:p w14:paraId="1D09C40E" w14:textId="77777777" w:rsidR="00C472F4" w:rsidRPr="00C472F4" w:rsidRDefault="00C472F4" w:rsidP="00A42E5D">
      <w:pPr>
        <w:spacing w:after="0" w:line="240" w:lineRule="auto"/>
      </w:pPr>
    </w:p>
    <w:p w14:paraId="3A2E45E3" w14:textId="73912DEF" w:rsidR="00E217B4" w:rsidRDefault="00D77F59" w:rsidP="00A42E5D">
      <w:pPr>
        <w:spacing w:after="0" w:line="240" w:lineRule="auto"/>
      </w:pPr>
      <w:r>
        <w:t xml:space="preserve">Mit dem Befehl </w:t>
      </w:r>
      <w:r w:rsidR="00436AA8">
        <w:rPr>
          <w:noProof/>
        </w:rPr>
        <w:drawing>
          <wp:inline distT="0" distB="0" distL="0" distR="0" wp14:anchorId="3F5AC1B5" wp14:editId="029D2D55">
            <wp:extent cx="3505200" cy="1676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85"/>
                    <a:stretch/>
                  </pic:blipFill>
                  <pic:spPr bwMode="auto">
                    <a:xfrm>
                      <a:off x="0" y="0"/>
                      <a:ext cx="35052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6AA8">
        <w:t xml:space="preserve">  kann eine neue „</w:t>
      </w:r>
      <w:proofErr w:type="spellStart"/>
      <w:r w:rsidR="00436AA8">
        <w:t>named</w:t>
      </w:r>
      <w:proofErr w:type="spellEnd"/>
      <w:r w:rsidR="00436AA8">
        <w:t xml:space="preserve"> Pipe“</w:t>
      </w:r>
      <w:r w:rsidR="00F44A6E">
        <w:t xml:space="preserve"> mit dem Namen </w:t>
      </w:r>
      <w:r w:rsidR="00B226E5">
        <w:t>„</w:t>
      </w:r>
      <w:proofErr w:type="spellStart"/>
      <w:r w:rsidR="00F44A6E">
        <w:t>my_fifo</w:t>
      </w:r>
      <w:proofErr w:type="spellEnd"/>
      <w:r w:rsidR="00B226E5">
        <w:t>“</w:t>
      </w:r>
      <w:r w:rsidR="00436AA8">
        <w:t xml:space="preserve"> erstellt werden.</w:t>
      </w:r>
    </w:p>
    <w:p w14:paraId="4EB7C038" w14:textId="5D2BA328" w:rsidR="00332447" w:rsidRDefault="00332447" w:rsidP="00A42E5D">
      <w:pPr>
        <w:spacing w:after="0" w:line="240" w:lineRule="auto"/>
      </w:pPr>
    </w:p>
    <w:p w14:paraId="6E1F2506" w14:textId="0E925332" w:rsidR="00332447" w:rsidRDefault="00332447" w:rsidP="00A42E5D">
      <w:pPr>
        <w:spacing w:after="0" w:line="240" w:lineRule="auto"/>
      </w:pPr>
      <w:r w:rsidRPr="00B174B6">
        <w:rPr>
          <w:b/>
        </w:rPr>
        <w:t>Dateiattribute</w:t>
      </w:r>
      <w:r w:rsidRPr="000714F3">
        <w:rPr>
          <w:b/>
        </w:rPr>
        <w:t xml:space="preserve">: </w:t>
      </w:r>
      <w:r w:rsidR="00C10939">
        <w:rPr>
          <w:noProof/>
        </w:rPr>
        <w:drawing>
          <wp:inline distT="0" distB="0" distL="0" distR="0" wp14:anchorId="5A36F562" wp14:editId="2FA2B829">
            <wp:extent cx="5105400" cy="21336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BC8D" w14:textId="42076467" w:rsidR="008A740C" w:rsidRDefault="00A85380" w:rsidP="00A42E5D">
      <w:pPr>
        <w:spacing w:after="0" w:line="240" w:lineRule="auto"/>
      </w:pPr>
      <w:r>
        <w:t>Das p am Beginn der Berechtigungen zeigt, dass „</w:t>
      </w:r>
      <w:proofErr w:type="spellStart"/>
      <w:r>
        <w:t>my_fifo</w:t>
      </w:r>
      <w:proofErr w:type="spellEnd"/>
      <w:r>
        <w:t>“ eine „</w:t>
      </w:r>
      <w:proofErr w:type="spellStart"/>
      <w:r>
        <w:t>named</w:t>
      </w:r>
      <w:proofErr w:type="spellEnd"/>
      <w:r>
        <w:t xml:space="preserve"> Pipe“ ist.</w:t>
      </w:r>
    </w:p>
    <w:p w14:paraId="30A38C79" w14:textId="0D50DB9F" w:rsidR="00A85380" w:rsidRDefault="00A85380" w:rsidP="00A42E5D">
      <w:pPr>
        <w:spacing w:after="0" w:line="240" w:lineRule="auto"/>
      </w:pPr>
    </w:p>
    <w:p w14:paraId="7206182F" w14:textId="0FE51744" w:rsidR="00A85380" w:rsidRPr="00D4495F" w:rsidRDefault="003B2A77" w:rsidP="003B2A77">
      <w:pPr>
        <w:pStyle w:val="Listenabsatz"/>
        <w:numPr>
          <w:ilvl w:val="0"/>
          <w:numId w:val="3"/>
        </w:numPr>
        <w:spacing w:after="0" w:line="240" w:lineRule="auto"/>
        <w:rPr>
          <w:bCs/>
        </w:rPr>
      </w:pPr>
      <w:r w:rsidRPr="00D4495F">
        <w:rPr>
          <w:bCs/>
          <w:noProof/>
        </w:rPr>
        <w:drawing>
          <wp:anchor distT="0" distB="0" distL="114300" distR="114300" simplePos="0" relativeHeight="251662336" behindDoc="1" locked="0" layoutInCell="1" allowOverlap="1" wp14:anchorId="7945C131" wp14:editId="59034A99">
            <wp:simplePos x="0" y="0"/>
            <wp:positionH relativeFrom="margin">
              <wp:posOffset>-635</wp:posOffset>
            </wp:positionH>
            <wp:positionV relativeFrom="paragraph">
              <wp:posOffset>1977390</wp:posOffset>
            </wp:positionV>
            <wp:extent cx="5753100" cy="53340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495F">
        <w:rPr>
          <w:bCs/>
        </w:rPr>
        <w:t>Terminal:</w:t>
      </w:r>
    </w:p>
    <w:p w14:paraId="45D65E0A" w14:textId="62BA4146" w:rsidR="003B2A77" w:rsidRDefault="0059158E" w:rsidP="003B2A77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797EE77" wp14:editId="11CF2EC4">
            <wp:simplePos x="0" y="0"/>
            <wp:positionH relativeFrom="margin">
              <wp:posOffset>-635</wp:posOffset>
            </wp:positionH>
            <wp:positionV relativeFrom="paragraph">
              <wp:posOffset>168910</wp:posOffset>
            </wp:positionV>
            <wp:extent cx="4091940" cy="1143000"/>
            <wp:effectExtent l="0" t="0" r="381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DDC5F4" w14:textId="08001CE7" w:rsidR="003B2A77" w:rsidRDefault="003B2A77" w:rsidP="003B2A77">
      <w:pPr>
        <w:spacing w:after="0" w:line="240" w:lineRule="auto"/>
      </w:pPr>
    </w:p>
    <w:p w14:paraId="076175AE" w14:textId="40EC4AAF" w:rsidR="003B2A77" w:rsidRDefault="003B2A77" w:rsidP="003B2A77">
      <w:pPr>
        <w:spacing w:after="0" w:line="240" w:lineRule="auto"/>
      </w:pPr>
    </w:p>
    <w:p w14:paraId="43F9F770" w14:textId="679651B0" w:rsidR="003B2A77" w:rsidRDefault="003B2A77" w:rsidP="003B2A77">
      <w:pPr>
        <w:spacing w:after="0" w:line="240" w:lineRule="auto"/>
      </w:pPr>
    </w:p>
    <w:p w14:paraId="0CC8AA27" w14:textId="09344C26" w:rsidR="003B2A77" w:rsidRDefault="003B2A77" w:rsidP="003B2A77">
      <w:pPr>
        <w:spacing w:after="0" w:line="240" w:lineRule="auto"/>
      </w:pPr>
    </w:p>
    <w:p w14:paraId="365A0733" w14:textId="36D30E9D" w:rsidR="003B2A77" w:rsidRDefault="003B2A77" w:rsidP="003B2A77">
      <w:pPr>
        <w:spacing w:after="0" w:line="240" w:lineRule="auto"/>
      </w:pPr>
    </w:p>
    <w:p w14:paraId="59E463C4" w14:textId="29D44207" w:rsidR="003B2A77" w:rsidRDefault="003B2A77" w:rsidP="003B2A77">
      <w:pPr>
        <w:spacing w:after="0" w:line="240" w:lineRule="auto"/>
      </w:pPr>
    </w:p>
    <w:p w14:paraId="4EF5C8A1" w14:textId="461EAA45" w:rsidR="003B2A77" w:rsidRDefault="003B2A77" w:rsidP="003B2A77">
      <w:pPr>
        <w:spacing w:after="0" w:line="240" w:lineRule="auto"/>
      </w:pPr>
    </w:p>
    <w:p w14:paraId="2176F47B" w14:textId="6B8DDD3C" w:rsidR="003B2A77" w:rsidRDefault="003B2A77" w:rsidP="003B2A77">
      <w:pPr>
        <w:spacing w:after="0" w:line="240" w:lineRule="auto"/>
      </w:pPr>
    </w:p>
    <w:p w14:paraId="3C6D3CBC" w14:textId="60DE6E4F" w:rsidR="003B2A77" w:rsidRPr="00D4495F" w:rsidRDefault="003B2A77" w:rsidP="003B2A77">
      <w:pPr>
        <w:pStyle w:val="Listenabsatz"/>
        <w:numPr>
          <w:ilvl w:val="0"/>
          <w:numId w:val="3"/>
        </w:numPr>
        <w:spacing w:after="0" w:line="240" w:lineRule="auto"/>
        <w:rPr>
          <w:bCs/>
        </w:rPr>
      </w:pPr>
      <w:r w:rsidRPr="00D4495F">
        <w:rPr>
          <w:bCs/>
        </w:rPr>
        <w:t>Terminal:</w:t>
      </w:r>
    </w:p>
    <w:p w14:paraId="503AB287" w14:textId="23EC6530" w:rsidR="003B2A77" w:rsidRDefault="003B2A77" w:rsidP="003B2A77">
      <w:pPr>
        <w:spacing w:after="0" w:line="240" w:lineRule="auto"/>
        <w:rPr>
          <w:b/>
        </w:rPr>
      </w:pPr>
    </w:p>
    <w:p w14:paraId="3EF2A580" w14:textId="7DC3E8C7" w:rsidR="003B2A77" w:rsidRDefault="003B2A77" w:rsidP="003B2A77">
      <w:pPr>
        <w:spacing w:after="0" w:line="240" w:lineRule="auto"/>
        <w:rPr>
          <w:b/>
        </w:rPr>
      </w:pPr>
    </w:p>
    <w:p w14:paraId="5FC60CDB" w14:textId="4BE8236C" w:rsidR="003B2A77" w:rsidRDefault="003B2A77" w:rsidP="003B2A77">
      <w:pPr>
        <w:spacing w:after="0" w:line="240" w:lineRule="auto"/>
        <w:rPr>
          <w:b/>
        </w:rPr>
      </w:pPr>
    </w:p>
    <w:p w14:paraId="23A3B55C" w14:textId="5A715D11" w:rsidR="003B2A77" w:rsidRDefault="003B2A77" w:rsidP="003B2A77">
      <w:pPr>
        <w:spacing w:after="0" w:line="240" w:lineRule="auto"/>
        <w:rPr>
          <w:b/>
        </w:rPr>
      </w:pPr>
    </w:p>
    <w:p w14:paraId="4A0C3C6D" w14:textId="6154E798" w:rsidR="003B2A77" w:rsidRPr="00D4495F" w:rsidRDefault="003B2A77" w:rsidP="003B2A77">
      <w:pPr>
        <w:pStyle w:val="Listenabsatz"/>
        <w:numPr>
          <w:ilvl w:val="0"/>
          <w:numId w:val="3"/>
        </w:numPr>
        <w:spacing w:after="0" w:line="240" w:lineRule="auto"/>
        <w:rPr>
          <w:bCs/>
        </w:rPr>
      </w:pPr>
      <w:r w:rsidRPr="00D4495F">
        <w:rPr>
          <w:bCs/>
          <w:noProof/>
        </w:rPr>
        <w:drawing>
          <wp:anchor distT="0" distB="0" distL="114300" distR="114300" simplePos="0" relativeHeight="251663360" behindDoc="1" locked="0" layoutInCell="1" allowOverlap="1" wp14:anchorId="3BE62C32" wp14:editId="528F632E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5753100" cy="40386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495F">
        <w:rPr>
          <w:bCs/>
        </w:rPr>
        <w:t>Terminal:</w:t>
      </w:r>
    </w:p>
    <w:p w14:paraId="1145A05E" w14:textId="44CF14D6" w:rsidR="002414A1" w:rsidRDefault="002414A1" w:rsidP="002414A1">
      <w:pPr>
        <w:spacing w:after="0" w:line="240" w:lineRule="auto"/>
        <w:rPr>
          <w:b/>
        </w:rPr>
      </w:pPr>
    </w:p>
    <w:p w14:paraId="575F32A7" w14:textId="7A27137F" w:rsidR="002414A1" w:rsidRDefault="002414A1" w:rsidP="002414A1">
      <w:pPr>
        <w:spacing w:after="0" w:line="240" w:lineRule="auto"/>
        <w:rPr>
          <w:b/>
        </w:rPr>
      </w:pPr>
    </w:p>
    <w:p w14:paraId="06175837" w14:textId="25188AFE" w:rsidR="002414A1" w:rsidRDefault="002414A1" w:rsidP="002414A1">
      <w:pPr>
        <w:spacing w:after="0" w:line="240" w:lineRule="auto"/>
        <w:rPr>
          <w:b/>
        </w:rPr>
      </w:pPr>
    </w:p>
    <w:p w14:paraId="399909CA" w14:textId="45D56CAC" w:rsidR="00B23E87" w:rsidRDefault="00125531" w:rsidP="002414A1">
      <w:pPr>
        <w:spacing w:after="0" w:line="240" w:lineRule="auto"/>
      </w:pPr>
      <w:r>
        <w:lastRenderedPageBreak/>
        <w:t>Mit dem Befehl „</w:t>
      </w:r>
      <w:proofErr w:type="spellStart"/>
      <w:r>
        <w:t>tail</w:t>
      </w:r>
      <w:proofErr w:type="spellEnd"/>
      <w:r>
        <w:t xml:space="preserve"> -f </w:t>
      </w:r>
      <w:proofErr w:type="spellStart"/>
      <w:r>
        <w:t>my-fifo</w:t>
      </w:r>
      <w:proofErr w:type="spellEnd"/>
      <w:r>
        <w:t xml:space="preserve">“ wird der Prozess nach </w:t>
      </w:r>
      <w:r w:rsidR="00CF15A9">
        <w:t>dem Erreichen und Ausgeben</w:t>
      </w:r>
      <w:r>
        <w:t xml:space="preserve"> einer Zeile im Gegensatz zum Befehl „</w:t>
      </w:r>
      <w:proofErr w:type="spellStart"/>
      <w:r>
        <w:t>cat</w:t>
      </w:r>
      <w:proofErr w:type="spellEnd"/>
      <w:r>
        <w:t xml:space="preserve"> </w:t>
      </w:r>
      <w:proofErr w:type="spellStart"/>
      <w:r>
        <w:t>my_fifo</w:t>
      </w:r>
      <w:proofErr w:type="spellEnd"/>
      <w:r>
        <w:t xml:space="preserve">“ nicht beendet. Dieser muss händisch mit </w:t>
      </w:r>
      <w:proofErr w:type="spellStart"/>
      <w:r>
        <w:t>Strg+C</w:t>
      </w:r>
      <w:proofErr w:type="spellEnd"/>
      <w:r>
        <w:t xml:space="preserve"> beendet werden.</w:t>
      </w:r>
    </w:p>
    <w:p w14:paraId="67F6C52D" w14:textId="00F74657" w:rsidR="00C20472" w:rsidRDefault="00C20472" w:rsidP="002414A1">
      <w:pPr>
        <w:spacing w:after="0" w:line="240" w:lineRule="auto"/>
      </w:pPr>
    </w:p>
    <w:p w14:paraId="295215CE" w14:textId="443222EB" w:rsidR="00C20472" w:rsidRDefault="001269F7" w:rsidP="002414A1">
      <w:pPr>
        <w:spacing w:after="0" w:line="240" w:lineRule="auto"/>
      </w:pPr>
      <w:r>
        <w:t>Mit dem Befehl „</w:t>
      </w:r>
      <w:proofErr w:type="spellStart"/>
      <w:r>
        <w:t>rm</w:t>
      </w:r>
      <w:proofErr w:type="spellEnd"/>
      <w:r>
        <w:t xml:space="preserve"> </w:t>
      </w:r>
      <w:proofErr w:type="spellStart"/>
      <w:r>
        <w:t>my_fifo</w:t>
      </w:r>
      <w:proofErr w:type="spellEnd"/>
      <w:r>
        <w:t>“ kann die Pipe wieder gelöscht werden.</w:t>
      </w:r>
    </w:p>
    <w:p w14:paraId="1FB855E3" w14:textId="77777777" w:rsidR="00650A7F" w:rsidRDefault="00650A7F" w:rsidP="002414A1">
      <w:pPr>
        <w:spacing w:after="0" w:line="240" w:lineRule="auto"/>
      </w:pPr>
    </w:p>
    <w:p w14:paraId="4CF10473" w14:textId="587DF05C" w:rsidR="001269F7" w:rsidRDefault="00FE76E5" w:rsidP="002414A1">
      <w:pPr>
        <w:spacing w:after="0" w:line="240" w:lineRule="auto"/>
        <w:rPr>
          <w:b/>
        </w:rPr>
      </w:pPr>
      <w:r>
        <w:rPr>
          <w:b/>
        </w:rPr>
        <w:t>4.</w:t>
      </w:r>
    </w:p>
    <w:p w14:paraId="4658E3A4" w14:textId="03A99F5B" w:rsidR="00641252" w:rsidRDefault="00F15350" w:rsidP="002414A1">
      <w:pPr>
        <w:spacing w:after="0" w:line="240" w:lineRule="auto"/>
      </w:pPr>
      <w:r>
        <w:t>Mit dem Befehl „</w:t>
      </w:r>
      <w:r w:rsidR="003C52CC">
        <w:t>/</w:t>
      </w:r>
      <w:proofErr w:type="spellStart"/>
      <w:r>
        <w:t>mnt</w:t>
      </w:r>
      <w:proofErr w:type="spellEnd"/>
      <w:r>
        <w:t>/c“ kann auf das C: Laufwerk zugegriffen werden.</w:t>
      </w:r>
    </w:p>
    <w:p w14:paraId="090FE12B" w14:textId="03B37266" w:rsidR="00F15350" w:rsidRDefault="00F15350" w:rsidP="002414A1">
      <w:pPr>
        <w:spacing w:after="0" w:line="240" w:lineRule="auto"/>
      </w:pPr>
    </w:p>
    <w:p w14:paraId="24E7AF87" w14:textId="7D21937E" w:rsidR="000345F3" w:rsidRDefault="00641252" w:rsidP="002414A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833A8E6" wp14:editId="1DEA2696">
            <wp:simplePos x="0" y="0"/>
            <wp:positionH relativeFrom="margin">
              <wp:align>right</wp:align>
            </wp:positionH>
            <wp:positionV relativeFrom="paragraph">
              <wp:posOffset>2016760</wp:posOffset>
            </wp:positionV>
            <wp:extent cx="5760720" cy="1211580"/>
            <wp:effectExtent l="0" t="0" r="0" b="762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2669503" wp14:editId="2D0A23B3">
            <wp:simplePos x="0" y="0"/>
            <wp:positionH relativeFrom="margin">
              <wp:posOffset>-635</wp:posOffset>
            </wp:positionH>
            <wp:positionV relativeFrom="paragraph">
              <wp:posOffset>255270</wp:posOffset>
            </wp:positionV>
            <wp:extent cx="5753100" cy="167640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Aufgaben:</w:t>
      </w:r>
    </w:p>
    <w:p w14:paraId="5E8FD313" w14:textId="5876BED0" w:rsidR="007E2BAF" w:rsidRDefault="007E2BAF" w:rsidP="002414A1">
      <w:pPr>
        <w:spacing w:after="0" w:line="240" w:lineRule="auto"/>
      </w:pPr>
    </w:p>
    <w:p w14:paraId="5E8317EA" w14:textId="20D62724" w:rsidR="001F1413" w:rsidRPr="00FE76E5" w:rsidRDefault="00295258" w:rsidP="002414A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F1358A9" wp14:editId="7E2B3C18">
            <wp:simplePos x="0" y="0"/>
            <wp:positionH relativeFrom="margin">
              <wp:align>center</wp:align>
            </wp:positionH>
            <wp:positionV relativeFrom="paragraph">
              <wp:posOffset>612775</wp:posOffset>
            </wp:positionV>
            <wp:extent cx="5313145" cy="3680460"/>
            <wp:effectExtent l="0" t="0" r="1905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413">
        <w:t xml:space="preserve">Um alle Zeilen mit Visa </w:t>
      </w:r>
      <w:proofErr w:type="spellStart"/>
      <w:r w:rsidR="001F1413">
        <w:t>bezahlung</w:t>
      </w:r>
      <w:proofErr w:type="spellEnd"/>
      <w:r w:rsidR="001F1413">
        <w:t xml:space="preserve"> zu bekommen, muss man einfach alle Spalten nach Visa filtern lassen. Wie in der vorherigen Aufgabe dann noch die Spaltennummern angeben. </w:t>
      </w:r>
      <w:r w:rsidR="00E73352">
        <w:t xml:space="preserve">Und </w:t>
      </w:r>
      <w:r>
        <w:t xml:space="preserve">das </w:t>
      </w:r>
      <w:proofErr w:type="spellStart"/>
      <w:r>
        <w:t>ganze</w:t>
      </w:r>
      <w:proofErr w:type="spellEnd"/>
      <w:r>
        <w:t xml:space="preserve"> noch in das File VisaSalesJan2009.csv speichern.</w:t>
      </w:r>
    </w:p>
    <w:sectPr w:rsidR="001F1413" w:rsidRPr="00FE76E5">
      <w:head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1ECCA" w14:textId="77777777" w:rsidR="00031609" w:rsidRDefault="00031609" w:rsidP="00031609">
      <w:pPr>
        <w:spacing w:after="0" w:line="240" w:lineRule="auto"/>
      </w:pPr>
      <w:r>
        <w:separator/>
      </w:r>
    </w:p>
  </w:endnote>
  <w:endnote w:type="continuationSeparator" w:id="0">
    <w:p w14:paraId="383C596E" w14:textId="77777777" w:rsidR="00031609" w:rsidRDefault="00031609" w:rsidP="0003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AC294" w14:textId="77777777" w:rsidR="00031609" w:rsidRDefault="00031609" w:rsidP="00031609">
      <w:pPr>
        <w:spacing w:after="0" w:line="240" w:lineRule="auto"/>
      </w:pPr>
      <w:r>
        <w:separator/>
      </w:r>
    </w:p>
  </w:footnote>
  <w:footnote w:type="continuationSeparator" w:id="0">
    <w:p w14:paraId="717B2E51" w14:textId="77777777" w:rsidR="00031609" w:rsidRDefault="00031609" w:rsidP="00031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7FAE4" w14:textId="12884ADA" w:rsidR="00031609" w:rsidRDefault="00031609">
    <w:pPr>
      <w:pStyle w:val="Kopfzeile"/>
    </w:pPr>
    <w:r>
      <w:t>Syt:</w:t>
    </w:r>
    <w:r>
      <w:tab/>
      <w:t>Marvin Aichinger</w:t>
    </w:r>
    <w:r>
      <w:tab/>
      <w:t>3AHITM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17DDA"/>
    <w:multiLevelType w:val="hybridMultilevel"/>
    <w:tmpl w:val="A87C0B6C"/>
    <w:lvl w:ilvl="0" w:tplc="0C07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93304"/>
    <w:multiLevelType w:val="hybridMultilevel"/>
    <w:tmpl w:val="E90ACBE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F0AA4"/>
    <w:multiLevelType w:val="hybridMultilevel"/>
    <w:tmpl w:val="42064A2E"/>
    <w:lvl w:ilvl="0" w:tplc="5D0619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5D"/>
    <w:rsid w:val="00000632"/>
    <w:rsid w:val="00022064"/>
    <w:rsid w:val="00031609"/>
    <w:rsid w:val="000345F3"/>
    <w:rsid w:val="00035389"/>
    <w:rsid w:val="00046CF7"/>
    <w:rsid w:val="000714F3"/>
    <w:rsid w:val="000716E0"/>
    <w:rsid w:val="00073468"/>
    <w:rsid w:val="000962B8"/>
    <w:rsid w:val="00111194"/>
    <w:rsid w:val="00125531"/>
    <w:rsid w:val="001269F7"/>
    <w:rsid w:val="00132CD3"/>
    <w:rsid w:val="001334E5"/>
    <w:rsid w:val="001A33B6"/>
    <w:rsid w:val="001A5213"/>
    <w:rsid w:val="001B7DB1"/>
    <w:rsid w:val="001F1413"/>
    <w:rsid w:val="001F3C4D"/>
    <w:rsid w:val="00221ACC"/>
    <w:rsid w:val="002414A1"/>
    <w:rsid w:val="002816C5"/>
    <w:rsid w:val="00295258"/>
    <w:rsid w:val="002A0CE4"/>
    <w:rsid w:val="002A2753"/>
    <w:rsid w:val="00306BE6"/>
    <w:rsid w:val="0033021E"/>
    <w:rsid w:val="00332447"/>
    <w:rsid w:val="00357006"/>
    <w:rsid w:val="00361BAC"/>
    <w:rsid w:val="003B2A77"/>
    <w:rsid w:val="003C52CC"/>
    <w:rsid w:val="003D6D8D"/>
    <w:rsid w:val="003F35AC"/>
    <w:rsid w:val="00403C56"/>
    <w:rsid w:val="00436AA8"/>
    <w:rsid w:val="00482EB9"/>
    <w:rsid w:val="004C3873"/>
    <w:rsid w:val="00506E5D"/>
    <w:rsid w:val="0054115B"/>
    <w:rsid w:val="00575FB3"/>
    <w:rsid w:val="0059158E"/>
    <w:rsid w:val="00603578"/>
    <w:rsid w:val="00605EE1"/>
    <w:rsid w:val="00606893"/>
    <w:rsid w:val="00641252"/>
    <w:rsid w:val="00650A7F"/>
    <w:rsid w:val="00660629"/>
    <w:rsid w:val="00672585"/>
    <w:rsid w:val="0067590C"/>
    <w:rsid w:val="006B39CE"/>
    <w:rsid w:val="00715351"/>
    <w:rsid w:val="007305EC"/>
    <w:rsid w:val="00732048"/>
    <w:rsid w:val="007B65B0"/>
    <w:rsid w:val="007C183F"/>
    <w:rsid w:val="007D394A"/>
    <w:rsid w:val="007E2BAF"/>
    <w:rsid w:val="00813D14"/>
    <w:rsid w:val="008A740C"/>
    <w:rsid w:val="008C198C"/>
    <w:rsid w:val="00924A86"/>
    <w:rsid w:val="00937ED9"/>
    <w:rsid w:val="00942C7F"/>
    <w:rsid w:val="00993D01"/>
    <w:rsid w:val="009A3D89"/>
    <w:rsid w:val="009F6B74"/>
    <w:rsid w:val="00A42E5D"/>
    <w:rsid w:val="00A85380"/>
    <w:rsid w:val="00AC248C"/>
    <w:rsid w:val="00B174B6"/>
    <w:rsid w:val="00B226E5"/>
    <w:rsid w:val="00B23E87"/>
    <w:rsid w:val="00B55F35"/>
    <w:rsid w:val="00B87D94"/>
    <w:rsid w:val="00B95AF3"/>
    <w:rsid w:val="00BF6D7D"/>
    <w:rsid w:val="00C01F5E"/>
    <w:rsid w:val="00C075E8"/>
    <w:rsid w:val="00C10939"/>
    <w:rsid w:val="00C20472"/>
    <w:rsid w:val="00C26CA9"/>
    <w:rsid w:val="00C472F4"/>
    <w:rsid w:val="00C51D0F"/>
    <w:rsid w:val="00C6268B"/>
    <w:rsid w:val="00CA5F9B"/>
    <w:rsid w:val="00CF15A9"/>
    <w:rsid w:val="00CF207F"/>
    <w:rsid w:val="00D33013"/>
    <w:rsid w:val="00D4495F"/>
    <w:rsid w:val="00D77F59"/>
    <w:rsid w:val="00DD62B0"/>
    <w:rsid w:val="00DE1139"/>
    <w:rsid w:val="00E217B4"/>
    <w:rsid w:val="00E51723"/>
    <w:rsid w:val="00E73352"/>
    <w:rsid w:val="00E977C7"/>
    <w:rsid w:val="00F15350"/>
    <w:rsid w:val="00F20F9A"/>
    <w:rsid w:val="00F44A6E"/>
    <w:rsid w:val="00F44FAA"/>
    <w:rsid w:val="00F574C0"/>
    <w:rsid w:val="00F759F7"/>
    <w:rsid w:val="00F908C3"/>
    <w:rsid w:val="00FB1A5C"/>
    <w:rsid w:val="00FD05EA"/>
    <w:rsid w:val="00FD168F"/>
    <w:rsid w:val="00FE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DB48"/>
  <w15:chartTrackingRefBased/>
  <w15:docId w15:val="{5682CC43-A619-4626-82E9-B37E9BA2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2E5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13D1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3D1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031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1609"/>
  </w:style>
  <w:style w:type="paragraph" w:styleId="Fuzeile">
    <w:name w:val="footer"/>
    <w:basedOn w:val="Standard"/>
    <w:link w:val="FuzeileZchn"/>
    <w:uiPriority w:val="99"/>
    <w:unhideWhenUsed/>
    <w:rsid w:val="00031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1609"/>
  </w:style>
  <w:style w:type="character" w:styleId="BesuchterLink">
    <w:name w:val="FollowedHyperlink"/>
    <w:basedOn w:val="Absatz-Standardschriftart"/>
    <w:uiPriority w:val="99"/>
    <w:semiHidden/>
    <w:unhideWhenUsed/>
    <w:rsid w:val="002A0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1108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Aichinger</dc:creator>
  <cp:keywords/>
  <dc:description/>
  <cp:lastModifiedBy>Marvin Aichinger</cp:lastModifiedBy>
  <cp:revision>127</cp:revision>
  <dcterms:created xsi:type="dcterms:W3CDTF">2020-09-18T08:43:00Z</dcterms:created>
  <dcterms:modified xsi:type="dcterms:W3CDTF">2020-10-02T18:21:00Z</dcterms:modified>
</cp:coreProperties>
</file>