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0C9F" w14:textId="50CB2ADE" w:rsidR="003F35AC" w:rsidRPr="00F20D24" w:rsidRDefault="003F35AC" w:rsidP="00FC2AE3">
      <w:pPr>
        <w:pBdr>
          <w:bottom w:val="thinThickSmallGap" w:sz="24" w:space="1" w:color="FFC000"/>
        </w:pBdr>
        <w:spacing w:after="0" w:line="24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456F2F" wp14:editId="6E2413B0">
            <wp:simplePos x="0" y="0"/>
            <wp:positionH relativeFrom="column">
              <wp:posOffset>5310505</wp:posOffset>
            </wp:positionH>
            <wp:positionV relativeFrom="paragraph">
              <wp:posOffset>-236855</wp:posOffset>
            </wp:positionV>
            <wp:extent cx="434340" cy="434340"/>
            <wp:effectExtent l="0" t="0" r="3810" b="381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943" w:rsidRPr="00F20D24">
        <w:rPr>
          <w:b/>
          <w:sz w:val="28"/>
          <w:szCs w:val="28"/>
        </w:rPr>
        <w:t>Net</w:t>
      </w:r>
      <w:r w:rsidR="00F20D24">
        <w:rPr>
          <w:b/>
          <w:sz w:val="28"/>
          <w:szCs w:val="28"/>
        </w:rPr>
        <w:t>C</w:t>
      </w:r>
      <w:r w:rsidR="00974943" w:rsidRPr="00F20D24">
        <w:rPr>
          <w:b/>
          <w:sz w:val="28"/>
          <w:szCs w:val="28"/>
        </w:rPr>
        <w:t>at</w:t>
      </w:r>
    </w:p>
    <w:p w14:paraId="7940F0FE" w14:textId="7B50D019" w:rsidR="008145CD" w:rsidRPr="00F20D24" w:rsidRDefault="008145CD" w:rsidP="00FC2AE3">
      <w:pPr>
        <w:spacing w:after="0" w:line="240" w:lineRule="auto"/>
      </w:pPr>
    </w:p>
    <w:p w14:paraId="664C4FBB" w14:textId="301FC62A" w:rsidR="00575723" w:rsidRDefault="003046C0" w:rsidP="00FC2AE3">
      <w:pPr>
        <w:spacing w:after="0" w:line="240" w:lineRule="auto"/>
        <w:rPr>
          <w:lang w:val="de-DE"/>
        </w:rPr>
      </w:pPr>
      <w:r>
        <w:rPr>
          <w:lang w:val="de-DE"/>
        </w:rPr>
        <w:t>Ne</w:t>
      </w:r>
      <w:r w:rsidR="00F20D24">
        <w:rPr>
          <w:lang w:val="de-DE"/>
        </w:rPr>
        <w:t>tC</w:t>
      </w:r>
      <w:r>
        <w:rPr>
          <w:lang w:val="de-DE"/>
        </w:rPr>
        <w:t>at</w:t>
      </w:r>
      <w:r w:rsidR="00D66937">
        <w:rPr>
          <w:lang w:val="de-DE"/>
        </w:rPr>
        <w:t xml:space="preserve"> ermöglicht es </w:t>
      </w:r>
      <w:r w:rsidR="00016DA5">
        <w:rPr>
          <w:lang w:val="de-DE"/>
        </w:rPr>
        <w:t>über das Netzwerk zwischen zwei Terminals (auch Rechnerübergreifend) eine Verbindung aufzubauen.</w:t>
      </w:r>
      <w:r w:rsidR="00966B3E">
        <w:rPr>
          <w:lang w:val="de-DE"/>
        </w:rPr>
        <w:t xml:space="preserve"> </w:t>
      </w:r>
      <w:r w:rsidR="00634829">
        <w:rPr>
          <w:lang w:val="de-DE"/>
        </w:rPr>
        <w:t xml:space="preserve">Über diese Verbindung kann Text in verschiedensten Formen (auch Files) versendet werden. </w:t>
      </w:r>
      <w:r w:rsidR="005E4DBC">
        <w:rPr>
          <w:lang w:val="de-DE"/>
        </w:rPr>
        <w:t>Mit dem Befehl „nc“ können alle NetCat Befehle ausgeführt werden.</w:t>
      </w:r>
      <w:r w:rsidR="00A46950">
        <w:rPr>
          <w:lang w:val="de-DE"/>
        </w:rPr>
        <w:t xml:space="preserve"> Auch Webseiten können angefragt werden, jedoch nur mittels dem http-Protokoll, nicht https</w:t>
      </w:r>
      <w:r w:rsidR="00AF57A8">
        <w:rPr>
          <w:lang w:val="de-DE"/>
        </w:rPr>
        <w:t>.</w:t>
      </w:r>
    </w:p>
    <w:p w14:paraId="0E0A871B" w14:textId="1D79FBB4" w:rsidR="00985B21" w:rsidRDefault="00985B21" w:rsidP="00FC2AE3">
      <w:pPr>
        <w:spacing w:after="0" w:line="240" w:lineRule="auto"/>
        <w:rPr>
          <w:lang w:val="de-DE"/>
        </w:rPr>
      </w:pPr>
    </w:p>
    <w:p w14:paraId="66FEC964" w14:textId="3F32B41B" w:rsidR="006A7317" w:rsidRDefault="002A00E6" w:rsidP="00FC2AE3">
      <w:pPr>
        <w:spacing w:after="0" w:line="240" w:lineRule="auto"/>
        <w:rPr>
          <w:lang w:val="de-DE"/>
        </w:rPr>
      </w:pPr>
      <w:r>
        <w:rPr>
          <w:lang w:val="de-DE"/>
        </w:rPr>
        <w:t>Als erstes fragen wir mittels eines GET Befehls eine Webs</w:t>
      </w:r>
      <w:r w:rsidR="00AB4E0A">
        <w:rPr>
          <w:lang w:val="de-DE"/>
        </w:rPr>
        <w:t>ei</w:t>
      </w:r>
      <w:r>
        <w:rPr>
          <w:lang w:val="de-DE"/>
        </w:rPr>
        <w:t>te an.</w:t>
      </w:r>
    </w:p>
    <w:p w14:paraId="18AC9C6A" w14:textId="4BC2AF6F" w:rsidR="00C553F1" w:rsidRDefault="00931493" w:rsidP="00FC2AE3">
      <w:pPr>
        <w:spacing w:after="0" w:line="240" w:lineRule="auto"/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0288" behindDoc="0" locked="0" layoutInCell="1" allowOverlap="1" wp14:anchorId="27D822D1" wp14:editId="21D80FCF">
            <wp:simplePos x="0" y="0"/>
            <wp:positionH relativeFrom="margin">
              <wp:posOffset>-635</wp:posOffset>
            </wp:positionH>
            <wp:positionV relativeFrom="paragraph">
              <wp:posOffset>553720</wp:posOffset>
            </wp:positionV>
            <wp:extent cx="5753100" cy="2377440"/>
            <wp:effectExtent l="0" t="0" r="0" b="381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7317">
        <w:rPr>
          <w:lang w:val="de-DE"/>
        </w:rPr>
        <w:t xml:space="preserve">Mit dem Befehl „nc &lt;Domain&gt; &lt;Port&gt;“ wird NetCat </w:t>
      </w:r>
      <w:r w:rsidR="008307D3">
        <w:rPr>
          <w:lang w:val="de-DE"/>
        </w:rPr>
        <w:t>auf der entsprechenden Domain und dem Port (meistens 80) gestartet.</w:t>
      </w:r>
      <w:r w:rsidR="00434AD5">
        <w:rPr>
          <w:lang w:val="de-DE"/>
        </w:rPr>
        <w:t xml:space="preserve"> Mit dem GET Befehl kann dann eine Seite angefragt werden. Zurück kommt dann die HTML Datei.</w:t>
      </w:r>
    </w:p>
    <w:p w14:paraId="4E6941B8" w14:textId="5F6F8896" w:rsidR="008307D3" w:rsidRDefault="008307D3" w:rsidP="00FC2AE3">
      <w:pPr>
        <w:spacing w:after="0" w:line="240" w:lineRule="auto"/>
        <w:rPr>
          <w:lang w:val="de-DE"/>
        </w:rPr>
      </w:pPr>
    </w:p>
    <w:p w14:paraId="54D7D4FB" w14:textId="1093B9A4" w:rsidR="00004FEC" w:rsidRDefault="00004FEC" w:rsidP="00FC2AE3">
      <w:pPr>
        <w:spacing w:after="0" w:line="240" w:lineRule="auto"/>
        <w:rPr>
          <w:lang w:val="de-DE"/>
        </w:rPr>
      </w:pPr>
    </w:p>
    <w:p w14:paraId="0E457B75" w14:textId="5C7271F3" w:rsidR="00347BF4" w:rsidRDefault="007140C2" w:rsidP="00FC2AE3">
      <w:pPr>
        <w:spacing w:after="0" w:line="240" w:lineRule="auto"/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1312" behindDoc="0" locked="0" layoutInCell="1" allowOverlap="1" wp14:anchorId="29806C07" wp14:editId="2D8A6FD7">
            <wp:simplePos x="0" y="0"/>
            <wp:positionH relativeFrom="margin">
              <wp:align>center</wp:align>
            </wp:positionH>
            <wp:positionV relativeFrom="paragraph">
              <wp:posOffset>622300</wp:posOffset>
            </wp:positionV>
            <wp:extent cx="6858000" cy="285750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FB0">
        <w:rPr>
          <w:lang w:val="de-DE"/>
        </w:rPr>
        <w:t xml:space="preserve">Das Ganze kann auch mit einem Befehl gelöst werden. Wichtig dabei ist, dass </w:t>
      </w:r>
      <w:r w:rsidR="00D84D5E">
        <w:rPr>
          <w:lang w:val="de-DE"/>
        </w:rPr>
        <w:t xml:space="preserve">in dem echo Befehl eine Leerzeile eingefügt wird, welche als drücken der Enter Taste fungiert. </w:t>
      </w:r>
      <w:r w:rsidR="00A25F4D">
        <w:rPr>
          <w:lang w:val="de-DE"/>
        </w:rPr>
        <w:t>Mit der Pipe wird der echo Befehl dann auf NetCat weitergeleitet.</w:t>
      </w:r>
      <w:r w:rsidR="00945D16">
        <w:rPr>
          <w:lang w:val="de-DE"/>
        </w:rPr>
        <w:t xml:space="preserve"> Zurück kommt wieder ein HTML Text.</w:t>
      </w:r>
    </w:p>
    <w:p w14:paraId="2DFAA90E" w14:textId="3E19C97A" w:rsidR="00FD20A9" w:rsidRDefault="00FD20A9" w:rsidP="00FC2AE3">
      <w:pPr>
        <w:spacing w:after="0" w:line="240" w:lineRule="auto"/>
        <w:rPr>
          <w:lang w:val="de-DE"/>
        </w:rPr>
      </w:pPr>
    </w:p>
    <w:p w14:paraId="42BFA97E" w14:textId="592E334A" w:rsidR="00871354" w:rsidRDefault="00871354" w:rsidP="00FC2AE3">
      <w:pPr>
        <w:spacing w:after="0" w:line="240" w:lineRule="auto"/>
        <w:rPr>
          <w:lang w:val="de-DE"/>
        </w:rPr>
      </w:pPr>
    </w:p>
    <w:p w14:paraId="2AC7D78B" w14:textId="4FA4CA29" w:rsidR="00871354" w:rsidRDefault="00871354" w:rsidP="00FC2AE3">
      <w:pPr>
        <w:spacing w:after="0" w:line="240" w:lineRule="auto"/>
        <w:rPr>
          <w:lang w:val="de-DE"/>
        </w:rPr>
      </w:pPr>
    </w:p>
    <w:p w14:paraId="7FEC587D" w14:textId="290BAC32" w:rsidR="00871354" w:rsidRDefault="00871354" w:rsidP="00FC2AE3">
      <w:pPr>
        <w:spacing w:after="0" w:line="240" w:lineRule="auto"/>
        <w:rPr>
          <w:lang w:val="de-DE"/>
        </w:rPr>
      </w:pPr>
    </w:p>
    <w:p w14:paraId="3FD9CC83" w14:textId="218788F8" w:rsidR="00871354" w:rsidRDefault="00871354" w:rsidP="00FC2AE3">
      <w:pPr>
        <w:spacing w:after="0" w:line="240" w:lineRule="auto"/>
        <w:rPr>
          <w:lang w:val="de-DE"/>
        </w:rPr>
      </w:pPr>
    </w:p>
    <w:p w14:paraId="679E6197" w14:textId="77777777" w:rsidR="00871354" w:rsidRDefault="00871354" w:rsidP="00FC2AE3">
      <w:pPr>
        <w:spacing w:after="0" w:line="240" w:lineRule="auto"/>
        <w:rPr>
          <w:lang w:val="de-DE"/>
        </w:rPr>
      </w:pPr>
    </w:p>
    <w:p w14:paraId="0559B374" w14:textId="5E65F7D3" w:rsidR="00EE27B3" w:rsidRDefault="001A2F53" w:rsidP="00FC2AE3">
      <w:pPr>
        <w:spacing w:after="0" w:line="240" w:lineRule="auto"/>
        <w:rPr>
          <w:lang w:val="de-DE"/>
        </w:rPr>
      </w:pPr>
      <w:r>
        <w:rPr>
          <w:lang w:val="de-DE"/>
        </w:rPr>
        <w:t xml:space="preserve">Wie wir bereits gesehen haben, kann man mit NetCat Text versenden. </w:t>
      </w:r>
      <w:r w:rsidR="009129A2">
        <w:rPr>
          <w:lang w:val="de-DE"/>
        </w:rPr>
        <w:t>Das Nutzen</w:t>
      </w:r>
      <w:r>
        <w:rPr>
          <w:lang w:val="de-DE"/>
        </w:rPr>
        <w:t xml:space="preserve"> wir </w:t>
      </w:r>
      <w:proofErr w:type="gramStart"/>
      <w:r>
        <w:rPr>
          <w:lang w:val="de-DE"/>
        </w:rPr>
        <w:t>jetzt</w:t>
      </w:r>
      <w:proofErr w:type="gramEnd"/>
      <w:r>
        <w:rPr>
          <w:lang w:val="de-DE"/>
        </w:rPr>
        <w:t xml:space="preserve"> um einen Chat </w:t>
      </w:r>
      <w:r w:rsidR="00D15A10">
        <w:rPr>
          <w:lang w:val="de-DE"/>
        </w:rPr>
        <w:t xml:space="preserve">zu bauen. </w:t>
      </w:r>
    </w:p>
    <w:p w14:paraId="68A224CA" w14:textId="5E080750" w:rsidR="00E63C6C" w:rsidRDefault="00E63C6C" w:rsidP="00FC2AE3">
      <w:pPr>
        <w:spacing w:after="0" w:line="240" w:lineRule="auto"/>
        <w:rPr>
          <w:lang w:val="de-DE"/>
        </w:rPr>
      </w:pPr>
      <w:r>
        <w:rPr>
          <w:lang w:val="de-DE"/>
        </w:rPr>
        <w:t>Zuerst muss ein Server erstellt werden</w:t>
      </w:r>
      <w:r w:rsidR="00E82BA9">
        <w:rPr>
          <w:lang w:val="de-DE"/>
        </w:rPr>
        <w:t>: „</w:t>
      </w:r>
      <w:r w:rsidR="004A3368">
        <w:rPr>
          <w:lang w:val="de-DE"/>
        </w:rPr>
        <w:t xml:space="preserve">nc -lv -p </w:t>
      </w:r>
      <w:r w:rsidR="00937D24">
        <w:rPr>
          <w:lang w:val="de-DE"/>
        </w:rPr>
        <w:t>&lt;Port&gt;</w:t>
      </w:r>
      <w:r w:rsidR="00E82BA9">
        <w:rPr>
          <w:lang w:val="de-DE"/>
        </w:rPr>
        <w:t>“</w:t>
      </w:r>
      <w:r w:rsidR="00451553">
        <w:rPr>
          <w:lang w:val="de-DE"/>
        </w:rPr>
        <w:t>.</w:t>
      </w:r>
    </w:p>
    <w:p w14:paraId="750D6CEA" w14:textId="60115D96" w:rsidR="00DA4CED" w:rsidRDefault="009112C6" w:rsidP="00FC2AE3">
      <w:pPr>
        <w:spacing w:after="0" w:line="240" w:lineRule="auto"/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2336" behindDoc="1" locked="0" layoutInCell="1" allowOverlap="1" wp14:anchorId="55B0BE70" wp14:editId="0F21A49A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4183380" cy="800100"/>
            <wp:effectExtent l="0" t="0" r="7620" b="0"/>
            <wp:wrapTopAndBottom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4CED">
        <w:rPr>
          <w:lang w:val="de-DE"/>
        </w:rPr>
        <w:t>Ein anderer Client (auch neues Terminal möglich) kann sich dann mit dem NetCat</w:t>
      </w:r>
      <w:r w:rsidR="00B559A5">
        <w:rPr>
          <w:lang w:val="de-DE"/>
        </w:rPr>
        <w:t>-</w:t>
      </w:r>
      <w:r w:rsidR="00DA4CED">
        <w:rPr>
          <w:lang w:val="de-DE"/>
        </w:rPr>
        <w:t xml:space="preserve">Befehl </w:t>
      </w:r>
      <w:r w:rsidR="00B559A5">
        <w:rPr>
          <w:lang w:val="de-DE"/>
        </w:rPr>
        <w:t xml:space="preserve">von vorher </w:t>
      </w:r>
      <w:r w:rsidR="00DA4CED">
        <w:rPr>
          <w:lang w:val="de-DE"/>
        </w:rPr>
        <w:t>verbinden und Text versenden.</w:t>
      </w:r>
      <w:r w:rsidR="00350044">
        <w:rPr>
          <w:lang w:val="de-DE"/>
        </w:rPr>
        <w:t xml:space="preserve"> </w:t>
      </w:r>
    </w:p>
    <w:p w14:paraId="006CB04F" w14:textId="59A0EB7A" w:rsidR="009129A2" w:rsidRDefault="009129A2" w:rsidP="00FC2AE3">
      <w:pPr>
        <w:spacing w:after="0" w:line="240" w:lineRule="auto"/>
        <w:rPr>
          <w:lang w:val="de-DE"/>
        </w:rPr>
      </w:pPr>
    </w:p>
    <w:p w14:paraId="0D767F11" w14:textId="15F55731" w:rsidR="006832FF" w:rsidRDefault="006832FF" w:rsidP="00FC2AE3">
      <w:pPr>
        <w:spacing w:after="0" w:line="240" w:lineRule="auto"/>
        <w:rPr>
          <w:lang w:val="de-DE"/>
        </w:rPr>
      </w:pPr>
    </w:p>
    <w:p w14:paraId="001EA622" w14:textId="65F7A09E" w:rsidR="006832FF" w:rsidRDefault="006832FF" w:rsidP="00FC2AE3">
      <w:pPr>
        <w:spacing w:after="0" w:line="240" w:lineRule="auto"/>
        <w:rPr>
          <w:lang w:val="de-DE"/>
        </w:rPr>
      </w:pPr>
      <w:r>
        <w:rPr>
          <w:lang w:val="de-DE"/>
        </w:rPr>
        <w:t xml:space="preserve">Man kann mit NetCat aber nicht nur </w:t>
      </w:r>
      <w:r w:rsidR="003B1884">
        <w:rPr>
          <w:lang w:val="de-DE"/>
        </w:rPr>
        <w:t xml:space="preserve">Text versenden, sondern auch Dateien. </w:t>
      </w:r>
    </w:p>
    <w:p w14:paraId="67D9C67B" w14:textId="10B1A222" w:rsidR="00835A5D" w:rsidRDefault="00835A5D" w:rsidP="00FC2AE3">
      <w:pPr>
        <w:spacing w:after="0" w:line="240" w:lineRule="auto"/>
        <w:rPr>
          <w:lang w:val="de-DE"/>
        </w:rPr>
      </w:pPr>
      <w:r>
        <w:rPr>
          <w:lang w:val="de-DE"/>
        </w:rPr>
        <w:t>Zuerst muss der Empfangende PC wieder einen Server erstellen. Diesmal muss er dann mit dem „&gt;“ den empfangenen Datei-Text in eine Datei schreiben.</w:t>
      </w:r>
    </w:p>
    <w:p w14:paraId="09A5B438" w14:textId="32527151" w:rsidR="00A036F5" w:rsidRDefault="00EF236A" w:rsidP="00FC2AE3">
      <w:pPr>
        <w:spacing w:after="0" w:line="240" w:lineRule="auto"/>
        <w:rPr>
          <w:lang w:val="en-US"/>
        </w:rPr>
      </w:pPr>
      <w:r w:rsidRPr="00E624B8">
        <w:rPr>
          <w:lang w:val="en-US"/>
        </w:rPr>
        <w:t>z.B.:</w:t>
      </w:r>
      <w:r w:rsidR="00E624B8" w:rsidRPr="00E624B8">
        <w:rPr>
          <w:lang w:val="en-US"/>
        </w:rPr>
        <w:t xml:space="preserve"> „nc -lv -p </w:t>
      </w:r>
      <w:r w:rsidR="00E624B8">
        <w:rPr>
          <w:lang w:val="en-US"/>
        </w:rPr>
        <w:t xml:space="preserve">4000 &gt; </w:t>
      </w:r>
      <w:r w:rsidR="00103BC6">
        <w:rPr>
          <w:lang w:val="en-US"/>
        </w:rPr>
        <w:t>result.jpg</w:t>
      </w:r>
      <w:r w:rsidR="00103BC6" w:rsidRPr="00E624B8">
        <w:rPr>
          <w:lang w:val="en-US"/>
        </w:rPr>
        <w:t xml:space="preserve"> “</w:t>
      </w:r>
    </w:p>
    <w:p w14:paraId="62DF264A" w14:textId="1D4D24A9" w:rsidR="00935F41" w:rsidRDefault="00AD72E4" w:rsidP="00FC2AE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B9C540" wp14:editId="23171D33">
            <wp:simplePos x="0" y="0"/>
            <wp:positionH relativeFrom="margin">
              <wp:align>center</wp:align>
            </wp:positionH>
            <wp:positionV relativeFrom="paragraph">
              <wp:posOffset>276629</wp:posOffset>
            </wp:positionV>
            <wp:extent cx="5334000" cy="588645"/>
            <wp:effectExtent l="0" t="0" r="0" b="190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5455">
        <w:t>Danach kann dann mit dem cat und dem nc Befehl eine Datei gesendet werden:</w:t>
      </w:r>
    </w:p>
    <w:p w14:paraId="338416C0" w14:textId="7127BEF3" w:rsidR="001E17A7" w:rsidRDefault="001E17A7" w:rsidP="00FC2AE3">
      <w:pPr>
        <w:spacing w:after="0" w:line="240" w:lineRule="auto"/>
      </w:pPr>
    </w:p>
    <w:p w14:paraId="2865DCDB" w14:textId="77777777" w:rsidR="000A5A09" w:rsidRDefault="00A26EE6" w:rsidP="00FC2AE3">
      <w:pPr>
        <w:spacing w:after="0" w:line="240" w:lineRule="auto"/>
      </w:pPr>
      <w:r>
        <w:t>Um mehrere Dateien zu versenden kann der „tar“ Befehl verwendet werden.</w:t>
      </w:r>
      <w:r w:rsidR="00D474AD">
        <w:t xml:space="preserve"> </w:t>
      </w:r>
      <w:r w:rsidR="00ED1BB0">
        <w:t>Der Empfänger muss einen Server erstellen. Diesmal muss dabei der „tar“ Befehl</w:t>
      </w:r>
      <w:r w:rsidR="007F32A6">
        <w:t xml:space="preserve"> </w:t>
      </w:r>
      <w:r w:rsidR="005C2125">
        <w:t xml:space="preserve">eingebaut werden: </w:t>
      </w:r>
    </w:p>
    <w:p w14:paraId="1CD57235" w14:textId="6A188D6A" w:rsidR="001E17A7" w:rsidRPr="00EB409C" w:rsidRDefault="00956B85" w:rsidP="00FC2AE3">
      <w:pPr>
        <w:spacing w:after="0" w:line="240" w:lineRule="auto"/>
        <w:rPr>
          <w:lang w:val="en-US"/>
        </w:rPr>
      </w:pPr>
      <w:r w:rsidRPr="00EB409C">
        <w:rPr>
          <w:lang w:val="en-US"/>
        </w:rPr>
        <w:t>„</w:t>
      </w:r>
      <w:r w:rsidR="000A5A09" w:rsidRPr="00EB409C">
        <w:rPr>
          <w:lang w:val="en-US"/>
        </w:rPr>
        <w:t>nc -l -p 4000</w:t>
      </w:r>
      <w:r w:rsidR="00EB409C" w:rsidRPr="00EB409C">
        <w:rPr>
          <w:lang w:val="en-US"/>
        </w:rPr>
        <w:t xml:space="preserve"> &gt; </w:t>
      </w:r>
      <w:r w:rsidR="00E101F1" w:rsidRPr="00EB409C">
        <w:rPr>
          <w:lang w:val="en-US"/>
        </w:rPr>
        <w:t>result.tar.</w:t>
      </w:r>
      <w:r w:rsidR="00E101F1">
        <w:rPr>
          <w:lang w:val="en-US"/>
        </w:rPr>
        <w:t>gz</w:t>
      </w:r>
      <w:r w:rsidR="00E101F1" w:rsidRPr="00EB409C">
        <w:rPr>
          <w:lang w:val="en-US"/>
        </w:rPr>
        <w:t xml:space="preserve"> “</w:t>
      </w:r>
      <w:r w:rsidR="00DE40E6" w:rsidRPr="00EB409C">
        <w:rPr>
          <w:lang w:val="en-US"/>
        </w:rPr>
        <w:t>.</w:t>
      </w:r>
    </w:p>
    <w:p w14:paraId="731E5FF9" w14:textId="4AF610B2" w:rsidR="000E4E41" w:rsidRDefault="00C75533" w:rsidP="00FC2AE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8326FF" wp14:editId="154AEFFE">
            <wp:simplePos x="0" y="0"/>
            <wp:positionH relativeFrom="margin">
              <wp:align>right</wp:align>
            </wp:positionH>
            <wp:positionV relativeFrom="paragraph">
              <wp:posOffset>328238</wp:posOffset>
            </wp:positionV>
            <wp:extent cx="5756275" cy="154495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4E41">
        <w:t>Dann kann der Sender seine Dateien versenden.</w:t>
      </w:r>
    </w:p>
    <w:p w14:paraId="5CEB59CC" w14:textId="4BE0DED8" w:rsidR="00E101F1" w:rsidRDefault="00E101F1" w:rsidP="00FC2AE3">
      <w:pPr>
        <w:spacing w:after="0" w:line="240" w:lineRule="auto"/>
      </w:pPr>
    </w:p>
    <w:p w14:paraId="0CD1E85A" w14:textId="6859CDBE" w:rsidR="00E101F1" w:rsidRDefault="00E101F1" w:rsidP="00FC2AE3">
      <w:pPr>
        <w:spacing w:after="0" w:line="240" w:lineRule="auto"/>
      </w:pPr>
      <w:r>
        <w:t>Mit dem Befehl „tar -xzf result.tar.gz“ können die Dateien dann entpackt werden.</w:t>
      </w:r>
    </w:p>
    <w:p w14:paraId="0A2E11AC" w14:textId="1A93F1BB" w:rsidR="004A52C9" w:rsidRDefault="004A52C9" w:rsidP="00FC2AE3">
      <w:pPr>
        <w:spacing w:after="0" w:line="240" w:lineRule="auto"/>
      </w:pPr>
    </w:p>
    <w:p w14:paraId="38AD42AA" w14:textId="77777777" w:rsidR="004A52C9" w:rsidRPr="00BC5455" w:rsidRDefault="004A52C9" w:rsidP="00FC2AE3">
      <w:pPr>
        <w:spacing w:after="0" w:line="240" w:lineRule="auto"/>
      </w:pPr>
    </w:p>
    <w:sectPr w:rsidR="004A52C9" w:rsidRPr="00BC5455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1ECCA" w14:textId="77777777" w:rsidR="00031609" w:rsidRDefault="00031609" w:rsidP="00031609">
      <w:pPr>
        <w:spacing w:after="0" w:line="240" w:lineRule="auto"/>
      </w:pPr>
      <w:r>
        <w:separator/>
      </w:r>
    </w:p>
  </w:endnote>
  <w:endnote w:type="continuationSeparator" w:id="0">
    <w:p w14:paraId="383C596E" w14:textId="77777777" w:rsidR="00031609" w:rsidRDefault="00031609" w:rsidP="0003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AC294" w14:textId="77777777" w:rsidR="00031609" w:rsidRDefault="00031609" w:rsidP="00031609">
      <w:pPr>
        <w:spacing w:after="0" w:line="240" w:lineRule="auto"/>
      </w:pPr>
      <w:r>
        <w:separator/>
      </w:r>
    </w:p>
  </w:footnote>
  <w:footnote w:type="continuationSeparator" w:id="0">
    <w:p w14:paraId="717B2E51" w14:textId="77777777" w:rsidR="00031609" w:rsidRDefault="00031609" w:rsidP="00031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7FAE4" w14:textId="12884ADA" w:rsidR="00031609" w:rsidRDefault="00031609">
    <w:pPr>
      <w:pStyle w:val="Kopfzeile"/>
    </w:pPr>
    <w:r>
      <w:t>Syt:</w:t>
    </w:r>
    <w:r>
      <w:tab/>
      <w:t>Marvin Aichinger</w:t>
    </w:r>
    <w:r>
      <w:tab/>
      <w:t>3AHITM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93304"/>
    <w:multiLevelType w:val="hybridMultilevel"/>
    <w:tmpl w:val="E90ACBE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0AA4"/>
    <w:multiLevelType w:val="hybridMultilevel"/>
    <w:tmpl w:val="42064A2E"/>
    <w:lvl w:ilvl="0" w:tplc="5D0619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5D"/>
    <w:rsid w:val="00000632"/>
    <w:rsid w:val="00004FEC"/>
    <w:rsid w:val="00016DA5"/>
    <w:rsid w:val="00031609"/>
    <w:rsid w:val="00057634"/>
    <w:rsid w:val="00062968"/>
    <w:rsid w:val="00073468"/>
    <w:rsid w:val="000A5A09"/>
    <w:rsid w:val="000B345B"/>
    <w:rsid w:val="000C4DBD"/>
    <w:rsid w:val="000E4E41"/>
    <w:rsid w:val="00103BC6"/>
    <w:rsid w:val="00121225"/>
    <w:rsid w:val="00132CD3"/>
    <w:rsid w:val="001334E5"/>
    <w:rsid w:val="00165CE0"/>
    <w:rsid w:val="001A2F53"/>
    <w:rsid w:val="001A33B6"/>
    <w:rsid w:val="001A5213"/>
    <w:rsid w:val="001C7AAD"/>
    <w:rsid w:val="001E17A7"/>
    <w:rsid w:val="001E5994"/>
    <w:rsid w:val="00221ACC"/>
    <w:rsid w:val="002A00E6"/>
    <w:rsid w:val="002A0CE4"/>
    <w:rsid w:val="002A2753"/>
    <w:rsid w:val="002B23A5"/>
    <w:rsid w:val="002C30C4"/>
    <w:rsid w:val="002F2543"/>
    <w:rsid w:val="003046C0"/>
    <w:rsid w:val="00306BE6"/>
    <w:rsid w:val="00342B54"/>
    <w:rsid w:val="00347BF4"/>
    <w:rsid w:val="00350044"/>
    <w:rsid w:val="003B1884"/>
    <w:rsid w:val="003C4E2B"/>
    <w:rsid w:val="003D6D8D"/>
    <w:rsid w:val="003F35AC"/>
    <w:rsid w:val="00403C56"/>
    <w:rsid w:val="0042188F"/>
    <w:rsid w:val="00434AD5"/>
    <w:rsid w:val="00451553"/>
    <w:rsid w:val="004A3368"/>
    <w:rsid w:val="004A52C9"/>
    <w:rsid w:val="00502D82"/>
    <w:rsid w:val="0052416A"/>
    <w:rsid w:val="0054115B"/>
    <w:rsid w:val="005624A9"/>
    <w:rsid w:val="00575723"/>
    <w:rsid w:val="005C2125"/>
    <w:rsid w:val="005E4DBC"/>
    <w:rsid w:val="00603578"/>
    <w:rsid w:val="00603BFD"/>
    <w:rsid w:val="00605EE1"/>
    <w:rsid w:val="00634829"/>
    <w:rsid w:val="00672585"/>
    <w:rsid w:val="0067590C"/>
    <w:rsid w:val="006832FF"/>
    <w:rsid w:val="006A7317"/>
    <w:rsid w:val="006B39CE"/>
    <w:rsid w:val="007140C2"/>
    <w:rsid w:val="007305EC"/>
    <w:rsid w:val="00734B04"/>
    <w:rsid w:val="00754858"/>
    <w:rsid w:val="007C183F"/>
    <w:rsid w:val="007F32A6"/>
    <w:rsid w:val="00813D14"/>
    <w:rsid w:val="008145CD"/>
    <w:rsid w:val="008307D3"/>
    <w:rsid w:val="0083296B"/>
    <w:rsid w:val="00835A5D"/>
    <w:rsid w:val="00871354"/>
    <w:rsid w:val="008C198C"/>
    <w:rsid w:val="009112C6"/>
    <w:rsid w:val="009129A2"/>
    <w:rsid w:val="00931493"/>
    <w:rsid w:val="00935F41"/>
    <w:rsid w:val="00937D24"/>
    <w:rsid w:val="00942C7F"/>
    <w:rsid w:val="00945D16"/>
    <w:rsid w:val="00956B85"/>
    <w:rsid w:val="00966B3E"/>
    <w:rsid w:val="00974943"/>
    <w:rsid w:val="00985B21"/>
    <w:rsid w:val="00993D01"/>
    <w:rsid w:val="009A3D89"/>
    <w:rsid w:val="009A5FB0"/>
    <w:rsid w:val="009F6B74"/>
    <w:rsid w:val="00A036F5"/>
    <w:rsid w:val="00A25F4D"/>
    <w:rsid w:val="00A26EE6"/>
    <w:rsid w:val="00A42E5D"/>
    <w:rsid w:val="00A46950"/>
    <w:rsid w:val="00AB4E0A"/>
    <w:rsid w:val="00AD72E4"/>
    <w:rsid w:val="00AF57A8"/>
    <w:rsid w:val="00B559A5"/>
    <w:rsid w:val="00B83E78"/>
    <w:rsid w:val="00B87D94"/>
    <w:rsid w:val="00BC5455"/>
    <w:rsid w:val="00BE1A0A"/>
    <w:rsid w:val="00C075E8"/>
    <w:rsid w:val="00C26CA9"/>
    <w:rsid w:val="00C51D0F"/>
    <w:rsid w:val="00C553F1"/>
    <w:rsid w:val="00C75533"/>
    <w:rsid w:val="00C764AD"/>
    <w:rsid w:val="00C8688D"/>
    <w:rsid w:val="00CA5F9B"/>
    <w:rsid w:val="00CF207F"/>
    <w:rsid w:val="00D15A10"/>
    <w:rsid w:val="00D474AD"/>
    <w:rsid w:val="00D66937"/>
    <w:rsid w:val="00D70FDB"/>
    <w:rsid w:val="00D84D5E"/>
    <w:rsid w:val="00DA0B33"/>
    <w:rsid w:val="00DA4CED"/>
    <w:rsid w:val="00DD30B1"/>
    <w:rsid w:val="00DD62B0"/>
    <w:rsid w:val="00DE40E6"/>
    <w:rsid w:val="00E101F1"/>
    <w:rsid w:val="00E51723"/>
    <w:rsid w:val="00E543DF"/>
    <w:rsid w:val="00E624B8"/>
    <w:rsid w:val="00E63C6C"/>
    <w:rsid w:val="00E82BA9"/>
    <w:rsid w:val="00E977C7"/>
    <w:rsid w:val="00EB409C"/>
    <w:rsid w:val="00ED1BB0"/>
    <w:rsid w:val="00ED71EE"/>
    <w:rsid w:val="00EE1CE3"/>
    <w:rsid w:val="00EE27B3"/>
    <w:rsid w:val="00EF236A"/>
    <w:rsid w:val="00F20D24"/>
    <w:rsid w:val="00F25F2D"/>
    <w:rsid w:val="00F357A3"/>
    <w:rsid w:val="00F44FAA"/>
    <w:rsid w:val="00F574C0"/>
    <w:rsid w:val="00F65F53"/>
    <w:rsid w:val="00F908C3"/>
    <w:rsid w:val="00FB1A5C"/>
    <w:rsid w:val="00FC2AE3"/>
    <w:rsid w:val="00FD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DB48"/>
  <w15:chartTrackingRefBased/>
  <w15:docId w15:val="{5682CC43-A619-4626-82E9-B37E9BA2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2E5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13D1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3D1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031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1609"/>
  </w:style>
  <w:style w:type="paragraph" w:styleId="Fuzeile">
    <w:name w:val="footer"/>
    <w:basedOn w:val="Standard"/>
    <w:link w:val="FuzeileZchn"/>
    <w:uiPriority w:val="99"/>
    <w:unhideWhenUsed/>
    <w:rsid w:val="00031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1609"/>
  </w:style>
  <w:style w:type="character" w:styleId="BesuchterLink">
    <w:name w:val="FollowedHyperlink"/>
    <w:basedOn w:val="Absatz-Standardschriftart"/>
    <w:uiPriority w:val="99"/>
    <w:semiHidden/>
    <w:unhideWhenUsed/>
    <w:rsid w:val="002A0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Aichinger</dc:creator>
  <cp:keywords/>
  <dc:description/>
  <cp:lastModifiedBy>Aichinger Marvin</cp:lastModifiedBy>
  <cp:revision>170</cp:revision>
  <dcterms:created xsi:type="dcterms:W3CDTF">2020-09-18T08:43:00Z</dcterms:created>
  <dcterms:modified xsi:type="dcterms:W3CDTF">2020-10-13T15:07:00Z</dcterms:modified>
</cp:coreProperties>
</file>