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FOLLOW YOUR DREAMS</w:t>
        <w:br/>
        <w:t>Digital Experience</w:t>
        <w:br/>
        <w:t>Single Source of Truth (SSOT)</w:t>
      </w:r>
    </w:p>
    <w:p>
      <w:r>
        <w:rPr>
          <w:b/>
        </w:rPr>
        <w:t xml:space="preserve">Version: </w:t>
      </w:r>
      <w:r>
        <w:t>1.0 MVP</w:t>
        <w:br/>
      </w:r>
      <w:r>
        <w:rPr>
          <w:b/>
        </w:rPr>
        <w:t xml:space="preserve">Status: </w:t>
      </w:r>
      <w:r>
        <w:t>Approved</w:t>
        <w:br/>
      </w:r>
    </w:p>
    <w:p>
      <w:pPr>
        <w:pStyle w:val="Heading1"/>
      </w:pPr>
      <w:r>
        <w:t>Purpose</w:t>
      </w:r>
    </w:p>
    <w:p>
      <w:r>
        <w:t>This website does not exist to sell a T‑shirt. The T‑shirt has already created curiosity. The website rewards that curiosity through a short narrative experience that connects the physical design with the philosophy of the collection.</w:t>
      </w:r>
    </w:p>
    <w:p>
      <w:pPr>
        <w:pStyle w:val="Heading1"/>
      </w:pPr>
      <w:r>
        <w:t>Origin</w:t>
      </w:r>
    </w:p>
    <w:p>
      <w:r>
        <w:t>The experience begins with what appears to be a browser 404 error. The visitor believes the URL is incorrect before gradually discovering that the error is intentional.</w:t>
      </w:r>
    </w:p>
    <w:p>
      <w:pPr>
        <w:pStyle w:val="Heading1"/>
      </w:pPr>
      <w:r>
        <w:t>Destination</w:t>
      </w:r>
    </w:p>
    <w:p>
      <w:r>
        <w:t>The visitor understands that the destination was never a physical place. Impossible coordinates lead to the realization: 'The places that matter do not appear on maps.' The journey concludes with 'Leave Room for Detours'.</w:t>
      </w:r>
    </w:p>
    <w:p>
      <w:pPr>
        <w:pStyle w:val="Heading1"/>
      </w:pPr>
      <w:r>
        <w:t>Emotional Journey</w:t>
      </w:r>
    </w:p>
    <w:p>
      <w:r>
        <w:t>Confusion → Curiosity → Discovery → Reflection → Identification with the brand.</w:t>
      </w:r>
    </w:p>
    <w:p>
      <w:pPr>
        <w:pStyle w:val="Heading1"/>
      </w:pPr>
      <w:r>
        <w:t>Design Principles</w:t>
      </w:r>
    </w:p>
    <w:p>
      <w:r>
        <w:t>• Story before technology.</w:t>
        <w:br/>
        <w:t>• Every visual element must have meaning.</w:t>
        <w:br/>
        <w:t>• Silence and empty space are part of the experience.</w:t>
        <w:br/>
        <w:t>• The user discovers; the site does not explain.</w:t>
        <w:br/>
        <w:t>• The website tells a story instead of selling.</w:t>
      </w:r>
    </w:p>
    <w:p>
      <w:pPr>
        <w:pStyle w:val="Heading1"/>
      </w:pPr>
      <w:r>
        <w:t>Narrative Structure</w:t>
      </w:r>
    </w:p>
    <w:p>
      <w:r>
        <w:t>Act I – Error 404</w:t>
        <w:br/>
        <w:t>Act II – Transition</w:t>
        <w:br/>
        <w:t>Act III – The Map</w:t>
        <w:br/>
        <w:t>Act IV – Reflection</w:t>
        <w:br/>
        <w:t>Act V – The Journey</w:t>
        <w:br/>
        <w:t>Act VI – Manifesto</w:t>
      </w:r>
    </w:p>
    <w:p>
      <w:pPr>
        <w:pStyle w:val="Heading1"/>
      </w:pPr>
      <w:r>
        <w:t>Visual Identity</w:t>
      </w:r>
    </w:p>
    <w:p>
      <w:r>
        <w:t>Inspiration: vintage atlases, nautical maps, exploration journals, editorial design.</w:t>
        <w:br/>
        <w:t>Typography:</w:t>
        <w:br/>
        <w:t>- Headings: Cormorant Garamond</w:t>
        <w:br/>
        <w:t>- Body: Source Sans 3</w:t>
        <w:br/>
        <w:t>Palette:</w:t>
        <w:br/>
        <w:t>- White (#FFFFFF)</w:t>
        <w:br/>
        <w:t>- Parchment (#F5EAD8)</w:t>
        <w:br/>
        <w:t>- Ink (#2D2926)</w:t>
        <w:br/>
        <w:t>- Gold Accent (#A88B5A)</w:t>
      </w:r>
    </w:p>
    <w:p>
      <w:pPr>
        <w:pStyle w:val="Heading1"/>
      </w:pPr>
      <w:r>
        <w:t>Technical Rules</w:t>
      </w:r>
    </w:p>
    <w:p>
      <w:r>
        <w:t>The MVP must:</w:t>
        <w:br/>
        <w:t>- Use HTML5, CSS3 and vanilla JavaScript only.</w:t>
        <w:br/>
        <w:t>- Be mobile-first.</w:t>
        <w:br/>
        <w:t>- Work locally by opening index.html.</w:t>
        <w:br/>
        <w:t>- Require no installation or server.</w:t>
        <w:br/>
        <w:t>- Be deployable as a static site (Cloudflare Pages / GitHub Pages).</w:t>
        <w:br/>
        <w:t>- Use the structure:</w:t>
        <w:br/>
        <w:t xml:space="preserve">  /index.html</w:t>
        <w:br/>
        <w:t xml:space="preserve">  /styles.css</w:t>
        <w:br/>
        <w:t xml:space="preserve">  /script.js</w:t>
        <w:br/>
        <w:t xml:space="preserve">  /assets</w:t>
      </w:r>
    </w:p>
    <w:p>
      <w:pPr>
        <w:pStyle w:val="Heading1"/>
      </w:pPr>
      <w:r>
        <w:t>MVP Scope</w:t>
      </w:r>
    </w:p>
    <w:p>
      <w:r>
        <w:t>Include only:</w:t>
        <w:br/>
        <w:t>- One page</w:t>
        <w:br/>
        <w:t>- One narrative experience</w:t>
        <w:br/>
        <w:t>- No menu</w:t>
        <w:br/>
        <w:t>- No login</w:t>
        <w:br/>
        <w:t>- No shop</w:t>
        <w:br/>
        <w:t>- No forms</w:t>
        <w:br/>
        <w:t>- No social links</w:t>
      </w:r>
    </w:p>
    <w:p>
      <w:pPr>
        <w:pStyle w:val="Heading1"/>
      </w:pPr>
      <w:r>
        <w:t>Definition of Success</w:t>
      </w:r>
    </w:p>
    <w:p>
      <w:r>
        <w:t>The visitor finishes the experience thinking: 'I wasn't expecting that.'</w:t>
      </w:r>
    </w:p>
    <w:p>
      <w:pPr>
        <w:pStyle w:val="Heading1"/>
      </w:pPr>
      <w:r>
        <w:t>Golden Rule</w:t>
      </w:r>
    </w:p>
    <w:p>
      <w:r>
        <w:t>When in doubt between two solutions, always choose the one that tells the story better, even if it is technically simpler.</w:t>
      </w:r>
    </w:p>
    <w:p>
      <w:r>
        <w:br w:type="page"/>
      </w:r>
    </w:p>
    <w:p>
      <w:pPr>
        <w:pStyle w:val="Heading1"/>
      </w:pPr>
      <w:r>
        <w:t>Next Phase – Deliverable 2</w:t>
      </w:r>
    </w:p>
    <w:p>
      <w:r>
        <w:t>Build the complete HTML, CSS and JavaScript project following this SSOT exactly.</w:t>
        <w:br/>
        <w:t>The implementation must faithfully reproduce the narrative, pacing, typography,</w:t>
        <w:br/>
        <w:t>animations and emotional journey defined in this document.</w:t>
        <w:br/>
        <w:t>No additional features should be introduced unless they reinforce the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