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DD44" w14:textId="77777777" w:rsidR="00812308" w:rsidRPr="00D33ED1" w:rsidRDefault="00812308" w:rsidP="00812308">
      <w:pPr>
        <w:spacing w:after="0" w:line="288" w:lineRule="auto"/>
        <w:jc w:val="center"/>
        <w:rPr>
          <w:rFonts w:eastAsiaTheme="minorEastAsia"/>
          <w:lang w:eastAsia="zh-CN"/>
        </w:rPr>
      </w:pPr>
      <w:r w:rsidRPr="005814D6">
        <w:rPr>
          <w:rFonts w:ascii="Times New Roman" w:eastAsia="SimSun" w:hAnsi="Times New Roman" w:cs="Times New Roman"/>
          <w:sz w:val="48"/>
          <w:szCs w:val="20"/>
          <w:lang w:val="en-PH" w:eastAsia="zh-CN"/>
        </w:rPr>
        <w:t>Robust Joint Waveform and Passive Beamforming Design for RIS-Assisted ISAC Systems Under Imperfect Channel State Information</w:t>
      </w:r>
    </w:p>
    <w:p w14:paraId="2F7437F8" w14:textId="77777777" w:rsidR="00812308" w:rsidRPr="002F52C2" w:rsidRDefault="00812308" w:rsidP="00812308">
      <w:pPr>
        <w:ind w:left="2265" w:right="2265"/>
        <w:jc w:val="both"/>
        <w:rPr>
          <w:rFonts w:ascii="Times New Roman" w:hAnsi="Times New Roman" w:cs="Times New Roman"/>
        </w:rPr>
      </w:pPr>
      <w:r w:rsidRPr="002F52C2">
        <w:rPr>
          <w:rFonts w:ascii="Times New Roman" w:hAnsi="Times New Roman" w:cs="Times New Roman"/>
        </w:rPr>
        <w:t xml:space="preserve">Marvin A. Guantero </w:t>
      </w:r>
      <w:r w:rsidRPr="002F52C2">
        <w:rPr>
          <w:noProof/>
        </w:rPr>
        <w:drawing>
          <wp:inline distT="0" distB="0" distL="0" distR="0" wp14:anchorId="39E14181" wp14:editId="119ACF27">
            <wp:extent cx="122555" cy="122555"/>
            <wp:effectExtent l="0" t="0" r="0" b="0"/>
            <wp:docPr id="1145104131" name="图片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89994" name="图片 3">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4A3286">
        <w:rPr>
          <w:rFonts w:ascii="Times New Roman" w:hAnsi="Times New Roman" w:cs="Times New Roman"/>
          <w:vertAlign w:val="superscript"/>
        </w:rPr>
        <w:t>1</w:t>
      </w:r>
      <w:r w:rsidRPr="002F52C2">
        <w:rPr>
          <w:rFonts w:ascii="Times New Roman" w:hAnsi="Times New Roman" w:cs="Times New Roman"/>
        </w:rPr>
        <w:t xml:space="preserve"> and Lawrence Materum</w:t>
      </w:r>
      <w:r w:rsidRPr="002F52C2">
        <w:rPr>
          <w:noProof/>
        </w:rPr>
        <w:drawing>
          <wp:inline distT="0" distB="0" distL="0" distR="0" wp14:anchorId="7B09C41C" wp14:editId="40B5682C">
            <wp:extent cx="122555" cy="122555"/>
            <wp:effectExtent l="0" t="0" r="0" b="0"/>
            <wp:docPr id="1524626171" name="图片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98942" name="图片 2">
                      <a:hlinkClick r:id="rId7"/>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4A3286">
        <w:rPr>
          <w:rFonts w:ascii="Times New Roman" w:eastAsiaTheme="minorEastAsia" w:hAnsi="Times New Roman" w:cs="Times New Roman" w:hint="eastAsia"/>
          <w:vertAlign w:val="superscript"/>
          <w:lang w:eastAsia="zh-CN"/>
        </w:rPr>
        <w:t>1,</w:t>
      </w:r>
      <w:r w:rsidRPr="004A3286">
        <w:rPr>
          <w:rFonts w:ascii="Times New Roman" w:hAnsi="Times New Roman" w:cs="Times New Roman"/>
          <w:vertAlign w:val="superscript"/>
        </w:rPr>
        <w:t>2,</w:t>
      </w:r>
      <w:r>
        <w:rPr>
          <w:vertAlign w:val="superscript"/>
        </w:rPr>
        <w:t>*</w:t>
      </w:r>
    </w:p>
    <w:p w14:paraId="1893FCC3" w14:textId="77777777" w:rsidR="00812308" w:rsidRPr="00C33DC4" w:rsidRDefault="00812308" w:rsidP="00812308">
      <w:pPr>
        <w:pStyle w:val="Affiliation"/>
        <w:snapToGrid w:val="0"/>
        <w:rPr>
          <w:rFonts w:eastAsia="MS Mincho"/>
        </w:rPr>
      </w:pPr>
      <w:r w:rsidRPr="00C90CEE">
        <w:rPr>
          <w:rFonts w:eastAsia="MS Mincho"/>
          <w:vertAlign w:val="superscript"/>
        </w:rPr>
        <w:t>1</w:t>
      </w:r>
      <w:r w:rsidRPr="009C57A8">
        <w:rPr>
          <w:rFonts w:eastAsia="MS Mincho"/>
          <w:vertAlign w:val="superscript"/>
        </w:rPr>
        <w:t xml:space="preserve"> </w:t>
      </w:r>
      <w:r w:rsidRPr="002F52C2">
        <w:rPr>
          <w:rFonts w:eastAsia="MS Mincho"/>
        </w:rPr>
        <w:t>Department of Electronics, Computer, and Electrical Engineering, De La Salle University, Manila 1004, Philippines</w:t>
      </w:r>
    </w:p>
    <w:p w14:paraId="00548C40" w14:textId="77777777" w:rsidR="00812308" w:rsidRPr="00C33DC4" w:rsidRDefault="00812308" w:rsidP="00812308">
      <w:pPr>
        <w:pStyle w:val="Affiliation"/>
        <w:snapToGrid w:val="0"/>
        <w:rPr>
          <w:rFonts w:eastAsia="MS Mincho"/>
        </w:rPr>
      </w:pPr>
      <w:r w:rsidRPr="00C90CEE">
        <w:rPr>
          <w:rFonts w:eastAsia="MS Mincho"/>
          <w:vertAlign w:val="superscript"/>
        </w:rPr>
        <w:t>2</w:t>
      </w:r>
      <w:r w:rsidRPr="009C57A8">
        <w:rPr>
          <w:rFonts w:eastAsia="MS Mincho"/>
          <w:vertAlign w:val="superscript"/>
        </w:rPr>
        <w:t xml:space="preserve"> </w:t>
      </w:r>
      <w:r w:rsidRPr="002F52C2">
        <w:rPr>
          <w:rFonts w:eastAsia="MS Mincho"/>
        </w:rPr>
        <w:t>International Centre, Tokyo City University, Tokyo, 158-8557, Japan</w:t>
      </w:r>
    </w:p>
    <w:p w14:paraId="46952AB2" w14:textId="77777777" w:rsidR="00812308" w:rsidRDefault="00812308" w:rsidP="00812308">
      <w:pPr>
        <w:pStyle w:val="Affiliation"/>
        <w:snapToGrid w:val="0"/>
      </w:pPr>
      <w:r>
        <w:t xml:space="preserve">Email: </w:t>
      </w:r>
      <w:r w:rsidRPr="002F52C2">
        <w:t>marvin_guantero@dlsu.edu.ph (M.A.G</w:t>
      </w:r>
      <w:r>
        <w:t>.</w:t>
      </w:r>
      <w:r w:rsidRPr="002F52C2">
        <w:t>)</w:t>
      </w:r>
      <w:r>
        <w:t xml:space="preserve">; </w:t>
      </w:r>
      <w:r w:rsidRPr="002F52C2">
        <w:t>materuml@dlsu.edu.ph (L.M</w:t>
      </w:r>
      <w:r>
        <w:t>.</w:t>
      </w:r>
      <w:r w:rsidRPr="002F52C2">
        <w:t>)</w:t>
      </w:r>
    </w:p>
    <w:p w14:paraId="6393D863" w14:textId="77777777" w:rsidR="00812308" w:rsidRDefault="00812308" w:rsidP="00812308">
      <w:pPr>
        <w:pStyle w:val="Affiliation"/>
        <w:snapToGrid w:val="0"/>
      </w:pPr>
      <w:r>
        <w:t>*</w:t>
      </w:r>
      <w:r w:rsidRPr="00415EDD">
        <w:rPr>
          <w:rFonts w:eastAsia="MS Mincho"/>
        </w:rPr>
        <w:t>Corresponding</w:t>
      </w:r>
      <w:r>
        <w:t xml:space="preserve"> author</w:t>
      </w:r>
    </w:p>
    <w:p w14:paraId="0548DAA7" w14:textId="77777777" w:rsidR="00812308" w:rsidRDefault="00812308" w:rsidP="00874453">
      <w:pPr>
        <w:spacing w:after="220"/>
        <w:jc w:val="both"/>
        <w:rPr>
          <w:rFonts w:ascii="Times New Roman" w:hAnsi="Times New Roman" w:cs="Times New Roman"/>
          <w:sz w:val="20"/>
          <w:szCs w:val="20"/>
        </w:rPr>
      </w:pPr>
    </w:p>
    <w:p w14:paraId="4273681B" w14:textId="77777777" w:rsidR="00812308" w:rsidRDefault="00812308" w:rsidP="00874453">
      <w:pPr>
        <w:spacing w:after="220"/>
        <w:jc w:val="both"/>
        <w:rPr>
          <w:rFonts w:ascii="Times New Roman" w:hAnsi="Times New Roman" w:cs="Times New Roman"/>
          <w:sz w:val="20"/>
          <w:szCs w:val="20"/>
        </w:rPr>
        <w:sectPr w:rsidR="00812308" w:rsidSect="00812308">
          <w:pgSz w:w="12240" w:h="15840"/>
          <w:pgMar w:top="1701" w:right="1134" w:bottom="1134" w:left="1134" w:header="720" w:footer="720" w:gutter="0"/>
          <w:cols w:space="720"/>
          <w:docGrid w:linePitch="299"/>
        </w:sectPr>
      </w:pPr>
    </w:p>
    <w:p w14:paraId="53A4ABBC" w14:textId="77777777" w:rsidR="00812308" w:rsidRPr="00F9018D" w:rsidRDefault="00812308" w:rsidP="00812308">
      <w:pPr>
        <w:pStyle w:val="Abstract"/>
        <w:snapToGrid w:val="0"/>
        <w:spacing w:before="0" w:after="0"/>
        <w:jc w:val="both"/>
        <w:rPr>
          <w:rFonts w:ascii="Times New Roman" w:hAnsi="Times New Roman" w:cs="Times New Roman"/>
          <w:b/>
          <w:sz w:val="18"/>
          <w:szCs w:val="18"/>
        </w:rPr>
      </w:pPr>
      <w:r w:rsidRPr="00F9018D">
        <w:rPr>
          <w:rStyle w:val="StyleAbstractAsianMSMinchoItalicChar"/>
          <w:bCs w:val="0"/>
          <w:szCs w:val="18"/>
        </w:rPr>
        <w:t>Abstract</w:t>
      </w:r>
      <w:r w:rsidRPr="00F9018D">
        <w:rPr>
          <w:rFonts w:ascii="Times New Roman" w:hAnsi="Times New Roman" w:cs="Times New Roman"/>
          <w:b/>
          <w:sz w:val="18"/>
          <w:szCs w:val="18"/>
        </w:rPr>
        <w:t>—Reconfigurable intelligent surface (RIS) assisted integrated sensing and communication (ISAC) systems have emerged as a promising paradigm for next-generation wireless networks, offering enhanced spectral efficiency and dual functionality through passive beamforming. However, existing designs predominantly assume perfect channel state information (CSI), which is unrealistic in practical deployments where channel estimation errors are inevitable. This assumption leads to significant performance degradation when systems encounter real-world CSI imperfections.</w:t>
      </w:r>
    </w:p>
    <w:p w14:paraId="3B250BA6" w14:textId="79013E35" w:rsidR="00812308" w:rsidRPr="00F9018D" w:rsidRDefault="00812308" w:rsidP="00F83847">
      <w:pPr>
        <w:pStyle w:val="Abstract"/>
        <w:snapToGrid w:val="0"/>
        <w:spacing w:before="0" w:after="0"/>
        <w:ind w:firstLine="284"/>
        <w:jc w:val="both"/>
        <w:rPr>
          <w:rFonts w:ascii="Times New Roman" w:hAnsi="Times New Roman" w:cs="Times New Roman"/>
          <w:b/>
          <w:bCs/>
          <w:sz w:val="18"/>
          <w:szCs w:val="18"/>
        </w:rPr>
      </w:pPr>
      <w:r w:rsidRPr="00F9018D">
        <w:rPr>
          <w:rFonts w:ascii="Times New Roman" w:hAnsi="Times New Roman" w:cs="Times New Roman"/>
          <w:b/>
          <w:bCs/>
          <w:sz w:val="18"/>
          <w:szCs w:val="18"/>
        </w:rPr>
        <w:t>In this paper, we propose a robust joint waveform and RIS reflection design framework that explicitly accounts for bounded CSI uncertainty. We formulate the robust optimization problem as a worst-case minimax program and develop a tractable multi-scenario alternating optimization algorithm that jointly optimizes the transmit waveform matrix and RIS phase shifts under CSI error constraints. The proposed approach employs Riemannian manifold optimization for the unit-modulus RIS reflection coefficients and convex quadratic programming for the power-constrained waveform design, iterating between these two subproblems until convergence.</w:t>
      </w:r>
    </w:p>
    <w:p w14:paraId="173CA571" w14:textId="6069979E" w:rsidR="00812308" w:rsidRPr="00F9018D" w:rsidRDefault="00812308" w:rsidP="00F83847">
      <w:pPr>
        <w:pStyle w:val="BodyText"/>
        <w:spacing w:after="0"/>
        <w:ind w:firstLine="284"/>
        <w:jc w:val="both"/>
        <w:rPr>
          <w:rFonts w:ascii="Times New Roman" w:hAnsi="Times New Roman" w:cs="Times New Roman"/>
          <w:b/>
          <w:bCs/>
          <w:sz w:val="18"/>
          <w:szCs w:val="18"/>
          <w:lang w:eastAsia="zh-CN"/>
        </w:rPr>
      </w:pPr>
      <w:r w:rsidRPr="00F9018D">
        <w:rPr>
          <w:rFonts w:ascii="Times New Roman" w:hAnsi="Times New Roman" w:cs="Times New Roman"/>
          <w:b/>
          <w:bCs/>
          <w:sz w:val="18"/>
          <w:szCs w:val="18"/>
          <w:lang w:eastAsia="zh-CN"/>
        </w:rPr>
        <w:t xml:space="preserve">Extensive Monte Carlo simulations with 50 independent channel realizations demonstrate that the proposed robust design significantly outperforms conventional non-robust approaches. At a realistic CSI error bound of ϵ=0.20 (20% relative error), the robust design achieves 11.47bits/s/Hz sum rate compared to 10.31bits/s/Hz for non-robust methods-an 11.3% improvement. The performance gain increases monotonically with CSI uncertainty, reaching up to 1.17 bits/s/Hz at the highest tested error level. Furthermore, while non-robust designs exhibit exponential-like degradation (25.5% loss at ϵ=0.20), </w:t>
      </w:r>
      <w:r w:rsidR="00F850A4" w:rsidRPr="00F850A4">
        <w:rPr>
          <w:rFonts w:ascii="Times New Roman" w:hAnsi="Times New Roman" w:cs="Times New Roman"/>
          <w:b/>
          <w:bCs/>
          <w:sz w:val="18"/>
          <w:szCs w:val="18"/>
          <w:lang w:eastAsia="zh-CN"/>
        </w:rPr>
        <w:t>the robust approach exhibits a more gradual degradation with only</w:t>
      </w:r>
      <w:r w:rsidR="00F850A4">
        <w:rPr>
          <w:rFonts w:ascii="Times New Roman" w:hAnsi="Times New Roman" w:cs="Times New Roman"/>
          <w:b/>
          <w:bCs/>
          <w:sz w:val="18"/>
          <w:szCs w:val="18"/>
          <w:lang w:eastAsia="zh-CN"/>
        </w:rPr>
        <w:t xml:space="preserve"> </w:t>
      </w:r>
      <w:r w:rsidRPr="00F9018D">
        <w:rPr>
          <w:rFonts w:ascii="Times New Roman" w:hAnsi="Times New Roman" w:cs="Times New Roman"/>
          <w:b/>
          <w:bCs/>
          <w:sz w:val="18"/>
          <w:szCs w:val="18"/>
          <w:lang w:eastAsia="zh-CN"/>
        </w:rPr>
        <w:t>17.1% loss, validating its resilience to channel imperfections.</w:t>
      </w:r>
    </w:p>
    <w:p w14:paraId="2011BD58" w14:textId="245FAF30" w:rsidR="004C5694" w:rsidRPr="00F9018D" w:rsidRDefault="00812308" w:rsidP="00F83847">
      <w:pPr>
        <w:pStyle w:val="BodyText"/>
        <w:ind w:firstLine="284"/>
        <w:jc w:val="both"/>
        <w:rPr>
          <w:rFonts w:ascii="Times New Roman" w:hAnsi="Times New Roman" w:cs="Times New Roman"/>
          <w:b/>
          <w:bCs/>
          <w:sz w:val="18"/>
          <w:szCs w:val="18"/>
          <w:lang w:eastAsia="zh-CN"/>
        </w:rPr>
      </w:pPr>
      <w:r w:rsidRPr="00F9018D">
        <w:rPr>
          <w:rFonts w:ascii="Times New Roman" w:hAnsi="Times New Roman" w:cs="Times New Roman"/>
          <w:b/>
          <w:bCs/>
          <w:sz w:val="18"/>
          <w:szCs w:val="18"/>
          <w:lang w:eastAsia="zh-CN"/>
        </w:rPr>
        <w:t xml:space="preserve">The proposed framework provides a principled approach to designing RIS-ISAC systems for real-world deployment, enabling reliable operation with reduced pilot overhead and relaxed CSI accuracy requirements. Our results establish that robustness is not merely beneficial but </w:t>
      </w:r>
      <w:r w:rsidRPr="00F9018D">
        <w:rPr>
          <w:rFonts w:ascii="Times New Roman" w:hAnsi="Times New Roman" w:cs="Times New Roman"/>
          <w:b/>
          <w:bCs/>
          <w:sz w:val="18"/>
          <w:szCs w:val="18"/>
          <w:lang w:eastAsia="zh-CN"/>
        </w:rPr>
        <w:t>essential for practical RIS-ISAC implementations, opening new avenues for designing reliable dual-function wireless systems under realistic channel knowledge constraints.</w:t>
      </w:r>
    </w:p>
    <w:p w14:paraId="610CE555" w14:textId="54C837CE" w:rsidR="000143A6" w:rsidRPr="00F9018D" w:rsidRDefault="00000000" w:rsidP="004C5694">
      <w:pPr>
        <w:pStyle w:val="BodyText"/>
        <w:jc w:val="both"/>
        <w:rPr>
          <w:rFonts w:ascii="Times New Roman" w:hAnsi="Times New Roman" w:cs="Times New Roman"/>
          <w:b/>
          <w:bCs/>
          <w:sz w:val="18"/>
          <w:szCs w:val="18"/>
          <w:lang w:eastAsia="zh-CN"/>
        </w:rPr>
      </w:pPr>
      <w:r w:rsidRPr="00F9018D">
        <w:rPr>
          <w:rFonts w:ascii="Times New Roman" w:hAnsi="Times New Roman" w:cs="Times New Roman"/>
          <w:b/>
          <w:sz w:val="18"/>
          <w:szCs w:val="18"/>
        </w:rPr>
        <w:br/>
      </w:r>
      <w:r w:rsidR="00812308" w:rsidRPr="00F9018D">
        <w:rPr>
          <w:rStyle w:val="StyleAbstractAsianMSMinchoItalicChar"/>
          <w:bCs w:val="0"/>
          <w:szCs w:val="18"/>
        </w:rPr>
        <w:t>Keywords</w:t>
      </w:r>
      <w:r w:rsidR="00812308" w:rsidRPr="00F9018D">
        <w:rPr>
          <w:rFonts w:ascii="Times New Roman" w:hAnsi="Times New Roman" w:cs="Times New Roman"/>
          <w:bCs/>
          <w:sz w:val="18"/>
          <w:szCs w:val="18"/>
        </w:rPr>
        <w:t>—</w:t>
      </w:r>
      <w:r w:rsidRPr="00F9018D">
        <w:rPr>
          <w:rFonts w:ascii="Times New Roman" w:hAnsi="Times New Roman" w:cs="Times New Roman"/>
          <w:b/>
          <w:sz w:val="18"/>
          <w:szCs w:val="18"/>
        </w:rPr>
        <w:t xml:space="preserve">Reconfigurable intelligent surface (RIS), integrated sensing and communication (ISAC), robust optimization, imperfect channel state information (CSI), joint waveform design, passive beamforming, </w:t>
      </w:r>
      <w:r w:rsidR="004C5694" w:rsidRPr="00F9018D">
        <w:rPr>
          <w:rFonts w:ascii="Times New Roman" w:hAnsi="Times New Roman" w:cs="Times New Roman"/>
          <w:b/>
          <w:sz w:val="18"/>
          <w:szCs w:val="18"/>
        </w:rPr>
        <w:t>worst-case</w:t>
      </w:r>
      <w:r w:rsidRPr="00F9018D">
        <w:rPr>
          <w:rFonts w:ascii="Times New Roman" w:hAnsi="Times New Roman" w:cs="Times New Roman"/>
          <w:b/>
          <w:sz w:val="18"/>
          <w:szCs w:val="18"/>
        </w:rPr>
        <w:t xml:space="preserve"> optimization, alternating optimization, Riemannian manifold optimization</w:t>
      </w:r>
    </w:p>
    <w:p w14:paraId="27F05023" w14:textId="77777777" w:rsidR="004C5694" w:rsidRDefault="004C5694" w:rsidP="004C5694">
      <w:pPr>
        <w:pStyle w:val="Heading1"/>
        <w:numPr>
          <w:ilvl w:val="0"/>
          <w:numId w:val="13"/>
        </w:numPr>
        <w:spacing w:before="240" w:after="120"/>
      </w:pPr>
      <w:bookmarkStart w:id="0" w:name="a_background_and_motivation"/>
      <w:r w:rsidRPr="00A80E9F">
        <w:t>Introduction</w:t>
      </w:r>
    </w:p>
    <w:p w14:paraId="5795E99D" w14:textId="77777777" w:rsidR="000143A6" w:rsidRPr="00511292" w:rsidRDefault="00000000" w:rsidP="00705FD5">
      <w:pPr>
        <w:spacing w:after="0" w:line="271" w:lineRule="auto"/>
        <w:jc w:val="both"/>
        <w:rPr>
          <w:rFonts w:ascii="Times New Roman" w:hAnsi="Times New Roman" w:cs="Times New Roman"/>
          <w:sz w:val="20"/>
          <w:szCs w:val="20"/>
        </w:rPr>
      </w:pPr>
      <w:r w:rsidRPr="00511292">
        <w:rPr>
          <w:rFonts w:ascii="Times New Roman" w:hAnsi="Times New Roman" w:cs="Times New Roman"/>
          <w:b/>
          <w:sz w:val="20"/>
          <w:szCs w:val="20"/>
        </w:rPr>
        <w:t>A. Background and Motivation</w:t>
      </w:r>
      <w:bookmarkEnd w:id="0"/>
    </w:p>
    <w:p w14:paraId="2D300BDF" w14:textId="3CFDACFA" w:rsidR="000143A6" w:rsidRPr="00511292" w:rsidRDefault="00000000" w:rsidP="00F83847">
      <w:pPr>
        <w:spacing w:after="22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The ongoing evolution toward sixth-generation (6 G) wireless networks demands revolutionary technologies that can simultaneously address the escalating requirements for higher data rates, massive connectivity, and enhanced sensing capabilities [1]. Integrated sensing and communication (ISAC) systems have emerged as a cornerstone paradigm for 6G, enabling </w:t>
      </w:r>
      <w:r w:rsidR="00F9018D">
        <w:rPr>
          <w:rFonts w:ascii="Times New Roman" w:hAnsi="Times New Roman" w:cs="Times New Roman"/>
          <w:sz w:val="20"/>
          <w:szCs w:val="20"/>
        </w:rPr>
        <w:t>spectrum-efficient</w:t>
      </w:r>
      <w:r w:rsidRPr="00511292">
        <w:rPr>
          <w:rFonts w:ascii="Times New Roman" w:hAnsi="Times New Roman" w:cs="Times New Roman"/>
          <w:sz w:val="20"/>
          <w:szCs w:val="20"/>
        </w:rPr>
        <w:t xml:space="preserve"> dual-functional platforms that merge radar sensing and wireless communication into a unified framework [2]. By sharing hardware, spectrum, and waveform resources between these traditionally separate functions, ISAC systems promise substantial improvements in spectral efficiency, hardware utilization, and energy consumption.</w:t>
      </w:r>
    </w:p>
    <w:p w14:paraId="274429B4" w14:textId="77777777" w:rsidR="000143A6" w:rsidRPr="00511292" w:rsidRDefault="00000000" w:rsidP="00442920">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Concurrently, reconfigurable intelligent surfaces (RIS) have attracted significant research attention as a transformative technology for controlling electromagnetic wave propagation [3]. An RIS consists of a planar array of low-cost passive reflecting elements, each capable of independently adjusting the phase (and potentially amplitude) of incident signals. By intelligently configuring these elements, an RIS can reshape the wireless propagation environment, creating favorable channels through passive beamforming without requiring </w:t>
      </w:r>
      <w:r w:rsidRPr="00511292">
        <w:rPr>
          <w:rFonts w:ascii="Times New Roman" w:hAnsi="Times New Roman" w:cs="Times New Roman"/>
          <w:sz w:val="20"/>
          <w:szCs w:val="20"/>
        </w:rPr>
        <w:lastRenderedPageBreak/>
        <w:t>power-hungry active RF chains. This technology offers unprecedented flexibility in enhancing coverage, mitigating interference, and improving energy efficiency [4].</w:t>
      </w:r>
    </w:p>
    <w:p w14:paraId="7D00A100" w14:textId="5BE9EF7F" w:rsidR="000143A6" w:rsidRPr="00511292" w:rsidRDefault="00000000" w:rsidP="00F83847">
      <w:pPr>
        <w:spacing w:after="22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The synergistic integration of RIS with ISAC </w:t>
      </w:r>
      <w:r w:rsidR="004C5694">
        <w:rPr>
          <w:rFonts w:ascii="Times New Roman" w:hAnsi="Times New Roman" w:cs="Times New Roman"/>
          <w:sz w:val="20"/>
          <w:szCs w:val="20"/>
        </w:rPr>
        <w:t>systems, termed</w:t>
      </w:r>
      <w:r w:rsidRPr="00511292">
        <w:rPr>
          <w:rFonts w:ascii="Times New Roman" w:hAnsi="Times New Roman" w:cs="Times New Roman"/>
          <w:sz w:val="20"/>
          <w:szCs w:val="20"/>
        </w:rPr>
        <w:t xml:space="preserve"> RIS-assisted </w:t>
      </w:r>
      <w:r w:rsidR="004C5694">
        <w:rPr>
          <w:rFonts w:ascii="Times New Roman" w:hAnsi="Times New Roman" w:cs="Times New Roman"/>
          <w:sz w:val="20"/>
          <w:szCs w:val="20"/>
        </w:rPr>
        <w:t xml:space="preserve">and </w:t>
      </w:r>
      <w:r w:rsidRPr="00511292">
        <w:rPr>
          <w:rFonts w:ascii="Times New Roman" w:hAnsi="Times New Roman" w:cs="Times New Roman"/>
          <w:sz w:val="20"/>
          <w:szCs w:val="20"/>
        </w:rPr>
        <w:t>ISAC</w:t>
      </w:r>
      <w:r w:rsidR="004C5694">
        <w:rPr>
          <w:rFonts w:ascii="Times New Roman" w:hAnsi="Times New Roman" w:cs="Times New Roman"/>
          <w:sz w:val="20"/>
          <w:szCs w:val="20"/>
        </w:rPr>
        <w:t xml:space="preserve"> </w:t>
      </w:r>
      <w:r w:rsidRPr="00511292">
        <w:rPr>
          <w:rFonts w:ascii="Times New Roman" w:hAnsi="Times New Roman" w:cs="Times New Roman"/>
          <w:sz w:val="20"/>
          <w:szCs w:val="20"/>
        </w:rPr>
        <w:t>-</w:t>
      </w:r>
      <w:r w:rsidR="004C5694">
        <w:rPr>
          <w:rFonts w:ascii="Times New Roman" w:hAnsi="Times New Roman" w:cs="Times New Roman"/>
          <w:sz w:val="20"/>
          <w:szCs w:val="20"/>
        </w:rPr>
        <w:t xml:space="preserve"> </w:t>
      </w:r>
      <w:r w:rsidRPr="00511292">
        <w:rPr>
          <w:rFonts w:ascii="Times New Roman" w:hAnsi="Times New Roman" w:cs="Times New Roman"/>
          <w:sz w:val="20"/>
          <w:szCs w:val="20"/>
        </w:rPr>
        <w:t>represents a particularly promising research direction [5], [6]. The RIS provides additional degrees of freedom for jointly optimizing radar and communication performance, enabling enhanced beampattern control for sensing while simultaneously improving communication channel quality through intelligent reflection. Early studies have demonstrated that RIS-assisted ISAC can significantly outperform conventional approaches in terms of both radar detection probability and communication sum rate [7].</w:t>
      </w:r>
    </w:p>
    <w:p w14:paraId="1C2D6933" w14:textId="77777777" w:rsidR="000143A6" w:rsidRPr="00511292" w:rsidRDefault="00000000" w:rsidP="00CA6C2E">
      <w:pPr>
        <w:spacing w:before="330" w:after="0" w:line="271" w:lineRule="auto"/>
        <w:jc w:val="both"/>
        <w:rPr>
          <w:rFonts w:ascii="Times New Roman" w:hAnsi="Times New Roman" w:cs="Times New Roman"/>
          <w:sz w:val="20"/>
          <w:szCs w:val="20"/>
        </w:rPr>
      </w:pPr>
      <w:bookmarkStart w:id="1" w:name="b_the_critical_challenge_imperfect_csi"/>
      <w:r w:rsidRPr="00511292">
        <w:rPr>
          <w:rFonts w:ascii="Times New Roman" w:hAnsi="Times New Roman" w:cs="Times New Roman"/>
          <w:b/>
          <w:sz w:val="20"/>
          <w:szCs w:val="20"/>
        </w:rPr>
        <w:t>B. The Critical Challenge: Imperfect CSI</w:t>
      </w:r>
      <w:bookmarkEnd w:id="1"/>
    </w:p>
    <w:p w14:paraId="15298818" w14:textId="6D71AC3E" w:rsidR="000143A6" w:rsidRPr="00511292" w:rsidRDefault="00000000" w:rsidP="00CA6C2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Despite the theoretical promise, a critical gap exists between idealized research assumptions and practical deployment requirements. The overwhelming majority of existing RIS-ISAC designs assume perfect channel state information (CSI) [5], [8], [9]-that is, exact knowledge of all channel coefficients including the base station-to-user direct channels, base station-to</w:t>
      </w:r>
      <w:r w:rsidR="004C5694">
        <w:rPr>
          <w:rFonts w:ascii="Times New Roman" w:hAnsi="Times New Roman" w:cs="Times New Roman"/>
          <w:sz w:val="20"/>
          <w:szCs w:val="20"/>
        </w:rPr>
        <w:t>-</w:t>
      </w:r>
      <w:r w:rsidRPr="00511292">
        <w:rPr>
          <w:rFonts w:ascii="Times New Roman" w:hAnsi="Times New Roman" w:cs="Times New Roman"/>
          <w:sz w:val="20"/>
          <w:szCs w:val="20"/>
        </w:rPr>
        <w:t>RIS channels, and RIS-to-user cascaded channels. This assumption is fundamentally unrealistic for several reasons:</w:t>
      </w:r>
    </w:p>
    <w:p w14:paraId="7556CDE4" w14:textId="461CBB3D" w:rsidR="000143A6" w:rsidRPr="00511292" w:rsidRDefault="00000000" w:rsidP="00CA6C2E">
      <w:pPr>
        <w:spacing w:after="0"/>
        <w:ind w:firstLine="284"/>
        <w:jc w:val="both"/>
        <w:rPr>
          <w:rFonts w:ascii="Times New Roman" w:hAnsi="Times New Roman" w:cs="Times New Roman"/>
          <w:sz w:val="20"/>
          <w:szCs w:val="20"/>
        </w:rPr>
      </w:pPr>
      <w:r w:rsidRPr="00CA6C2E">
        <w:rPr>
          <w:rFonts w:ascii="Times New Roman" w:hAnsi="Times New Roman" w:cs="Times New Roman"/>
          <w:b/>
          <w:bCs/>
          <w:sz w:val="20"/>
          <w:szCs w:val="20"/>
        </w:rPr>
        <w:t xml:space="preserve">High-dimensional channel estimation: </w:t>
      </w:r>
      <w:r w:rsidR="004C5694">
        <w:rPr>
          <w:rFonts w:ascii="Times New Roman" w:hAnsi="Times New Roman" w:cs="Times New Roman"/>
          <w:sz w:val="20"/>
          <w:szCs w:val="20"/>
        </w:rPr>
        <w:t>RIS-assisted</w:t>
      </w:r>
      <w:r w:rsidRPr="00511292">
        <w:rPr>
          <w:rFonts w:ascii="Times New Roman" w:hAnsi="Times New Roman" w:cs="Times New Roman"/>
          <w:sz w:val="20"/>
          <w:szCs w:val="20"/>
        </w:rPr>
        <w:t xml:space="preserve"> systems require estimating channels with dimension scaling as </w:t>
      </w:r>
      <m:oMath>
        <m:r>
          <m:rPr>
            <m:scr m:val="script"/>
          </m:rPr>
          <w:rPr>
            <w:rFonts w:ascii="Cambria Math" w:hAnsi="Cambria Math" w:cs="Times New Roman"/>
            <w:sz w:val="20"/>
            <w:szCs w:val="20"/>
          </w:rPr>
          <m:t>O</m:t>
        </m:r>
        <m:r>
          <m:rPr>
            <m:sty m:val="p"/>
          </m:rPr>
          <w:rPr>
            <w:rFonts w:ascii="Cambria Math" w:hAnsi="Cambria Math" w:cs="Times New Roman"/>
            <w:sz w:val="20"/>
            <w:szCs w:val="20"/>
          </w:rPr>
          <m:t>(</m:t>
        </m:r>
        <m:r>
          <w:rPr>
            <w:rFonts w:ascii="Cambria Math" w:hAnsi="Cambria Math" w:cs="Times New Roman"/>
            <w:sz w:val="20"/>
            <w:szCs w:val="20"/>
          </w:rPr>
          <m:t>NL</m:t>
        </m:r>
        <m:r>
          <m:rPr>
            <m:sty m:val="p"/>
          </m:rPr>
          <w:rPr>
            <w:rFonts w:ascii="Cambria Math" w:hAnsi="Cambria Math" w:cs="Times New Roman"/>
            <w:sz w:val="20"/>
            <w:szCs w:val="20"/>
          </w:rPr>
          <m:t>+</m:t>
        </m:r>
        <m:r>
          <w:rPr>
            <w:rFonts w:ascii="Cambria Math" w:hAnsi="Cambria Math" w:cs="Times New Roman"/>
            <w:sz w:val="20"/>
            <w:szCs w:val="20"/>
          </w:rPr>
          <m:t>KL</m:t>
        </m:r>
        <m:r>
          <m:rPr>
            <m:sty m:val="p"/>
          </m:rPr>
          <w:rPr>
            <w:rFonts w:ascii="Cambria Math" w:hAnsi="Cambria Math" w:cs="Times New Roman"/>
            <w:sz w:val="20"/>
            <w:szCs w:val="20"/>
          </w:rPr>
          <m:t>+</m:t>
        </m:r>
        <m:r>
          <w:rPr>
            <w:rFonts w:ascii="Cambria Math" w:hAnsi="Cambria Math" w:cs="Times New Roman"/>
            <w:sz w:val="20"/>
            <w:szCs w:val="20"/>
          </w:rPr>
          <m:t>KN</m:t>
        </m:r>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K</m:t>
        </m:r>
      </m:oMath>
      <w:r w:rsidRPr="00511292">
        <w:rPr>
          <w:rFonts w:ascii="Times New Roman" w:hAnsi="Times New Roman" w:cs="Times New Roman"/>
          <w:sz w:val="20"/>
          <w:szCs w:val="20"/>
        </w:rPr>
        <w:t xml:space="preserve">, and </w:t>
      </w:r>
      <m:oMath>
        <m:r>
          <w:rPr>
            <w:rFonts w:ascii="Cambria Math" w:hAnsi="Cambria Math" w:cs="Times New Roman"/>
            <w:sz w:val="20"/>
            <w:szCs w:val="20"/>
          </w:rPr>
          <m:t>L</m:t>
        </m:r>
      </m:oMath>
      <w:r w:rsidRPr="00511292">
        <w:rPr>
          <w:rFonts w:ascii="Times New Roman" w:hAnsi="Times New Roman" w:cs="Times New Roman"/>
          <w:sz w:val="20"/>
          <w:szCs w:val="20"/>
        </w:rPr>
        <w:t xml:space="preserve"> denote the numbers of base station antennas, users, and RIS elements, respectively. For practical values ( </w:t>
      </w:r>
      <m:oMath>
        <m:r>
          <w:rPr>
            <w:rFonts w:ascii="Cambria Math" w:hAnsi="Cambria Math" w:cs="Times New Roman"/>
            <w:sz w:val="20"/>
            <w:szCs w:val="20"/>
          </w:rPr>
          <m:t>N</m:t>
        </m:r>
        <m:r>
          <m:rPr>
            <m:sty m:val="p"/>
          </m:rPr>
          <w:rPr>
            <w:rFonts w:ascii="Cambria Math" w:hAnsi="Cambria Math" w:cs="Times New Roman"/>
            <w:sz w:val="20"/>
            <w:szCs w:val="20"/>
          </w:rPr>
          <m:t>=20,</m:t>
        </m:r>
        <m:r>
          <w:rPr>
            <w:rFonts w:ascii="Cambria Math" w:hAnsi="Cambria Math" w:cs="Times New Roman"/>
            <w:sz w:val="20"/>
            <w:szCs w:val="20"/>
          </w:rPr>
          <m:t>K</m:t>
        </m:r>
        <m:r>
          <m:rPr>
            <m:sty m:val="p"/>
          </m:rPr>
          <w:rPr>
            <w:rFonts w:ascii="Cambria Math" w:hAnsi="Cambria Math" w:cs="Times New Roman"/>
            <w:sz w:val="20"/>
            <w:szCs w:val="20"/>
          </w:rPr>
          <m:t>=4,</m:t>
        </m:r>
        <m:r>
          <w:rPr>
            <w:rFonts w:ascii="Cambria Math" w:hAnsi="Cambria Math" w:cs="Times New Roman"/>
            <w:sz w:val="20"/>
            <w:szCs w:val="20"/>
          </w:rPr>
          <m:t>L</m:t>
        </m:r>
        <m:r>
          <m:rPr>
            <m:sty m:val="p"/>
          </m:rPr>
          <w:rPr>
            <w:rFonts w:ascii="Cambria Math" w:hAnsi="Cambria Math" w:cs="Times New Roman"/>
            <w:sz w:val="20"/>
            <w:szCs w:val="20"/>
          </w:rPr>
          <m:t>=16</m:t>
        </m:r>
      </m:oMath>
      <w:r w:rsidRPr="00511292">
        <w:rPr>
          <w:rFonts w:ascii="Times New Roman" w:hAnsi="Times New Roman" w:cs="Times New Roman"/>
          <w:sz w:val="20"/>
          <w:szCs w:val="20"/>
        </w:rPr>
        <w:t xml:space="preserve"> ), this yields over 400 complex channel coefficients, necessitating substantial pilot overhead [10].</w:t>
      </w:r>
    </w:p>
    <w:p w14:paraId="1E25A77B" w14:textId="77777777" w:rsidR="000143A6" w:rsidRPr="00511292" w:rsidRDefault="00000000" w:rsidP="00CA6C2E">
      <w:pPr>
        <w:spacing w:after="0"/>
        <w:ind w:firstLine="284"/>
        <w:jc w:val="both"/>
        <w:rPr>
          <w:rFonts w:ascii="Times New Roman" w:hAnsi="Times New Roman" w:cs="Times New Roman"/>
          <w:sz w:val="20"/>
          <w:szCs w:val="20"/>
        </w:rPr>
      </w:pPr>
      <w:r w:rsidRPr="00CA6C2E">
        <w:rPr>
          <w:rFonts w:ascii="Times New Roman" w:hAnsi="Times New Roman" w:cs="Times New Roman"/>
          <w:b/>
          <w:bCs/>
          <w:sz w:val="20"/>
          <w:szCs w:val="20"/>
        </w:rPr>
        <w:t>Passive RIS nature:</w:t>
      </w:r>
      <w:r w:rsidRPr="00511292">
        <w:rPr>
          <w:rFonts w:ascii="Times New Roman" w:hAnsi="Times New Roman" w:cs="Times New Roman"/>
          <w:sz w:val="20"/>
          <w:szCs w:val="20"/>
        </w:rPr>
        <w:t xml:space="preserve"> Unlike active relays, RIS elements cannot transmit pilot signals or perform local channel estimation. Estimating RIS-related channels requires sophisticated protocols involving sequential ON/OFF switching of RIS elements or specialized training sequences, which incur significant overhead and introduce estimation errors [11].</w:t>
      </w:r>
    </w:p>
    <w:p w14:paraId="2596D2B5" w14:textId="77777777" w:rsidR="000143A6" w:rsidRPr="00511292" w:rsidRDefault="00000000" w:rsidP="00CA6C2E">
      <w:pPr>
        <w:spacing w:after="0"/>
        <w:ind w:firstLine="284"/>
        <w:jc w:val="both"/>
        <w:rPr>
          <w:rFonts w:ascii="Times New Roman" w:hAnsi="Times New Roman" w:cs="Times New Roman"/>
          <w:sz w:val="20"/>
          <w:szCs w:val="20"/>
        </w:rPr>
      </w:pPr>
      <w:r w:rsidRPr="00CA6C2E">
        <w:rPr>
          <w:rFonts w:ascii="Times New Roman" w:hAnsi="Times New Roman" w:cs="Times New Roman"/>
          <w:b/>
          <w:bCs/>
          <w:sz w:val="20"/>
          <w:szCs w:val="20"/>
        </w:rPr>
        <w:t>Mobility and channel aging:</w:t>
      </w:r>
      <w:r w:rsidRPr="00511292">
        <w:rPr>
          <w:rFonts w:ascii="Times New Roman" w:hAnsi="Times New Roman" w:cs="Times New Roman"/>
          <w:sz w:val="20"/>
          <w:szCs w:val="20"/>
        </w:rPr>
        <w:t xml:space="preserve"> In mobile scenarios, channels vary continuously due to Doppler effects. By the time channel estimation completes, the channel may have already changed, introducing prediction errors in addition to estimation errors [12].</w:t>
      </w:r>
    </w:p>
    <w:p w14:paraId="261E2600" w14:textId="77777777" w:rsidR="000143A6" w:rsidRPr="00511292" w:rsidRDefault="00000000" w:rsidP="00CA6C2E">
      <w:pPr>
        <w:spacing w:after="0"/>
        <w:ind w:firstLine="284"/>
        <w:jc w:val="both"/>
        <w:rPr>
          <w:rFonts w:ascii="Times New Roman" w:hAnsi="Times New Roman" w:cs="Times New Roman"/>
          <w:sz w:val="20"/>
          <w:szCs w:val="20"/>
        </w:rPr>
      </w:pPr>
      <w:r w:rsidRPr="00CA6C2E">
        <w:rPr>
          <w:rFonts w:ascii="Times New Roman" w:hAnsi="Times New Roman" w:cs="Times New Roman"/>
          <w:b/>
          <w:bCs/>
          <w:sz w:val="20"/>
          <w:szCs w:val="20"/>
        </w:rPr>
        <w:t>Hardware imperfections:</w:t>
      </w:r>
      <w:r w:rsidRPr="00511292">
        <w:rPr>
          <w:rFonts w:ascii="Times New Roman" w:hAnsi="Times New Roman" w:cs="Times New Roman"/>
          <w:sz w:val="20"/>
          <w:szCs w:val="20"/>
        </w:rPr>
        <w:t xml:space="preserve"> Practical channel estimation suffers from thermal noise, quantization errors in analog-to-digital converters, phase noise in local oscillators, and imperfect synchronization, all contributing to CSI inaccuracy [13].</w:t>
      </w:r>
    </w:p>
    <w:p w14:paraId="6DA482F9" w14:textId="77777777" w:rsidR="000143A6" w:rsidRPr="00511292" w:rsidRDefault="00000000" w:rsidP="00CA6C2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When systems designed under perfect CSI assumptions are deployed with inevitable CSI errors, two critical failure modes emerge: (i) beamforming </w:t>
      </w:r>
      <w:r w:rsidRPr="00511292">
        <w:rPr>
          <w:rFonts w:ascii="Times New Roman" w:hAnsi="Times New Roman" w:cs="Times New Roman"/>
          <w:sz w:val="20"/>
          <w:szCs w:val="20"/>
        </w:rPr>
        <w:t>misalignment, where transmit waveforms and RIS phase configurations optimized for estimated channels fail to align with true channel directions, resulting in reduced signal power and increased interference; (ii) catastrophic sensitivity, where small CSI errors can cause disproportionately large performance degradation due</w:t>
      </w:r>
      <w:r w:rsidRPr="00511292">
        <w:rPr>
          <w:rFonts w:ascii="Times New Roman" w:hAnsi="Times New Roman" w:cs="Times New Roman"/>
          <w:sz w:val="20"/>
          <w:szCs w:val="20"/>
        </w:rPr>
        <w:br/>
        <w:t>to the high-dimensional optimization space and tight coupling between waveform and RIS design.</w:t>
      </w:r>
    </w:p>
    <w:p w14:paraId="5B417468" w14:textId="77777777" w:rsidR="000143A6" w:rsidRPr="00511292" w:rsidRDefault="00000000" w:rsidP="00CA6C2E">
      <w:pPr>
        <w:spacing w:before="330" w:after="0" w:line="271" w:lineRule="auto"/>
        <w:jc w:val="both"/>
        <w:rPr>
          <w:rFonts w:ascii="Times New Roman" w:hAnsi="Times New Roman" w:cs="Times New Roman"/>
          <w:sz w:val="20"/>
          <w:szCs w:val="20"/>
        </w:rPr>
      </w:pPr>
      <w:bookmarkStart w:id="2" w:name="c_research_gap_and_contribution"/>
      <w:r w:rsidRPr="00511292">
        <w:rPr>
          <w:rFonts w:ascii="Times New Roman" w:hAnsi="Times New Roman" w:cs="Times New Roman"/>
          <w:b/>
          <w:sz w:val="20"/>
          <w:szCs w:val="20"/>
        </w:rPr>
        <w:t>C. Research Gap and Contribution</w:t>
      </w:r>
      <w:bookmarkEnd w:id="2"/>
    </w:p>
    <w:p w14:paraId="791B8D9F" w14:textId="77777777" w:rsidR="000143A6" w:rsidRPr="00511292" w:rsidRDefault="00000000" w:rsidP="00CA6C2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The seminal work by Wang et al. [5] pioneered joint waveform and passive beamforming design for RIS-assisted ISAC, achieving impressive performance through alternating optimization with manifold constraints. However, their framework explicitly assumes perfect CSI and does not address robustness to channel uncertainty. Subsequent works have explored various extensions-multi-user scenarios [8], active RIS [14], and full-duplex operation [15]-but the fundamental assumption of perfect CSI persists throughout the literature.</w:t>
      </w:r>
    </w:p>
    <w:p w14:paraId="311516C8" w14:textId="77777777" w:rsidR="000143A6" w:rsidRPr="00511292" w:rsidRDefault="00000000" w:rsidP="00CA6C2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A few recent studies have begun investigating RIS systems with imperfect CSI, primarily in communication-only contexts [16], [17]. These works typically assume statistical CSI knowledge (channel covariance matrices) or adopt stochastic robust optimization frameworks that require knowledge of error distributions. However, such statistical information may not be available in practice, particularly in nonstationary environments or during initial deployment phases. Moreover, these approaches have not been extended to the more complex ISAC setting where radar and communication objectives must be jointly balanced.</w:t>
      </w:r>
    </w:p>
    <w:p w14:paraId="1117C09D" w14:textId="2F351839" w:rsidR="000143A6" w:rsidRPr="00511292" w:rsidRDefault="00000000" w:rsidP="00CA6C2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This paper bridges this critical gap by developing a </w:t>
      </w:r>
      <w:r w:rsidRPr="00CA6C2E">
        <w:rPr>
          <w:rFonts w:ascii="Times New Roman" w:hAnsi="Times New Roman" w:cs="Times New Roman"/>
          <w:b/>
          <w:bCs/>
          <w:sz w:val="20"/>
          <w:szCs w:val="20"/>
        </w:rPr>
        <w:t>worst-case robust optimization framework for RIS</w:t>
      </w:r>
      <w:r w:rsidR="00CA6C2E" w:rsidRPr="00CA6C2E">
        <w:rPr>
          <w:rFonts w:ascii="Times New Roman" w:hAnsi="Times New Roman" w:cs="Times New Roman"/>
          <w:b/>
          <w:bCs/>
          <w:sz w:val="20"/>
          <w:szCs w:val="20"/>
        </w:rPr>
        <w:t>-</w:t>
      </w:r>
      <w:r w:rsidRPr="00CA6C2E">
        <w:rPr>
          <w:rFonts w:ascii="Times New Roman" w:hAnsi="Times New Roman" w:cs="Times New Roman"/>
          <w:b/>
          <w:bCs/>
          <w:sz w:val="20"/>
          <w:szCs w:val="20"/>
        </w:rPr>
        <w:t>assisted ISAC under bounded CSI uncertainty</w:t>
      </w:r>
      <w:r w:rsidRPr="00511292">
        <w:rPr>
          <w:rFonts w:ascii="Times New Roman" w:hAnsi="Times New Roman" w:cs="Times New Roman"/>
          <w:sz w:val="20"/>
          <w:szCs w:val="20"/>
        </w:rPr>
        <w:t>. Our key contributions are:</w:t>
      </w:r>
    </w:p>
    <w:p w14:paraId="57450539" w14:textId="77777777" w:rsidR="000143A6" w:rsidRPr="00511292" w:rsidRDefault="00000000" w:rsidP="00CA6C2E">
      <w:pPr>
        <w:numPr>
          <w:ilvl w:val="0"/>
          <w:numId w:val="1"/>
        </w:numPr>
        <w:spacing w:after="0"/>
        <w:jc w:val="both"/>
        <w:rPr>
          <w:rFonts w:ascii="Times New Roman" w:hAnsi="Times New Roman" w:cs="Times New Roman"/>
          <w:sz w:val="20"/>
          <w:szCs w:val="20"/>
        </w:rPr>
      </w:pPr>
      <w:r w:rsidRPr="00CA6C2E">
        <w:rPr>
          <w:rFonts w:ascii="Times New Roman" w:hAnsi="Times New Roman" w:cs="Times New Roman"/>
          <w:b/>
          <w:bCs/>
          <w:sz w:val="20"/>
          <w:szCs w:val="20"/>
        </w:rPr>
        <w:t>Problem formulation:</w:t>
      </w:r>
      <w:r w:rsidRPr="00511292">
        <w:rPr>
          <w:rFonts w:ascii="Times New Roman" w:hAnsi="Times New Roman" w:cs="Times New Roman"/>
          <w:sz w:val="20"/>
          <w:szCs w:val="20"/>
        </w:rPr>
        <w:t xml:space="preserve"> We formulate the robust RIS-ISAC design as a minimax optimization problem that minimizes the worst-case communication error subject to bounded CSI uncertainty, power constraints, and unit-modulus RIS reflection constraints. Unlike stochastic approaches, our formulation requires only a bound on the CSI error norm, which can be readily estimated from pilot SNR.</w:t>
      </w:r>
    </w:p>
    <w:p w14:paraId="0DE652C5" w14:textId="534CD227" w:rsidR="000143A6" w:rsidRPr="00511292" w:rsidRDefault="00000000" w:rsidP="00CA6C2E">
      <w:pPr>
        <w:numPr>
          <w:ilvl w:val="0"/>
          <w:numId w:val="1"/>
        </w:numPr>
        <w:spacing w:after="0"/>
        <w:jc w:val="both"/>
        <w:rPr>
          <w:rFonts w:ascii="Times New Roman" w:hAnsi="Times New Roman" w:cs="Times New Roman"/>
          <w:sz w:val="20"/>
          <w:szCs w:val="20"/>
        </w:rPr>
      </w:pPr>
      <w:r w:rsidRPr="00CA6C2E">
        <w:rPr>
          <w:rFonts w:ascii="Times New Roman" w:hAnsi="Times New Roman" w:cs="Times New Roman"/>
          <w:b/>
          <w:bCs/>
          <w:sz w:val="20"/>
          <w:szCs w:val="20"/>
        </w:rPr>
        <w:t>Tractable algorithm:</w:t>
      </w:r>
      <w:r w:rsidRPr="00511292">
        <w:rPr>
          <w:rFonts w:ascii="Times New Roman" w:hAnsi="Times New Roman" w:cs="Times New Roman"/>
          <w:sz w:val="20"/>
          <w:szCs w:val="20"/>
        </w:rPr>
        <w:t xml:space="preserve"> We develop a </w:t>
      </w:r>
      <w:r w:rsidR="00CA6C2E">
        <w:rPr>
          <w:rFonts w:ascii="Times New Roman" w:hAnsi="Times New Roman" w:cs="Times New Roman"/>
          <w:sz w:val="20"/>
          <w:szCs w:val="20"/>
        </w:rPr>
        <w:t>multi-scenario</w:t>
      </w:r>
      <w:r w:rsidRPr="00511292">
        <w:rPr>
          <w:rFonts w:ascii="Times New Roman" w:hAnsi="Times New Roman" w:cs="Times New Roman"/>
          <w:sz w:val="20"/>
          <w:szCs w:val="20"/>
        </w:rPr>
        <w:t xml:space="preserve"> alternating optimization algorithm that transforms the intractable minimax problem into a sequence of tractable subproblems. The waveform optimization employs Lagrangian duality with bisection search for power constraints, while RIS optimization uses Riemannian manifold gradient descent on the </w:t>
      </w:r>
      <w:r w:rsidRPr="00511292">
        <w:rPr>
          <w:rFonts w:ascii="Times New Roman" w:hAnsi="Times New Roman" w:cs="Times New Roman"/>
          <w:sz w:val="20"/>
          <w:szCs w:val="20"/>
        </w:rPr>
        <w:lastRenderedPageBreak/>
        <w:t xml:space="preserve">complex circle manifold. The multi-scenario approach samples </w:t>
      </w:r>
      <w:r w:rsidR="00CA6C2E">
        <w:rPr>
          <w:rFonts w:ascii="Times New Roman" w:hAnsi="Times New Roman" w:cs="Times New Roman"/>
          <w:sz w:val="20"/>
          <w:szCs w:val="20"/>
        </w:rPr>
        <w:t>worst-case</w:t>
      </w:r>
      <w:r w:rsidRPr="00511292">
        <w:rPr>
          <w:rFonts w:ascii="Times New Roman" w:hAnsi="Times New Roman" w:cs="Times New Roman"/>
          <w:sz w:val="20"/>
          <w:szCs w:val="20"/>
        </w:rPr>
        <w:t xml:space="preserve"> channel realizations, providing computational tractability while maintaining near-optimal worst-case performance.</w:t>
      </w:r>
    </w:p>
    <w:p w14:paraId="58021B18" w14:textId="3C0326EB" w:rsidR="000143A6" w:rsidRPr="00511292" w:rsidRDefault="00000000" w:rsidP="00CA6C2E">
      <w:pPr>
        <w:numPr>
          <w:ilvl w:val="0"/>
          <w:numId w:val="1"/>
        </w:numPr>
        <w:spacing w:after="0"/>
        <w:jc w:val="both"/>
        <w:rPr>
          <w:rFonts w:ascii="Times New Roman" w:hAnsi="Times New Roman" w:cs="Times New Roman"/>
          <w:sz w:val="20"/>
          <w:szCs w:val="20"/>
        </w:rPr>
      </w:pPr>
      <w:r w:rsidRPr="00CA6C2E">
        <w:rPr>
          <w:rFonts w:ascii="Times New Roman" w:hAnsi="Times New Roman" w:cs="Times New Roman"/>
          <w:b/>
          <w:bCs/>
          <w:sz w:val="20"/>
          <w:szCs w:val="20"/>
        </w:rPr>
        <w:t>Performance characterization:</w:t>
      </w:r>
      <w:r w:rsidRPr="00511292">
        <w:rPr>
          <w:rFonts w:ascii="Times New Roman" w:hAnsi="Times New Roman" w:cs="Times New Roman"/>
          <w:sz w:val="20"/>
          <w:szCs w:val="20"/>
        </w:rPr>
        <w:t xml:space="preserve"> Through extensive simulations, we demonstrate that </w:t>
      </w:r>
      <w:r w:rsidR="00CA6C2E">
        <w:rPr>
          <w:rFonts w:ascii="Times New Roman" w:hAnsi="Times New Roman" w:cs="Times New Roman"/>
          <w:sz w:val="20"/>
          <w:szCs w:val="20"/>
        </w:rPr>
        <w:t xml:space="preserve">a </w:t>
      </w:r>
      <w:r w:rsidRPr="00511292">
        <w:rPr>
          <w:rFonts w:ascii="Times New Roman" w:hAnsi="Times New Roman" w:cs="Times New Roman"/>
          <w:sz w:val="20"/>
          <w:szCs w:val="20"/>
        </w:rPr>
        <w:t xml:space="preserve">robust design achieves </w:t>
      </w:r>
      <m:oMath>
        <m:r>
          <m:rPr>
            <m:sty m:val="p"/>
          </m:rPr>
          <w:rPr>
            <w:rFonts w:ascii="Cambria Math" w:hAnsi="Cambria Math" w:cs="Times New Roman"/>
            <w:sz w:val="20"/>
            <w:szCs w:val="20"/>
          </w:rPr>
          <m:t>11.3%</m:t>
        </m:r>
      </m:oMath>
      <w:r w:rsidRPr="00511292">
        <w:rPr>
          <w:rFonts w:ascii="Times New Roman" w:hAnsi="Times New Roman" w:cs="Times New Roman"/>
          <w:sz w:val="20"/>
          <w:szCs w:val="20"/>
        </w:rPr>
        <w:t xml:space="preserve"> higher sum rate than nonrobust approaches at realistic CSI error levels (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511292">
        <w:rPr>
          <w:rFonts w:ascii="Times New Roman" w:hAnsi="Times New Roman" w:cs="Times New Roman"/>
          <w:sz w:val="20"/>
          <w:szCs w:val="20"/>
        </w:rPr>
        <w:t xml:space="preserve"> ), with gains increasing mono-</w:t>
      </w:r>
      <w:r w:rsidRPr="00511292">
        <w:rPr>
          <w:rFonts w:ascii="Times New Roman" w:hAnsi="Times New Roman" w:cs="Times New Roman"/>
          <w:sz w:val="20"/>
          <w:szCs w:val="20"/>
        </w:rPr>
        <w:br/>
        <w:t>tonically with uncertainty. We characterize the performance-robustness trade-off and show that robust</w:t>
      </w:r>
      <w:r w:rsidR="00D26D29">
        <w:rPr>
          <w:rFonts w:ascii="Times New Roman" w:hAnsi="Times New Roman" w:cs="Times New Roman"/>
          <w:sz w:val="20"/>
          <w:szCs w:val="20"/>
        </w:rPr>
        <w:t xml:space="preserve"> </w:t>
      </w:r>
      <w:r w:rsidR="00D26D29" w:rsidRPr="00D26D29">
        <w:rPr>
          <w:rFonts w:ascii="Times New Roman" w:hAnsi="Times New Roman" w:cs="Times New Roman"/>
          <w:sz w:val="20"/>
          <w:szCs w:val="20"/>
        </w:rPr>
        <w:t>designs exhibit gradual performance degradation</w:t>
      </w:r>
      <w:r w:rsidR="00D26D29">
        <w:rPr>
          <w:rFonts w:ascii="Times New Roman" w:hAnsi="Times New Roman" w:cs="Times New Roman"/>
          <w:sz w:val="20"/>
          <w:szCs w:val="20"/>
        </w:rPr>
        <w:t xml:space="preserve"> </w:t>
      </w:r>
      <w:r w:rsidRPr="00511292">
        <w:rPr>
          <w:rFonts w:ascii="Times New Roman" w:hAnsi="Times New Roman" w:cs="Times New Roman"/>
          <w:sz w:val="20"/>
          <w:szCs w:val="20"/>
        </w:rPr>
        <w:t xml:space="preserve">( </w:t>
      </w:r>
      <m:oMath>
        <m:r>
          <m:rPr>
            <m:sty m:val="p"/>
          </m:rPr>
          <w:rPr>
            <w:rFonts w:ascii="Cambria Math" w:hAnsi="Cambria Math" w:cs="Times New Roman"/>
            <w:sz w:val="20"/>
            <w:szCs w:val="20"/>
          </w:rPr>
          <m:t>17.1%</m:t>
        </m:r>
      </m:oMath>
      <w:r w:rsidRPr="00511292">
        <w:rPr>
          <w:rFonts w:ascii="Times New Roman" w:hAnsi="Times New Roman" w:cs="Times New Roman"/>
          <w:sz w:val="20"/>
          <w:szCs w:val="20"/>
        </w:rPr>
        <w:t xml:space="preserve"> loss) compared to catastrophic degradation of </w:t>
      </w:r>
      <w:r w:rsidR="003167A3">
        <w:rPr>
          <w:rFonts w:ascii="Times New Roman" w:hAnsi="Times New Roman" w:cs="Times New Roman"/>
          <w:sz w:val="20"/>
          <w:szCs w:val="20"/>
        </w:rPr>
        <w:t>non-robust</w:t>
      </w:r>
      <w:r w:rsidRPr="00511292">
        <w:rPr>
          <w:rFonts w:ascii="Times New Roman" w:hAnsi="Times New Roman" w:cs="Times New Roman"/>
          <w:sz w:val="20"/>
          <w:szCs w:val="20"/>
        </w:rPr>
        <w:t xml:space="preserve"> methods ( </w:t>
      </w:r>
      <m:oMath>
        <m:r>
          <m:rPr>
            <m:sty m:val="p"/>
          </m:rPr>
          <w:rPr>
            <w:rFonts w:ascii="Cambria Math" w:hAnsi="Cambria Math" w:cs="Times New Roman"/>
            <w:sz w:val="20"/>
            <w:szCs w:val="20"/>
          </w:rPr>
          <m:t>25.5%</m:t>
        </m:r>
      </m:oMath>
      <w:r w:rsidRPr="00511292">
        <w:rPr>
          <w:rFonts w:ascii="Times New Roman" w:hAnsi="Times New Roman" w:cs="Times New Roman"/>
          <w:sz w:val="20"/>
          <w:szCs w:val="20"/>
        </w:rPr>
        <w:t xml:space="preserve"> loss).</w:t>
      </w:r>
    </w:p>
    <w:p w14:paraId="63D64527" w14:textId="2F28751D" w:rsidR="000143A6" w:rsidRPr="00511292" w:rsidRDefault="00000000" w:rsidP="00CA6C2E">
      <w:pPr>
        <w:numPr>
          <w:ilvl w:val="0"/>
          <w:numId w:val="1"/>
        </w:numPr>
        <w:spacing w:after="0"/>
        <w:jc w:val="both"/>
        <w:rPr>
          <w:rFonts w:ascii="Times New Roman" w:hAnsi="Times New Roman" w:cs="Times New Roman"/>
          <w:sz w:val="20"/>
          <w:szCs w:val="20"/>
        </w:rPr>
      </w:pPr>
      <w:r w:rsidRPr="00CA6C2E">
        <w:rPr>
          <w:rFonts w:ascii="Times New Roman" w:hAnsi="Times New Roman" w:cs="Times New Roman"/>
          <w:b/>
          <w:bCs/>
          <w:sz w:val="20"/>
          <w:szCs w:val="20"/>
        </w:rPr>
        <w:t>Practical insights:</w:t>
      </w:r>
      <w:r w:rsidRPr="00511292">
        <w:rPr>
          <w:rFonts w:ascii="Times New Roman" w:hAnsi="Times New Roman" w:cs="Times New Roman"/>
          <w:sz w:val="20"/>
          <w:szCs w:val="20"/>
        </w:rPr>
        <w:t xml:space="preserve"> We provide guidelines for CSI error bound estimation from pilot measurements, analyze computational complexity</w:t>
      </w:r>
      <w:r w:rsidR="00CA6C2E">
        <w:rPr>
          <w:rFonts w:ascii="Times New Roman" w:hAnsi="Times New Roman" w:cs="Times New Roman"/>
          <w:sz w:val="20"/>
          <w:szCs w:val="20"/>
        </w:rPr>
        <w:t>,</w:t>
      </w:r>
      <w:r w:rsidRPr="00511292">
        <w:rPr>
          <w:rFonts w:ascii="Times New Roman" w:hAnsi="Times New Roman" w:cs="Times New Roman"/>
          <w:sz w:val="20"/>
          <w:szCs w:val="20"/>
        </w:rPr>
        <w:t xml:space="preserve"> showing polynomial scaling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3</m:t>
                </m:r>
              </m:sup>
            </m:sSup>
          </m:e>
        </m:d>
      </m:oMath>
      <w:r w:rsidRPr="00511292">
        <w:rPr>
          <w:rFonts w:ascii="Times New Roman" w:hAnsi="Times New Roman" w:cs="Times New Roman"/>
          <w:sz w:val="20"/>
          <w:szCs w:val="20"/>
        </w:rPr>
        <w:t xml:space="preserve"> per iteration, and discuss deployment considerations</w:t>
      </w:r>
      <w:r w:rsidR="00CA6C2E">
        <w:rPr>
          <w:rFonts w:ascii="Times New Roman" w:hAnsi="Times New Roman" w:cs="Times New Roman"/>
          <w:sz w:val="20"/>
          <w:szCs w:val="20"/>
        </w:rPr>
        <w:t>,</w:t>
      </w:r>
      <w:r w:rsidRPr="00511292">
        <w:rPr>
          <w:rFonts w:ascii="Times New Roman" w:hAnsi="Times New Roman" w:cs="Times New Roman"/>
          <w:sz w:val="20"/>
          <w:szCs w:val="20"/>
        </w:rPr>
        <w:t xml:space="preserve"> including pilot overhead reduction and convergence behavior.</w:t>
      </w:r>
    </w:p>
    <w:p w14:paraId="2E27D66A" w14:textId="77777777" w:rsidR="000143A6" w:rsidRPr="00511292" w:rsidRDefault="00000000" w:rsidP="00CA6C2E">
      <w:pPr>
        <w:spacing w:before="330" w:after="0" w:line="271" w:lineRule="auto"/>
        <w:jc w:val="both"/>
        <w:rPr>
          <w:rFonts w:ascii="Times New Roman" w:hAnsi="Times New Roman" w:cs="Times New Roman"/>
          <w:sz w:val="20"/>
          <w:szCs w:val="20"/>
        </w:rPr>
      </w:pPr>
      <w:bookmarkStart w:id="3" w:name="d_paper_organization"/>
      <w:r w:rsidRPr="00511292">
        <w:rPr>
          <w:rFonts w:ascii="Times New Roman" w:hAnsi="Times New Roman" w:cs="Times New Roman"/>
          <w:b/>
          <w:sz w:val="20"/>
          <w:szCs w:val="20"/>
        </w:rPr>
        <w:t>D. Paper Organization</w:t>
      </w:r>
      <w:bookmarkEnd w:id="3"/>
    </w:p>
    <w:p w14:paraId="495973E7" w14:textId="2508A93C" w:rsidR="000143A6" w:rsidRPr="00511292" w:rsidRDefault="00000000" w:rsidP="00CA6C2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The remainder of this paper is organized as follows. Section II reviews related work on RIS-assisted systems, ISAC, and robust optimization. Section III presents the system model, problem formulation, and the proposed robust alternating optimization algorithm. Section IV reports simulation results comparing robust and non-robust designs across various CSI error levels and SNR values. Section V provides </w:t>
      </w:r>
      <w:r w:rsidR="00CA6C2E">
        <w:rPr>
          <w:rFonts w:ascii="Times New Roman" w:hAnsi="Times New Roman" w:cs="Times New Roman"/>
          <w:sz w:val="20"/>
          <w:szCs w:val="20"/>
        </w:rPr>
        <w:t xml:space="preserve">an </w:t>
      </w:r>
      <w:r w:rsidRPr="00511292">
        <w:rPr>
          <w:rFonts w:ascii="Times New Roman" w:hAnsi="Times New Roman" w:cs="Times New Roman"/>
          <w:sz w:val="20"/>
          <w:szCs w:val="20"/>
        </w:rPr>
        <w:t>in-depth analysis of the performance-robustness trade-off, convergence properties, and scaling behavior. Section VI discusses practical implications, limitations, and future research directions. Section VII concludes the paper and summarizes key takeaways.</w:t>
      </w:r>
    </w:p>
    <w:p w14:paraId="07C04521" w14:textId="77777777" w:rsidR="000143A6" w:rsidRPr="00511292" w:rsidRDefault="00000000" w:rsidP="00CA6C2E">
      <w:pPr>
        <w:spacing w:before="330" w:after="0" w:line="271" w:lineRule="auto"/>
        <w:jc w:val="both"/>
        <w:rPr>
          <w:rFonts w:ascii="Times New Roman" w:hAnsi="Times New Roman" w:cs="Times New Roman"/>
          <w:sz w:val="20"/>
          <w:szCs w:val="20"/>
        </w:rPr>
      </w:pPr>
      <w:bookmarkStart w:id="4" w:name="e_notation"/>
      <w:r w:rsidRPr="00511292">
        <w:rPr>
          <w:rFonts w:ascii="Times New Roman" w:hAnsi="Times New Roman" w:cs="Times New Roman"/>
          <w:b/>
          <w:sz w:val="20"/>
          <w:szCs w:val="20"/>
        </w:rPr>
        <w:t>E. Notation</w:t>
      </w:r>
      <w:bookmarkEnd w:id="4"/>
    </w:p>
    <w:p w14:paraId="7628BF27" w14:textId="325FA3AD" w:rsidR="000143A6" w:rsidRPr="00511292" w:rsidRDefault="00000000" w:rsidP="00CA6C2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Throughout this paper, boldface lowercase and uppercase letters denote vectors and matrices, respectively. </w:t>
      </w:r>
      <m:oMath>
        <m:sSup>
          <m:sSupPr>
            <m:ctrlPr>
              <w:rPr>
                <w:rFonts w:ascii="Cambria Math" w:hAnsi="Cambria Math" w:cs="Times New Roman"/>
                <w:sz w:val="20"/>
                <w:szCs w:val="20"/>
              </w:rPr>
            </m:ctrlPr>
          </m:sSupPr>
          <m:e>
            <m:r>
              <m:rPr>
                <m:sty m:val="b"/>
              </m:rPr>
              <w:rPr>
                <w:rFonts w:ascii="Cambria Math" w:hAnsi="Cambria Math" w:cs="Times New Roman"/>
                <w:sz w:val="20"/>
                <w:szCs w:val="20"/>
              </w:rPr>
              <m:t>A</m:t>
            </m:r>
          </m:e>
          <m:sup>
            <m:r>
              <w:rPr>
                <w:rFonts w:ascii="Cambria Math" w:hAnsi="Cambria Math" w:cs="Times New Roman"/>
                <w:sz w:val="20"/>
                <w:szCs w:val="20"/>
              </w:rPr>
              <m:t>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A</m:t>
            </m:r>
          </m:e>
          <m:sup>
            <m:r>
              <w:rPr>
                <w:rFonts w:ascii="Cambria Math" w:hAnsi="Cambria Math" w:cs="Times New Roman"/>
                <w:sz w:val="20"/>
                <w:szCs w:val="20"/>
              </w:rPr>
              <m:t>H</m:t>
            </m:r>
          </m:sup>
        </m:sSup>
      </m:oMath>
      <w:r w:rsidRPr="00511292">
        <w:rPr>
          <w:rFonts w:ascii="Times New Roman" w:hAnsi="Times New Roman" w:cs="Times New Roman"/>
          <w:sz w:val="20"/>
          <w:szCs w:val="20"/>
        </w:rPr>
        <w:t xml:space="preserve">, and </w:t>
      </w:r>
      <m:oMath>
        <m:sSup>
          <m:sSupPr>
            <m:ctrlPr>
              <w:rPr>
                <w:rFonts w:ascii="Cambria Math" w:hAnsi="Cambria Math" w:cs="Times New Roman"/>
                <w:sz w:val="20"/>
                <w:szCs w:val="20"/>
              </w:rPr>
            </m:ctrlPr>
          </m:sSupPr>
          <m:e>
            <m:r>
              <m:rPr>
                <m:sty m:val="b"/>
              </m:rPr>
              <w:rPr>
                <w:rFonts w:ascii="Cambria Math" w:hAnsi="Cambria Math" w:cs="Times New Roman"/>
                <w:sz w:val="20"/>
                <w:szCs w:val="20"/>
              </w:rPr>
              <m:t>A</m:t>
            </m:r>
          </m:e>
          <m:sup>
            <m:r>
              <m:rPr>
                <m:sty m:val="p"/>
              </m:rPr>
              <w:rPr>
                <w:rFonts w:ascii="Cambria Math" w:hAnsi="Cambria Math" w:cs="Times New Roman"/>
                <w:sz w:val="20"/>
                <w:szCs w:val="20"/>
              </w:rPr>
              <m:t>-1</m:t>
            </m:r>
          </m:sup>
        </m:sSup>
      </m:oMath>
      <w:r w:rsidRPr="00511292">
        <w:rPr>
          <w:rFonts w:ascii="Times New Roman" w:hAnsi="Times New Roman" w:cs="Times New Roman"/>
          <w:sz w:val="20"/>
          <w:szCs w:val="20"/>
        </w:rPr>
        <w:t xml:space="preserve"> represent transpose, conjugate transpose, and </w:t>
      </w:r>
      <w:r w:rsidR="00CA6C2E">
        <w:rPr>
          <w:rFonts w:ascii="Times New Roman" w:hAnsi="Times New Roman" w:cs="Times New Roman"/>
          <w:sz w:val="20"/>
          <w:szCs w:val="20"/>
        </w:rPr>
        <w:t xml:space="preserve">the </w:t>
      </w:r>
      <w:r w:rsidRPr="00511292">
        <w:rPr>
          <w:rFonts w:ascii="Times New Roman" w:hAnsi="Times New Roman" w:cs="Times New Roman"/>
          <w:sz w:val="20"/>
          <w:szCs w:val="20"/>
        </w:rPr>
        <w:t xml:space="preserve">inverse of </w:t>
      </w:r>
      <w:r w:rsidR="00CA6C2E">
        <w:rPr>
          <w:rFonts w:ascii="Times New Roman" w:hAnsi="Times New Roman" w:cs="Times New Roman"/>
          <w:sz w:val="20"/>
          <w:szCs w:val="20"/>
        </w:rPr>
        <w:t xml:space="preserve">a </w:t>
      </w:r>
      <w:r w:rsidRPr="00511292">
        <w:rPr>
          <w:rFonts w:ascii="Times New Roman" w:hAnsi="Times New Roman" w:cs="Times New Roman"/>
          <w:sz w:val="20"/>
          <w:szCs w:val="20"/>
        </w:rPr>
        <w:t xml:space="preserve">matrix </w:t>
      </w:r>
      <m:oMath>
        <m:r>
          <m:rPr>
            <m:sty m:val="b"/>
          </m:rPr>
          <w:rPr>
            <w:rFonts w:ascii="Cambria Math" w:hAnsi="Cambria Math" w:cs="Times New Roman"/>
            <w:sz w:val="20"/>
            <w:szCs w:val="20"/>
          </w:rPr>
          <m:t>A</m:t>
        </m:r>
        <m:r>
          <m:rPr>
            <m:sty m:val="p"/>
          </m:rPr>
          <w:rPr>
            <w:rFonts w:ascii="Cambria Math" w:hAnsi="Cambria Math" w:cs="Times New Roman"/>
            <w:sz w:val="20"/>
            <w:szCs w:val="20"/>
          </w:rPr>
          <m:t>.‖</m:t>
        </m:r>
        <m:r>
          <m:rPr>
            <m:sty m:val="b"/>
          </m:rPr>
          <w:rPr>
            <w:rFonts w:ascii="Cambria Math" w:hAnsi="Cambria Math" w:cs="Times New Roman"/>
            <w:sz w:val="20"/>
            <w:szCs w:val="20"/>
          </w:rPr>
          <m:t>A</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F</m:t>
            </m:r>
          </m:sub>
        </m:sSub>
      </m:oMath>
      <w:r w:rsidRPr="00511292">
        <w:rPr>
          <w:rFonts w:ascii="Times New Roman" w:hAnsi="Times New Roman" w:cs="Times New Roman"/>
          <w:sz w:val="20"/>
          <w:szCs w:val="20"/>
        </w:rPr>
        <w:t xml:space="preserve"> denotes the Frobenius norm. diag(a) creates a diagonal matrix from vector </w:t>
      </w:r>
      <m:oMath>
        <m:r>
          <m:rPr>
            <m:sty m:val="b"/>
          </m:rPr>
          <w:rPr>
            <w:rFonts w:ascii="Cambria Math" w:hAnsi="Cambria Math" w:cs="Times New Roman"/>
            <w:sz w:val="20"/>
            <w:szCs w:val="20"/>
          </w:rPr>
          <m:t>a</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n</m:t>
            </m:r>
          </m:sup>
        </m:sSup>
      </m:oMath>
      <w:r w:rsidRPr="00511292">
        <w:rPr>
          <w:rFonts w:ascii="Times New Roman" w:hAnsi="Times New Roman" w:cs="Times New Roman"/>
          <w:sz w:val="20"/>
          <w:szCs w:val="20"/>
        </w:rPr>
        <w:t xml:space="preserve"> denotes the set of </w:t>
      </w:r>
      <m:oMath>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n</m:t>
        </m:r>
      </m:oMath>
      <w:r w:rsidRPr="00511292">
        <w:rPr>
          <w:rFonts w:ascii="Times New Roman" w:hAnsi="Times New Roman" w:cs="Times New Roman"/>
          <w:sz w:val="20"/>
          <w:szCs w:val="20"/>
        </w:rPr>
        <w:t xml:space="preserve"> complex matrices. </w:t>
      </w:r>
      <m:oMath>
        <m:r>
          <m:rPr>
            <m:scr m:val="script"/>
          </m:rPr>
          <w:rPr>
            <w:rFonts w:ascii="Cambria Math" w:hAnsi="Cambria Math" w:cs="Times New Roman"/>
            <w:sz w:val="20"/>
            <w:szCs w:val="20"/>
          </w:rPr>
          <m:t>CN</m:t>
        </m:r>
        <m:d>
          <m:dPr>
            <m:ctrlPr>
              <w:rPr>
                <w:rFonts w:ascii="Cambria Math" w:hAnsi="Cambria Math" w:cs="Times New Roman"/>
                <w:sz w:val="20"/>
                <w:szCs w:val="20"/>
              </w:rPr>
            </m:ctrlPr>
          </m:dPr>
          <m:e>
            <m:r>
              <m:rPr>
                <m:sty m:val="p"/>
              </m:rPr>
              <w:rPr>
                <w:rFonts w:ascii="Cambria Math" w:hAnsi="Cambria Math" w:cs="Times New Roman"/>
                <w:sz w:val="20"/>
                <w:szCs w:val="20"/>
              </w:rPr>
              <m:t>0,</m:t>
            </m:r>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e>
        </m:d>
      </m:oMath>
      <w:r w:rsidRPr="00511292">
        <w:rPr>
          <w:rFonts w:ascii="Times New Roman" w:hAnsi="Times New Roman" w:cs="Times New Roman"/>
          <w:sz w:val="20"/>
          <w:szCs w:val="20"/>
        </w:rPr>
        <w:t xml:space="preserve"> represents the circularly symmetric complex Gaussian distribution with zero mean and variance </w:t>
      </w:r>
      <m:oMath>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r>
          <m:rPr>
            <m:scr m:val="double-struck"/>
          </m:rPr>
          <w:rPr>
            <w:rFonts w:ascii="Cambria Math" w:hAnsi="Cambria Math" w:cs="Times New Roman"/>
            <w:sz w:val="20"/>
            <w:szCs w:val="20"/>
          </w:rPr>
          <m:t>E</m:t>
        </m:r>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denotes expectation. </w:t>
      </w:r>
      <m:oMath>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represents absolute value for scalars and element-wise magnitude for vectors/matrices.</w:t>
      </w:r>
    </w:p>
    <w:p w14:paraId="632722A9" w14:textId="77777777" w:rsidR="004C5694" w:rsidRDefault="004C5694" w:rsidP="004C5694">
      <w:pPr>
        <w:pStyle w:val="Heading1"/>
        <w:numPr>
          <w:ilvl w:val="0"/>
          <w:numId w:val="13"/>
        </w:numPr>
        <w:spacing w:before="240" w:after="120"/>
      </w:pPr>
      <w:r>
        <w:t>Literature Review</w:t>
      </w:r>
    </w:p>
    <w:p w14:paraId="1832A6C7" w14:textId="77777777" w:rsidR="000143A6" w:rsidRPr="00511292" w:rsidRDefault="00000000" w:rsidP="003167A3">
      <w:pPr>
        <w:spacing w:after="220"/>
        <w:ind w:firstLine="284"/>
        <w:jc w:val="both"/>
        <w:rPr>
          <w:rFonts w:ascii="Times New Roman" w:hAnsi="Times New Roman" w:cs="Times New Roman"/>
          <w:sz w:val="20"/>
          <w:szCs w:val="20"/>
        </w:rPr>
      </w:pPr>
      <w:r w:rsidRPr="00511292">
        <w:rPr>
          <w:rFonts w:ascii="Times New Roman" w:hAnsi="Times New Roman" w:cs="Times New Roman"/>
          <w:sz w:val="20"/>
          <w:szCs w:val="20"/>
        </w:rPr>
        <w:t>This section reviews the relevant literature across three interconnected research areas: reconfigurable intelligent surfaces, integrated sensing and communication, and robust optimization in wireless systems. We identify the evolution of each field, highlight existing gaps, and position our contribution within the broader research landscape.</w:t>
      </w:r>
    </w:p>
    <w:p w14:paraId="6A34DB2F" w14:textId="77777777" w:rsidR="000143A6" w:rsidRPr="00511292" w:rsidRDefault="00000000" w:rsidP="0031771E">
      <w:pPr>
        <w:spacing w:before="330" w:after="0" w:line="271" w:lineRule="auto"/>
        <w:jc w:val="both"/>
        <w:rPr>
          <w:rFonts w:ascii="Times New Roman" w:hAnsi="Times New Roman" w:cs="Times New Roman"/>
          <w:sz w:val="20"/>
          <w:szCs w:val="20"/>
        </w:rPr>
      </w:pPr>
      <w:bookmarkStart w:id="5" w:name="a_reconfigurable_intelligent_surfaces"/>
      <w:r w:rsidRPr="00511292">
        <w:rPr>
          <w:rFonts w:ascii="Times New Roman" w:hAnsi="Times New Roman" w:cs="Times New Roman"/>
          <w:b/>
          <w:sz w:val="20"/>
          <w:szCs w:val="20"/>
        </w:rPr>
        <w:t>A. Reconfigurable Intelligent Surfaces</w:t>
      </w:r>
      <w:bookmarkEnd w:id="5"/>
    </w:p>
    <w:p w14:paraId="08C99170" w14:textId="77777777" w:rsidR="000143A6" w:rsidRPr="00511292" w:rsidRDefault="00000000" w:rsidP="0031771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The concept of reconfigurable intelligent surfaces emerged from the metamaterials and electromagnetic wave control literature [18]. Early works demonstrated that planar arrays of subwavelength passive elements could manipulate incident electromagnetic waves through controllable phase shifts, enabling</w:t>
      </w:r>
      <w:r w:rsidRPr="00511292">
        <w:rPr>
          <w:rFonts w:ascii="Times New Roman" w:hAnsi="Times New Roman" w:cs="Times New Roman"/>
          <w:sz w:val="20"/>
          <w:szCs w:val="20"/>
        </w:rPr>
        <w:br/>
        <w:t>anomalous reflection and transmission. The application to wireless communications was pioneered by [19], which coined the term "smart radio environment" and proposed using RIS to enhance coverage and spectral efficiency.</w:t>
      </w:r>
    </w:p>
    <w:p w14:paraId="37DD36BA" w14:textId="62CB85DA" w:rsidR="000143A6" w:rsidRPr="00511292" w:rsidRDefault="003167A3" w:rsidP="0031771E">
      <w:pPr>
        <w:spacing w:after="0"/>
        <w:ind w:firstLine="284"/>
        <w:jc w:val="both"/>
        <w:rPr>
          <w:rFonts w:ascii="Times New Roman" w:hAnsi="Times New Roman" w:cs="Times New Roman"/>
          <w:sz w:val="20"/>
          <w:szCs w:val="20"/>
        </w:rPr>
      </w:pPr>
      <w:r w:rsidRPr="003167A3">
        <w:rPr>
          <w:rFonts w:ascii="Times New Roman" w:hAnsi="Times New Roman" w:cs="Times New Roman"/>
          <w:i/>
          <w:iCs/>
          <w:sz w:val="20"/>
          <w:szCs w:val="20"/>
        </w:rPr>
        <w:t>1)</w:t>
      </w:r>
      <w:r>
        <w:rPr>
          <w:rFonts w:ascii="Times New Roman" w:hAnsi="Times New Roman" w:cs="Times New Roman"/>
          <w:i/>
          <w:iCs/>
          <w:sz w:val="20"/>
          <w:szCs w:val="20"/>
        </w:rPr>
        <w:t xml:space="preserve"> </w:t>
      </w:r>
      <w:r w:rsidRPr="003167A3">
        <w:rPr>
          <w:rFonts w:ascii="Times New Roman" w:hAnsi="Times New Roman" w:cs="Times New Roman"/>
          <w:i/>
          <w:iCs/>
          <w:sz w:val="20"/>
          <w:szCs w:val="20"/>
        </w:rPr>
        <w:t>Channel Estimation for RIS Systems:</w:t>
      </w:r>
      <w:r w:rsidRPr="00511292">
        <w:rPr>
          <w:rFonts w:ascii="Times New Roman" w:hAnsi="Times New Roman" w:cs="Times New Roman"/>
          <w:sz w:val="20"/>
          <w:szCs w:val="20"/>
        </w:rPr>
        <w:t xml:space="preserve"> A fundamental challenge in RIS-assisted communication is channel estimation. Unlike conventional systems where pilots can be transmitted from both transmitter and receiver, RIS elements are passive and cannot generate or process signals locally. Several approaches have been proposed:</w:t>
      </w:r>
    </w:p>
    <w:p w14:paraId="3C894A86" w14:textId="77777777" w:rsidR="000143A6" w:rsidRPr="00511292" w:rsidRDefault="00000000" w:rsidP="0031771E">
      <w:pPr>
        <w:spacing w:after="0"/>
        <w:ind w:firstLine="284"/>
        <w:jc w:val="both"/>
        <w:rPr>
          <w:rFonts w:ascii="Times New Roman" w:hAnsi="Times New Roman" w:cs="Times New Roman"/>
          <w:sz w:val="20"/>
          <w:szCs w:val="20"/>
        </w:rPr>
      </w:pPr>
      <w:r w:rsidRPr="003167A3">
        <w:rPr>
          <w:rFonts w:ascii="Times New Roman" w:hAnsi="Times New Roman" w:cs="Times New Roman"/>
          <w:b/>
          <w:bCs/>
          <w:sz w:val="20"/>
          <w:szCs w:val="20"/>
        </w:rPr>
        <w:t>ON/OFF-based methods</w:t>
      </w:r>
      <w:r w:rsidRPr="00511292">
        <w:rPr>
          <w:rFonts w:ascii="Times New Roman" w:hAnsi="Times New Roman" w:cs="Times New Roman"/>
          <w:sz w:val="20"/>
          <w:szCs w:val="20"/>
        </w:rPr>
        <w:t xml:space="preserve"> [10]: These protocols sequentially activate and deactivate RIS elements to isolate individual channel components. While conceptually simple, they require </w:t>
      </w:r>
      <m:oMath>
        <m:r>
          <m:rPr>
            <m:scr m:val="script"/>
          </m:rPr>
          <w:rPr>
            <w:rFonts w:ascii="Cambria Math" w:hAnsi="Cambria Math" w:cs="Times New Roman"/>
            <w:sz w:val="20"/>
            <w:szCs w:val="20"/>
          </w:rPr>
          <m:t>O</m:t>
        </m:r>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pilot transmissions, incurring prohibitive overhead for large RIS arrays.</w:t>
      </w:r>
    </w:p>
    <w:p w14:paraId="79FCBF0F" w14:textId="16CE7959" w:rsidR="000143A6" w:rsidRPr="00511292" w:rsidRDefault="00000000" w:rsidP="0031771E">
      <w:pPr>
        <w:spacing w:after="0"/>
        <w:ind w:firstLine="284"/>
        <w:jc w:val="both"/>
        <w:rPr>
          <w:rFonts w:ascii="Times New Roman" w:hAnsi="Times New Roman" w:cs="Times New Roman"/>
          <w:sz w:val="20"/>
          <w:szCs w:val="20"/>
        </w:rPr>
      </w:pPr>
      <w:r w:rsidRPr="003167A3">
        <w:rPr>
          <w:rFonts w:ascii="Times New Roman" w:hAnsi="Times New Roman" w:cs="Times New Roman"/>
          <w:b/>
          <w:bCs/>
          <w:sz w:val="20"/>
          <w:szCs w:val="20"/>
        </w:rPr>
        <w:t>Compressed sensing approaches</w:t>
      </w:r>
      <w:r w:rsidRPr="00511292">
        <w:rPr>
          <w:rFonts w:ascii="Times New Roman" w:hAnsi="Times New Roman" w:cs="Times New Roman"/>
          <w:sz w:val="20"/>
          <w:szCs w:val="20"/>
        </w:rPr>
        <w:t xml:space="preserve"> [20]: Exploiting the sparsity of mmWave channels in </w:t>
      </w:r>
      <w:r w:rsidR="0031771E">
        <w:rPr>
          <w:rFonts w:ascii="Times New Roman" w:hAnsi="Times New Roman" w:cs="Times New Roman"/>
          <w:sz w:val="20"/>
          <w:szCs w:val="20"/>
        </w:rPr>
        <w:t xml:space="preserve">the </w:t>
      </w:r>
      <w:r w:rsidRPr="00511292">
        <w:rPr>
          <w:rFonts w:ascii="Times New Roman" w:hAnsi="Times New Roman" w:cs="Times New Roman"/>
          <w:sz w:val="20"/>
          <w:szCs w:val="20"/>
        </w:rPr>
        <w:t xml:space="preserve">angular domain, compressed sensing techniques reduce pilot overhead to </w:t>
      </w:r>
      <m:oMath>
        <m:r>
          <m:rPr>
            <m:scr m:val="script"/>
          </m:rPr>
          <w:rPr>
            <w:rFonts w:ascii="Cambria Math" w:hAnsi="Cambria Math" w:cs="Times New Roman"/>
            <w:sz w:val="20"/>
            <w:szCs w:val="20"/>
          </w:rPr>
          <m:t>O</m:t>
        </m:r>
        <m:r>
          <m:rPr>
            <m:sty m:val="p"/>
          </m:rPr>
          <w:rPr>
            <w:rFonts w:ascii="Cambria Math" w:hAnsi="Cambria Math" w:cs="Times New Roman"/>
            <w:sz w:val="20"/>
            <w:szCs w:val="20"/>
          </w:rPr>
          <m:t>(log⁡</m:t>
        </m:r>
        <m:r>
          <w:rPr>
            <w:rFonts w:ascii="Cambria Math" w:hAnsi="Cambria Math" w:cs="Times New Roman"/>
            <w:sz w:val="20"/>
            <w:szCs w:val="20"/>
          </w:rPr>
          <m:t>L</m:t>
        </m:r>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However, these methods assume sparse channel models and may perform poorly in </w:t>
      </w:r>
      <w:r w:rsidR="003167A3">
        <w:rPr>
          <w:rFonts w:ascii="Times New Roman" w:hAnsi="Times New Roman" w:cs="Times New Roman"/>
          <w:sz w:val="20"/>
          <w:szCs w:val="20"/>
        </w:rPr>
        <w:t>rich-scattering</w:t>
      </w:r>
      <w:r w:rsidRPr="00511292">
        <w:rPr>
          <w:rFonts w:ascii="Times New Roman" w:hAnsi="Times New Roman" w:cs="Times New Roman"/>
          <w:sz w:val="20"/>
          <w:szCs w:val="20"/>
        </w:rPr>
        <w:t xml:space="preserve"> environments.</w:t>
      </w:r>
    </w:p>
    <w:p w14:paraId="703A8E1E" w14:textId="77777777" w:rsidR="000143A6" w:rsidRPr="00511292" w:rsidRDefault="00000000" w:rsidP="0031771E">
      <w:pPr>
        <w:spacing w:after="0"/>
        <w:ind w:firstLine="284"/>
        <w:jc w:val="both"/>
        <w:rPr>
          <w:rFonts w:ascii="Times New Roman" w:hAnsi="Times New Roman" w:cs="Times New Roman"/>
          <w:sz w:val="20"/>
          <w:szCs w:val="20"/>
        </w:rPr>
      </w:pPr>
      <w:r w:rsidRPr="003167A3">
        <w:rPr>
          <w:rFonts w:ascii="Times New Roman" w:hAnsi="Times New Roman" w:cs="Times New Roman"/>
          <w:b/>
          <w:bCs/>
          <w:sz w:val="20"/>
          <w:szCs w:val="20"/>
        </w:rPr>
        <w:t>Deep learning methods</w:t>
      </w:r>
      <w:r w:rsidRPr="00511292">
        <w:rPr>
          <w:rFonts w:ascii="Times New Roman" w:hAnsi="Times New Roman" w:cs="Times New Roman"/>
          <w:sz w:val="20"/>
          <w:szCs w:val="20"/>
        </w:rPr>
        <w:t xml:space="preserve"> [21]: Neural networks trained on historical channel data can predict channels from limited pilots. These approaches show promise but require large training datasets and may not generalize across different deployment scenarios.</w:t>
      </w:r>
    </w:p>
    <w:p w14:paraId="00ACD5EA" w14:textId="77777777" w:rsidR="0031771E" w:rsidRDefault="00000000" w:rsidP="0031771E">
      <w:pPr>
        <w:spacing w:after="0"/>
        <w:jc w:val="both"/>
        <w:rPr>
          <w:rFonts w:ascii="Times New Roman" w:hAnsi="Times New Roman" w:cs="Times New Roman"/>
          <w:sz w:val="20"/>
          <w:szCs w:val="20"/>
        </w:rPr>
      </w:pPr>
      <w:r w:rsidRPr="00511292">
        <w:rPr>
          <w:rFonts w:ascii="Times New Roman" w:hAnsi="Times New Roman" w:cs="Times New Roman"/>
          <w:sz w:val="20"/>
          <w:szCs w:val="20"/>
        </w:rPr>
        <w:t>Despite these advances, all practical channel estimation methods suffer from estimation errors. Surprisingly, most RIS optimization algorithms assume perfect CSI, ignoring the gap between estimated and true channels.</w:t>
      </w:r>
      <w:r w:rsidRPr="00511292">
        <w:rPr>
          <w:rFonts w:ascii="Times New Roman" w:hAnsi="Times New Roman" w:cs="Times New Roman"/>
          <w:sz w:val="20"/>
          <w:szCs w:val="20"/>
        </w:rPr>
        <w:br/>
      </w:r>
    </w:p>
    <w:p w14:paraId="116B15DA" w14:textId="502223E7" w:rsidR="000143A6" w:rsidRPr="00511292" w:rsidRDefault="0031771E" w:rsidP="0031771E">
      <w:pPr>
        <w:spacing w:after="0"/>
        <w:ind w:firstLine="284"/>
        <w:jc w:val="both"/>
        <w:rPr>
          <w:rFonts w:ascii="Times New Roman" w:hAnsi="Times New Roman" w:cs="Times New Roman"/>
          <w:sz w:val="20"/>
          <w:szCs w:val="20"/>
        </w:rPr>
      </w:pPr>
      <w:r w:rsidRPr="0031771E">
        <w:rPr>
          <w:rFonts w:ascii="Times New Roman" w:hAnsi="Times New Roman" w:cs="Times New Roman"/>
          <w:i/>
          <w:iCs/>
          <w:sz w:val="20"/>
          <w:szCs w:val="20"/>
        </w:rPr>
        <w:t>2) RIS-Assisted Communication Optimization:</w:t>
      </w:r>
      <w:r w:rsidRPr="00511292">
        <w:rPr>
          <w:rFonts w:ascii="Times New Roman" w:hAnsi="Times New Roman" w:cs="Times New Roman"/>
          <w:sz w:val="20"/>
          <w:szCs w:val="20"/>
        </w:rPr>
        <w:t xml:space="preserve"> Given CSI (perfect or estimated), numerous works have optimized RIS configurations for various communication objectives:</w:t>
      </w:r>
    </w:p>
    <w:p w14:paraId="543216E6" w14:textId="16890837" w:rsidR="000143A6" w:rsidRPr="00511292" w:rsidRDefault="00000000" w:rsidP="0031771E">
      <w:pPr>
        <w:spacing w:after="0"/>
        <w:ind w:firstLine="284"/>
        <w:jc w:val="both"/>
        <w:rPr>
          <w:rFonts w:ascii="Times New Roman" w:hAnsi="Times New Roman" w:cs="Times New Roman"/>
          <w:sz w:val="20"/>
          <w:szCs w:val="20"/>
        </w:rPr>
      </w:pPr>
      <w:r w:rsidRPr="0031771E">
        <w:rPr>
          <w:rFonts w:ascii="Times New Roman" w:hAnsi="Times New Roman" w:cs="Times New Roman"/>
          <w:b/>
          <w:bCs/>
          <w:sz w:val="20"/>
          <w:szCs w:val="20"/>
        </w:rPr>
        <w:lastRenderedPageBreak/>
        <w:t>Spectral efficiency maximization</w:t>
      </w:r>
      <w:r w:rsidRPr="00511292">
        <w:rPr>
          <w:rFonts w:ascii="Times New Roman" w:hAnsi="Times New Roman" w:cs="Times New Roman"/>
          <w:sz w:val="20"/>
          <w:szCs w:val="20"/>
        </w:rPr>
        <w:t xml:space="preserve"> [22]: Early works focused on maximizing sum rate through joint transmit beamforming and RIS phase shift design. These problems are non-convex due to the </w:t>
      </w:r>
      <w:r w:rsidR="0031771E">
        <w:rPr>
          <w:rFonts w:ascii="Times New Roman" w:hAnsi="Times New Roman" w:cs="Times New Roman"/>
          <w:sz w:val="20"/>
          <w:szCs w:val="20"/>
        </w:rPr>
        <w:t>unit modulus</w:t>
      </w:r>
      <w:r w:rsidRPr="00511292">
        <w:rPr>
          <w:rFonts w:ascii="Times New Roman" w:hAnsi="Times New Roman" w:cs="Times New Roman"/>
          <w:sz w:val="20"/>
          <w:szCs w:val="20"/>
        </w:rPr>
        <w:t xml:space="preserve"> constraints on RIS coefficients, necessitating alternating optimization or semidefinite relaxation approaches.</w:t>
      </w:r>
    </w:p>
    <w:p w14:paraId="20A55311"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Energy efficiency</w:t>
      </w:r>
      <w:r w:rsidRPr="00511292">
        <w:rPr>
          <w:rFonts w:ascii="Times New Roman" w:hAnsi="Times New Roman" w:cs="Times New Roman"/>
          <w:sz w:val="20"/>
          <w:szCs w:val="20"/>
        </w:rPr>
        <w:t xml:space="preserve"> [23]: Recognizing that RIS elements consume negligible power, several studies optimized energy efficiency metrics, demonstrating that RIS can reduce transmit power by </w:t>
      </w:r>
      <m:oMath>
        <m:r>
          <m:rPr>
            <m:sty m:val="p"/>
          </m:rPr>
          <w:rPr>
            <w:rFonts w:ascii="Cambria Math" w:hAnsi="Cambria Math" w:cs="Times New Roman"/>
            <w:sz w:val="20"/>
            <w:szCs w:val="20"/>
          </w:rPr>
          <m:t>10-20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dB</m:t>
        </m:r>
      </m:oMath>
      <w:r w:rsidRPr="00511292">
        <w:rPr>
          <w:rFonts w:ascii="Times New Roman" w:hAnsi="Times New Roman" w:cs="Times New Roman"/>
          <w:sz w:val="20"/>
          <w:szCs w:val="20"/>
        </w:rPr>
        <w:t xml:space="preserve"> for target data rates.</w:t>
      </w:r>
    </w:p>
    <w:p w14:paraId="01708108"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Secure communication</w:t>
      </w:r>
      <w:r w:rsidRPr="00511292">
        <w:rPr>
          <w:rFonts w:ascii="Times New Roman" w:hAnsi="Times New Roman" w:cs="Times New Roman"/>
          <w:sz w:val="20"/>
          <w:szCs w:val="20"/>
        </w:rPr>
        <w:t xml:space="preserve"> [24]: Physical layer security can be enhanced by configuring RIS to constructively combine signals at legitimate receivers while creating destructive interference at eavesdroppers.</w:t>
      </w:r>
    </w:p>
    <w:p w14:paraId="5412B8D1" w14:textId="77777777" w:rsidR="000143A6" w:rsidRPr="00511292" w:rsidRDefault="00000000" w:rsidP="00862EAD">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However, these works universally assume perfect CSI. A few exceptions exist: Zhou et al. [17] considered statistical CSI (known channel covariance) for RIS-assisted MISO systems, deriving ergodic rate expressions and optimizing phase shifts. You et al. [16]</w:t>
      </w:r>
      <w:r w:rsidRPr="00511292">
        <w:rPr>
          <w:rFonts w:ascii="Times New Roman" w:hAnsi="Times New Roman" w:cs="Times New Roman"/>
          <w:sz w:val="20"/>
          <w:szCs w:val="20"/>
        </w:rPr>
        <w:br/>
        <w:t>proposed robust transmission design assuming Gaussian CSI errors with known covariance. While valuable, these stochastic approaches require second-order statistics that may be unavailable in non-stationary environments.</w:t>
      </w:r>
    </w:p>
    <w:p w14:paraId="6D490A82" w14:textId="77777777" w:rsidR="000143A6" w:rsidRPr="00511292" w:rsidRDefault="00000000" w:rsidP="00862EAD">
      <w:pPr>
        <w:spacing w:before="330" w:after="0" w:line="271" w:lineRule="auto"/>
        <w:jc w:val="both"/>
        <w:rPr>
          <w:rFonts w:ascii="Times New Roman" w:hAnsi="Times New Roman" w:cs="Times New Roman"/>
          <w:sz w:val="20"/>
          <w:szCs w:val="20"/>
        </w:rPr>
      </w:pPr>
      <w:bookmarkStart w:id="6" w:name="b_integrated_sensing_and_communication"/>
      <w:r w:rsidRPr="00511292">
        <w:rPr>
          <w:rFonts w:ascii="Times New Roman" w:hAnsi="Times New Roman" w:cs="Times New Roman"/>
          <w:b/>
          <w:sz w:val="20"/>
          <w:szCs w:val="20"/>
        </w:rPr>
        <w:t>B. Integrated Sensing and Communication</w:t>
      </w:r>
      <w:bookmarkEnd w:id="6"/>
    </w:p>
    <w:p w14:paraId="262507B4" w14:textId="77777777" w:rsidR="000143A6" w:rsidRPr="00511292" w:rsidRDefault="00000000" w:rsidP="00862EAD">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ISAC has evolved from early radar-communication coexistence studies [25] to modern joint design frameworks that exploit synergies between sensing and communication [2].</w:t>
      </w:r>
    </w:p>
    <w:p w14:paraId="75A53C36" w14:textId="6D6A46B2" w:rsidR="000143A6" w:rsidRPr="00511292" w:rsidRDefault="00862EAD" w:rsidP="00862EAD">
      <w:pPr>
        <w:spacing w:after="0"/>
        <w:ind w:firstLine="284"/>
        <w:jc w:val="both"/>
        <w:rPr>
          <w:rFonts w:ascii="Times New Roman" w:hAnsi="Times New Roman" w:cs="Times New Roman"/>
          <w:sz w:val="20"/>
          <w:szCs w:val="20"/>
        </w:rPr>
      </w:pPr>
      <w:r w:rsidRPr="00862EAD">
        <w:rPr>
          <w:rFonts w:ascii="Times New Roman" w:hAnsi="Times New Roman" w:cs="Times New Roman"/>
          <w:i/>
          <w:iCs/>
          <w:sz w:val="20"/>
          <w:szCs w:val="20"/>
        </w:rPr>
        <w:t>1) Dual-Functional Waveform Design:</w:t>
      </w:r>
      <w:r w:rsidRPr="00511292">
        <w:rPr>
          <w:rFonts w:ascii="Times New Roman" w:hAnsi="Times New Roman" w:cs="Times New Roman"/>
          <w:sz w:val="20"/>
          <w:szCs w:val="20"/>
        </w:rPr>
        <w:t xml:space="preserve"> A central challenge in ISAC is designing waveforms that simultaneously satisfy radar and communication requirements:</w:t>
      </w:r>
    </w:p>
    <w:p w14:paraId="5F03C9D1" w14:textId="11B1E33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Constant modulus constraints</w:t>
      </w:r>
      <w:r w:rsidRPr="00511292">
        <w:rPr>
          <w:rFonts w:ascii="Times New Roman" w:hAnsi="Times New Roman" w:cs="Times New Roman"/>
          <w:sz w:val="20"/>
          <w:szCs w:val="20"/>
        </w:rPr>
        <w:t xml:space="preserve"> [26]: Radar systems traditionally use constant-envelope waveforms to operate power amplifiers at saturation for maximum efficiency. However, communication signals typically have non-constant envelopes. Designing </w:t>
      </w:r>
      <w:r w:rsidR="00862EAD">
        <w:rPr>
          <w:rFonts w:ascii="Times New Roman" w:hAnsi="Times New Roman" w:cs="Times New Roman"/>
          <w:sz w:val="20"/>
          <w:szCs w:val="20"/>
        </w:rPr>
        <w:t>dual-functional</w:t>
      </w:r>
      <w:r w:rsidRPr="00511292">
        <w:rPr>
          <w:rFonts w:ascii="Times New Roman" w:hAnsi="Times New Roman" w:cs="Times New Roman"/>
          <w:sz w:val="20"/>
          <w:szCs w:val="20"/>
        </w:rPr>
        <w:t xml:space="preserve"> waveforms with controlled peak-to-average power ratio is an active research area.</w:t>
      </w:r>
    </w:p>
    <w:p w14:paraId="2F624DD7"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Beampattern matching</w:t>
      </w:r>
      <w:r w:rsidRPr="00511292">
        <w:rPr>
          <w:rFonts w:ascii="Times New Roman" w:hAnsi="Times New Roman" w:cs="Times New Roman"/>
          <w:sz w:val="20"/>
          <w:szCs w:val="20"/>
        </w:rPr>
        <w:t xml:space="preserve"> [8]: Radar performance is characterized by the transmit beampattern (spatial distribution of radiated power). Optimizing communication waveforms to approximately match a desired radar beampattern enables simultaneous sensing and communication.</w:t>
      </w:r>
    </w:p>
    <w:p w14:paraId="6950EEB2"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 xml:space="preserve">Multi-user scenarios </w:t>
      </w:r>
      <w:r w:rsidRPr="00511292">
        <w:rPr>
          <w:rFonts w:ascii="Times New Roman" w:hAnsi="Times New Roman" w:cs="Times New Roman"/>
          <w:sz w:val="20"/>
          <w:szCs w:val="20"/>
        </w:rPr>
        <w:t>[27]: Extending ISAC to multi-user communication introduces additional constraints: waveforms must null interference between users while maintaining radar beampattern requirements.</w:t>
      </w:r>
    </w:p>
    <w:p w14:paraId="06A0F5DD" w14:textId="77777777" w:rsidR="00862EAD" w:rsidRDefault="00000000" w:rsidP="00862EAD">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The seminal work by Wang et al. [5] introduced RIS into ISAC systems, demonstrating that passive beamforming </w:t>
      </w:r>
      <w:r w:rsidRPr="00511292">
        <w:rPr>
          <w:rFonts w:ascii="Times New Roman" w:hAnsi="Times New Roman" w:cs="Times New Roman"/>
          <w:sz w:val="20"/>
          <w:szCs w:val="20"/>
        </w:rPr>
        <w:t>provides additional degrees of freedom for balancing radar and communication trade-offs. Their alternating optimization framework (waveform design via SVD, RIS phase optimization via manifold optimization) achieved significant performance gains. However, their entire framework assumes perfect CSI for all channels.</w:t>
      </w:r>
      <w:r w:rsidRPr="00511292">
        <w:rPr>
          <w:rFonts w:ascii="Times New Roman" w:hAnsi="Times New Roman" w:cs="Times New Roman"/>
          <w:sz w:val="20"/>
          <w:szCs w:val="20"/>
        </w:rPr>
        <w:br/>
      </w:r>
    </w:p>
    <w:p w14:paraId="60E20857" w14:textId="77049A50"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i/>
          <w:iCs/>
          <w:sz w:val="20"/>
          <w:szCs w:val="20"/>
        </w:rPr>
        <w:t>2) Performance Metrics and Trade-offs</w:t>
      </w:r>
      <w:r w:rsidRPr="00511292">
        <w:rPr>
          <w:rFonts w:ascii="Times New Roman" w:hAnsi="Times New Roman" w:cs="Times New Roman"/>
          <w:sz w:val="20"/>
          <w:szCs w:val="20"/>
        </w:rPr>
        <w:t>: Evaluating ISAC systems requires balancing radar and communication metrics:</w:t>
      </w:r>
    </w:p>
    <w:p w14:paraId="5A66DE1A" w14:textId="1AC8E384"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eastAsia="Georgia" w:hAnsi="Times New Roman" w:cs="Times New Roman"/>
          <w:b/>
          <w:bCs/>
          <w:sz w:val="20"/>
          <w:szCs w:val="20"/>
        </w:rPr>
        <w:t>Radar metrics:</w:t>
      </w:r>
      <w:r w:rsidRPr="00511292">
        <w:rPr>
          <w:rFonts w:ascii="Times New Roman" w:eastAsia="Georgia" w:hAnsi="Times New Roman" w:cs="Times New Roman"/>
          <w:sz w:val="20"/>
          <w:szCs w:val="20"/>
        </w:rPr>
        <w:t xml:space="preserve"> Common measures include </w:t>
      </w:r>
      <w:r w:rsidR="00862EAD">
        <w:rPr>
          <w:rFonts w:ascii="Times New Roman" w:eastAsia="Georgia" w:hAnsi="Times New Roman" w:cs="Times New Roman"/>
          <w:sz w:val="20"/>
          <w:szCs w:val="20"/>
        </w:rPr>
        <w:t>beam pattern</w:t>
      </w:r>
      <w:r w:rsidRPr="00511292">
        <w:rPr>
          <w:rFonts w:ascii="Times New Roman" w:eastAsia="Georgia" w:hAnsi="Times New Roman" w:cs="Times New Roman"/>
          <w:sz w:val="20"/>
          <w:szCs w:val="20"/>
        </w:rPr>
        <w:t xml:space="preserve"> mean squared error (MSE), signal-to-clutter ratio (SCR), detection probability, and Cramér-Rao bound (CRB) for target parameter estimation [28].</w:t>
      </w:r>
    </w:p>
    <w:p w14:paraId="376365E2"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Communication metrics:</w:t>
      </w:r>
      <w:r w:rsidRPr="00511292">
        <w:rPr>
          <w:rFonts w:ascii="Times New Roman" w:hAnsi="Times New Roman" w:cs="Times New Roman"/>
          <w:sz w:val="20"/>
          <w:szCs w:val="20"/>
        </w:rPr>
        <w:t xml:space="preserve"> Standard measures include sum rate, bit error rate (BER), outage probability, and quality of service (QoS) satisfaction [29].</w:t>
      </w:r>
    </w:p>
    <w:p w14:paraId="7B487227"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Trade-off parameters:</w:t>
      </w:r>
      <w:r w:rsidRPr="00511292">
        <w:rPr>
          <w:rFonts w:ascii="Times New Roman" w:hAnsi="Times New Roman" w:cs="Times New Roman"/>
          <w:sz w:val="20"/>
          <w:szCs w:val="20"/>
        </w:rPr>
        <w:t xml:space="preserve"> Most works introduce a weighting parameter </w:t>
      </w:r>
      <m:oMath>
        <m:r>
          <w:rPr>
            <w:rFonts w:ascii="Cambria Math" w:hAnsi="Cambria Math" w:cs="Times New Roman"/>
            <w:sz w:val="20"/>
            <w:szCs w:val="20"/>
          </w:rPr>
          <m:t>ρ</m:t>
        </m:r>
        <m:r>
          <m:rPr>
            <m:sty m:val="p"/>
          </m:rPr>
          <w:rPr>
            <w:rFonts w:ascii="Cambria Math" w:hAnsi="Cambria Math" w:cs="Times New Roman"/>
            <w:sz w:val="20"/>
            <w:szCs w:val="20"/>
          </w:rPr>
          <m:t>∈[0,1]</m:t>
        </m:r>
      </m:oMath>
      <w:r w:rsidRPr="00511292">
        <w:rPr>
          <w:rFonts w:ascii="Times New Roman" w:hAnsi="Times New Roman" w:cs="Times New Roman"/>
          <w:sz w:val="20"/>
          <w:szCs w:val="20"/>
        </w:rPr>
        <w:t xml:space="preserve"> to balance radar and communication objectives in a multi-objective optimization framework. Characterizing the Pareto frontier of achievable radar-communication performance pairs is an important research direction.</w:t>
      </w:r>
    </w:p>
    <w:p w14:paraId="25504751" w14:textId="77777777" w:rsidR="000143A6" w:rsidRPr="00511292" w:rsidRDefault="00000000" w:rsidP="00862EAD">
      <w:pPr>
        <w:spacing w:before="330" w:after="0" w:line="271" w:lineRule="auto"/>
        <w:jc w:val="both"/>
        <w:rPr>
          <w:rFonts w:ascii="Times New Roman" w:hAnsi="Times New Roman" w:cs="Times New Roman"/>
          <w:sz w:val="20"/>
          <w:szCs w:val="20"/>
        </w:rPr>
      </w:pPr>
      <w:bookmarkStart w:id="7" w:name="c_robust_optimization_in_wireless_edfdde"/>
      <w:r w:rsidRPr="00511292">
        <w:rPr>
          <w:rFonts w:ascii="Times New Roman" w:hAnsi="Times New Roman" w:cs="Times New Roman"/>
          <w:b/>
          <w:sz w:val="20"/>
          <w:szCs w:val="20"/>
        </w:rPr>
        <w:t>C. Robust Optimization in Wireless Communications</w:t>
      </w:r>
      <w:bookmarkEnd w:id="7"/>
    </w:p>
    <w:p w14:paraId="13CCBFBA" w14:textId="77777777" w:rsidR="000143A6" w:rsidRPr="00511292" w:rsidRDefault="00000000" w:rsidP="00862EAD">
      <w:pPr>
        <w:spacing w:after="0"/>
        <w:jc w:val="both"/>
        <w:rPr>
          <w:rFonts w:ascii="Times New Roman" w:hAnsi="Times New Roman" w:cs="Times New Roman"/>
          <w:sz w:val="20"/>
          <w:szCs w:val="20"/>
        </w:rPr>
      </w:pPr>
      <w:r w:rsidRPr="00511292">
        <w:rPr>
          <w:rFonts w:ascii="Times New Roman" w:hAnsi="Times New Roman" w:cs="Times New Roman"/>
          <w:sz w:val="20"/>
          <w:szCs w:val="20"/>
        </w:rPr>
        <w:t>Robust optimization addresses decision-making under uncertainty, providing frameworks to design solutions that perform well across a range of uncertain scenarios [30].</w:t>
      </w:r>
    </w:p>
    <w:p w14:paraId="30E3F91F" w14:textId="298EC10A" w:rsidR="000143A6" w:rsidRPr="00511292" w:rsidRDefault="00862EAD" w:rsidP="00862EAD">
      <w:pPr>
        <w:spacing w:after="0"/>
        <w:ind w:firstLine="284"/>
        <w:jc w:val="both"/>
        <w:rPr>
          <w:rFonts w:ascii="Times New Roman" w:hAnsi="Times New Roman" w:cs="Times New Roman"/>
          <w:sz w:val="20"/>
          <w:szCs w:val="20"/>
        </w:rPr>
      </w:pPr>
      <w:r w:rsidRPr="00862EAD">
        <w:rPr>
          <w:rFonts w:ascii="Times New Roman" w:hAnsi="Times New Roman" w:cs="Times New Roman"/>
          <w:i/>
          <w:iCs/>
          <w:sz w:val="20"/>
          <w:szCs w:val="20"/>
        </w:rPr>
        <w:t>1) Robust Beamforming</w:t>
      </w:r>
      <w:r w:rsidRPr="00511292">
        <w:rPr>
          <w:rFonts w:ascii="Times New Roman" w:hAnsi="Times New Roman" w:cs="Times New Roman"/>
          <w:sz w:val="20"/>
          <w:szCs w:val="20"/>
        </w:rPr>
        <w:t>: The robust beamforming literature is extensive, primarily focused on MIMO systems with imperfect CSI:</w:t>
      </w:r>
    </w:p>
    <w:p w14:paraId="34D8D6BB"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Worst-case optimization</w:t>
      </w:r>
      <w:r w:rsidRPr="00511292">
        <w:rPr>
          <w:rFonts w:ascii="Times New Roman" w:hAnsi="Times New Roman" w:cs="Times New Roman"/>
          <w:sz w:val="20"/>
          <w:szCs w:val="20"/>
        </w:rPr>
        <w:t xml:space="preserve"> [31]: These approaches assume CSI errors lie within a bounded uncertainty set (typically ellipsoidal or polyhedral) and optimize for worst-case performance. The resulting problems are often reformulated as semidefinite programs (SDP) or second-order cone programs (SOCP).</w:t>
      </w:r>
    </w:p>
    <w:p w14:paraId="7DB28DCF" w14:textId="77777777" w:rsidR="000143A6" w:rsidRPr="00511292"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Stochastic robust optimization</w:t>
      </w:r>
      <w:r w:rsidRPr="00511292">
        <w:rPr>
          <w:rFonts w:ascii="Times New Roman" w:hAnsi="Times New Roman" w:cs="Times New Roman"/>
          <w:sz w:val="20"/>
          <w:szCs w:val="20"/>
        </w:rPr>
        <w:t xml:space="preserve"> [32]: When error statistics are known, stochastic approaches optimize expected performance or satisfaction probability. Outage-constrained designs ensure performance requirements are met with high probability.</w:t>
      </w:r>
    </w:p>
    <w:p w14:paraId="1C660D7C" w14:textId="77777777" w:rsidR="00E87883" w:rsidRDefault="00000000" w:rsidP="00862EAD">
      <w:pPr>
        <w:spacing w:after="0"/>
        <w:ind w:firstLine="284"/>
        <w:jc w:val="both"/>
        <w:rPr>
          <w:rFonts w:ascii="Times New Roman" w:hAnsi="Times New Roman" w:cs="Times New Roman"/>
          <w:sz w:val="20"/>
          <w:szCs w:val="20"/>
        </w:rPr>
      </w:pPr>
      <w:r w:rsidRPr="00862EAD">
        <w:rPr>
          <w:rFonts w:ascii="Times New Roman" w:hAnsi="Times New Roman" w:cs="Times New Roman"/>
          <w:b/>
          <w:bCs/>
          <w:sz w:val="20"/>
          <w:szCs w:val="20"/>
        </w:rPr>
        <w:t>Probabilistic robustness</w:t>
      </w:r>
      <w:r w:rsidRPr="00511292">
        <w:rPr>
          <w:rFonts w:ascii="Times New Roman" w:hAnsi="Times New Roman" w:cs="Times New Roman"/>
          <w:sz w:val="20"/>
          <w:szCs w:val="20"/>
        </w:rPr>
        <w:t xml:space="preserve"> [33]: These methods use concentration inequalities (e.g., Bernstein bounds) to provide probabilistic performance guarantees, often requiring fewer distributional assumptions than full stochastic approaches.</w:t>
      </w:r>
    </w:p>
    <w:p w14:paraId="0CA1EFC5" w14:textId="77777777" w:rsidR="00E87883" w:rsidRDefault="00E87883" w:rsidP="00862EAD">
      <w:pPr>
        <w:spacing w:after="0"/>
        <w:ind w:firstLine="284"/>
        <w:jc w:val="both"/>
        <w:rPr>
          <w:rFonts w:ascii="Times New Roman" w:hAnsi="Times New Roman" w:cs="Times New Roman"/>
          <w:sz w:val="20"/>
          <w:szCs w:val="20"/>
        </w:rPr>
      </w:pPr>
    </w:p>
    <w:p w14:paraId="45F74226" w14:textId="43C0DE36" w:rsidR="000143A6" w:rsidRPr="00511292" w:rsidRDefault="00E87883" w:rsidP="00862EAD">
      <w:pPr>
        <w:spacing w:after="0"/>
        <w:ind w:firstLine="284"/>
        <w:jc w:val="both"/>
        <w:rPr>
          <w:rFonts w:ascii="Times New Roman" w:hAnsi="Times New Roman" w:cs="Times New Roman"/>
          <w:sz w:val="20"/>
          <w:szCs w:val="20"/>
        </w:rPr>
      </w:pPr>
      <w:r w:rsidRPr="00E87883">
        <w:rPr>
          <w:rFonts w:ascii="Times New Roman" w:hAnsi="Times New Roman" w:cs="Times New Roman"/>
          <w:i/>
          <w:iCs/>
          <w:sz w:val="20"/>
          <w:szCs w:val="20"/>
        </w:rPr>
        <w:t>2. Robust Resource Allocation</w:t>
      </w:r>
      <w:r w:rsidRPr="00511292">
        <w:rPr>
          <w:rFonts w:ascii="Times New Roman" w:hAnsi="Times New Roman" w:cs="Times New Roman"/>
          <w:sz w:val="20"/>
          <w:szCs w:val="20"/>
        </w:rPr>
        <w:t>: Beyond beamforming, robust optimization has been applied to various wireless resource allocation problems:</w:t>
      </w:r>
    </w:p>
    <w:p w14:paraId="39B180B3" w14:textId="77777777" w:rsidR="000143A6" w:rsidRPr="00511292" w:rsidRDefault="00000000" w:rsidP="00E87883">
      <w:pPr>
        <w:spacing w:after="0"/>
        <w:ind w:firstLine="284"/>
        <w:jc w:val="both"/>
        <w:rPr>
          <w:rFonts w:ascii="Times New Roman" w:hAnsi="Times New Roman" w:cs="Times New Roman"/>
          <w:sz w:val="20"/>
          <w:szCs w:val="20"/>
        </w:rPr>
      </w:pPr>
      <w:r w:rsidRPr="00E87883">
        <w:rPr>
          <w:rFonts w:ascii="Times New Roman" w:hAnsi="Times New Roman" w:cs="Times New Roman"/>
          <w:b/>
          <w:bCs/>
          <w:sz w:val="20"/>
          <w:szCs w:val="20"/>
        </w:rPr>
        <w:lastRenderedPageBreak/>
        <w:t>Power control</w:t>
      </w:r>
      <w:r w:rsidRPr="00511292">
        <w:rPr>
          <w:rFonts w:ascii="Times New Roman" w:hAnsi="Times New Roman" w:cs="Times New Roman"/>
          <w:sz w:val="20"/>
          <w:szCs w:val="20"/>
        </w:rPr>
        <w:t xml:space="preserve"> [34]: Robust power allocation ensures QoS requirements are met despite channel uncertainty, using game-theoretic or optimization-based approaches.</w:t>
      </w:r>
    </w:p>
    <w:p w14:paraId="69A32526" w14:textId="77777777" w:rsidR="000143A6" w:rsidRPr="00511292" w:rsidRDefault="00000000" w:rsidP="00E87883">
      <w:pPr>
        <w:spacing w:after="0"/>
        <w:ind w:firstLine="284"/>
        <w:jc w:val="both"/>
        <w:rPr>
          <w:rFonts w:ascii="Times New Roman" w:hAnsi="Times New Roman" w:cs="Times New Roman"/>
          <w:sz w:val="20"/>
          <w:szCs w:val="20"/>
        </w:rPr>
      </w:pPr>
      <w:r w:rsidRPr="00E87883">
        <w:rPr>
          <w:rFonts w:ascii="Times New Roman" w:hAnsi="Times New Roman" w:cs="Times New Roman"/>
          <w:b/>
          <w:bCs/>
          <w:sz w:val="20"/>
          <w:szCs w:val="20"/>
        </w:rPr>
        <w:t>Spectrum sharing</w:t>
      </w:r>
      <w:r w:rsidRPr="00511292">
        <w:rPr>
          <w:rFonts w:ascii="Times New Roman" w:hAnsi="Times New Roman" w:cs="Times New Roman"/>
          <w:sz w:val="20"/>
          <w:szCs w:val="20"/>
        </w:rPr>
        <w:t xml:space="preserve"> [35]: Cognitive radio systems face uncertainty in primary user channels. Robust designs guarantee interference constraints are satisfied under worst-case channel realizations.</w:t>
      </w:r>
    </w:p>
    <w:p w14:paraId="43D48C32" w14:textId="77777777" w:rsidR="00E87883" w:rsidRDefault="00000000" w:rsidP="00E87883">
      <w:pPr>
        <w:spacing w:after="0"/>
        <w:ind w:firstLine="284"/>
        <w:jc w:val="both"/>
        <w:rPr>
          <w:rFonts w:ascii="Times New Roman" w:hAnsi="Times New Roman" w:cs="Times New Roman"/>
          <w:sz w:val="20"/>
          <w:szCs w:val="20"/>
        </w:rPr>
      </w:pPr>
      <w:r w:rsidRPr="00E87883">
        <w:rPr>
          <w:rFonts w:ascii="Times New Roman" w:hAnsi="Times New Roman" w:cs="Times New Roman"/>
          <w:b/>
          <w:bCs/>
          <w:sz w:val="20"/>
          <w:szCs w:val="20"/>
        </w:rPr>
        <w:t>Network optimization</w:t>
      </w:r>
      <w:r w:rsidRPr="00511292">
        <w:rPr>
          <w:rFonts w:ascii="Times New Roman" w:hAnsi="Times New Roman" w:cs="Times New Roman"/>
          <w:sz w:val="20"/>
          <w:szCs w:val="20"/>
        </w:rPr>
        <w:t xml:space="preserve"> [36]: End-to-end network resource allocation (routing, scheduling, power control) under uncertain channel conditions has been addressed through robust optimization frameworks.</w:t>
      </w:r>
    </w:p>
    <w:p w14:paraId="556078C4" w14:textId="77777777" w:rsidR="00E87883" w:rsidRDefault="00E87883" w:rsidP="00E87883">
      <w:pPr>
        <w:spacing w:after="0"/>
        <w:ind w:firstLine="284"/>
        <w:jc w:val="both"/>
        <w:rPr>
          <w:rFonts w:ascii="Times New Roman" w:hAnsi="Times New Roman" w:cs="Times New Roman"/>
          <w:sz w:val="20"/>
          <w:szCs w:val="20"/>
        </w:rPr>
      </w:pPr>
    </w:p>
    <w:p w14:paraId="32D4FFA4" w14:textId="329E7BBF" w:rsidR="000143A6" w:rsidRPr="00511292" w:rsidRDefault="00E87883" w:rsidP="00E87883">
      <w:pPr>
        <w:spacing w:after="0"/>
        <w:ind w:firstLine="284"/>
        <w:jc w:val="both"/>
        <w:rPr>
          <w:rFonts w:ascii="Times New Roman" w:hAnsi="Times New Roman" w:cs="Times New Roman"/>
          <w:sz w:val="20"/>
          <w:szCs w:val="20"/>
        </w:rPr>
      </w:pPr>
      <w:r w:rsidRPr="00E87883">
        <w:rPr>
          <w:rFonts w:ascii="Times New Roman" w:hAnsi="Times New Roman" w:cs="Times New Roman"/>
          <w:i/>
          <w:iCs/>
          <w:sz w:val="20"/>
          <w:szCs w:val="20"/>
        </w:rPr>
        <w:t>3) Gap: Robust RIS-ISAC Design</w:t>
      </w:r>
      <w:r w:rsidRPr="00511292">
        <w:rPr>
          <w:rFonts w:ascii="Times New Roman" w:hAnsi="Times New Roman" w:cs="Times New Roman"/>
          <w:sz w:val="20"/>
          <w:szCs w:val="20"/>
        </w:rPr>
        <w:t>: Despite the maturity of robust optimization in wireless communications and growing interest in RIS-ISAC systems, the intersection remains largely unexplored. Specifically:</w:t>
      </w:r>
    </w:p>
    <w:p w14:paraId="30601271" w14:textId="74169DEC" w:rsidR="000143A6" w:rsidRPr="00511292" w:rsidRDefault="00000000" w:rsidP="00862EAD">
      <w:pPr>
        <w:numPr>
          <w:ilvl w:val="0"/>
          <w:numId w:val="5"/>
        </w:numPr>
        <w:spacing w:after="0"/>
        <w:jc w:val="both"/>
        <w:rPr>
          <w:rFonts w:ascii="Times New Roman" w:hAnsi="Times New Roman" w:cs="Times New Roman"/>
          <w:sz w:val="20"/>
          <w:szCs w:val="20"/>
        </w:rPr>
      </w:pPr>
      <w:r w:rsidRPr="00511292">
        <w:rPr>
          <w:rFonts w:ascii="Times New Roman" w:hAnsi="Times New Roman" w:cs="Times New Roman"/>
          <w:sz w:val="20"/>
          <w:szCs w:val="20"/>
        </w:rPr>
        <w:t>Existing RIS works with imperfect CSI</w:t>
      </w:r>
      <w:r w:rsidR="00E87883">
        <w:rPr>
          <w:rFonts w:ascii="Times New Roman" w:hAnsi="Times New Roman" w:cs="Times New Roman"/>
          <w:sz w:val="20"/>
          <w:szCs w:val="20"/>
        </w:rPr>
        <w:t xml:space="preserve"> focuses</w:t>
      </w:r>
      <w:r w:rsidRPr="00511292">
        <w:rPr>
          <w:rFonts w:ascii="Times New Roman" w:hAnsi="Times New Roman" w:cs="Times New Roman"/>
          <w:sz w:val="20"/>
          <w:szCs w:val="20"/>
        </w:rPr>
        <w:t xml:space="preserve"> on communication-only systems and typically </w:t>
      </w:r>
      <w:r w:rsidR="00E87883">
        <w:rPr>
          <w:rFonts w:ascii="Times New Roman" w:hAnsi="Times New Roman" w:cs="Times New Roman"/>
          <w:sz w:val="20"/>
          <w:szCs w:val="20"/>
        </w:rPr>
        <w:t>assumes</w:t>
      </w:r>
      <w:r w:rsidRPr="00511292">
        <w:rPr>
          <w:rFonts w:ascii="Times New Roman" w:hAnsi="Times New Roman" w:cs="Times New Roman"/>
          <w:sz w:val="20"/>
          <w:szCs w:val="20"/>
        </w:rPr>
        <w:t xml:space="preserve"> statistical CSI knowledge [16], [17].</w:t>
      </w:r>
    </w:p>
    <w:p w14:paraId="70B0470C" w14:textId="77777777" w:rsidR="000143A6" w:rsidRPr="00511292" w:rsidRDefault="00000000" w:rsidP="00862EAD">
      <w:pPr>
        <w:numPr>
          <w:ilvl w:val="0"/>
          <w:numId w:val="5"/>
        </w:numPr>
        <w:spacing w:after="0"/>
        <w:jc w:val="both"/>
        <w:rPr>
          <w:rFonts w:ascii="Times New Roman" w:hAnsi="Times New Roman" w:cs="Times New Roman"/>
          <w:sz w:val="20"/>
          <w:szCs w:val="20"/>
        </w:rPr>
      </w:pPr>
      <w:r w:rsidRPr="00511292">
        <w:rPr>
          <w:rFonts w:ascii="Times New Roman" w:hAnsi="Times New Roman" w:cs="Times New Roman"/>
          <w:sz w:val="20"/>
          <w:szCs w:val="20"/>
        </w:rPr>
        <w:t>ISAC literature overwhelmingly assumes perfect CSI, with no robust design frameworks accounting for channel uncertainty [5], [8].</w:t>
      </w:r>
    </w:p>
    <w:p w14:paraId="35A29AEF" w14:textId="77777777" w:rsidR="000143A6" w:rsidRPr="00511292" w:rsidRDefault="00000000" w:rsidP="00862EAD">
      <w:pPr>
        <w:numPr>
          <w:ilvl w:val="0"/>
          <w:numId w:val="5"/>
        </w:numPr>
        <w:spacing w:after="0"/>
        <w:jc w:val="both"/>
        <w:rPr>
          <w:rFonts w:ascii="Times New Roman" w:hAnsi="Times New Roman" w:cs="Times New Roman"/>
          <w:sz w:val="20"/>
          <w:szCs w:val="20"/>
        </w:rPr>
      </w:pPr>
      <w:r w:rsidRPr="00511292">
        <w:rPr>
          <w:rFonts w:ascii="Times New Roman" w:hAnsi="Times New Roman" w:cs="Times New Roman"/>
          <w:sz w:val="20"/>
          <w:szCs w:val="20"/>
        </w:rPr>
        <w:t>The coupling between waveform design, RIS phase optimization, and CSI uncertainty creates a high-dimensional robust optimization problem that cannot be directly solved by existing techniques.</w:t>
      </w:r>
      <w:r w:rsidRPr="00511292">
        <w:rPr>
          <w:rFonts w:ascii="Times New Roman" w:hAnsi="Times New Roman" w:cs="Times New Roman"/>
          <w:sz w:val="20"/>
          <w:szCs w:val="20"/>
        </w:rPr>
        <w:br/>
        <w:t>Our work fills this gap by developing a worst-case robust optimization framework specifically tailored to RIS-ISAC systems with bounded CSI uncertainty.</w:t>
      </w:r>
    </w:p>
    <w:p w14:paraId="2D25D812" w14:textId="77777777" w:rsidR="00E87883" w:rsidRDefault="00E87883" w:rsidP="00874453">
      <w:pPr>
        <w:jc w:val="both"/>
        <w:rPr>
          <w:rFonts w:ascii="Times New Roman" w:hAnsi="Times New Roman" w:cs="Times New Roman"/>
          <w:sz w:val="20"/>
          <w:szCs w:val="20"/>
        </w:rPr>
      </w:pPr>
    </w:p>
    <w:p w14:paraId="0D90CA19" w14:textId="77777777" w:rsidR="00E87883" w:rsidRPr="00511292" w:rsidRDefault="00E87883" w:rsidP="00E87883">
      <w:pPr>
        <w:jc w:val="both"/>
        <w:rPr>
          <w:rFonts w:ascii="Times New Roman" w:hAnsi="Times New Roman" w:cs="Times New Roman"/>
          <w:sz w:val="20"/>
          <w:szCs w:val="20"/>
        </w:rPr>
      </w:pPr>
      <w:r w:rsidRPr="00511292">
        <w:rPr>
          <w:rFonts w:ascii="Times New Roman" w:hAnsi="Times New Roman" w:cs="Times New Roman"/>
          <w:noProof/>
          <w:sz w:val="20"/>
          <w:szCs w:val="20"/>
        </w:rPr>
        <w:drawing>
          <wp:inline distT="0" distB="0" distL="0" distR="0" wp14:anchorId="25E62072" wp14:editId="4A7C4F62">
            <wp:extent cx="3009900" cy="1571625"/>
            <wp:effectExtent l="0" t="0" r="0" b="9525"/>
            <wp:docPr id="1" name="image-e40eca5587a1320c8b488fb2fb8bbfab9306ed53.jpg"/>
            <wp:cNvGraphicFramePr/>
            <a:graphic xmlns:a="http://schemas.openxmlformats.org/drawingml/2006/main">
              <a:graphicData uri="http://schemas.openxmlformats.org/drawingml/2006/picture">
                <pic:pic xmlns:pic="http://schemas.openxmlformats.org/drawingml/2006/picture">
                  <pic:nvPicPr>
                    <pic:cNvPr id="1" name="image-e40eca5587a1320c8b488fb2fb8bbfab9306ed53.jpg"/>
                    <pic:cNvPicPr/>
                  </pic:nvPicPr>
                  <pic:blipFill rotWithShape="1">
                    <a:blip r:embed="rId8" cstate="print"/>
                    <a:srcRect t="50630"/>
                    <a:stretch>
                      <a:fillRect/>
                    </a:stretch>
                  </pic:blipFill>
                  <pic:spPr bwMode="auto">
                    <a:xfrm>
                      <a:off x="0" y="0"/>
                      <a:ext cx="3015163" cy="1574373"/>
                    </a:xfrm>
                    <a:prstGeom prst="rect">
                      <a:avLst/>
                    </a:prstGeom>
                    <a:ln>
                      <a:noFill/>
                    </a:ln>
                    <a:extLst>
                      <a:ext uri="{53640926-AAD7-44D8-BBD7-CCE9431645EC}">
                        <a14:shadowObscured xmlns:a14="http://schemas.microsoft.com/office/drawing/2010/main"/>
                      </a:ext>
                    </a:extLst>
                  </pic:spPr>
                </pic:pic>
              </a:graphicData>
            </a:graphic>
          </wp:inline>
        </w:drawing>
      </w:r>
    </w:p>
    <w:p w14:paraId="06A5E8F1" w14:textId="4D30CA4C" w:rsidR="00E87883" w:rsidRDefault="00E87883" w:rsidP="00E87883">
      <w:pPr>
        <w:spacing w:after="220"/>
        <w:jc w:val="center"/>
        <w:rPr>
          <w:rFonts w:ascii="Times New Roman" w:hAnsi="Times New Roman" w:cs="Times New Roman"/>
          <w:sz w:val="16"/>
          <w:szCs w:val="16"/>
        </w:rPr>
      </w:pPr>
      <w:r w:rsidRPr="00E87883">
        <w:rPr>
          <w:rFonts w:ascii="Times New Roman" w:hAnsi="Times New Roman" w:cs="Times New Roman"/>
          <w:sz w:val="16"/>
          <w:szCs w:val="16"/>
        </w:rPr>
        <w:t xml:space="preserve">Fig. 1: System model of RIS-assisted ISAC: A dual functional base station with </w:t>
      </w:r>
      <m:oMath>
        <m:r>
          <w:rPr>
            <w:rFonts w:ascii="Cambria Math" w:hAnsi="Cambria Math" w:cs="Times New Roman"/>
            <w:sz w:val="16"/>
            <w:szCs w:val="16"/>
          </w:rPr>
          <m:t>N</m:t>
        </m:r>
      </m:oMath>
      <w:r w:rsidRPr="00E87883">
        <w:rPr>
          <w:rFonts w:ascii="Times New Roman" w:hAnsi="Times New Roman" w:cs="Times New Roman"/>
          <w:sz w:val="16"/>
          <w:szCs w:val="16"/>
        </w:rPr>
        <w:t xml:space="preserve"> antennas serves </w:t>
      </w:r>
      <m:oMath>
        <m:r>
          <w:rPr>
            <w:rFonts w:ascii="Cambria Math" w:hAnsi="Cambria Math" w:cs="Times New Roman"/>
            <w:sz w:val="16"/>
            <w:szCs w:val="16"/>
          </w:rPr>
          <m:t>K</m:t>
        </m:r>
        <m:r>
          <m:rPr>
            <m:sty m:val="p"/>
          </m:rPr>
          <w:rPr>
            <w:rFonts w:ascii="Cambria Math" w:hAnsi="Cambria Math" w:cs="Times New Roman"/>
            <w:sz w:val="16"/>
            <w:szCs w:val="16"/>
          </w:rPr>
          <m:t>=4</m:t>
        </m:r>
      </m:oMath>
      <w:r w:rsidRPr="00E87883">
        <w:rPr>
          <w:rFonts w:ascii="Times New Roman" w:hAnsi="Times New Roman" w:cs="Times New Roman"/>
          <w:sz w:val="16"/>
          <w:szCs w:val="16"/>
        </w:rPr>
        <w:t xml:space="preserve"> communication users while performing radar sensing toward a target. The RIS with </w:t>
      </w:r>
      <m:oMath>
        <m:r>
          <w:rPr>
            <w:rFonts w:ascii="Cambria Math" w:hAnsi="Cambria Math" w:cs="Times New Roman"/>
            <w:sz w:val="16"/>
            <w:szCs w:val="16"/>
          </w:rPr>
          <m:t>L</m:t>
        </m:r>
      </m:oMath>
      <w:r w:rsidRPr="00E87883">
        <w:rPr>
          <w:rFonts w:ascii="Times New Roman" w:hAnsi="Times New Roman" w:cs="Times New Roman"/>
          <w:sz w:val="16"/>
          <w:szCs w:val="16"/>
        </w:rPr>
        <w:t xml:space="preserve"> passive elements enhances both communication (via intelligent reflection) and radar (via passive beamforming). Three types of channels exist: direct BS-to-user links </w:t>
      </w:r>
      <m:oMath>
        <m:sSup>
          <m:sSupPr>
            <m:ctrlPr>
              <w:rPr>
                <w:rFonts w:ascii="Cambria Math" w:hAnsi="Cambria Math" w:cs="Times New Roman"/>
                <w:sz w:val="16"/>
                <w:szCs w:val="16"/>
              </w:rPr>
            </m:ctrlPr>
          </m:sSupPr>
          <m:e>
            <m:r>
              <m:rPr>
                <m:sty m:val="b"/>
              </m:rPr>
              <w:rPr>
                <w:rFonts w:ascii="Cambria Math" w:hAnsi="Cambria Math" w:cs="Times New Roman"/>
                <w:sz w:val="16"/>
                <w:szCs w:val="16"/>
              </w:rPr>
              <m:t>H</m:t>
            </m:r>
          </m:e>
          <m:sup>
            <m:r>
              <m:rPr>
                <m:nor/>
              </m:rPr>
              <w:rPr>
                <w:rFonts w:ascii="Times New Roman" w:hAnsi="Times New Roman" w:cs="Times New Roman"/>
                <w:sz w:val="16"/>
                <w:szCs w:val="16"/>
              </w:rPr>
              <m:t>bu </m:t>
            </m:r>
          </m:sup>
        </m:sSup>
      </m:oMath>
      <w:r w:rsidRPr="00E87883">
        <w:rPr>
          <w:rFonts w:ascii="Times New Roman" w:hAnsi="Times New Roman" w:cs="Times New Roman"/>
          <w:sz w:val="16"/>
          <w:szCs w:val="16"/>
        </w:rPr>
        <w:t xml:space="preserve">, BS-to-RIS link </w:t>
      </w:r>
      <m:oMath>
        <m:sSup>
          <m:sSupPr>
            <m:ctrlPr>
              <w:rPr>
                <w:rFonts w:ascii="Cambria Math" w:hAnsi="Cambria Math" w:cs="Times New Roman"/>
                <w:sz w:val="16"/>
                <w:szCs w:val="16"/>
              </w:rPr>
            </m:ctrlPr>
          </m:sSupPr>
          <m:e>
            <m:r>
              <m:rPr>
                <m:sty m:val="b"/>
              </m:rPr>
              <w:rPr>
                <w:rFonts w:ascii="Cambria Math" w:hAnsi="Cambria Math" w:cs="Times New Roman"/>
                <w:sz w:val="16"/>
                <w:szCs w:val="16"/>
              </w:rPr>
              <m:t>H</m:t>
            </m:r>
          </m:e>
          <m:sup>
            <m:r>
              <m:rPr>
                <m:nor/>
              </m:rPr>
              <w:rPr>
                <w:rFonts w:ascii="Times New Roman" w:hAnsi="Times New Roman" w:cs="Times New Roman"/>
                <w:sz w:val="16"/>
                <w:szCs w:val="16"/>
              </w:rPr>
              <m:t>br </m:t>
            </m:r>
          </m:sup>
        </m:sSup>
      </m:oMath>
      <w:r w:rsidRPr="00E87883">
        <w:rPr>
          <w:rFonts w:ascii="Times New Roman" w:hAnsi="Times New Roman" w:cs="Times New Roman"/>
          <w:sz w:val="16"/>
          <w:szCs w:val="16"/>
        </w:rPr>
        <w:t xml:space="preserve">, and RIS-to-user links </w:t>
      </w:r>
      <m:oMath>
        <m:sSup>
          <m:sSupPr>
            <m:ctrlPr>
              <w:rPr>
                <w:rFonts w:ascii="Cambria Math" w:hAnsi="Cambria Math" w:cs="Times New Roman"/>
                <w:sz w:val="16"/>
                <w:szCs w:val="16"/>
              </w:rPr>
            </m:ctrlPr>
          </m:sSupPr>
          <m:e>
            <m:r>
              <m:rPr>
                <m:sty m:val="b"/>
              </m:rPr>
              <w:rPr>
                <w:rFonts w:ascii="Cambria Math" w:hAnsi="Cambria Math" w:cs="Times New Roman"/>
                <w:sz w:val="16"/>
                <w:szCs w:val="16"/>
              </w:rPr>
              <m:t>H</m:t>
            </m:r>
          </m:e>
          <m:sup>
            <m:r>
              <m:rPr>
                <m:nor/>
              </m:rPr>
              <w:rPr>
                <w:rFonts w:ascii="Times New Roman" w:hAnsi="Times New Roman" w:cs="Times New Roman"/>
                <w:sz w:val="16"/>
                <w:szCs w:val="16"/>
              </w:rPr>
              <m:t>ru </m:t>
            </m:r>
          </m:sup>
        </m:sSup>
      </m:oMath>
      <w:r w:rsidRPr="00E87883">
        <w:rPr>
          <w:rFonts w:ascii="Times New Roman" w:hAnsi="Times New Roman" w:cs="Times New Roman"/>
          <w:sz w:val="16"/>
          <w:szCs w:val="16"/>
        </w:rPr>
        <w:t>.</w:t>
      </w:r>
    </w:p>
    <w:p w14:paraId="78B74097" w14:textId="77777777" w:rsidR="001A5175" w:rsidRDefault="001A5175" w:rsidP="00E87883">
      <w:pPr>
        <w:spacing w:after="220"/>
        <w:jc w:val="center"/>
        <w:rPr>
          <w:rFonts w:ascii="Times New Roman" w:hAnsi="Times New Roman" w:cs="Times New Roman"/>
          <w:sz w:val="16"/>
          <w:szCs w:val="16"/>
        </w:rPr>
      </w:pPr>
    </w:p>
    <w:p w14:paraId="13C585AA" w14:textId="77777777" w:rsidR="001A5175" w:rsidRPr="00E87883" w:rsidRDefault="001A5175" w:rsidP="00E87883">
      <w:pPr>
        <w:spacing w:after="220"/>
        <w:jc w:val="center"/>
        <w:rPr>
          <w:rFonts w:ascii="Times New Roman" w:hAnsi="Times New Roman" w:cs="Times New Roman"/>
          <w:sz w:val="16"/>
          <w:szCs w:val="16"/>
        </w:rPr>
      </w:pPr>
    </w:p>
    <w:p w14:paraId="295E6615" w14:textId="77777777" w:rsidR="00E87883" w:rsidRPr="00E87883" w:rsidRDefault="00E87883" w:rsidP="00E87883">
      <w:pPr>
        <w:jc w:val="center"/>
        <w:rPr>
          <w:rFonts w:ascii="Times New Roman" w:hAnsi="Times New Roman" w:cs="Times New Roman"/>
          <w:sz w:val="16"/>
          <w:szCs w:val="16"/>
        </w:rPr>
      </w:pPr>
      <w:r w:rsidRPr="00E87883">
        <w:rPr>
          <w:rFonts w:ascii="Times New Roman" w:hAnsi="Times New Roman" w:cs="Times New Roman"/>
          <w:sz w:val="16"/>
          <w:szCs w:val="16"/>
        </w:rPr>
        <w:t>TABLE I: Comparison with Related Works</w:t>
      </w:r>
    </w:p>
    <w:tbl>
      <w:tblPr>
        <w:tblStyle w:val="NormalGrid"/>
        <w:tblW w:w="0" w:type="auto"/>
        <w:jc w:val="center"/>
        <w:tblCellSpacing w:w="0" w:type="dxa"/>
        <w:tblLook w:val="04A0" w:firstRow="1" w:lastRow="0" w:firstColumn="1" w:lastColumn="0" w:noHBand="0" w:noVBand="1"/>
      </w:tblPr>
      <w:tblGrid>
        <w:gridCol w:w="1405"/>
        <w:gridCol w:w="569"/>
        <w:gridCol w:w="685"/>
        <w:gridCol w:w="1307"/>
      </w:tblGrid>
      <w:tr w:rsidR="00E87883" w:rsidRPr="00E87883" w14:paraId="1A5C1BC7" w14:textId="77777777" w:rsidTr="00512C5D">
        <w:trPr>
          <w:cantSplit/>
          <w:tblCellSpacing w:w="0" w:type="dxa"/>
          <w:jc w:val="center"/>
        </w:trPr>
        <w:tc>
          <w:tcPr>
            <w:tcW w:w="0" w:type="auto"/>
            <w:tcBorders>
              <w:top w:val="single" w:sz="8" w:space="0" w:color="000000"/>
              <w:bottom w:val="single" w:sz="8" w:space="0" w:color="000000"/>
            </w:tcBorders>
            <w:vAlign w:val="center"/>
          </w:tcPr>
          <w:p w14:paraId="257F0DB2"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Reference</w:t>
            </w:r>
          </w:p>
        </w:tc>
        <w:tc>
          <w:tcPr>
            <w:tcW w:w="0" w:type="auto"/>
            <w:tcBorders>
              <w:top w:val="single" w:sz="8" w:space="0" w:color="000000"/>
              <w:bottom w:val="single" w:sz="8" w:space="0" w:color="000000"/>
            </w:tcBorders>
            <w:vAlign w:val="center"/>
          </w:tcPr>
          <w:p w14:paraId="163D25E1" w14:textId="77777777" w:rsidR="00E87883" w:rsidRPr="00E87883" w:rsidRDefault="00E87883" w:rsidP="00512C5D">
            <w:pPr>
              <w:jc w:val="center"/>
              <w:rPr>
                <w:rFonts w:ascii="Times New Roman" w:hAnsi="Times New Roman" w:cs="Times New Roman"/>
                <w:sz w:val="16"/>
                <w:szCs w:val="16"/>
              </w:rPr>
            </w:pPr>
            <w:r w:rsidRPr="00E87883">
              <w:rPr>
                <w:rFonts w:ascii="Times New Roman" w:hAnsi="Times New Roman" w:cs="Times New Roman"/>
                <w:sz w:val="16"/>
                <w:szCs w:val="16"/>
              </w:rPr>
              <w:t>RIS</w:t>
            </w:r>
          </w:p>
        </w:tc>
        <w:tc>
          <w:tcPr>
            <w:tcW w:w="0" w:type="auto"/>
            <w:tcBorders>
              <w:top w:val="single" w:sz="8" w:space="0" w:color="000000"/>
              <w:bottom w:val="single" w:sz="8" w:space="0" w:color="000000"/>
            </w:tcBorders>
            <w:vAlign w:val="center"/>
          </w:tcPr>
          <w:p w14:paraId="42E2F5C4" w14:textId="77777777" w:rsidR="00E87883" w:rsidRPr="00E87883" w:rsidRDefault="00E87883" w:rsidP="00512C5D">
            <w:pPr>
              <w:jc w:val="center"/>
              <w:rPr>
                <w:rFonts w:ascii="Times New Roman" w:hAnsi="Times New Roman" w:cs="Times New Roman"/>
                <w:sz w:val="16"/>
                <w:szCs w:val="16"/>
              </w:rPr>
            </w:pPr>
            <w:r w:rsidRPr="00E87883">
              <w:rPr>
                <w:rFonts w:ascii="Times New Roman" w:hAnsi="Times New Roman" w:cs="Times New Roman"/>
                <w:sz w:val="16"/>
                <w:szCs w:val="16"/>
              </w:rPr>
              <w:t>ISAC</w:t>
            </w:r>
          </w:p>
        </w:tc>
        <w:tc>
          <w:tcPr>
            <w:tcW w:w="0" w:type="auto"/>
            <w:tcBorders>
              <w:top w:val="single" w:sz="8" w:space="0" w:color="000000"/>
              <w:bottom w:val="single" w:sz="8" w:space="0" w:color="000000"/>
            </w:tcBorders>
            <w:vAlign w:val="center"/>
          </w:tcPr>
          <w:p w14:paraId="17FB2F8E" w14:textId="77777777" w:rsidR="00E87883" w:rsidRPr="00E87883" w:rsidRDefault="00E87883" w:rsidP="00512C5D">
            <w:pPr>
              <w:jc w:val="center"/>
              <w:rPr>
                <w:rFonts w:ascii="Times New Roman" w:hAnsi="Times New Roman" w:cs="Times New Roman"/>
                <w:sz w:val="16"/>
                <w:szCs w:val="16"/>
              </w:rPr>
            </w:pPr>
            <w:r w:rsidRPr="00E87883">
              <w:rPr>
                <w:rFonts w:ascii="Times New Roman" w:hAnsi="Times New Roman" w:cs="Times New Roman"/>
                <w:sz w:val="16"/>
                <w:szCs w:val="16"/>
              </w:rPr>
              <w:t>Robust CSI</w:t>
            </w:r>
          </w:p>
        </w:tc>
      </w:tr>
      <w:tr w:rsidR="00E87883" w:rsidRPr="00E87883" w14:paraId="3EE28DD9" w14:textId="77777777" w:rsidTr="00512C5D">
        <w:trPr>
          <w:cantSplit/>
          <w:tblCellSpacing w:w="0" w:type="dxa"/>
          <w:jc w:val="center"/>
        </w:trPr>
        <w:tc>
          <w:tcPr>
            <w:tcW w:w="0" w:type="auto"/>
            <w:vAlign w:val="center"/>
          </w:tcPr>
          <w:p w14:paraId="5AA255D1"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Wu et al. [22]</w:t>
            </w:r>
          </w:p>
        </w:tc>
        <w:tc>
          <w:tcPr>
            <w:tcW w:w="0" w:type="auto"/>
            <w:vAlign w:val="center"/>
          </w:tcPr>
          <w:p w14:paraId="20C3196E"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77B35704"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c>
          <w:tcPr>
            <w:tcW w:w="0" w:type="auto"/>
            <w:vAlign w:val="center"/>
          </w:tcPr>
          <w:p w14:paraId="361E2E4A"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r>
      <w:tr w:rsidR="00E87883" w:rsidRPr="00E87883" w14:paraId="6DBF6569" w14:textId="77777777" w:rsidTr="00512C5D">
        <w:trPr>
          <w:cantSplit/>
          <w:tblCellSpacing w:w="0" w:type="dxa"/>
          <w:jc w:val="center"/>
        </w:trPr>
        <w:tc>
          <w:tcPr>
            <w:tcW w:w="0" w:type="auto"/>
            <w:vAlign w:val="center"/>
          </w:tcPr>
          <w:p w14:paraId="146883D1"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Huang et al. [23]</w:t>
            </w:r>
          </w:p>
        </w:tc>
        <w:tc>
          <w:tcPr>
            <w:tcW w:w="0" w:type="auto"/>
            <w:vAlign w:val="center"/>
          </w:tcPr>
          <w:p w14:paraId="0895B56E"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725E01E4"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c>
          <w:tcPr>
            <w:tcW w:w="0" w:type="auto"/>
            <w:vAlign w:val="center"/>
          </w:tcPr>
          <w:p w14:paraId="1B7B8C3B"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r>
      <w:tr w:rsidR="00E87883" w:rsidRPr="00E87883" w14:paraId="011ABD11" w14:textId="77777777" w:rsidTr="00512C5D">
        <w:trPr>
          <w:cantSplit/>
          <w:tblCellSpacing w:w="0" w:type="dxa"/>
          <w:jc w:val="center"/>
        </w:trPr>
        <w:tc>
          <w:tcPr>
            <w:tcW w:w="0" w:type="auto"/>
            <w:vAlign w:val="center"/>
          </w:tcPr>
          <w:p w14:paraId="62A24CE7"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Zhou et al. [17]</w:t>
            </w:r>
          </w:p>
        </w:tc>
        <w:tc>
          <w:tcPr>
            <w:tcW w:w="0" w:type="auto"/>
            <w:vAlign w:val="center"/>
          </w:tcPr>
          <w:p w14:paraId="076D1928"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7F6AC1D5"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c>
          <w:tcPr>
            <w:tcW w:w="0" w:type="auto"/>
            <w:vAlign w:val="center"/>
          </w:tcPr>
          <w:p w14:paraId="3D9B1253" w14:textId="77777777" w:rsidR="00E87883" w:rsidRPr="00E87883" w:rsidRDefault="00E87883" w:rsidP="00512C5D">
            <w:pPr>
              <w:jc w:val="center"/>
              <w:rPr>
                <w:rFonts w:ascii="Times New Roman" w:hAnsi="Times New Roman" w:cs="Times New Roman"/>
                <w:sz w:val="16"/>
                <w:szCs w:val="16"/>
              </w:rPr>
            </w:pPr>
            <m:oMath>
              <m:r>
                <w:rPr>
                  <w:rFonts w:ascii="Segoe UI Symbol" w:hAnsi="Segoe UI Symbol" w:cs="Segoe UI Symbol"/>
                  <w:sz w:val="16"/>
                  <w:szCs w:val="16"/>
                </w:rPr>
                <m:t>✓</m:t>
              </m:r>
            </m:oMath>
            <w:r w:rsidRPr="00E87883">
              <w:rPr>
                <w:rFonts w:ascii="Times New Roman" w:hAnsi="Times New Roman" w:cs="Times New Roman"/>
                <w:sz w:val="16"/>
                <w:szCs w:val="16"/>
              </w:rPr>
              <w:t xml:space="preserve"> (Statistical)</w:t>
            </w:r>
          </w:p>
        </w:tc>
      </w:tr>
      <w:tr w:rsidR="00E87883" w:rsidRPr="00E87883" w14:paraId="65EAE2D6" w14:textId="77777777" w:rsidTr="00512C5D">
        <w:trPr>
          <w:cantSplit/>
          <w:tblCellSpacing w:w="0" w:type="dxa"/>
          <w:jc w:val="center"/>
        </w:trPr>
        <w:tc>
          <w:tcPr>
            <w:tcW w:w="0" w:type="auto"/>
            <w:vAlign w:val="center"/>
          </w:tcPr>
          <w:p w14:paraId="79D3F084"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You et al. [16]</w:t>
            </w:r>
          </w:p>
        </w:tc>
        <w:tc>
          <w:tcPr>
            <w:tcW w:w="0" w:type="auto"/>
            <w:vAlign w:val="center"/>
          </w:tcPr>
          <w:p w14:paraId="52BEF2C3"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0273FD22"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c>
          <w:tcPr>
            <w:tcW w:w="0" w:type="auto"/>
            <w:vAlign w:val="center"/>
          </w:tcPr>
          <w:p w14:paraId="36C2B01C" w14:textId="77777777" w:rsidR="00E87883" w:rsidRPr="00E87883" w:rsidRDefault="00E87883" w:rsidP="00512C5D">
            <w:pPr>
              <w:jc w:val="center"/>
              <w:rPr>
                <w:rFonts w:ascii="Times New Roman" w:hAnsi="Times New Roman" w:cs="Times New Roman"/>
                <w:sz w:val="16"/>
                <w:szCs w:val="16"/>
              </w:rPr>
            </w:pPr>
            <m:oMath>
              <m:r>
                <w:rPr>
                  <w:rFonts w:ascii="Segoe UI Symbol" w:hAnsi="Segoe UI Symbol" w:cs="Segoe UI Symbol"/>
                  <w:sz w:val="16"/>
                  <w:szCs w:val="16"/>
                </w:rPr>
                <m:t>✓</m:t>
              </m:r>
            </m:oMath>
            <w:r w:rsidRPr="00E87883">
              <w:rPr>
                <w:rFonts w:ascii="Times New Roman" w:hAnsi="Times New Roman" w:cs="Times New Roman"/>
                <w:sz w:val="16"/>
                <w:szCs w:val="16"/>
              </w:rPr>
              <w:t xml:space="preserve"> (Statistical)</w:t>
            </w:r>
          </w:p>
        </w:tc>
      </w:tr>
      <w:tr w:rsidR="00E87883" w:rsidRPr="00E87883" w14:paraId="42ADED80" w14:textId="77777777" w:rsidTr="00512C5D">
        <w:trPr>
          <w:cantSplit/>
          <w:tblCellSpacing w:w="0" w:type="dxa"/>
          <w:jc w:val="center"/>
        </w:trPr>
        <w:tc>
          <w:tcPr>
            <w:tcW w:w="0" w:type="auto"/>
            <w:vAlign w:val="center"/>
          </w:tcPr>
          <w:p w14:paraId="7F0D1337"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Wang et al. [5]</w:t>
            </w:r>
          </w:p>
        </w:tc>
        <w:tc>
          <w:tcPr>
            <w:tcW w:w="0" w:type="auto"/>
            <w:vAlign w:val="center"/>
          </w:tcPr>
          <w:p w14:paraId="33A71F44"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2D6737F7"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6BDAC469"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r>
      <w:tr w:rsidR="00E87883" w:rsidRPr="00E87883" w14:paraId="11D5BC54" w14:textId="77777777" w:rsidTr="00512C5D">
        <w:trPr>
          <w:cantSplit/>
          <w:tblCellSpacing w:w="0" w:type="dxa"/>
          <w:jc w:val="center"/>
        </w:trPr>
        <w:tc>
          <w:tcPr>
            <w:tcW w:w="0" w:type="auto"/>
            <w:vAlign w:val="center"/>
          </w:tcPr>
          <w:p w14:paraId="257D1CFF"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Liu et al. [8]</w:t>
            </w:r>
          </w:p>
        </w:tc>
        <w:tc>
          <w:tcPr>
            <w:tcW w:w="0" w:type="auto"/>
            <w:vAlign w:val="center"/>
          </w:tcPr>
          <w:p w14:paraId="4BCE1FC7"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c>
          <w:tcPr>
            <w:tcW w:w="0" w:type="auto"/>
            <w:vAlign w:val="center"/>
          </w:tcPr>
          <w:p w14:paraId="3DA5F786"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2315AE8A"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r>
      <w:tr w:rsidR="00E87883" w:rsidRPr="00E87883" w14:paraId="7733F094" w14:textId="77777777" w:rsidTr="00512C5D">
        <w:trPr>
          <w:cantSplit/>
          <w:tblCellSpacing w:w="0" w:type="dxa"/>
          <w:jc w:val="center"/>
        </w:trPr>
        <w:tc>
          <w:tcPr>
            <w:tcW w:w="0" w:type="auto"/>
            <w:vAlign w:val="center"/>
          </w:tcPr>
          <w:p w14:paraId="4FA68DF9"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Xu et al. [6]</w:t>
            </w:r>
          </w:p>
        </w:tc>
        <w:tc>
          <w:tcPr>
            <w:tcW w:w="0" w:type="auto"/>
            <w:vAlign w:val="center"/>
          </w:tcPr>
          <w:p w14:paraId="43A170C9"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23709501"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vAlign w:val="center"/>
          </w:tcPr>
          <w:p w14:paraId="311113DE"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r>
      <w:tr w:rsidR="00E87883" w:rsidRPr="00E87883" w14:paraId="005C3B0A" w14:textId="77777777" w:rsidTr="00512C5D">
        <w:trPr>
          <w:cantSplit/>
          <w:tblCellSpacing w:w="0" w:type="dxa"/>
          <w:jc w:val="center"/>
        </w:trPr>
        <w:tc>
          <w:tcPr>
            <w:tcW w:w="0" w:type="auto"/>
            <w:tcBorders>
              <w:bottom w:val="single" w:sz="8" w:space="0" w:color="000000"/>
            </w:tcBorders>
            <w:vAlign w:val="center"/>
          </w:tcPr>
          <w:p w14:paraId="1EA1622B" w14:textId="77777777" w:rsidR="00E87883" w:rsidRPr="00E87883" w:rsidRDefault="00E87883" w:rsidP="00512C5D">
            <w:pPr>
              <w:rPr>
                <w:rFonts w:ascii="Times New Roman" w:hAnsi="Times New Roman" w:cs="Times New Roman"/>
                <w:sz w:val="16"/>
                <w:szCs w:val="16"/>
              </w:rPr>
            </w:pPr>
            <w:r w:rsidRPr="00E87883">
              <w:rPr>
                <w:rFonts w:ascii="Times New Roman" w:hAnsi="Times New Roman" w:cs="Times New Roman"/>
                <w:sz w:val="16"/>
                <w:szCs w:val="16"/>
              </w:rPr>
              <w:t>This work</w:t>
            </w:r>
          </w:p>
        </w:tc>
        <w:tc>
          <w:tcPr>
            <w:tcW w:w="0" w:type="auto"/>
            <w:tcBorders>
              <w:bottom w:val="single" w:sz="8" w:space="0" w:color="000000"/>
            </w:tcBorders>
            <w:vAlign w:val="center"/>
          </w:tcPr>
          <w:p w14:paraId="303FBD99"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tcBorders>
              <w:bottom w:val="single" w:sz="8" w:space="0" w:color="000000"/>
            </w:tcBorders>
            <w:vAlign w:val="center"/>
          </w:tcPr>
          <w:p w14:paraId="18597658" w14:textId="77777777" w:rsidR="00E87883" w:rsidRPr="00E87883" w:rsidRDefault="00E87883" w:rsidP="00512C5D">
            <w:pPr>
              <w:jc w:val="center"/>
              <w:rPr>
                <w:rFonts w:ascii="Times New Roman" w:hAnsi="Times New Roman" w:cs="Times New Roman"/>
                <w:sz w:val="16"/>
                <w:szCs w:val="16"/>
              </w:rPr>
            </w:pPr>
            <m:oMathPara>
              <m:oMathParaPr>
                <m:jc m:val="center"/>
              </m:oMathParaPr>
              <m:oMath>
                <m:r>
                  <w:rPr>
                    <w:rFonts w:ascii="Segoe UI Symbol" w:hAnsi="Segoe UI Symbol" w:cs="Segoe UI Symbol"/>
                    <w:sz w:val="16"/>
                    <w:szCs w:val="16"/>
                  </w:rPr>
                  <m:t>✓</m:t>
                </m:r>
              </m:oMath>
            </m:oMathPara>
          </w:p>
        </w:tc>
        <w:tc>
          <w:tcPr>
            <w:tcW w:w="0" w:type="auto"/>
            <w:tcBorders>
              <w:bottom w:val="single" w:sz="8" w:space="0" w:color="000000"/>
            </w:tcBorders>
            <w:vAlign w:val="center"/>
          </w:tcPr>
          <w:p w14:paraId="3B1DC6B1" w14:textId="77777777" w:rsidR="00E87883" w:rsidRPr="00E87883" w:rsidRDefault="00E87883" w:rsidP="00512C5D">
            <w:pPr>
              <w:jc w:val="center"/>
              <w:rPr>
                <w:rFonts w:ascii="Times New Roman" w:hAnsi="Times New Roman" w:cs="Times New Roman"/>
                <w:sz w:val="16"/>
                <w:szCs w:val="16"/>
              </w:rPr>
            </w:pPr>
            <m:oMath>
              <m:r>
                <w:rPr>
                  <w:rFonts w:ascii="Segoe UI Symbol" w:hAnsi="Segoe UI Symbol" w:cs="Segoe UI Symbol"/>
                  <w:sz w:val="16"/>
                  <w:szCs w:val="16"/>
                </w:rPr>
                <m:t>✓</m:t>
              </m:r>
            </m:oMath>
            <w:r w:rsidRPr="00E87883">
              <w:rPr>
                <w:rFonts w:ascii="Times New Roman" w:hAnsi="Times New Roman" w:cs="Times New Roman"/>
                <w:sz w:val="16"/>
                <w:szCs w:val="16"/>
              </w:rPr>
              <w:t xml:space="preserve"> (Worst-case)</w:t>
            </w:r>
          </w:p>
        </w:tc>
      </w:tr>
    </w:tbl>
    <w:p w14:paraId="3952D6DE" w14:textId="77777777" w:rsidR="000143A6" w:rsidRPr="00511292" w:rsidRDefault="00000000" w:rsidP="00B10731">
      <w:pPr>
        <w:spacing w:before="330" w:after="0" w:line="271" w:lineRule="auto"/>
        <w:jc w:val="both"/>
        <w:rPr>
          <w:rFonts w:ascii="Times New Roman" w:hAnsi="Times New Roman" w:cs="Times New Roman"/>
          <w:sz w:val="20"/>
          <w:szCs w:val="20"/>
        </w:rPr>
      </w:pPr>
      <w:bookmarkStart w:id="8" w:name="d_positioning_our_contribution"/>
      <w:r w:rsidRPr="00511292">
        <w:rPr>
          <w:rFonts w:ascii="Times New Roman" w:hAnsi="Times New Roman" w:cs="Times New Roman"/>
          <w:b/>
          <w:sz w:val="20"/>
          <w:szCs w:val="20"/>
        </w:rPr>
        <w:t>D. Positioning Our Contribution</w:t>
      </w:r>
      <w:bookmarkEnd w:id="8"/>
    </w:p>
    <w:p w14:paraId="3A09C81C" w14:textId="77777777" w:rsidR="000143A6" w:rsidRPr="00511292" w:rsidRDefault="00000000" w:rsidP="00B10731">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Table I positions our work relative to closely related studies, highlighting the unique combination of RIS, ISAC, and robust optimization that distinguishes our contribution.</w:t>
      </w:r>
    </w:p>
    <w:p w14:paraId="244E9C43" w14:textId="2B678EFB" w:rsidR="000143A6" w:rsidRPr="00511292" w:rsidRDefault="00000000" w:rsidP="00B10731">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Our approach differs from statistical robust methods [16], [17] in that we assume only a bounded CSI error norm, requiring no knowledge of error distributions or covariance matrices. This worst-case perspective is particularly appropriate for ISAC systems where radar sensing imposes strict reliability requirements and worst-case guarantees are preferred over </w:t>
      </w:r>
      <w:r w:rsidR="00BC63E8" w:rsidRPr="00511292">
        <w:rPr>
          <w:rFonts w:ascii="Times New Roman" w:hAnsi="Times New Roman" w:cs="Times New Roman"/>
          <w:sz w:val="20"/>
          <w:szCs w:val="20"/>
        </w:rPr>
        <w:t>average case</w:t>
      </w:r>
      <w:r w:rsidRPr="00511292">
        <w:rPr>
          <w:rFonts w:ascii="Times New Roman" w:hAnsi="Times New Roman" w:cs="Times New Roman"/>
          <w:sz w:val="20"/>
          <w:szCs w:val="20"/>
        </w:rPr>
        <w:t xml:space="preserve"> performance.</w:t>
      </w:r>
    </w:p>
    <w:p w14:paraId="3593E0B9" w14:textId="77777777" w:rsidR="004C5694" w:rsidRDefault="004C5694" w:rsidP="004C5694">
      <w:pPr>
        <w:pStyle w:val="Heading1"/>
        <w:numPr>
          <w:ilvl w:val="0"/>
          <w:numId w:val="13"/>
        </w:numPr>
        <w:spacing w:before="240" w:after="120"/>
      </w:pPr>
      <w:r>
        <w:t>Methodology</w:t>
      </w:r>
    </w:p>
    <w:p w14:paraId="4291FAE4" w14:textId="77777777" w:rsidR="000143A6" w:rsidRPr="00511292" w:rsidRDefault="00000000" w:rsidP="00BC63E8">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This section presents the system model, problem formulation, and the proposed robust alternating optimization algorithm for joint waveform and RIS phase shift design under imperfect CSI.</w:t>
      </w:r>
    </w:p>
    <w:p w14:paraId="7552C761" w14:textId="77777777" w:rsidR="000143A6" w:rsidRPr="00511292" w:rsidRDefault="00000000" w:rsidP="00BC63E8">
      <w:pPr>
        <w:spacing w:before="330" w:after="0" w:line="271" w:lineRule="auto"/>
        <w:jc w:val="both"/>
        <w:rPr>
          <w:rFonts w:ascii="Times New Roman" w:hAnsi="Times New Roman" w:cs="Times New Roman"/>
          <w:sz w:val="20"/>
          <w:szCs w:val="20"/>
        </w:rPr>
      </w:pPr>
      <w:bookmarkStart w:id="9" w:name="a_system_model"/>
      <w:r w:rsidRPr="00511292">
        <w:rPr>
          <w:rFonts w:ascii="Times New Roman" w:hAnsi="Times New Roman" w:cs="Times New Roman"/>
          <w:b/>
          <w:sz w:val="20"/>
          <w:szCs w:val="20"/>
        </w:rPr>
        <w:t>A. System Model</w:t>
      </w:r>
      <w:bookmarkEnd w:id="9"/>
    </w:p>
    <w:p w14:paraId="03B7CA2E" w14:textId="12B9B2E8" w:rsidR="000143A6" w:rsidRPr="00511292" w:rsidRDefault="00BC63E8" w:rsidP="00DF5176">
      <w:pPr>
        <w:spacing w:after="0"/>
        <w:ind w:firstLine="284"/>
        <w:jc w:val="both"/>
        <w:rPr>
          <w:rFonts w:ascii="Times New Roman" w:hAnsi="Times New Roman" w:cs="Times New Roman"/>
          <w:sz w:val="20"/>
          <w:szCs w:val="20"/>
        </w:rPr>
      </w:pPr>
      <w:r w:rsidRPr="00BC63E8">
        <w:rPr>
          <w:rFonts w:ascii="Times New Roman" w:hAnsi="Times New Roman" w:cs="Times New Roman"/>
          <w:i/>
          <w:iCs/>
          <w:sz w:val="20"/>
          <w:szCs w:val="20"/>
        </w:rPr>
        <w:t>1) Network Architecture:</w:t>
      </w:r>
      <w:r w:rsidRPr="00511292">
        <w:rPr>
          <w:rFonts w:ascii="Times New Roman" w:hAnsi="Times New Roman" w:cs="Times New Roman"/>
          <w:sz w:val="20"/>
          <w:szCs w:val="20"/>
        </w:rPr>
        <w:t xml:space="preserve"> We consider a downlink RIS-assisted ISAC system as illustrated in Fig. 1. The system comprises:</w:t>
      </w:r>
    </w:p>
    <w:p w14:paraId="3CD3F697" w14:textId="77777777" w:rsidR="000143A6" w:rsidRPr="00511292" w:rsidRDefault="00000000" w:rsidP="00BC63E8">
      <w:pPr>
        <w:numPr>
          <w:ilvl w:val="0"/>
          <w:numId w:val="7"/>
        </w:num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A dual-functional base station (BS) equipped with </w:t>
      </w:r>
      <m:oMath>
        <m:r>
          <w:rPr>
            <w:rFonts w:ascii="Cambria Math" w:hAnsi="Cambria Math" w:cs="Times New Roman"/>
            <w:sz w:val="20"/>
            <w:szCs w:val="20"/>
          </w:rPr>
          <m:t>N</m:t>
        </m:r>
      </m:oMath>
      <w:r w:rsidRPr="00511292">
        <w:rPr>
          <w:rFonts w:ascii="Times New Roman" w:hAnsi="Times New Roman" w:cs="Times New Roman"/>
          <w:sz w:val="20"/>
          <w:szCs w:val="20"/>
        </w:rPr>
        <w:t xml:space="preserve"> antennas, serving both radar sensing and multiuser communication.</w:t>
      </w:r>
    </w:p>
    <w:p w14:paraId="2AA7DB52" w14:textId="77777777" w:rsidR="000143A6" w:rsidRPr="00511292" w:rsidRDefault="00000000" w:rsidP="00BC63E8">
      <w:pPr>
        <w:numPr>
          <w:ilvl w:val="0"/>
          <w:numId w:val="7"/>
        </w:num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An RIS with </w:t>
      </w:r>
      <m:oMath>
        <m:r>
          <w:rPr>
            <w:rFonts w:ascii="Cambria Math" w:hAnsi="Cambria Math" w:cs="Times New Roman"/>
            <w:sz w:val="20"/>
            <w:szCs w:val="20"/>
          </w:rPr>
          <m:t>L</m:t>
        </m:r>
      </m:oMath>
      <w:r w:rsidRPr="00511292">
        <w:rPr>
          <w:rFonts w:ascii="Times New Roman" w:hAnsi="Times New Roman" w:cs="Times New Roman"/>
          <w:sz w:val="20"/>
          <w:szCs w:val="20"/>
        </w:rPr>
        <w:t xml:space="preserve"> passive reflecting elements, each capable of adjusting the phase of incident signals.</w:t>
      </w:r>
    </w:p>
    <w:p w14:paraId="049591D0" w14:textId="77777777" w:rsidR="000143A6" w:rsidRPr="00511292" w:rsidRDefault="00000000" w:rsidP="00BC63E8">
      <w:pPr>
        <w:numPr>
          <w:ilvl w:val="0"/>
          <w:numId w:val="7"/>
        </w:numPr>
        <w:spacing w:after="0"/>
        <w:jc w:val="both"/>
        <w:rPr>
          <w:rFonts w:ascii="Times New Roman" w:hAnsi="Times New Roman" w:cs="Times New Roman"/>
          <w:sz w:val="20"/>
          <w:szCs w:val="20"/>
        </w:rPr>
      </w:pPr>
      <m:oMath>
        <m:r>
          <w:rPr>
            <w:rFonts w:ascii="Cambria Math" w:hAnsi="Cambria Math" w:cs="Times New Roman"/>
            <w:sz w:val="20"/>
            <w:szCs w:val="20"/>
          </w:rPr>
          <m:t>K</m:t>
        </m:r>
      </m:oMath>
      <w:r w:rsidRPr="00511292">
        <w:rPr>
          <w:rFonts w:ascii="Times New Roman" w:hAnsi="Times New Roman" w:cs="Times New Roman"/>
          <w:sz w:val="20"/>
          <w:szCs w:val="20"/>
        </w:rPr>
        <w:t xml:space="preserve"> single-antenna communication users.</w:t>
      </w:r>
    </w:p>
    <w:p w14:paraId="790794CD" w14:textId="77777777" w:rsidR="000143A6" w:rsidRPr="00511292" w:rsidRDefault="00000000" w:rsidP="00BC63E8">
      <w:pPr>
        <w:numPr>
          <w:ilvl w:val="0"/>
          <w:numId w:val="7"/>
        </w:numPr>
        <w:spacing w:after="0"/>
        <w:jc w:val="both"/>
        <w:rPr>
          <w:rFonts w:ascii="Times New Roman" w:hAnsi="Times New Roman" w:cs="Times New Roman"/>
          <w:sz w:val="20"/>
          <w:szCs w:val="20"/>
        </w:rPr>
      </w:pPr>
      <w:r w:rsidRPr="00511292">
        <w:rPr>
          <w:rFonts w:ascii="Times New Roman" w:hAnsi="Times New Roman" w:cs="Times New Roman"/>
          <w:sz w:val="20"/>
          <w:szCs w:val="20"/>
        </w:rPr>
        <w:t>A radar target of interest in the far field.</w:t>
      </w:r>
    </w:p>
    <w:p w14:paraId="5199E629" w14:textId="77777777" w:rsidR="00BC63E8"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The BS transmits a waveform matrix </w:t>
      </w:r>
      <m:oMath>
        <m:r>
          <m:rPr>
            <m:sty m:val="b"/>
          </m:rPr>
          <w:rPr>
            <w:rFonts w:ascii="Cambria Math" w:hAnsi="Cambria Math" w:cs="Times New Roman"/>
            <w:sz w:val="20"/>
            <w:szCs w:val="20"/>
          </w:rPr>
          <m:t>X</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M</m:t>
            </m:r>
          </m:sup>
        </m:sSup>
      </m:oMath>
      <w:r w:rsidRPr="00511292">
        <w:rPr>
          <w:rFonts w:ascii="Times New Roman" w:hAnsi="Times New Roman" w:cs="Times New Roman"/>
          <w:sz w:val="20"/>
          <w:szCs w:val="20"/>
        </w:rPr>
        <w:t xml:space="preserve"> spanning </w:t>
      </w:r>
      <m:oMath>
        <m:r>
          <w:rPr>
            <w:rFonts w:ascii="Cambria Math" w:hAnsi="Cambria Math" w:cs="Times New Roman"/>
            <w:sz w:val="20"/>
            <w:szCs w:val="20"/>
          </w:rPr>
          <m:t>M</m:t>
        </m:r>
      </m:oMath>
      <w:r w:rsidRPr="00511292">
        <w:rPr>
          <w:rFonts w:ascii="Times New Roman" w:hAnsi="Times New Roman" w:cs="Times New Roman"/>
          <w:sz w:val="20"/>
          <w:szCs w:val="20"/>
        </w:rPr>
        <w:t xml:space="preserve"> symbol periods. This waveform simultaneously: (i) carries communication symbols for the </w:t>
      </w:r>
      <m:oMath>
        <m:r>
          <w:rPr>
            <w:rFonts w:ascii="Cambria Math" w:hAnsi="Cambria Math" w:cs="Times New Roman"/>
            <w:sz w:val="20"/>
            <w:szCs w:val="20"/>
          </w:rPr>
          <m:t>K</m:t>
        </m:r>
      </m:oMath>
      <w:r w:rsidRPr="00511292">
        <w:rPr>
          <w:rFonts w:ascii="Times New Roman" w:hAnsi="Times New Roman" w:cs="Times New Roman"/>
          <w:sz w:val="20"/>
          <w:szCs w:val="20"/>
        </w:rPr>
        <w:t xml:space="preserve"> users, and (ii) forms a desired radar beampattern toward the target direction.</w:t>
      </w:r>
    </w:p>
    <w:p w14:paraId="32E47E2D" w14:textId="1FF0A597" w:rsidR="000143A6" w:rsidRPr="00511292" w:rsidRDefault="00DF5176" w:rsidP="00BC63E8">
      <w:pPr>
        <w:spacing w:after="0"/>
        <w:jc w:val="both"/>
        <w:rPr>
          <w:rFonts w:ascii="Times New Roman" w:hAnsi="Times New Roman" w:cs="Times New Roman"/>
          <w:sz w:val="20"/>
          <w:szCs w:val="20"/>
        </w:rPr>
      </w:pPr>
      <w:r>
        <w:rPr>
          <w:rFonts w:ascii="Times New Roman" w:hAnsi="Times New Roman" w:cs="Times New Roman"/>
          <w:i/>
          <w:iCs/>
          <w:sz w:val="20"/>
          <w:szCs w:val="20"/>
        </w:rPr>
        <w:lastRenderedPageBreak/>
        <w:t xml:space="preserve">     2) </w:t>
      </w:r>
      <w:r w:rsidRPr="00BC63E8">
        <w:rPr>
          <w:rFonts w:ascii="Times New Roman" w:hAnsi="Times New Roman" w:cs="Times New Roman"/>
          <w:i/>
          <w:iCs/>
          <w:sz w:val="20"/>
          <w:szCs w:val="20"/>
        </w:rPr>
        <w:t>Channel Model</w:t>
      </w:r>
      <w:r w:rsidRPr="00511292">
        <w:rPr>
          <w:rFonts w:ascii="Times New Roman" w:hAnsi="Times New Roman" w:cs="Times New Roman"/>
          <w:sz w:val="20"/>
          <w:szCs w:val="20"/>
        </w:rPr>
        <w:t xml:space="preserve">: We adopt a narrowband blockfading model where channels remain constant during one transmission block. </w:t>
      </w:r>
      <w:r w:rsidR="004C5694">
        <w:rPr>
          <w:rFonts w:ascii="Times New Roman" w:hAnsi="Times New Roman" w:cs="Times New Roman"/>
          <w:sz w:val="20"/>
          <w:szCs w:val="20"/>
        </w:rPr>
        <w:t>Three-channel</w:t>
      </w:r>
      <w:r w:rsidRPr="00511292">
        <w:rPr>
          <w:rFonts w:ascii="Times New Roman" w:hAnsi="Times New Roman" w:cs="Times New Roman"/>
          <w:sz w:val="20"/>
          <w:szCs w:val="20"/>
        </w:rPr>
        <w:t xml:space="preserve"> components exist:</w:t>
      </w:r>
    </w:p>
    <w:p w14:paraId="02C94803" w14:textId="1B925D5B"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Direct BS-to-user channels: The direct link from BS to </w:t>
      </w:r>
      <w:r w:rsidR="004C5694">
        <w:rPr>
          <w:rFonts w:ascii="Times New Roman" w:hAnsi="Times New Roman" w:cs="Times New Roman"/>
          <w:sz w:val="20"/>
          <w:szCs w:val="20"/>
        </w:rPr>
        <w:t xml:space="preserve">the </w:t>
      </w:r>
      <w:r w:rsidRPr="00511292">
        <w:rPr>
          <w:rFonts w:ascii="Times New Roman" w:hAnsi="Times New Roman" w:cs="Times New Roman"/>
          <w:sz w:val="20"/>
          <w:szCs w:val="20"/>
        </w:rPr>
        <w:t xml:space="preserve">user </w:t>
      </w:r>
      <m:oMath>
        <m:r>
          <w:rPr>
            <w:rFonts w:ascii="Cambria Math" w:hAnsi="Cambria Math" w:cs="Times New Roman"/>
            <w:sz w:val="20"/>
            <w:szCs w:val="20"/>
          </w:rPr>
          <m:t>k</m:t>
        </m:r>
      </m:oMath>
      <w:r w:rsidRPr="00511292">
        <w:rPr>
          <w:rFonts w:ascii="Times New Roman" w:hAnsi="Times New Roman" w:cs="Times New Roman"/>
          <w:sz w:val="20"/>
          <w:szCs w:val="20"/>
        </w:rPr>
        <w:t xml:space="preserve"> is modeled as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nor/>
              </m:rPr>
              <w:rPr>
                <w:rFonts w:ascii="Times New Roman" w:hAnsi="Times New Roman" w:cs="Times New Roman"/>
                <w:sz w:val="20"/>
                <w:szCs w:val="20"/>
              </w:rPr>
              <m:t>bu </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N</m:t>
            </m:r>
            <m:r>
              <m:rPr>
                <m:sty m:val="p"/>
              </m:rPr>
              <w:rPr>
                <w:rFonts w:ascii="Cambria Math" w:hAnsi="Cambria Math" w:cs="Times New Roman"/>
                <w:sz w:val="20"/>
                <w:szCs w:val="20"/>
              </w:rPr>
              <m:t>×1</m:t>
            </m:r>
          </m:sup>
        </m:sSup>
      </m:oMath>
      <w:r w:rsidRPr="00511292">
        <w:rPr>
          <w:rFonts w:ascii="Times New Roman" w:hAnsi="Times New Roman" w:cs="Times New Roman"/>
          <w:sz w:val="20"/>
          <w:szCs w:val="20"/>
        </w:rPr>
        <w:t>, where each element follows independent Rayleigh fading:</w:t>
      </w:r>
    </w:p>
    <w:p w14:paraId="7EDC4F63"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bu</m:t>
                          </m:r>
                        </m:sup>
                      </m:sSubSup>
                    </m:e>
                  </m:d>
                </m:e>
                <m:sub>
                  <m:r>
                    <w:rPr>
                      <w:rFonts w:ascii="Cambria Math" w:hAnsi="Cambria Math" w:cs="Times New Roman"/>
                      <w:sz w:val="20"/>
                      <w:szCs w:val="20"/>
                    </w:rPr>
                    <m:t>n</m:t>
                  </m:r>
                </m:sub>
              </m:sSub>
              <m:r>
                <m:rPr>
                  <m:sty m:val="p"/>
                </m:rPr>
                <w:rPr>
                  <w:rFonts w:ascii="Cambria Math" w:hAnsi="Cambria Math" w:cs="Times New Roman"/>
                  <w:sz w:val="20"/>
                  <w:szCs w:val="20"/>
                </w:rPr>
                <m:t>∼</m:t>
              </m:r>
              <m:r>
                <m:rPr>
                  <m:scr m:val="script"/>
                </m:rPr>
                <w:rPr>
                  <w:rFonts w:ascii="Cambria Math" w:hAnsi="Cambria Math" w:cs="Times New Roman"/>
                  <w:sz w:val="20"/>
                  <w:szCs w:val="20"/>
                </w:rPr>
                <m:t>CN</m:t>
              </m:r>
              <m:r>
                <m:rPr>
                  <m:sty m:val="p"/>
                </m:rPr>
                <w:rPr>
                  <w:rFonts w:ascii="Cambria Math" w:hAnsi="Cambria Math" w:cs="Times New Roman"/>
                  <w:sz w:val="20"/>
                  <w:szCs w:val="20"/>
                </w:rPr>
                <m:t xml:space="preserve">(0,1), </m:t>
              </m:r>
              <m:r>
                <w:rPr>
                  <w:rFonts w:ascii="Cambria Math" w:hAnsi="Cambria Math" w:cs="Times New Roman"/>
                  <w:sz w:val="20"/>
                  <w:szCs w:val="20"/>
                </w:rPr>
                <m:t>n</m:t>
              </m:r>
              <m:r>
                <m:rPr>
                  <m:sty m:val="p"/>
                </m:rPr>
                <w:rPr>
                  <w:rFonts w:ascii="Cambria Math" w:hAnsi="Cambria Math" w:cs="Times New Roman"/>
                  <w:sz w:val="20"/>
                  <w:szCs w:val="20"/>
                </w:rPr>
                <m:t>=1,…,</m:t>
              </m:r>
              <m:r>
                <w:rPr>
                  <w:rFonts w:ascii="Cambria Math" w:hAnsi="Cambria Math" w:cs="Times New Roman"/>
                  <w:sz w:val="20"/>
                  <w:szCs w:val="20"/>
                </w:rPr>
                <m:t>N#(1)</m:t>
              </m:r>
            </m:e>
          </m:eqArr>
        </m:oMath>
      </m:oMathPara>
    </w:p>
    <w:p w14:paraId="64DE80ED"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BS-to-RIS channels: The link from BS to RIS is characterized by </w:t>
      </w:r>
      <m:oMath>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br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N</m:t>
            </m:r>
          </m:sup>
        </m:sSup>
      </m:oMath>
      <w:r w:rsidRPr="00511292">
        <w:rPr>
          <w:rFonts w:ascii="Times New Roman" w:hAnsi="Times New Roman" w:cs="Times New Roman"/>
          <w:sz w:val="20"/>
          <w:szCs w:val="20"/>
        </w:rPr>
        <w:t>, with:</w:t>
      </w:r>
    </w:p>
    <w:p w14:paraId="4704ED86"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br</m:t>
                          </m:r>
                        </m:sup>
                      </m:sSup>
                    </m:e>
                  </m:d>
                </m:e>
                <m:sub>
                  <m:r>
                    <m:rPr>
                      <m:scr m:val="script"/>
                    </m:rP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n</m:t>
                  </m:r>
                </m:sub>
              </m:sSub>
              <m:r>
                <m:rPr>
                  <m:sty m:val="p"/>
                </m:rPr>
                <w:rPr>
                  <w:rFonts w:ascii="Cambria Math" w:hAnsi="Cambria Math" w:cs="Times New Roman"/>
                  <w:sz w:val="20"/>
                  <w:szCs w:val="20"/>
                </w:rPr>
                <m:t>∼</m:t>
              </m:r>
              <m:r>
                <m:rPr>
                  <m:scr m:val="script"/>
                </m:rPr>
                <w:rPr>
                  <w:rFonts w:ascii="Cambria Math" w:hAnsi="Cambria Math" w:cs="Times New Roman"/>
                  <w:sz w:val="20"/>
                  <w:szCs w:val="20"/>
                </w:rPr>
                <m:t>CN</m:t>
              </m:r>
              <m:r>
                <m:rPr>
                  <m:sty m:val="p"/>
                </m:rPr>
                <w:rPr>
                  <w:rFonts w:ascii="Cambria Math" w:hAnsi="Cambria Math" w:cs="Times New Roman"/>
                  <w:sz w:val="20"/>
                  <w:szCs w:val="20"/>
                </w:rPr>
                <m:t xml:space="preserve">(0,1), </m:t>
              </m:r>
              <m:r>
                <m:rPr>
                  <m:scr m:val="script"/>
                </m:rPr>
                <w:rPr>
                  <w:rFonts w:ascii="Cambria Math" w:hAnsi="Cambria Math" w:cs="Times New Roman"/>
                  <w:sz w:val="20"/>
                  <w:szCs w:val="20"/>
                </w:rPr>
                <m:t>l</m:t>
              </m:r>
              <m:r>
                <m:rPr>
                  <m:sty m:val="p"/>
                </m:rPr>
                <w:rPr>
                  <w:rFonts w:ascii="Cambria Math" w:hAnsi="Cambria Math" w:cs="Times New Roman"/>
                  <w:sz w:val="20"/>
                  <w:szCs w:val="20"/>
                </w:rPr>
                <m:t>=1,…,</m:t>
              </m:r>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m:t>
              </m:r>
              <m:r>
                <w:rPr>
                  <w:rFonts w:ascii="Cambria Math" w:hAnsi="Cambria Math" w:cs="Times New Roman"/>
                  <w:sz w:val="20"/>
                  <w:szCs w:val="20"/>
                </w:rPr>
                <m:t>N#(2)</m:t>
              </m:r>
            </m:e>
          </m:eqArr>
        </m:oMath>
      </m:oMathPara>
    </w:p>
    <w:p w14:paraId="2318F6F6" w14:textId="181FA1DE"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RIS-to-user channels: The link from RIS to </w:t>
      </w:r>
      <w:r w:rsidR="00BC63E8">
        <w:rPr>
          <w:rFonts w:ascii="Times New Roman" w:hAnsi="Times New Roman" w:cs="Times New Roman"/>
          <w:sz w:val="20"/>
          <w:szCs w:val="20"/>
        </w:rPr>
        <w:t xml:space="preserve">the </w:t>
      </w:r>
      <w:r w:rsidRPr="00511292">
        <w:rPr>
          <w:rFonts w:ascii="Times New Roman" w:hAnsi="Times New Roman" w:cs="Times New Roman"/>
          <w:sz w:val="20"/>
          <w:szCs w:val="20"/>
        </w:rPr>
        <w:t xml:space="preserve">user </w:t>
      </w:r>
      <m:oMath>
        <m:r>
          <w:rPr>
            <w:rFonts w:ascii="Cambria Math" w:hAnsi="Cambria Math" w:cs="Times New Roman"/>
            <w:sz w:val="20"/>
            <w:szCs w:val="20"/>
          </w:rPr>
          <m:t>k</m:t>
        </m:r>
      </m:oMath>
      <w:r w:rsidRPr="00511292">
        <w:rPr>
          <w:rFonts w:ascii="Times New Roman" w:hAnsi="Times New Roman" w:cs="Times New Roman"/>
          <w:sz w:val="20"/>
          <w:szCs w:val="20"/>
        </w:rPr>
        <w:t xml:space="preserve"> is given by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ru</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L</m:t>
            </m:r>
            <m:r>
              <m:rPr>
                <m:sty m:val="p"/>
              </m:rPr>
              <w:rPr>
                <w:rFonts w:ascii="Cambria Math" w:hAnsi="Cambria Math" w:cs="Times New Roman"/>
                <w:sz w:val="20"/>
                <w:szCs w:val="20"/>
              </w:rPr>
              <m:t>×1</m:t>
            </m:r>
          </m:sup>
        </m:sSup>
      </m:oMath>
      <w:r w:rsidRPr="00511292">
        <w:rPr>
          <w:rFonts w:ascii="Times New Roman" w:hAnsi="Times New Roman" w:cs="Times New Roman"/>
          <w:sz w:val="20"/>
          <w:szCs w:val="20"/>
        </w:rPr>
        <w:t>, with:</w:t>
      </w:r>
    </w:p>
    <w:p w14:paraId="0FC70793"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ru</m:t>
                          </m:r>
                        </m:sup>
                      </m:sSubSup>
                    </m:e>
                  </m:d>
                </m:e>
                <m:sub>
                  <m:r>
                    <m:rPr>
                      <m:scr m:val="script"/>
                    </m:rPr>
                    <w:rPr>
                      <w:rFonts w:ascii="Cambria Math" w:hAnsi="Cambria Math" w:cs="Times New Roman"/>
                      <w:sz w:val="20"/>
                      <w:szCs w:val="20"/>
                    </w:rPr>
                    <m:t>l</m:t>
                  </m:r>
                </m:sub>
              </m:sSub>
              <m:r>
                <m:rPr>
                  <m:sty m:val="p"/>
                </m:rPr>
                <w:rPr>
                  <w:rFonts w:ascii="Cambria Math" w:hAnsi="Cambria Math" w:cs="Times New Roman"/>
                  <w:sz w:val="20"/>
                  <w:szCs w:val="20"/>
                </w:rPr>
                <m:t>∼</m:t>
              </m:r>
              <m:r>
                <m:rPr>
                  <m:scr m:val="script"/>
                </m:rPr>
                <w:rPr>
                  <w:rFonts w:ascii="Cambria Math" w:hAnsi="Cambria Math" w:cs="Times New Roman"/>
                  <w:sz w:val="20"/>
                  <w:szCs w:val="20"/>
                </w:rPr>
                <m:t>CN</m:t>
              </m:r>
              <m:r>
                <m:rPr>
                  <m:sty m:val="p"/>
                </m:rPr>
                <w:rPr>
                  <w:rFonts w:ascii="Cambria Math" w:hAnsi="Cambria Math" w:cs="Times New Roman"/>
                  <w:sz w:val="20"/>
                  <w:szCs w:val="20"/>
                </w:rPr>
                <m:t xml:space="preserve">(0,1), </m:t>
              </m:r>
              <m:r>
                <m:rPr>
                  <m:scr m:val="script"/>
                </m:rPr>
                <w:rPr>
                  <w:rFonts w:ascii="Cambria Math" w:hAnsi="Cambria Math" w:cs="Times New Roman"/>
                  <w:sz w:val="20"/>
                  <w:szCs w:val="20"/>
                </w:rPr>
                <m:t>l</m:t>
              </m:r>
              <m:r>
                <m:rPr>
                  <m:sty m:val="p"/>
                </m:rPr>
                <w:rPr>
                  <w:rFonts w:ascii="Cambria Math" w:hAnsi="Cambria Math" w:cs="Times New Roman"/>
                  <w:sz w:val="20"/>
                  <w:szCs w:val="20"/>
                </w:rPr>
                <m:t>=1,…,</m:t>
              </m:r>
              <m:r>
                <w:rPr>
                  <w:rFonts w:ascii="Cambria Math" w:hAnsi="Cambria Math" w:cs="Times New Roman"/>
                  <w:sz w:val="20"/>
                  <w:szCs w:val="20"/>
                </w:rPr>
                <m:t>L#(3)</m:t>
              </m:r>
            </m:e>
          </m:eqArr>
        </m:oMath>
      </m:oMathPara>
    </w:p>
    <w:p w14:paraId="1AAAE5C2" w14:textId="77777777" w:rsidR="00BC63E8"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Collecting all users, we define </w:t>
      </w:r>
      <m:oMath>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bu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1</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bu</m:t>
                    </m:r>
                  </m:sup>
                </m:sSubSup>
              </m:e>
            </m:d>
          </m:e>
          <m:sup>
            <m:r>
              <w:rPr>
                <w:rFonts w:ascii="Cambria Math" w:hAnsi="Cambria Math" w:cs="Times New Roman"/>
                <w:sz w:val="20"/>
                <w:szCs w:val="20"/>
              </w:rPr>
              <m:t>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p>
        </m:sSup>
      </m:oMath>
      <w:r w:rsidRPr="00511292">
        <w:rPr>
          <w:rFonts w:ascii="Times New Roman" w:hAnsi="Times New Roman" w:cs="Times New Roman"/>
          <w:sz w:val="20"/>
          <w:szCs w:val="20"/>
        </w:rPr>
        <w:t xml:space="preserve"> and </w:t>
      </w:r>
      <m:oMath>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ru</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1</m:t>
                    </m:r>
                  </m:sub>
                  <m:sup>
                    <m:r>
                      <m:rPr>
                        <m:sty m:val="p"/>
                      </m:rPr>
                      <w:rPr>
                        <w:rFonts w:ascii="Cambria Math" w:hAnsi="Cambria Math" w:cs="Times New Roman"/>
                        <w:sz w:val="20"/>
                        <w:szCs w:val="20"/>
                      </w:rPr>
                      <m:t>ru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ru</m:t>
                    </m:r>
                  </m:sup>
                </m:sSubSup>
              </m:e>
            </m:d>
          </m:e>
          <m:sup>
            <m:r>
              <w:rPr>
                <w:rFonts w:ascii="Cambria Math" w:hAnsi="Cambria Math" w:cs="Times New Roman"/>
                <w:sz w:val="20"/>
                <w:szCs w:val="20"/>
              </w:rPr>
              <m:t>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sup>
        </m:sSup>
      </m:oMath>
      <w:r w:rsidRPr="00511292">
        <w:rPr>
          <w:rFonts w:ascii="Times New Roman" w:eastAsia="Georgia" w:hAnsi="Times New Roman" w:cs="Times New Roman"/>
          <w:sz w:val="20"/>
          <w:szCs w:val="20"/>
        </w:rPr>
        <w:t xml:space="preserve"> </w:t>
      </w:r>
      <w:r w:rsidRPr="00511292">
        <w:rPr>
          <w:rFonts w:ascii="MS Mincho" w:eastAsia="MS Mincho" w:hAnsi="MS Mincho" w:cs="MS Mincho" w:hint="eastAsia"/>
          <w:sz w:val="20"/>
          <w:szCs w:val="20"/>
        </w:rPr>
        <w:t>。</w:t>
      </w:r>
      <w:r w:rsidRPr="00511292">
        <w:rPr>
          <w:rFonts w:ascii="Times New Roman" w:hAnsi="Times New Roman" w:cs="Times New Roman"/>
          <w:sz w:val="20"/>
          <w:szCs w:val="20"/>
        </w:rPr>
        <w:br/>
      </w:r>
    </w:p>
    <w:p w14:paraId="617A3B76" w14:textId="4DFDBF90" w:rsidR="000143A6" w:rsidRPr="00511292" w:rsidRDefault="00000000" w:rsidP="00DF5176">
      <w:pPr>
        <w:spacing w:after="0"/>
        <w:ind w:firstLine="284"/>
        <w:jc w:val="both"/>
        <w:rPr>
          <w:rFonts w:ascii="Times New Roman" w:hAnsi="Times New Roman" w:cs="Times New Roman"/>
          <w:sz w:val="20"/>
          <w:szCs w:val="20"/>
        </w:rPr>
      </w:pPr>
      <w:r w:rsidRPr="00BC63E8">
        <w:rPr>
          <w:rFonts w:ascii="Times New Roman" w:hAnsi="Times New Roman" w:cs="Times New Roman"/>
          <w:i/>
          <w:iCs/>
          <w:sz w:val="20"/>
          <w:szCs w:val="20"/>
        </w:rPr>
        <w:t>3) RIS Reflection Model</w:t>
      </w:r>
      <w:r w:rsidRPr="00511292">
        <w:rPr>
          <w:rFonts w:ascii="Times New Roman" w:hAnsi="Times New Roman" w:cs="Times New Roman"/>
          <w:sz w:val="20"/>
          <w:szCs w:val="20"/>
        </w:rPr>
        <w:t>: The RIS is modeled as a diagonal phase shift matrix:</w:t>
      </w:r>
    </w:p>
    <w:p w14:paraId="29480C63"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sty m:val="b"/>
                </m:rPr>
                <w:rPr>
                  <w:rFonts w:ascii="Cambria Math" w:hAnsi="Cambria Math" w:cs="Times New Roman"/>
                  <w:sz w:val="20"/>
                  <w:szCs w:val="20"/>
                </w:rPr>
                <m:t>Θ</m:t>
              </m:r>
              <m:r>
                <m:rPr>
                  <m:sty m:val="p"/>
                </m:rPr>
                <w:rPr>
                  <w:rFonts w:ascii="Cambria Math" w:hAnsi="Cambria Math" w:cs="Times New Roman"/>
                  <w:sz w:val="20"/>
                  <w:szCs w:val="20"/>
                </w:rPr>
                <m:t>=diag</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L</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L</m:t>
                  </m:r>
                </m:sup>
              </m:sSup>
              <m:r>
                <w:rPr>
                  <w:rFonts w:ascii="Cambria Math" w:hAnsi="Cambria Math" w:cs="Times New Roman"/>
                  <w:sz w:val="20"/>
                  <w:szCs w:val="20"/>
                </w:rPr>
                <m:t>#(4)</m:t>
              </m:r>
            </m:e>
          </m:eqArr>
        </m:oMath>
      </m:oMathPara>
    </w:p>
    <w:p w14:paraId="4C1008BB"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where each coefficient satisfies the unit-modulus constraint:</w:t>
      </w:r>
    </w:p>
    <w:p w14:paraId="1E2BD4D0"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 xml:space="preserve">=1, </m:t>
              </m:r>
              <m:r>
                <m:rPr>
                  <m:scr m:val="script"/>
                </m:rPr>
                <w:rPr>
                  <w:rFonts w:ascii="Cambria Math" w:hAnsi="Cambria Math" w:cs="Times New Roman"/>
                  <w:sz w:val="20"/>
                  <w:szCs w:val="20"/>
                </w:rPr>
                <m:t>l</m:t>
              </m:r>
              <m:r>
                <m:rPr>
                  <m:sty m:val="p"/>
                </m:rPr>
                <w:rPr>
                  <w:rFonts w:ascii="Cambria Math" w:hAnsi="Cambria Math" w:cs="Times New Roman"/>
                  <w:sz w:val="20"/>
                  <w:szCs w:val="20"/>
                </w:rPr>
                <m:t>=1,…,</m:t>
              </m:r>
              <m:r>
                <w:rPr>
                  <w:rFonts w:ascii="Cambria Math" w:hAnsi="Cambria Math" w:cs="Times New Roman"/>
                  <w:sz w:val="20"/>
                  <w:szCs w:val="20"/>
                </w:rPr>
                <m:t>L#(5)</m:t>
              </m:r>
            </m:e>
          </m:eqArr>
        </m:oMath>
      </m:oMathPara>
    </w:p>
    <w:p w14:paraId="27194F6E" w14:textId="77777777" w:rsidR="00BC63E8"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This constraint reflects the passive nature of RIS elements, which can only adjust phase without amplification.</w:t>
      </w:r>
    </w:p>
    <w:p w14:paraId="128FF21A" w14:textId="23B79D3D"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br/>
      </w:r>
      <w:r w:rsidR="00DF5176">
        <w:rPr>
          <w:rFonts w:ascii="Times New Roman" w:hAnsi="Times New Roman" w:cs="Times New Roman"/>
          <w:i/>
          <w:iCs/>
          <w:sz w:val="20"/>
          <w:szCs w:val="20"/>
        </w:rPr>
        <w:t xml:space="preserve">     </w:t>
      </w:r>
      <w:r w:rsidRPr="00BC63E8">
        <w:rPr>
          <w:rFonts w:ascii="Times New Roman" w:hAnsi="Times New Roman" w:cs="Times New Roman"/>
          <w:i/>
          <w:iCs/>
          <w:sz w:val="20"/>
          <w:szCs w:val="20"/>
        </w:rPr>
        <w:t>4) Effective Channel</w:t>
      </w:r>
      <w:r w:rsidRPr="00511292">
        <w:rPr>
          <w:rFonts w:ascii="Times New Roman" w:hAnsi="Times New Roman" w:cs="Times New Roman"/>
          <w:sz w:val="20"/>
          <w:szCs w:val="20"/>
        </w:rPr>
        <w:t xml:space="preserve">: The effective channel from BS to </w:t>
      </w:r>
      <w:r w:rsidR="00BC63E8">
        <w:rPr>
          <w:rFonts w:ascii="Times New Roman" w:hAnsi="Times New Roman" w:cs="Times New Roman"/>
          <w:sz w:val="20"/>
          <w:szCs w:val="20"/>
        </w:rPr>
        <w:t xml:space="preserve">the </w:t>
      </w:r>
      <w:r w:rsidRPr="00511292">
        <w:rPr>
          <w:rFonts w:ascii="Times New Roman" w:hAnsi="Times New Roman" w:cs="Times New Roman"/>
          <w:sz w:val="20"/>
          <w:szCs w:val="20"/>
        </w:rPr>
        <w:t xml:space="preserve">user </w:t>
      </w:r>
      <m:oMath>
        <m:r>
          <w:rPr>
            <w:rFonts w:ascii="Cambria Math" w:hAnsi="Cambria Math" w:cs="Times New Roman"/>
            <w:sz w:val="20"/>
            <w:szCs w:val="20"/>
          </w:rPr>
          <m:t>k</m:t>
        </m:r>
      </m:oMath>
      <w:r w:rsidRPr="00511292">
        <w:rPr>
          <w:rFonts w:ascii="Times New Roman" w:hAnsi="Times New Roman" w:cs="Times New Roman"/>
          <w:sz w:val="20"/>
          <w:szCs w:val="20"/>
        </w:rPr>
        <w:t xml:space="preserve">, accounting for both direct and </w:t>
      </w:r>
      <w:r w:rsidR="00BC63E8">
        <w:rPr>
          <w:rFonts w:ascii="Times New Roman" w:hAnsi="Times New Roman" w:cs="Times New Roman"/>
          <w:sz w:val="20"/>
          <w:szCs w:val="20"/>
        </w:rPr>
        <w:t>RIS-reflected</w:t>
      </w:r>
      <w:r w:rsidRPr="00511292">
        <w:rPr>
          <w:rFonts w:ascii="Times New Roman" w:hAnsi="Times New Roman" w:cs="Times New Roman"/>
          <w:sz w:val="20"/>
          <w:szCs w:val="20"/>
        </w:rPr>
        <w:t xml:space="preserve"> paths, is:</w:t>
      </w:r>
    </w:p>
    <w:p w14:paraId="37478E50"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eff</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sty m:val="p"/>
                    </m:rPr>
                    <w:rPr>
                      <w:rFonts w:ascii="Cambria Math" w:hAnsi="Cambria Math" w:cs="Times New Roman"/>
                      <w:sz w:val="20"/>
                      <w:szCs w:val="20"/>
                    </w:rPr>
                    <m:t>ru</m:t>
                  </m:r>
                </m:sup>
              </m:sSubSup>
              <m:r>
                <m:rPr>
                  <m:sty m:val="b"/>
                </m:rPr>
                <w:rPr>
                  <w:rFonts w:ascii="Cambria Math" w:hAnsi="Cambria Math" w:cs="Times New Roman"/>
                  <w:sz w:val="20"/>
                  <w:szCs w:val="20"/>
                </w:rPr>
                <m:t>Θ</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br</m:t>
                  </m:r>
                </m:sup>
              </m:sSup>
              <m:r>
                <w:rPr>
                  <w:rFonts w:ascii="Cambria Math" w:hAnsi="Cambria Math" w:cs="Times New Roman"/>
                  <w:sz w:val="20"/>
                  <w:szCs w:val="20"/>
                </w:rPr>
                <m:t>#(6)</m:t>
              </m:r>
            </m:e>
          </m:eqArr>
        </m:oMath>
      </m:oMathPara>
    </w:p>
    <w:p w14:paraId="4F2B55C0"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In matrix form for all users:</w:t>
      </w:r>
    </w:p>
    <w:p w14:paraId="4C85738D"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eff</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bu</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ru</m:t>
                  </m:r>
                </m:sup>
              </m:sSup>
              <m:r>
                <m:rPr>
                  <m:sty m:val="b"/>
                </m:rPr>
                <w:rPr>
                  <w:rFonts w:ascii="Cambria Math" w:hAnsi="Cambria Math" w:cs="Times New Roman"/>
                  <w:sz w:val="20"/>
                  <w:szCs w:val="20"/>
                </w:rPr>
                <m:t>Θ</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br</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p>
              </m:sSup>
              <m:r>
                <w:rPr>
                  <w:rFonts w:ascii="Cambria Math" w:hAnsi="Cambria Math" w:cs="Times New Roman"/>
                  <w:sz w:val="20"/>
                  <w:szCs w:val="20"/>
                </w:rPr>
                <m:t>#(7)</m:t>
              </m:r>
            </m:e>
          </m:eqArr>
        </m:oMath>
      </m:oMathPara>
    </w:p>
    <w:p w14:paraId="264C4BE0" w14:textId="77777777" w:rsidR="00BC63E8" w:rsidRDefault="00BC63E8" w:rsidP="00BC63E8">
      <w:pPr>
        <w:spacing w:after="0"/>
        <w:jc w:val="both"/>
        <w:rPr>
          <w:rFonts w:ascii="Times New Roman" w:hAnsi="Times New Roman" w:cs="Times New Roman"/>
          <w:sz w:val="20"/>
          <w:szCs w:val="20"/>
        </w:rPr>
      </w:pPr>
    </w:p>
    <w:p w14:paraId="36AEC908" w14:textId="58078B7E" w:rsidR="000143A6" w:rsidRPr="00511292" w:rsidRDefault="00BC63E8" w:rsidP="00BC63E8">
      <w:pPr>
        <w:spacing w:after="0"/>
        <w:jc w:val="both"/>
        <w:rPr>
          <w:rFonts w:ascii="Times New Roman" w:hAnsi="Times New Roman" w:cs="Times New Roman"/>
          <w:sz w:val="20"/>
          <w:szCs w:val="20"/>
        </w:rPr>
      </w:pPr>
      <w:r w:rsidRPr="00BC63E8">
        <w:rPr>
          <w:rFonts w:ascii="Times New Roman" w:hAnsi="Times New Roman" w:cs="Times New Roman"/>
          <w:i/>
          <w:iCs/>
          <w:sz w:val="20"/>
          <w:szCs w:val="20"/>
        </w:rPr>
        <w:t>5) Received Signal Model</w:t>
      </w:r>
      <w:r w:rsidRPr="00511292">
        <w:rPr>
          <w:rFonts w:ascii="Times New Roman" w:hAnsi="Times New Roman" w:cs="Times New Roman"/>
          <w:sz w:val="20"/>
          <w:szCs w:val="20"/>
        </w:rPr>
        <w:t xml:space="preserve">: The received signal at user </w:t>
      </w:r>
      <m:oMath>
        <m:r>
          <w:rPr>
            <w:rFonts w:ascii="Cambria Math" w:hAnsi="Cambria Math" w:cs="Times New Roman"/>
            <w:sz w:val="20"/>
            <w:szCs w:val="20"/>
          </w:rPr>
          <m:t>k</m:t>
        </m:r>
      </m:oMath>
      <w:r w:rsidRPr="00511292">
        <w:rPr>
          <w:rFonts w:ascii="Times New Roman" w:hAnsi="Times New Roman" w:cs="Times New Roman"/>
          <w:sz w:val="20"/>
          <w:szCs w:val="20"/>
        </w:rPr>
        <w:t xml:space="preserve"> in </w:t>
      </w:r>
      <w:r>
        <w:rPr>
          <w:rFonts w:ascii="Times New Roman" w:hAnsi="Times New Roman" w:cs="Times New Roman"/>
          <w:sz w:val="20"/>
          <w:szCs w:val="20"/>
        </w:rPr>
        <w:t xml:space="preserve">the </w:t>
      </w:r>
      <w:r w:rsidRPr="00511292">
        <w:rPr>
          <w:rFonts w:ascii="Times New Roman" w:hAnsi="Times New Roman" w:cs="Times New Roman"/>
          <w:sz w:val="20"/>
          <w:szCs w:val="20"/>
        </w:rPr>
        <w:t xml:space="preserve">symbol period </w:t>
      </w:r>
      <m:oMath>
        <m:r>
          <w:rPr>
            <w:rFonts w:ascii="Cambria Math" w:hAnsi="Cambria Math" w:cs="Times New Roman"/>
            <w:sz w:val="20"/>
            <w:szCs w:val="20"/>
          </w:rPr>
          <m:t>m</m:t>
        </m:r>
      </m:oMath>
      <w:r w:rsidRPr="00511292">
        <w:rPr>
          <w:rFonts w:ascii="Times New Roman" w:hAnsi="Times New Roman" w:cs="Times New Roman"/>
          <w:sz w:val="20"/>
          <w:szCs w:val="20"/>
        </w:rPr>
        <w:t xml:space="preserve"> is:</w:t>
      </w:r>
    </w:p>
    <w:p w14:paraId="6A630574"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k</m:t>
                          </m:r>
                        </m:sub>
                        <m:sup>
                          <m:r>
                            <m:rPr>
                              <m:nor/>
                            </m:rPr>
                            <w:rPr>
                              <w:rFonts w:ascii="Times New Roman" w:hAnsi="Times New Roman" w:cs="Times New Roman"/>
                              <w:sz w:val="20"/>
                              <w:szCs w:val="20"/>
                            </w:rPr>
                            <m:t>eff </m:t>
                          </m:r>
                        </m:sup>
                      </m:sSubSup>
                    </m:e>
                  </m:d>
                </m:e>
                <m:sup>
                  <m:r>
                    <w:rPr>
                      <w:rFonts w:ascii="Cambria Math" w:hAnsi="Cambria Math" w:cs="Times New Roman"/>
                      <w:sz w:val="20"/>
                      <w:szCs w:val="20"/>
                    </w:rPr>
                    <m:t>H</m:t>
                  </m:r>
                </m:sup>
              </m:sSup>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m</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b>
              </m:sSub>
              <m:r>
                <w:rPr>
                  <w:rFonts w:ascii="Cambria Math" w:hAnsi="Cambria Math" w:cs="Times New Roman"/>
                  <w:sz w:val="20"/>
                  <w:szCs w:val="20"/>
                </w:rPr>
                <m:t>#(8)</m:t>
              </m:r>
            </m:e>
          </m:eqArr>
        </m:oMath>
      </m:oMathPara>
    </w:p>
    <w:p w14:paraId="332ED27D" w14:textId="734D185A" w:rsidR="00BC63E8" w:rsidRDefault="00000000" w:rsidP="00BC63E8">
      <w:pPr>
        <w:spacing w:after="0"/>
        <w:rPr>
          <w:rFonts w:ascii="Times New Roman" w:hAnsi="Times New Roman" w:cs="Times New Roman"/>
          <w:sz w:val="20"/>
          <w:szCs w:val="20"/>
        </w:rPr>
      </w:pPr>
      <w:r w:rsidRPr="00511292">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m</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N</m:t>
            </m:r>
            <m:r>
              <m:rPr>
                <m:sty m:val="p"/>
              </m:rPr>
              <w:rPr>
                <w:rFonts w:ascii="Cambria Math" w:hAnsi="Cambria Math" w:cs="Times New Roman"/>
                <w:sz w:val="20"/>
                <w:szCs w:val="20"/>
              </w:rPr>
              <m:t>×1</m:t>
            </m:r>
          </m:sup>
        </m:sSup>
      </m:oMath>
      <w:r w:rsidRPr="00511292">
        <w:rPr>
          <w:rFonts w:ascii="Times New Roman" w:hAnsi="Times New Roman" w:cs="Times New Roman"/>
          <w:sz w:val="20"/>
          <w:szCs w:val="20"/>
        </w:rPr>
        <w:t xml:space="preserve"> is the </w:t>
      </w:r>
      <m:oMath>
        <m:r>
          <w:rPr>
            <w:rFonts w:ascii="Cambria Math" w:hAnsi="Cambria Math" w:cs="Times New Roman"/>
            <w:sz w:val="20"/>
            <w:szCs w:val="20"/>
          </w:rPr>
          <m:t>m</m:t>
        </m:r>
      </m:oMath>
      <w:r w:rsidRPr="00511292">
        <w:rPr>
          <w:rFonts w:ascii="Times New Roman" w:hAnsi="Times New Roman" w:cs="Times New Roman"/>
          <w:sz w:val="20"/>
          <w:szCs w:val="20"/>
        </w:rPr>
        <w:t xml:space="preserve">-th column of </w:t>
      </w:r>
      <m:oMath>
        <m:r>
          <m:rPr>
            <m:sty m:val="b"/>
          </m:rPr>
          <w:rPr>
            <w:rFonts w:ascii="Cambria Math" w:hAnsi="Cambria Math" w:cs="Times New Roman"/>
            <w:sz w:val="20"/>
            <w:szCs w:val="20"/>
          </w:rPr>
          <m:t>X</m:t>
        </m:r>
      </m:oMath>
      <w:r w:rsidRPr="00511292">
        <w:rPr>
          <w:rFonts w:ascii="Times New Roman" w:hAnsi="Times New Roman" w:cs="Times New Roman"/>
          <w:sz w:val="20"/>
          <w:szCs w:val="20"/>
        </w:rPr>
        <w:t xml:space="preserve"> (transmitted vector in symbol </w:t>
      </w:r>
      <m:oMath>
        <m:r>
          <w:rPr>
            <w:rFonts w:ascii="Cambria Math" w:hAnsi="Cambria Math" w:cs="Times New Roman"/>
            <w:sz w:val="20"/>
            <w:szCs w:val="20"/>
          </w:rPr>
          <m:t>m</m:t>
        </m:r>
      </m:oMath>
      <w:r w:rsidRPr="00511292">
        <w:rPr>
          <w:rFonts w:ascii="Times New Roman" w:hAnsi="Times New Roman" w:cs="Times New Roman"/>
          <w:sz w:val="20"/>
          <w:szCs w:val="20"/>
        </w:rPr>
        <w:t xml:space="preserve"> ), and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b>
        </m:sSub>
        <m:r>
          <m:rPr>
            <m:sty m:val="p"/>
          </m:rPr>
          <w:rPr>
            <w:rFonts w:ascii="Cambria Math" w:hAnsi="Cambria Math" w:cs="Times New Roman"/>
            <w:sz w:val="20"/>
            <w:szCs w:val="20"/>
          </w:rPr>
          <m:t>∼</m:t>
        </m:r>
        <m:r>
          <m:rPr>
            <m:scr m:val="script"/>
          </m:rPr>
          <w:rPr>
            <w:rFonts w:ascii="Cambria Math" w:hAnsi="Cambria Math" w:cs="Times New Roman"/>
            <w:sz w:val="20"/>
            <w:szCs w:val="20"/>
          </w:rPr>
          <m:t>CN</m:t>
        </m:r>
        <m:d>
          <m:dPr>
            <m:ctrlPr>
              <w:rPr>
                <w:rFonts w:ascii="Cambria Math" w:hAnsi="Cambria Math" w:cs="Times New Roman"/>
                <w:sz w:val="20"/>
                <w:szCs w:val="20"/>
              </w:rPr>
            </m:ctrlPr>
          </m:dPr>
          <m:e>
            <m:r>
              <m:rPr>
                <m:sty m:val="p"/>
              </m:rP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0</m:t>
                </m:r>
              </m:sub>
            </m:sSub>
          </m:e>
        </m:d>
      </m:oMath>
      <w:r w:rsidRPr="00511292">
        <w:rPr>
          <w:rFonts w:ascii="Times New Roman" w:hAnsi="Times New Roman" w:cs="Times New Roman"/>
          <w:sz w:val="20"/>
          <w:szCs w:val="20"/>
        </w:rPr>
        <w:t xml:space="preserve"> is additive white Gaussian noise (AWGN) with power spectral density</w:t>
      </w:r>
      <w:r w:rsidR="00BC63E8">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0</m:t>
            </m:r>
          </m:sub>
        </m:sSub>
      </m:oMath>
      <w:r w:rsidRPr="00511292">
        <w:rPr>
          <w:rFonts w:ascii="Times New Roman" w:hAnsi="Times New Roman" w:cs="Times New Roman"/>
          <w:sz w:val="20"/>
          <w:szCs w:val="20"/>
        </w:rPr>
        <w:t>.</w:t>
      </w:r>
    </w:p>
    <w:p w14:paraId="73D53344" w14:textId="264DD06A" w:rsidR="000143A6" w:rsidRPr="00511292" w:rsidRDefault="00000000" w:rsidP="00DF5176">
      <w:pPr>
        <w:spacing w:before="240"/>
        <w:ind w:firstLine="284"/>
        <w:jc w:val="both"/>
        <w:rPr>
          <w:rFonts w:ascii="Times New Roman" w:hAnsi="Times New Roman" w:cs="Times New Roman"/>
          <w:sz w:val="20"/>
          <w:szCs w:val="20"/>
        </w:rPr>
      </w:pPr>
      <w:r w:rsidRPr="00BC63E8">
        <w:rPr>
          <w:rFonts w:ascii="Times New Roman" w:hAnsi="Times New Roman" w:cs="Times New Roman"/>
          <w:i/>
          <w:iCs/>
          <w:sz w:val="20"/>
          <w:szCs w:val="20"/>
        </w:rPr>
        <w:t>6) Communication Signal Model</w:t>
      </w:r>
      <w:r w:rsidRPr="00511292">
        <w:rPr>
          <w:rFonts w:ascii="Times New Roman" w:hAnsi="Times New Roman" w:cs="Times New Roman"/>
          <w:sz w:val="20"/>
          <w:szCs w:val="20"/>
        </w:rPr>
        <w:t xml:space="preserve">: The BS intends to communicate a symbol matrix </w:t>
      </w:r>
      <m:oMath>
        <m:r>
          <m:rPr>
            <m:sty m:val="b"/>
          </m:rPr>
          <w:rPr>
            <w:rFonts w:ascii="Cambria Math" w:hAnsi="Cambria Math" w:cs="Times New Roman"/>
            <w:sz w:val="20"/>
            <w:szCs w:val="20"/>
          </w:rPr>
          <m:t>S</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p>
        </m:sSup>
      </m:oMath>
      <w:r w:rsidRPr="00511292">
        <w:rPr>
          <w:rFonts w:ascii="Times New Roman" w:hAnsi="Times New Roman" w:cs="Times New Roman"/>
          <w:sz w:val="20"/>
          <w:szCs w:val="20"/>
        </w:rPr>
        <w:t xml:space="preserve"> to the users, where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b>
        </m:sSub>
        <m:r>
          <m:rPr>
            <m:sty m:val="p"/>
          </m:rPr>
          <w:rPr>
            <w:rFonts w:ascii="Cambria Math" w:hAnsi="Cambria Math" w:cs="Times New Roman"/>
            <w:sz w:val="20"/>
            <w:szCs w:val="20"/>
          </w:rPr>
          <m:t>∈{-1,+1}</m:t>
        </m:r>
      </m:oMath>
      <w:r w:rsidRPr="00511292">
        <w:rPr>
          <w:rFonts w:ascii="Times New Roman" w:hAnsi="Times New Roman" w:cs="Times New Roman"/>
          <w:sz w:val="20"/>
          <w:szCs w:val="20"/>
        </w:rPr>
        <w:t xml:space="preserve"> represents a BPSK symbol for </w:t>
      </w:r>
      <w:r w:rsidR="00BC63E8">
        <w:rPr>
          <w:rFonts w:ascii="Times New Roman" w:hAnsi="Times New Roman" w:cs="Times New Roman"/>
          <w:sz w:val="20"/>
          <w:szCs w:val="20"/>
        </w:rPr>
        <w:t xml:space="preserve">the </w:t>
      </w:r>
      <w:r w:rsidRPr="00511292">
        <w:rPr>
          <w:rFonts w:ascii="Times New Roman" w:hAnsi="Times New Roman" w:cs="Times New Roman"/>
          <w:sz w:val="20"/>
          <w:szCs w:val="20"/>
        </w:rPr>
        <w:t xml:space="preserve">user </w:t>
      </w:r>
      <m:oMath>
        <m:r>
          <w:rPr>
            <w:rFonts w:ascii="Cambria Math" w:hAnsi="Cambria Math" w:cs="Times New Roman"/>
            <w:sz w:val="20"/>
            <w:szCs w:val="20"/>
          </w:rPr>
          <m:t>k</m:t>
        </m:r>
      </m:oMath>
      <w:r w:rsidRPr="00511292">
        <w:rPr>
          <w:rFonts w:ascii="Times New Roman" w:hAnsi="Times New Roman" w:cs="Times New Roman"/>
          <w:sz w:val="20"/>
          <w:szCs w:val="20"/>
        </w:rPr>
        <w:t xml:space="preserve"> in period </w:t>
      </w:r>
      <m:oMath>
        <m:r>
          <w:rPr>
            <w:rFonts w:ascii="Cambria Math" w:hAnsi="Cambria Math" w:cs="Times New Roman"/>
            <w:sz w:val="20"/>
            <w:szCs w:val="20"/>
          </w:rPr>
          <m:t>m</m:t>
        </m:r>
      </m:oMath>
      <w:r w:rsidRPr="00511292">
        <w:rPr>
          <w:rFonts w:ascii="Times New Roman" w:hAnsi="Times New Roman" w:cs="Times New Roman"/>
          <w:sz w:val="20"/>
          <w:szCs w:val="20"/>
        </w:rPr>
        <w:t>. The received signal matrix is:</w:t>
      </w:r>
    </w:p>
    <w:p w14:paraId="551CA8C5"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sty m:val="b"/>
                </m:rPr>
                <w:rPr>
                  <w:rFonts w:ascii="Cambria Math" w:hAnsi="Cambria Math" w:cs="Times New Roman"/>
                  <w:sz w:val="20"/>
                  <w:szCs w:val="20"/>
                </w:rPr>
                <m:t>Y</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eff</m:t>
                  </m:r>
                </m:sup>
              </m:s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N</m:t>
              </m:r>
              <m:r>
                <w:rPr>
                  <w:rFonts w:ascii="Cambria Math" w:hAnsi="Cambria Math" w:cs="Times New Roman"/>
                  <w:sz w:val="20"/>
                  <w:szCs w:val="20"/>
                </w:rPr>
                <m:t>#(9)</m:t>
              </m:r>
            </m:e>
          </m:eqArr>
        </m:oMath>
      </m:oMathPara>
    </w:p>
    <w:p w14:paraId="44F184E5" w14:textId="77777777" w:rsidR="00BC63E8"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r>
          <m:rPr>
            <m:sty m:val="b"/>
          </m:rPr>
          <w:rPr>
            <w:rFonts w:ascii="Cambria Math" w:hAnsi="Cambria Math" w:cs="Times New Roman"/>
            <w:sz w:val="20"/>
            <w:szCs w:val="20"/>
          </w:rPr>
          <m:t>N</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p>
        </m:sSup>
      </m:oMath>
      <w:r w:rsidRPr="00511292">
        <w:rPr>
          <w:rFonts w:ascii="Times New Roman" w:hAnsi="Times New Roman" w:cs="Times New Roman"/>
          <w:sz w:val="20"/>
          <w:szCs w:val="20"/>
        </w:rPr>
        <w:t xml:space="preserve"> is the noise matrix with i.i.d. </w:t>
      </w:r>
      <m:oMath>
        <m:r>
          <m:rPr>
            <m:scr m:val="script"/>
          </m:rPr>
          <w:rPr>
            <w:rFonts w:ascii="Cambria Math" w:hAnsi="Cambria Math" w:cs="Times New Roman"/>
            <w:sz w:val="20"/>
            <w:szCs w:val="20"/>
          </w:rPr>
          <m:t>CN</m:t>
        </m:r>
        <m:d>
          <m:dPr>
            <m:ctrlPr>
              <w:rPr>
                <w:rFonts w:ascii="Cambria Math" w:hAnsi="Cambria Math" w:cs="Times New Roman"/>
                <w:sz w:val="20"/>
                <w:szCs w:val="20"/>
              </w:rPr>
            </m:ctrlPr>
          </m:dPr>
          <m:e>
            <m:r>
              <m:rPr>
                <m:sty m:val="p"/>
              </m:rP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0</m:t>
                </m:r>
              </m:sub>
            </m:sSub>
          </m:e>
        </m:d>
      </m:oMath>
      <w:r w:rsidRPr="00511292">
        <w:rPr>
          <w:rFonts w:ascii="Times New Roman" w:hAnsi="Times New Roman" w:cs="Times New Roman"/>
          <w:sz w:val="20"/>
          <w:szCs w:val="20"/>
        </w:rPr>
        <w:t xml:space="preserve"> entries.</w:t>
      </w:r>
      <w:r w:rsidRPr="00511292">
        <w:rPr>
          <w:rFonts w:ascii="Times New Roman" w:hAnsi="Times New Roman" w:cs="Times New Roman"/>
          <w:sz w:val="20"/>
          <w:szCs w:val="20"/>
        </w:rPr>
        <w:br/>
      </w:r>
    </w:p>
    <w:p w14:paraId="47836B27" w14:textId="3D7601B8" w:rsidR="000143A6" w:rsidRPr="00511292" w:rsidRDefault="00000000" w:rsidP="00DF5176">
      <w:pPr>
        <w:spacing w:after="0"/>
        <w:ind w:firstLine="284"/>
        <w:jc w:val="both"/>
        <w:rPr>
          <w:rFonts w:ascii="Times New Roman" w:hAnsi="Times New Roman" w:cs="Times New Roman"/>
          <w:sz w:val="20"/>
          <w:szCs w:val="20"/>
        </w:rPr>
      </w:pPr>
      <w:r w:rsidRPr="00BC63E8">
        <w:rPr>
          <w:rFonts w:ascii="Times New Roman" w:hAnsi="Times New Roman" w:cs="Times New Roman"/>
          <w:i/>
          <w:iCs/>
          <w:sz w:val="20"/>
          <w:szCs w:val="20"/>
        </w:rPr>
        <w:t>7) Radar Signal Model</w:t>
      </w:r>
      <w:r w:rsidRPr="00511292">
        <w:rPr>
          <w:rFonts w:ascii="Times New Roman" w:hAnsi="Times New Roman" w:cs="Times New Roman"/>
          <w:sz w:val="20"/>
          <w:szCs w:val="20"/>
        </w:rPr>
        <w:t xml:space="preserve">: For radar sensing, the BS aims to synthesize a desired beampattern characterized by the covariance matrix </w:t>
      </w:r>
      <m:oMath>
        <m:sSub>
          <m:sSubPr>
            <m:ctrlPr>
              <w:rPr>
                <w:rFonts w:ascii="Cambria Math" w:hAnsi="Cambria Math" w:cs="Times New Roman"/>
                <w:sz w:val="20"/>
                <w:szCs w:val="20"/>
              </w:rPr>
            </m:ctrlPr>
          </m:sSubPr>
          <m:e>
            <m:r>
              <m:rPr>
                <m:sty m:val="b"/>
              </m:rPr>
              <w:rPr>
                <w:rFonts w:ascii="Cambria Math" w:hAnsi="Cambria Math" w:cs="Times New Roman"/>
                <w:sz w:val="20"/>
                <w:szCs w:val="20"/>
              </w:rPr>
              <m:t>R</m:t>
            </m:r>
          </m:e>
          <m:sub>
            <m:r>
              <w:rPr>
                <w:rFonts w:ascii="Cambria Math" w:hAnsi="Cambria Math" w:cs="Times New Roman"/>
                <w:sz w:val="20"/>
                <w:szCs w:val="20"/>
              </w:rPr>
              <m:t>d</m:t>
            </m:r>
          </m:sub>
        </m:sSub>
        <m:r>
          <m:rPr>
            <m:sty m:val="p"/>
          </m:rPr>
          <w:rPr>
            <w:rFonts w:ascii="Cambria Math" w:hAnsi="Cambria Math" w:cs="Times New Roman"/>
            <w:sz w:val="20"/>
            <w:szCs w:val="20"/>
          </w:rPr>
          <m:t>=</m:t>
        </m:r>
        <m:r>
          <m:rPr>
            <m:scr m:val="double-struck"/>
          </m:rPr>
          <w:rPr>
            <w:rFonts w:ascii="Cambria Math" w:hAnsi="Cambria Math" w:cs="Times New Roman"/>
            <w:sz w:val="20"/>
            <w:szCs w:val="20"/>
          </w:rPr>
          <m:t>E</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m</m:t>
                </m:r>
              </m:sub>
            </m:sSub>
            <m:sSubSup>
              <m:sSubSupPr>
                <m:ctrlPr>
                  <w:rPr>
                    <w:rFonts w:ascii="Cambria Math" w:hAnsi="Cambria Math" w:cs="Times New Roman"/>
                    <w:sz w:val="20"/>
                    <w:szCs w:val="20"/>
                  </w:rPr>
                </m:ctrlPr>
              </m:sSubSupPr>
              <m:e>
                <m:r>
                  <m:rPr>
                    <m:sty m:val="b"/>
                  </m:rPr>
                  <w:rPr>
                    <w:rFonts w:ascii="Cambria Math" w:hAnsi="Cambria Math" w:cs="Times New Roman"/>
                    <w:sz w:val="20"/>
                    <w:szCs w:val="20"/>
                  </w:rPr>
                  <m:t>x</m:t>
                </m:r>
              </m:e>
              <m:sub>
                <m:r>
                  <w:rPr>
                    <w:rFonts w:ascii="Cambria Math" w:hAnsi="Cambria Math" w:cs="Times New Roman"/>
                    <w:sz w:val="20"/>
                    <w:szCs w:val="20"/>
                  </w:rPr>
                  <m:t>m</m:t>
                </m:r>
              </m:sub>
              <m:sup>
                <m:r>
                  <w:rPr>
                    <w:rFonts w:ascii="Cambria Math" w:hAnsi="Cambria Math" w:cs="Times New Roman"/>
                    <w:sz w:val="20"/>
                    <w:szCs w:val="20"/>
                  </w:rPr>
                  <m:t>H</m:t>
                </m:r>
              </m:sup>
            </m:sSubSup>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N</m:t>
            </m:r>
          </m:sup>
        </m:sSup>
      </m:oMath>
      <w:r w:rsidRPr="00511292">
        <w:rPr>
          <w:rFonts w:ascii="Times New Roman" w:hAnsi="Times New Roman" w:cs="Times New Roman"/>
          <w:sz w:val="20"/>
          <w:szCs w:val="20"/>
        </w:rPr>
        <w:t xml:space="preserve">. This desired covariance is typically designed to concentrate energy toward the target direction. Following [5], we assume </w:t>
      </w:r>
      <m:oMath>
        <m:sSub>
          <m:sSubPr>
            <m:ctrlPr>
              <w:rPr>
                <w:rFonts w:ascii="Cambria Math" w:hAnsi="Cambria Math" w:cs="Times New Roman"/>
                <w:sz w:val="20"/>
                <w:szCs w:val="20"/>
              </w:rPr>
            </m:ctrlPr>
          </m:sSubPr>
          <m:e>
            <m:r>
              <m:rPr>
                <m:sty m:val="b"/>
              </m:rPr>
              <w:rPr>
                <w:rFonts w:ascii="Cambria Math" w:hAnsi="Cambria Math" w:cs="Times New Roman"/>
                <w:sz w:val="20"/>
                <w:szCs w:val="20"/>
              </w:rPr>
              <m:t>R</m:t>
            </m:r>
          </m:e>
          <m:sub>
            <m:r>
              <w:rPr>
                <w:rFonts w:ascii="Cambria Math" w:hAnsi="Cambria Math" w:cs="Times New Roman"/>
                <w:sz w:val="20"/>
                <w:szCs w:val="20"/>
              </w:rPr>
              <m:t>d</m:t>
            </m:r>
          </m:sub>
        </m:sSub>
      </m:oMath>
      <w:r w:rsidRPr="00511292">
        <w:rPr>
          <w:rFonts w:ascii="Times New Roman" w:hAnsi="Times New Roman" w:cs="Times New Roman"/>
          <w:sz w:val="20"/>
          <w:szCs w:val="20"/>
        </w:rPr>
        <w:t xml:space="preserve"> is given and </w:t>
      </w:r>
      <w:r w:rsidR="00BC63E8">
        <w:rPr>
          <w:rFonts w:ascii="Times New Roman" w:hAnsi="Times New Roman" w:cs="Times New Roman"/>
          <w:sz w:val="20"/>
          <w:szCs w:val="20"/>
        </w:rPr>
        <w:t>admits</w:t>
      </w:r>
      <w:r w:rsidRPr="00511292">
        <w:rPr>
          <w:rFonts w:ascii="Times New Roman" w:hAnsi="Times New Roman" w:cs="Times New Roman"/>
          <w:sz w:val="20"/>
          <w:szCs w:val="20"/>
        </w:rPr>
        <w:t xml:space="preserve"> the Cholesky decomposition:</w:t>
      </w:r>
    </w:p>
    <w:p w14:paraId="17B28BFD"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b"/>
                    </m:rPr>
                    <w:rPr>
                      <w:rFonts w:ascii="Cambria Math" w:hAnsi="Cambria Math" w:cs="Times New Roman"/>
                      <w:sz w:val="20"/>
                      <w:szCs w:val="20"/>
                    </w:rPr>
                    <m:t>R</m:t>
                  </m:r>
                </m:e>
                <m:sub>
                  <m:r>
                    <w:rPr>
                      <w:rFonts w:ascii="Cambria Math" w:hAnsi="Cambria Math" w:cs="Times New Roman"/>
                      <w:sz w:val="20"/>
                      <w:szCs w:val="20"/>
                    </w:rPr>
                    <m:t>d</m:t>
                  </m:r>
                </m:sub>
              </m:sSub>
              <m:r>
                <m:rPr>
                  <m:sty m:val="p"/>
                </m:rPr>
                <w:rPr>
                  <w:rFonts w:ascii="Cambria Math" w:hAnsi="Cambria Math" w:cs="Times New Roman"/>
                  <w:sz w:val="20"/>
                  <w:szCs w:val="20"/>
                </w:rPr>
                <m:t>=</m:t>
              </m:r>
              <m:r>
                <m:rPr>
                  <m:sty m:val="b"/>
                </m:rPr>
                <w:rPr>
                  <w:rFonts w:ascii="Cambria Math" w:hAnsi="Cambria Math" w:cs="Times New Roman"/>
                  <w:sz w:val="20"/>
                  <w:szCs w:val="20"/>
                </w:rPr>
                <m:t>F</m:t>
              </m:r>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r>
                <w:rPr>
                  <w:rFonts w:ascii="Cambria Math" w:hAnsi="Cambria Math" w:cs="Times New Roman"/>
                  <w:sz w:val="20"/>
                  <w:szCs w:val="20"/>
                </w:rPr>
                <m:t>#(10)</m:t>
              </m:r>
            </m:e>
          </m:eqArr>
        </m:oMath>
      </m:oMathPara>
    </w:p>
    <w:p w14:paraId="37B13410"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r>
          <m:rPr>
            <m:sty m:val="b"/>
          </m:rPr>
          <w:rPr>
            <w:rFonts w:ascii="Cambria Math" w:hAnsi="Cambria Math" w:cs="Times New Roman"/>
            <w:sz w:val="20"/>
            <w:szCs w:val="20"/>
          </w:rPr>
          <m:t>F</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N</m:t>
            </m:r>
          </m:sup>
        </m:sSup>
      </m:oMath>
      <w:r w:rsidRPr="00511292">
        <w:rPr>
          <w:rFonts w:ascii="Times New Roman" w:hAnsi="Times New Roman" w:cs="Times New Roman"/>
          <w:sz w:val="20"/>
          <w:szCs w:val="20"/>
        </w:rPr>
        <w:t xml:space="preserve"> is a lower triangular matrix.</w:t>
      </w:r>
    </w:p>
    <w:p w14:paraId="24272AC6" w14:textId="77777777" w:rsidR="000143A6" w:rsidRPr="00511292" w:rsidRDefault="00000000" w:rsidP="00BC63E8">
      <w:pPr>
        <w:spacing w:before="330" w:after="0" w:line="271" w:lineRule="auto"/>
        <w:jc w:val="both"/>
        <w:rPr>
          <w:rFonts w:ascii="Times New Roman" w:hAnsi="Times New Roman" w:cs="Times New Roman"/>
          <w:sz w:val="20"/>
          <w:szCs w:val="20"/>
        </w:rPr>
      </w:pPr>
      <w:bookmarkStart w:id="10" w:name="b_csi_error_model"/>
      <w:r w:rsidRPr="00511292">
        <w:rPr>
          <w:rFonts w:ascii="Times New Roman" w:hAnsi="Times New Roman" w:cs="Times New Roman"/>
          <w:b/>
          <w:sz w:val="20"/>
          <w:szCs w:val="20"/>
        </w:rPr>
        <w:t>B. CSI Error Model</w:t>
      </w:r>
      <w:bookmarkEnd w:id="10"/>
    </w:p>
    <w:p w14:paraId="0DA0A30F" w14:textId="3D0AB9A4" w:rsidR="000143A6" w:rsidRPr="00511292" w:rsidRDefault="00EA74FF" w:rsidP="00DF5176">
      <w:pPr>
        <w:ind w:firstLine="284"/>
        <w:jc w:val="both"/>
        <w:rPr>
          <w:rFonts w:ascii="Times New Roman" w:hAnsi="Times New Roman" w:cs="Times New Roman"/>
          <w:sz w:val="20"/>
          <w:szCs w:val="20"/>
        </w:rPr>
      </w:pPr>
      <w:r w:rsidRPr="00EA74FF">
        <w:rPr>
          <w:rFonts w:ascii="Times New Roman" w:hAnsi="Times New Roman" w:cs="Times New Roman"/>
          <w:i/>
          <w:iCs/>
          <w:sz w:val="20"/>
          <w:szCs w:val="20"/>
        </w:rPr>
        <w:t>1) Perfect CSI Assumption (Baseline):</w:t>
      </w:r>
      <w:r w:rsidRPr="00511292">
        <w:rPr>
          <w:rFonts w:ascii="Times New Roman" w:hAnsi="Times New Roman" w:cs="Times New Roman"/>
          <w:sz w:val="20"/>
          <w:szCs w:val="20"/>
        </w:rPr>
        <w:t xml:space="preserve"> Under the perfect CSI assumption adopted by prior works [5], the BS has exact knowledge of all channel matrices:</w:t>
      </w:r>
    </w:p>
    <w:p w14:paraId="669C219B"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true</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 xml:space="preserve">, </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br</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true</m:t>
                  </m:r>
                </m:sub>
                <m:sup>
                  <m:r>
                    <m:rPr>
                      <m:sty m:val="p"/>
                    </m:rPr>
                    <w:rPr>
                      <w:rFonts w:ascii="Cambria Math" w:hAnsi="Cambria Math" w:cs="Times New Roman"/>
                      <w:sz w:val="20"/>
                      <w:szCs w:val="20"/>
                    </w:rPr>
                    <m:t>br</m:t>
                  </m:r>
                </m:sup>
              </m:sSubSup>
              <m:r>
                <m:rPr>
                  <m:sty m:val="p"/>
                </m:rPr>
                <w:rPr>
                  <w:rFonts w:ascii="Cambria Math" w:hAnsi="Cambria Math" w:cs="Times New Roman"/>
                  <w:sz w:val="20"/>
                  <w:szCs w:val="20"/>
                </w:rPr>
                <m:t xml:space="preserve">, </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ru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true</m:t>
                  </m:r>
                </m:sub>
                <m:sup>
                  <m:r>
                    <m:rPr>
                      <m:sty m:val="p"/>
                    </m:rPr>
                    <w:rPr>
                      <w:rFonts w:ascii="Cambria Math" w:hAnsi="Cambria Math" w:cs="Times New Roman"/>
                      <w:sz w:val="20"/>
                      <w:szCs w:val="20"/>
                    </w:rPr>
                    <m:t>ru</m:t>
                  </m:r>
                </m:sup>
              </m:sSubSup>
              <m:r>
                <w:rPr>
                  <w:rFonts w:ascii="Cambria Math" w:hAnsi="Cambria Math" w:cs="Times New Roman"/>
                  <w:sz w:val="20"/>
                  <w:szCs w:val="20"/>
                </w:rPr>
                <m:t>#(11)</m:t>
              </m:r>
            </m:e>
          </m:eqArr>
        </m:oMath>
      </m:oMathPara>
    </w:p>
    <w:p w14:paraId="01BC63F9" w14:textId="77777777" w:rsidR="00EA74FF"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This allows optimization based on true channels, yielding the best possible performance but is unrealistic in practice.</w:t>
      </w:r>
      <w:r w:rsidRPr="00511292">
        <w:rPr>
          <w:rFonts w:ascii="Times New Roman" w:hAnsi="Times New Roman" w:cs="Times New Roman"/>
          <w:sz w:val="20"/>
          <w:szCs w:val="20"/>
        </w:rPr>
        <w:br/>
      </w:r>
    </w:p>
    <w:p w14:paraId="0EC22921" w14:textId="7F372611" w:rsidR="000143A6" w:rsidRPr="00511292" w:rsidRDefault="00000000" w:rsidP="00DF5176">
      <w:pPr>
        <w:spacing w:after="0"/>
        <w:ind w:firstLine="284"/>
        <w:jc w:val="both"/>
        <w:rPr>
          <w:rFonts w:ascii="Times New Roman" w:hAnsi="Times New Roman" w:cs="Times New Roman"/>
          <w:sz w:val="20"/>
          <w:szCs w:val="20"/>
        </w:rPr>
      </w:pPr>
      <w:r w:rsidRPr="005B4A32">
        <w:rPr>
          <w:rFonts w:ascii="Times New Roman" w:hAnsi="Times New Roman" w:cs="Times New Roman"/>
          <w:i/>
          <w:iCs/>
          <w:sz w:val="20"/>
          <w:szCs w:val="20"/>
        </w:rPr>
        <w:t>2) Bounded CSI Error Model (Proposed)</w:t>
      </w:r>
      <w:r w:rsidRPr="00511292">
        <w:rPr>
          <w:rFonts w:ascii="Times New Roman" w:hAnsi="Times New Roman" w:cs="Times New Roman"/>
          <w:sz w:val="20"/>
          <w:szCs w:val="20"/>
        </w:rPr>
        <w:t>: We adopt a worst-case bounded uncertainty model where the true channels deviate from estimates within a bounded region:</w:t>
      </w:r>
    </w:p>
    <w:p w14:paraId="49B08718"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Sub>
              <m:r>
                <m:rPr>
                  <m:sty m:val="p"/>
                </m:rPr>
                <w:rPr>
                  <w:rFonts w:ascii="Cambria Math" w:hAnsi="Cambria Math" w:cs="Times New Roman"/>
                  <w:sz w:val="20"/>
                  <w:szCs w:val="20"/>
                </w:rPr>
                <m:t>+Δ</m:t>
              </m:r>
              <m:r>
                <m:rPr>
                  <m:sty m:val="b"/>
                </m:rPr>
                <w:rPr>
                  <w:rFonts w:ascii="Cambria Math" w:hAnsi="Cambria Math" w:cs="Times New Roman"/>
                  <w:sz w:val="20"/>
                  <w:szCs w:val="20"/>
                </w:rPr>
                <m:t>H</m:t>
              </m:r>
              <m:r>
                <w:rPr>
                  <w:rFonts w:ascii="Cambria Math" w:hAnsi="Cambria Math" w:cs="Times New Roman"/>
                  <w:sz w:val="20"/>
                  <w:szCs w:val="20"/>
                </w:rPr>
                <m:t>#(12)</m:t>
              </m:r>
            </m:e>
          </m:eqArr>
        </m:oMath>
      </m:oMathPara>
    </w:p>
    <w:p w14:paraId="143B6EBA"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The error matrices </w:t>
      </w:r>
      <m:oMath>
        <m:r>
          <m:rPr>
            <m:sty m:val="b"/>
          </m:rPr>
          <w:rPr>
            <w:rFonts w:ascii="Cambria Math" w:hAnsi="Cambria Math" w:cs="Times New Roman"/>
            <w:sz w:val="20"/>
            <w:szCs w:val="20"/>
          </w:rPr>
          <m:t>Δ</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bu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p>
        </m:sSup>
        <m:r>
          <m:rPr>
            <m:sty m:val="p"/>
          </m:rPr>
          <w:rPr>
            <w:rFonts w:ascii="Cambria Math" w:hAnsi="Cambria Math" w:cs="Times New Roman"/>
            <w:sz w:val="20"/>
            <w:szCs w:val="20"/>
          </w:rPr>
          <m:t>,</m:t>
        </m:r>
        <m:r>
          <m:rPr>
            <m:sty m:val="b"/>
          </m:rPr>
          <w:rPr>
            <w:rFonts w:ascii="Cambria Math" w:hAnsi="Cambria Math" w:cs="Times New Roman"/>
            <w:sz w:val="20"/>
            <w:szCs w:val="20"/>
          </w:rPr>
          <m:t>Δ</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br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N</m:t>
            </m:r>
          </m:sup>
        </m:sSup>
      </m:oMath>
      <w:r w:rsidRPr="00511292">
        <w:rPr>
          <w:rFonts w:ascii="Times New Roman" w:hAnsi="Times New Roman" w:cs="Times New Roman"/>
          <w:sz w:val="20"/>
          <w:szCs w:val="20"/>
        </w:rPr>
        <w:t xml:space="preserve">, and </w:t>
      </w:r>
      <m:oMath>
        <m:r>
          <m:rPr>
            <m:sty m:val="b"/>
          </m:rPr>
          <w:rPr>
            <w:rFonts w:ascii="Cambria Math" w:hAnsi="Cambria Math" w:cs="Times New Roman"/>
            <w:sz w:val="20"/>
            <w:szCs w:val="20"/>
          </w:rPr>
          <m:t>Δ</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ru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sup>
        </m:sSup>
      </m:oMath>
      <w:r w:rsidRPr="00511292">
        <w:rPr>
          <w:rFonts w:ascii="Times New Roman" w:hAnsi="Times New Roman" w:cs="Times New Roman"/>
          <w:sz w:val="20"/>
          <w:szCs w:val="20"/>
        </w:rPr>
        <w:t xml:space="preserve"> satisfy Frobenius norm bounds:</w:t>
      </w:r>
    </w:p>
    <w:p w14:paraId="4713823A"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Δ</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bu</m:t>
                          </m:r>
                        </m:sup>
                      </m:sSup>
                    </m:e>
                  </m:d>
                </m:e>
                <m:sub>
                  <m:r>
                    <w:rPr>
                      <w:rFonts w:ascii="Cambria Math" w:hAnsi="Cambria Math" w:cs="Times New Roman"/>
                      <w:sz w:val="20"/>
                      <w:szCs w:val="20"/>
                    </w:rPr>
                    <m:t>F</m:t>
                  </m:r>
                </m:sub>
              </m:sSub>
              <m:r>
                <w:rPr>
                  <w:rFonts w:ascii="Cambria Math" w:hAnsi="Cambria Math" w:cs="Times New Roman"/>
                  <w:sz w:val="20"/>
                  <w:szCs w:val="20"/>
                </w:rPr>
                <m:t xml:space="preserve"> </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ϵ</m:t>
                  </m:r>
                </m:e>
                <m:sub>
                  <m:r>
                    <m:rPr>
                      <m:sty m:val="p"/>
                    </m:rPr>
                    <w:rPr>
                      <w:rFonts w:ascii="Cambria Math" w:hAnsi="Cambria Math" w:cs="Times New Roman"/>
                      <w:sz w:val="20"/>
                      <w:szCs w:val="20"/>
                    </w:rPr>
                    <m:t>bu</m:t>
                  </m:r>
                </m:sub>
              </m:sSub>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bu</m:t>
                          </m:r>
                        </m:sup>
                      </m:sSubSup>
                    </m:e>
                  </m:d>
                </m:e>
                <m:sub>
                  <m:r>
                    <w:rPr>
                      <w:rFonts w:ascii="Cambria Math" w:hAnsi="Cambria Math" w:cs="Times New Roman"/>
                      <w:sz w:val="20"/>
                      <w:szCs w:val="20"/>
                    </w:rPr>
                    <m:t>F</m:t>
                  </m:r>
                </m:sub>
              </m:sSub>
              <m:r>
                <w:rPr>
                  <w:rFonts w:ascii="Cambria Math" w:hAnsi="Cambria Math" w:cs="Times New Roman"/>
                  <w:sz w:val="20"/>
                  <w:szCs w:val="20"/>
                </w:rPr>
                <m:t>#(13)</m:t>
              </m:r>
            </m:e>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Δ</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br</m:t>
                          </m:r>
                        </m:sup>
                      </m:sSup>
                    </m:e>
                  </m:d>
                </m:e>
                <m:sub>
                  <m:r>
                    <w:rPr>
                      <w:rFonts w:ascii="Cambria Math" w:hAnsi="Cambria Math" w:cs="Times New Roman"/>
                      <w:sz w:val="20"/>
                      <w:szCs w:val="20"/>
                    </w:rPr>
                    <m:t>F</m:t>
                  </m:r>
                </m:sub>
              </m:sSub>
              <m:r>
                <w:rPr>
                  <w:rFonts w:ascii="Cambria Math" w:hAnsi="Cambria Math" w:cs="Times New Roman"/>
                  <w:sz w:val="20"/>
                  <w:szCs w:val="20"/>
                </w:rPr>
                <m:t xml:space="preserve"> </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ϵ</m:t>
                  </m:r>
                </m:e>
                <m:sub>
                  <m:r>
                    <m:rPr>
                      <m:sty m:val="p"/>
                    </m:rPr>
                    <w:rPr>
                      <w:rFonts w:ascii="Cambria Math" w:hAnsi="Cambria Math" w:cs="Times New Roman"/>
                      <w:sz w:val="20"/>
                      <w:szCs w:val="20"/>
                    </w:rPr>
                    <m:t>br</m:t>
                  </m:r>
                </m:sub>
              </m:sSub>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br</m:t>
                          </m:r>
                        </m:sup>
                      </m:sSubSup>
                    </m:e>
                  </m:d>
                </m:e>
                <m:sub>
                  <m:r>
                    <w:rPr>
                      <w:rFonts w:ascii="Cambria Math" w:hAnsi="Cambria Math" w:cs="Times New Roman"/>
                      <w:sz w:val="20"/>
                      <w:szCs w:val="20"/>
                    </w:rPr>
                    <m:t>F</m:t>
                  </m:r>
                </m:sub>
              </m:sSub>
              <m:r>
                <w:rPr>
                  <w:rFonts w:ascii="Cambria Math" w:hAnsi="Cambria Math" w:cs="Times New Roman"/>
                  <w:sz w:val="20"/>
                  <w:szCs w:val="20"/>
                </w:rPr>
                <m:t>#(14)</m:t>
              </m:r>
            </m:e>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Δ</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ru</m:t>
                          </m:r>
                        </m:sup>
                      </m:sSup>
                    </m:e>
                  </m:d>
                </m:e>
                <m:sub>
                  <m:r>
                    <w:rPr>
                      <w:rFonts w:ascii="Cambria Math" w:hAnsi="Cambria Math" w:cs="Times New Roman"/>
                      <w:sz w:val="20"/>
                      <w:szCs w:val="20"/>
                    </w:rPr>
                    <m:t>F</m:t>
                  </m:r>
                </m:sub>
              </m:sSub>
              <m:r>
                <w:rPr>
                  <w:rFonts w:ascii="Cambria Math" w:hAnsi="Cambria Math" w:cs="Times New Roman"/>
                  <w:sz w:val="20"/>
                  <w:szCs w:val="20"/>
                </w:rPr>
                <m:t xml:space="preserve"> </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ϵ</m:t>
                  </m:r>
                </m:e>
                <m:sub>
                  <m:r>
                    <m:rPr>
                      <m:sty m:val="p"/>
                    </m:rPr>
                    <w:rPr>
                      <w:rFonts w:ascii="Cambria Math" w:hAnsi="Cambria Math" w:cs="Times New Roman"/>
                      <w:sz w:val="20"/>
                      <w:szCs w:val="20"/>
                    </w:rPr>
                    <m:t>ru</m:t>
                  </m:r>
                </m:sub>
              </m:sSub>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ru</m:t>
                          </m:r>
                        </m:sup>
                      </m:sSubSup>
                    </m:e>
                  </m:d>
                </m:e>
                <m:sub>
                  <m:r>
                    <w:rPr>
                      <w:rFonts w:ascii="Cambria Math" w:hAnsi="Cambria Math" w:cs="Times New Roman"/>
                      <w:sz w:val="20"/>
                      <w:szCs w:val="20"/>
                    </w:rPr>
                    <m:t>F</m:t>
                  </m:r>
                </m:sub>
              </m:sSub>
              <m:r>
                <w:rPr>
                  <w:rFonts w:ascii="Cambria Math" w:hAnsi="Cambria Math" w:cs="Times New Roman"/>
                  <w:sz w:val="20"/>
                  <w:szCs w:val="20"/>
                </w:rPr>
                <m:t>#(15)</m:t>
              </m:r>
            </m:e>
          </m:eqArr>
        </m:oMath>
      </m:oMathPara>
    </w:p>
    <w:p w14:paraId="5277CECD" w14:textId="77777777" w:rsidR="000143A6" w:rsidRPr="00511292" w:rsidRDefault="00000000" w:rsidP="00DF5176">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For simplicity, we assume all channels have the same relative error bound </w:t>
      </w:r>
      <m:oMath>
        <m:r>
          <w:rPr>
            <w:rFonts w:ascii="Cambria Math" w:hAnsi="Cambria Math" w:cs="Times New Roman"/>
            <w:sz w:val="20"/>
            <w:szCs w:val="20"/>
          </w:rPr>
          <m:t>ϵ</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ϵ</m:t>
            </m:r>
          </m:e>
          <m:sub>
            <m:r>
              <m:rPr>
                <m:sty m:val="p"/>
              </m:rPr>
              <w:rPr>
                <w:rFonts w:ascii="Cambria Math" w:hAnsi="Cambria Math" w:cs="Times New Roman"/>
                <w:sz w:val="20"/>
                <w:szCs w:val="20"/>
              </w:rPr>
              <m:t>bu</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ϵ</m:t>
            </m:r>
          </m:e>
          <m:sub>
            <m:r>
              <m:rPr>
                <m:sty m:val="p"/>
              </m:rPr>
              <w:rPr>
                <w:rFonts w:ascii="Cambria Math" w:hAnsi="Cambria Math" w:cs="Times New Roman"/>
                <w:sz w:val="20"/>
                <w:szCs w:val="20"/>
              </w:rPr>
              <m:t>br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ϵ</m:t>
            </m:r>
          </m:e>
          <m:sub>
            <m:r>
              <m:rPr>
                <m:sty m:val="p"/>
              </m:rPr>
              <w:rPr>
                <w:rFonts w:ascii="Cambria Math" w:hAnsi="Cambria Math" w:cs="Times New Roman"/>
                <w:sz w:val="20"/>
                <w:szCs w:val="20"/>
              </w:rPr>
              <m:t>ru</m:t>
            </m:r>
          </m:sub>
        </m:sSub>
      </m:oMath>
      <w:r w:rsidRPr="00511292">
        <w:rPr>
          <w:rFonts w:ascii="Times New Roman" w:hAnsi="Times New Roman" w:cs="Times New Roman"/>
          <w:sz w:val="20"/>
          <w:szCs w:val="20"/>
        </w:rPr>
        <w:t>, though the framework readily extends to different bounds.</w:t>
      </w:r>
    </w:p>
    <w:p w14:paraId="59455F3E"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The uncertainty set for each channel matrix is:</w:t>
      </w:r>
    </w:p>
    <w:p w14:paraId="5563C662"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w:rPr>
                      <w:rFonts w:ascii="Cambria Math" w:hAnsi="Cambria Math" w:cs="Times New Roman"/>
                      <w:sz w:val="20"/>
                      <w:szCs w:val="20"/>
                    </w:rPr>
                    <m:t>ϵ</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bu</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bu</m:t>
                              </m:r>
                            </m:sup>
                          </m:s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bu</m:t>
                              </m:r>
                            </m:sup>
                          </m:sSubSup>
                        </m:e>
                      </m:d>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ϵ</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bu</m:t>
                              </m:r>
                            </m:sup>
                          </m:sSubSup>
                        </m:e>
                      </m:d>
                    </m:e>
                    <m:sub>
                      <m:r>
                        <w:rPr>
                          <w:rFonts w:ascii="Cambria Math" w:hAnsi="Cambria Math" w:cs="Times New Roman"/>
                          <w:sz w:val="20"/>
                          <w:szCs w:val="20"/>
                        </w:rPr>
                        <m:t>F</m:t>
                      </m:r>
                    </m:sub>
                  </m:sSub>
                </m:e>
              </m:d>
              <m:r>
                <w:rPr>
                  <w:rFonts w:ascii="Cambria Math" w:hAnsi="Cambria Math" w:cs="Times New Roman"/>
                  <w:sz w:val="20"/>
                  <w:szCs w:val="20"/>
                </w:rPr>
                <m:t>#(16)</m:t>
              </m:r>
            </m:e>
          </m:eqArr>
        </m:oMath>
      </m:oMathPara>
    </w:p>
    <w:p w14:paraId="6FBE76EA"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with analogous definitions for </w:t>
      </w:r>
      <m:oMath>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w:rPr>
                <w:rFonts w:ascii="Cambria Math" w:hAnsi="Cambria Math" w:cs="Times New Roman"/>
                <w:sz w:val="20"/>
                <w:szCs w:val="20"/>
              </w:rPr>
              <m:t>ϵ</m:t>
            </m:r>
          </m:sub>
          <m:sup>
            <m:r>
              <m:rPr>
                <m:nor/>
              </m:rPr>
              <w:rPr>
                <w:rFonts w:ascii="Times New Roman" w:hAnsi="Times New Roman" w:cs="Times New Roman"/>
                <w:sz w:val="20"/>
                <w:szCs w:val="20"/>
              </w:rPr>
              <m:t>br </m:t>
            </m:r>
          </m:sup>
        </m:sSubSup>
      </m:oMath>
      <w:r w:rsidRPr="00511292">
        <w:rPr>
          <w:rFonts w:ascii="Times New Roman" w:hAnsi="Times New Roman" w:cs="Times New Roman"/>
          <w:sz w:val="20"/>
          <w:szCs w:val="20"/>
        </w:rPr>
        <w:t xml:space="preserve"> and </w:t>
      </w:r>
      <m:oMath>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w:rPr>
                <w:rFonts w:ascii="Cambria Math" w:hAnsi="Cambria Math" w:cs="Times New Roman"/>
                <w:sz w:val="20"/>
                <w:szCs w:val="20"/>
              </w:rPr>
              <m:t>ϵ</m:t>
            </m:r>
          </m:sub>
          <m:sup>
            <m:r>
              <m:rPr>
                <m:nor/>
              </m:rPr>
              <w:rPr>
                <w:rFonts w:ascii="Times New Roman" w:hAnsi="Times New Roman" w:cs="Times New Roman"/>
                <w:sz w:val="20"/>
                <w:szCs w:val="20"/>
              </w:rPr>
              <m:t>ru </m:t>
            </m:r>
          </m:sup>
        </m:sSubSup>
      </m:oMath>
      <w:r w:rsidRPr="00511292">
        <w:rPr>
          <w:rFonts w:ascii="Times New Roman" w:hAnsi="Times New Roman" w:cs="Times New Roman"/>
          <w:sz w:val="20"/>
          <w:szCs w:val="20"/>
        </w:rPr>
        <w:t>. The composite uncertainty set is the Cartesian product:</w:t>
      </w:r>
    </w:p>
    <w:p w14:paraId="78E4DCA0" w14:textId="77777777" w:rsidR="000143A6" w:rsidRPr="00511292" w:rsidRDefault="00000000" w:rsidP="00BC63E8">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cr m:val="script"/>
                    </m:rPr>
                    <w:rPr>
                      <w:rFonts w:ascii="Cambria Math" w:hAnsi="Cambria Math" w:cs="Times New Roman"/>
                      <w:sz w:val="20"/>
                      <w:szCs w:val="20"/>
                    </w:rPr>
                    <m:t>U</m:t>
                  </m:r>
                </m:e>
                <m:sub>
                  <m:r>
                    <w:rPr>
                      <w:rFonts w:ascii="Cambria Math" w:hAnsi="Cambria Math" w:cs="Times New Roman"/>
                      <w:sz w:val="20"/>
                      <w:szCs w:val="20"/>
                    </w:rPr>
                    <m:t>ϵ</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w:rPr>
                      <w:rFonts w:ascii="Cambria Math" w:hAnsi="Cambria Math" w:cs="Times New Roman"/>
                      <w:sz w:val="20"/>
                      <w:szCs w:val="20"/>
                    </w:rPr>
                    <m:t>ϵ</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w:rPr>
                      <w:rFonts w:ascii="Cambria Math" w:hAnsi="Cambria Math" w:cs="Times New Roman"/>
                      <w:sz w:val="20"/>
                      <w:szCs w:val="20"/>
                    </w:rPr>
                    <m:t>ϵ</m:t>
                  </m:r>
                </m:sub>
                <m:sup>
                  <m:r>
                    <m:rPr>
                      <m:sty m:val="p"/>
                    </m:rPr>
                    <w:rPr>
                      <w:rFonts w:ascii="Cambria Math" w:hAnsi="Cambria Math" w:cs="Times New Roman"/>
                      <w:sz w:val="20"/>
                      <w:szCs w:val="20"/>
                    </w:rPr>
                    <m:t>br</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w:rPr>
                      <w:rFonts w:ascii="Cambria Math" w:hAnsi="Cambria Math" w:cs="Times New Roman"/>
                      <w:sz w:val="20"/>
                      <w:szCs w:val="20"/>
                    </w:rPr>
                    <m:t>ϵ</m:t>
                  </m:r>
                </m:sub>
                <m:sup>
                  <m:r>
                    <m:rPr>
                      <m:sty m:val="p"/>
                    </m:rPr>
                    <w:rPr>
                      <w:rFonts w:ascii="Cambria Math" w:hAnsi="Cambria Math" w:cs="Times New Roman"/>
                      <w:sz w:val="20"/>
                      <w:szCs w:val="20"/>
                    </w:rPr>
                    <m:t>ru</m:t>
                  </m:r>
                </m:sup>
              </m:sSubSup>
              <m:r>
                <w:rPr>
                  <w:rFonts w:ascii="Cambria Math" w:hAnsi="Cambria Math" w:cs="Times New Roman"/>
                  <w:sz w:val="20"/>
                  <w:szCs w:val="20"/>
                </w:rPr>
                <m:t>#(17)</m:t>
              </m:r>
            </m:e>
          </m:eqArr>
        </m:oMath>
      </m:oMathPara>
    </w:p>
    <w:p w14:paraId="2262DB38" w14:textId="1B7424AF" w:rsidR="00900989" w:rsidRPr="00900989" w:rsidRDefault="00DF5176" w:rsidP="00900989">
      <w:pPr>
        <w:numPr>
          <w:ilvl w:val="0"/>
          <w:numId w:val="18"/>
        </w:numPr>
        <w:spacing w:after="0"/>
        <w:jc w:val="both"/>
        <w:rPr>
          <w:rFonts w:ascii="Times New Roman" w:hAnsi="Times New Roman" w:cs="Times New Roman"/>
          <w:sz w:val="20"/>
          <w:szCs w:val="20"/>
        </w:rPr>
      </w:pPr>
      <w:r w:rsidRPr="00DF5176">
        <w:rPr>
          <w:rFonts w:ascii="Times New Roman" w:hAnsi="Times New Roman" w:cs="Times New Roman"/>
          <w:i/>
          <w:iCs/>
          <w:sz w:val="20"/>
          <w:szCs w:val="20"/>
        </w:rPr>
        <w:lastRenderedPageBreak/>
        <w:t xml:space="preserve">3) Justification and Estimation of </w:t>
      </w:r>
      <m:oMath>
        <m:r>
          <w:rPr>
            <w:rFonts w:ascii="Cambria Math" w:hAnsi="Cambria Math" w:cs="Times New Roman"/>
            <w:sz w:val="20"/>
            <w:szCs w:val="20"/>
          </w:rPr>
          <m:t>ϵ</m:t>
        </m:r>
      </m:oMath>
      <w:r w:rsidRPr="00511292">
        <w:rPr>
          <w:rFonts w:ascii="Times New Roman" w:hAnsi="Times New Roman" w:cs="Times New Roman"/>
          <w:sz w:val="20"/>
          <w:szCs w:val="20"/>
        </w:rPr>
        <w:t xml:space="preserve"> : </w:t>
      </w:r>
      <w:bookmarkStart w:id="11" w:name="c_problem_formulation"/>
      <w:r w:rsidR="00900989" w:rsidRPr="00900989">
        <w:rPr>
          <w:rFonts w:ascii="Times New Roman" w:hAnsi="Times New Roman" w:cs="Times New Roman"/>
          <w:sz w:val="20"/>
          <w:szCs w:val="20"/>
        </w:rPr>
        <w:t xml:space="preserve">The parameter </w:t>
      </w:r>
      <m:oMath>
        <m:r>
          <w:rPr>
            <w:rFonts w:ascii="Cambria Math" w:hAnsi="Cambria Math" w:cs="Times New Roman"/>
            <w:sz w:val="20"/>
            <w:szCs w:val="20"/>
          </w:rPr>
          <m:t>ϵ</m:t>
        </m:r>
      </m:oMath>
      <w:r w:rsidR="00900989" w:rsidRPr="00900989">
        <w:rPr>
          <w:rFonts w:ascii="Times New Roman" w:hAnsi="Times New Roman" w:cs="Times New Roman"/>
          <w:sz w:val="20"/>
          <w:szCs w:val="20"/>
        </w:rPr>
        <w:t xml:space="preserve"> quantifies the CSI quality and can be estimated from channel estimation theory. For least-squares (LS) channel estimation with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oMath>
      <w:r w:rsidR="00900989" w:rsidRPr="00900989">
        <w:rPr>
          <w:rFonts w:ascii="Times New Roman" w:hAnsi="Times New Roman" w:cs="Times New Roman"/>
          <w:sz w:val="20"/>
          <w:szCs w:val="20"/>
        </w:rPr>
        <w:t xml:space="preserve"> pilot symbols, the normalized mean squared error is [37]:</w:t>
      </w:r>
    </w:p>
    <w:p w14:paraId="4580CA1C" w14:textId="6571EEB2" w:rsidR="00900989" w:rsidRPr="00900989" w:rsidRDefault="00000000" w:rsidP="00900989">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w:rPr>
                      <w:rFonts w:ascii="Cambria Math" w:hAnsi="Cambria Math" w:cs="Times New Roman"/>
                      <w:sz w:val="20"/>
                      <w:szCs w:val="20"/>
                    </w:rPr>
                    <m:t>ϵ</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f>
                <m:fPr>
                  <m:ctrlPr>
                    <w:rPr>
                      <w:rFonts w:ascii="Cambria Math" w:hAnsi="Cambria Math" w:cs="Times New Roman"/>
                      <w:sz w:val="20"/>
                      <w:szCs w:val="20"/>
                    </w:rPr>
                  </m:ctrlPr>
                </m:fPr>
                <m:num>
                  <m:r>
                    <m:rPr>
                      <m:nor/>
                    </m:rPr>
                    <w:rPr>
                      <w:rFonts w:ascii="Times New Roman" w:hAnsi="Times New Roman" w:cs="Times New Roman"/>
                      <w:sz w:val="20"/>
                      <w:szCs w:val="20"/>
                    </w:rPr>
                    <m:t> Dimension </m:t>
                  </m:r>
                </m:num>
                <m:den>
                  <m:sSub>
                    <m:sSubPr>
                      <m:ctrlPr>
                        <w:rPr>
                          <w:rFonts w:ascii="Cambria Math" w:hAnsi="Cambria Math" w:cs="Times New Roman"/>
                          <w:sz w:val="20"/>
                          <w:szCs w:val="20"/>
                        </w:rPr>
                      </m:ctrlPr>
                    </m:sSubPr>
                    <m:e>
                      <m:r>
                        <m:rPr>
                          <m:sty m:val="p"/>
                        </m:rPr>
                        <w:rPr>
                          <w:rFonts w:ascii="Cambria Math" w:hAnsi="Cambria Math" w:cs="Times New Roman"/>
                          <w:sz w:val="20"/>
                          <w:szCs w:val="20"/>
                        </w:rPr>
                        <m:t>SNR</m:t>
                      </m:r>
                    </m:e>
                    <m:sub>
                      <m:r>
                        <m:rPr>
                          <m:sty m:val="p"/>
                        </m:rPr>
                        <w:rPr>
                          <w:rFonts w:ascii="Cambria Math" w:hAnsi="Cambria Math" w:cs="Times New Roman"/>
                          <w:sz w:val="20"/>
                          <w:szCs w:val="20"/>
                        </w:rPr>
                        <m:t>pilot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den>
              </m:f>
              <m:r>
                <w:rPr>
                  <w:rFonts w:ascii="Cambria Math" w:hAnsi="Cambria Math" w:cs="Times New Roman"/>
                  <w:sz w:val="20"/>
                  <w:szCs w:val="20"/>
                </w:rPr>
                <m:t>#(18)</m:t>
              </m:r>
            </m:e>
          </m:eqArr>
        </m:oMath>
      </m:oMathPara>
    </w:p>
    <w:p w14:paraId="78D67B0C" w14:textId="2CE862C2" w:rsidR="00900989" w:rsidRP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where the variables are defined as follows:</w:t>
      </w:r>
      <w:r w:rsidRPr="00900989">
        <w:rPr>
          <w:rFonts w:ascii="Times New Roman" w:hAnsi="Times New Roman" w:cs="Times New Roman"/>
          <w:sz w:val="20"/>
          <w:szCs w:val="20"/>
        </w:rPr>
        <w:br/>
      </w:r>
      <m:oMath>
        <m:r>
          <w:rPr>
            <w:rFonts w:ascii="Cambria Math" w:hAnsi="Cambria Math" w:cs="Times New Roman"/>
            <w:sz w:val="20"/>
            <w:szCs w:val="20"/>
          </w:rPr>
          <m:t>ϵ</m:t>
        </m:r>
      </m:oMath>
      <w:r w:rsidRPr="00900989">
        <w:rPr>
          <w:rFonts w:ascii="Times New Roman" w:hAnsi="Times New Roman" w:cs="Times New Roman"/>
          <w:sz w:val="20"/>
          <w:szCs w:val="20"/>
        </w:rPr>
        <w:t xml:space="preserve"> (epsilon) The relative channel state information</w:t>
      </w:r>
      <w:r w:rsidRPr="00900989">
        <w:rPr>
          <w:rFonts w:ascii="Times New Roman" w:hAnsi="Times New Roman" w:cs="Times New Roman"/>
          <w:sz w:val="20"/>
          <w:szCs w:val="20"/>
        </w:rPr>
        <w:br/>
        <w:t>(CSI) error bound, defined as the ratio of the estimation error norm to the true channel norm:</w:t>
      </w:r>
    </w:p>
    <w:p w14:paraId="573B6442" w14:textId="7F989EAA" w:rsidR="00900989" w:rsidRPr="00900989" w:rsidRDefault="00000000" w:rsidP="00900989">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ϵ</m:t>
              </m:r>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‖Δ</m:t>
                  </m:r>
                  <m:r>
                    <m:rPr>
                      <m:sty m:val="b"/>
                    </m:rPr>
                    <w:rPr>
                      <w:rFonts w:ascii="Cambria Math" w:hAnsi="Cambria Math" w:cs="Times New Roman"/>
                      <w:sz w:val="20"/>
                      <w:szCs w:val="20"/>
                    </w:rPr>
                    <m:t>H</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F</m:t>
                      </m:r>
                    </m:sub>
                  </m:sSub>
                </m:num>
                <m:den>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e>
                      </m:d>
                    </m:e>
                    <m:sub>
                      <m:r>
                        <w:rPr>
                          <w:rFonts w:ascii="Cambria Math" w:hAnsi="Cambria Math" w:cs="Times New Roman"/>
                          <w:sz w:val="20"/>
                          <w:szCs w:val="20"/>
                        </w:rPr>
                        <m:t>F</m:t>
                      </m:r>
                    </m:sub>
                  </m:sSub>
                </m:den>
              </m:f>
              <m:r>
                <w:rPr>
                  <w:rFonts w:ascii="Cambria Math" w:hAnsi="Cambria Math" w:cs="Times New Roman"/>
                  <w:sz w:val="20"/>
                  <w:szCs w:val="20"/>
                </w:rPr>
                <m:t>#(19)</m:t>
              </m:r>
            </m:e>
          </m:eqArr>
        </m:oMath>
      </m:oMathPara>
    </w:p>
    <w:p w14:paraId="1C821D35" w14:textId="2F32AA25" w:rsidR="00900989" w:rsidRP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 xml:space="preserve">where </w:t>
      </w:r>
      <m:oMath>
        <m:r>
          <m:rPr>
            <m:sty m:val="b"/>
          </m:rPr>
          <w:rPr>
            <w:rFonts w:ascii="Cambria Math" w:hAnsi="Cambria Math" w:cs="Times New Roman"/>
            <w:sz w:val="20"/>
            <w:szCs w:val="20"/>
          </w:rPr>
          <m:t>ΔH</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Sub>
      </m:oMath>
      <w:r w:rsidRPr="00900989">
        <w:rPr>
          <w:rFonts w:ascii="Times New Roman" w:hAnsi="Times New Roman" w:cs="Times New Roman"/>
          <w:sz w:val="20"/>
          <w:szCs w:val="20"/>
        </w:rPr>
        <w:t xml:space="preserve"> is the estimation error and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F</m:t>
            </m:r>
          </m:sub>
        </m:sSub>
      </m:oMath>
      <w:r w:rsidRPr="00900989">
        <w:rPr>
          <w:rFonts w:ascii="Times New Roman" w:hAnsi="Times New Roman" w:cs="Times New Roman"/>
          <w:sz w:val="20"/>
          <w:szCs w:val="20"/>
        </w:rPr>
        <w:t xml:space="preserve"> denotes the Frobenius norm. Dimensionless quantity; typical values: </w:t>
      </w:r>
      <m:oMath>
        <m:r>
          <w:rPr>
            <w:rFonts w:ascii="Cambria Math" w:hAnsi="Cambria Math" w:cs="Times New Roman"/>
            <w:sz w:val="20"/>
            <w:szCs w:val="20"/>
          </w:rPr>
          <m:t>ϵ</m:t>
        </m:r>
        <m:r>
          <m:rPr>
            <m:sty m:val="p"/>
          </m:rPr>
          <w:rPr>
            <w:rFonts w:ascii="Cambria Math" w:hAnsi="Cambria Math" w:cs="Times New Roman"/>
            <w:sz w:val="20"/>
            <w:szCs w:val="20"/>
          </w:rPr>
          <m:t>∈[0.05,0.30]</m:t>
        </m:r>
      </m:oMath>
      <w:r w:rsidRPr="00900989">
        <w:rPr>
          <w:rFonts w:ascii="Times New Roman" w:hAnsi="Times New Roman" w:cs="Times New Roman"/>
          <w:sz w:val="20"/>
          <w:szCs w:val="20"/>
        </w:rPr>
        <w:t>.</w:t>
      </w:r>
      <w:r w:rsidRPr="00900989">
        <w:rPr>
          <w:rFonts w:ascii="Times New Roman" w:hAnsi="Times New Roman" w:cs="Times New Roman"/>
          <w:sz w:val="20"/>
          <w:szCs w:val="20"/>
        </w:rPr>
        <w:br/>
      </w:r>
      <m:oMath>
        <m:sSup>
          <m:sSupPr>
            <m:ctrlPr>
              <w:rPr>
                <w:rFonts w:ascii="Cambria Math" w:hAnsi="Cambria Math" w:cs="Times New Roman"/>
                <w:sz w:val="20"/>
                <w:szCs w:val="20"/>
              </w:rPr>
            </m:ctrlPr>
          </m:sSupPr>
          <m:e>
            <m:r>
              <w:rPr>
                <w:rFonts w:ascii="Cambria Math" w:hAnsi="Cambria Math" w:cs="Times New Roman"/>
                <w:sz w:val="20"/>
                <w:szCs w:val="20"/>
              </w:rPr>
              <m:t>ϵ</m:t>
            </m:r>
          </m:e>
          <m:sup>
            <m:r>
              <m:rPr>
                <m:sty m:val="p"/>
              </m:rPr>
              <w:rPr>
                <w:rFonts w:ascii="Cambria Math" w:hAnsi="Cambria Math" w:cs="Times New Roman"/>
                <w:sz w:val="20"/>
                <w:szCs w:val="20"/>
              </w:rPr>
              <m:t>2</m:t>
            </m:r>
          </m:sup>
        </m:sSup>
      </m:oMath>
      <w:r w:rsidRPr="00900989">
        <w:rPr>
          <w:rFonts w:ascii="Times New Roman" w:hAnsi="Times New Roman" w:cs="Times New Roman"/>
          <w:sz w:val="20"/>
          <w:szCs w:val="20"/>
        </w:rPr>
        <w:t xml:space="preserve"> The squared relative CSI error, representing the normalized mean squared error (NMSE):</w:t>
      </w:r>
    </w:p>
    <w:p w14:paraId="46A73CF1" w14:textId="3D9BABD6" w:rsidR="00900989" w:rsidRPr="00900989" w:rsidRDefault="00000000" w:rsidP="00900989">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w:rPr>
                      <w:rFonts w:ascii="Cambria Math" w:hAnsi="Cambria Math" w:cs="Times New Roman"/>
                      <w:sz w:val="20"/>
                      <w:szCs w:val="20"/>
                    </w:rPr>
                    <m:t>ϵ</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r>
                <m:rPr>
                  <m:scr m:val="double-struck"/>
                </m:rPr>
                <w:rPr>
                  <w:rFonts w:ascii="Cambria Math" w:hAnsi="Cambria Math" w:cs="Times New Roman"/>
                  <w:sz w:val="20"/>
                  <w:szCs w:val="20"/>
                </w:rPr>
                <m:t>E</m:t>
              </m:r>
              <m:d>
                <m:dPr>
                  <m:begChr m:val="["/>
                  <m:endChr m:val="]"/>
                  <m:ctrlPr>
                    <w:rPr>
                      <w:rFonts w:ascii="Cambria Math" w:hAnsi="Cambria Math" w:cs="Times New Roman"/>
                      <w:sz w:val="20"/>
                      <w:szCs w:val="20"/>
                    </w:rPr>
                  </m:ctrlPr>
                </m:dPr>
                <m:e>
                  <m:f>
                    <m:fPr>
                      <m:ctrlPr>
                        <w:rPr>
                          <w:rFonts w:ascii="Cambria Math" w:hAnsi="Cambria Math" w:cs="Times New Roman"/>
                          <w:sz w:val="20"/>
                          <w:szCs w:val="20"/>
                        </w:rPr>
                      </m:ctrlPr>
                    </m:fPr>
                    <m:num>
                      <m:r>
                        <m:rPr>
                          <m:sty m:val="p"/>
                        </m:rPr>
                        <w:rPr>
                          <w:rFonts w:ascii="Cambria Math" w:hAnsi="Cambria Math" w:cs="Times New Roman"/>
                          <w:sz w:val="20"/>
                          <w:szCs w:val="20"/>
                        </w:rPr>
                        <m:t>‖</m:t>
                      </m:r>
                      <m:r>
                        <m:rPr>
                          <m:sty m:val="b"/>
                        </m:rPr>
                        <w:rPr>
                          <w:rFonts w:ascii="Cambria Math" w:hAnsi="Cambria Math" w:cs="Times New Roman"/>
                          <w:sz w:val="20"/>
                          <w:szCs w:val="20"/>
                        </w:rPr>
                        <m:t>ΔH</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num>
                    <m:den>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den>
                  </m:f>
                </m:e>
              </m:d>
              <m:r>
                <w:rPr>
                  <w:rFonts w:ascii="Cambria Math" w:hAnsi="Cambria Math" w:cs="Times New Roman"/>
                  <w:sz w:val="20"/>
                  <w:szCs w:val="20"/>
                </w:rPr>
                <m:t>#(20)</m:t>
              </m:r>
            </m:e>
          </m:eqArr>
        </m:oMath>
      </m:oMathPara>
    </w:p>
    <w:p w14:paraId="18D9B65B" w14:textId="7C171CD2" w:rsidR="00900989" w:rsidRP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This is the statistical expectation over all possible channel realizations and estimation instances.</w:t>
      </w:r>
      <w:r w:rsidRPr="00900989">
        <w:rPr>
          <w:rFonts w:ascii="Times New Roman" w:hAnsi="Times New Roman" w:cs="Times New Roman"/>
          <w:sz w:val="20"/>
          <w:szCs w:val="20"/>
        </w:rPr>
        <w:br/>
        <w:t xml:space="preserve">Dimension The number of independent complex parameters that must be estimated in the channel matrix. For a channel matrix </w:t>
      </w:r>
      <m:oMath>
        <m:r>
          <m:rPr>
            <m:sty m:val="b"/>
          </m:rPr>
          <w:rPr>
            <w:rFonts w:ascii="Cambria Math" w:hAnsi="Cambria Math" w:cs="Times New Roman"/>
            <w:sz w:val="20"/>
            <w:szCs w:val="20"/>
          </w:rPr>
          <m:t>H</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n</m:t>
            </m:r>
          </m:sup>
        </m:sSup>
      </m:oMath>
      <w:r w:rsidRPr="00900989">
        <w:rPr>
          <w:rFonts w:ascii="Times New Roman" w:hAnsi="Times New Roman" w:cs="Times New Roman"/>
          <w:sz w:val="20"/>
          <w:szCs w:val="20"/>
        </w:rPr>
        <w:t>, the dimension is:</w:t>
      </w:r>
    </w:p>
    <w:p w14:paraId="73357B80" w14:textId="735B4B76" w:rsidR="00900989" w:rsidRPr="00900989" w:rsidRDefault="00000000" w:rsidP="00900989">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nor/>
                </m:rPr>
                <w:rPr>
                  <w:rFonts w:ascii="Times New Roman" w:hAnsi="Times New Roman" w:cs="Times New Roman"/>
                  <w:sz w:val="20"/>
                  <w:szCs w:val="20"/>
                </w:rPr>
                <m:t> Dimension </m:t>
              </m:r>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n#(21)</m:t>
              </m:r>
            </m:e>
          </m:eqArr>
        </m:oMath>
      </m:oMathPara>
    </w:p>
    <w:p w14:paraId="65CFD169" w14:textId="77777777" w:rsidR="00900989" w:rsidRP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For your RIS-ISAC system:</w:t>
      </w:r>
    </w:p>
    <w:p w14:paraId="70A1A958" w14:textId="2647861A" w:rsidR="00900989" w:rsidRPr="00900989" w:rsidRDefault="00000000" w:rsidP="00900989">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nor/>
                    </m:rPr>
                    <w:rPr>
                      <w:rFonts w:ascii="Times New Roman" w:hAnsi="Times New Roman" w:cs="Times New Roman"/>
                      <w:sz w:val="20"/>
                      <w:szCs w:val="20"/>
                    </w:rPr>
                    <m:t> Dimension </m:t>
                  </m:r>
                </m:e>
                <m:sub>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bu </m:t>
                      </m:r>
                    </m:sup>
                  </m:sSup>
                </m:sub>
              </m:sSub>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=4×20=80</m:t>
              </m:r>
              <m:r>
                <w:rPr>
                  <w:rFonts w:ascii="Cambria Math" w:hAnsi="Cambria Math" w:cs="Times New Roman"/>
                  <w:sz w:val="20"/>
                  <w:szCs w:val="20"/>
                </w:rPr>
                <m:t>#(22)</m:t>
              </m:r>
            </m:e>
            <m:e>
              <m:sSub>
                <m:sSubPr>
                  <m:ctrlPr>
                    <w:rPr>
                      <w:rFonts w:ascii="Cambria Math" w:hAnsi="Cambria Math" w:cs="Times New Roman"/>
                      <w:sz w:val="20"/>
                      <w:szCs w:val="20"/>
                    </w:rPr>
                  </m:ctrlPr>
                </m:sSubPr>
                <m:e>
                  <m:r>
                    <m:rPr>
                      <m:nor/>
                    </m:rPr>
                    <w:rPr>
                      <w:rFonts w:ascii="Times New Roman" w:hAnsi="Times New Roman" w:cs="Times New Roman"/>
                      <w:sz w:val="20"/>
                      <w:szCs w:val="20"/>
                    </w:rPr>
                    <m:t> Dimension </m:t>
                  </m:r>
                </m:e>
                <m:sub>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br </m:t>
                      </m:r>
                    </m:sup>
                  </m:sSup>
                </m:sub>
              </m:sSub>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=16×20=320</m:t>
              </m:r>
              <m:r>
                <w:rPr>
                  <w:rFonts w:ascii="Cambria Math" w:hAnsi="Cambria Math" w:cs="Times New Roman"/>
                  <w:sz w:val="20"/>
                  <w:szCs w:val="20"/>
                </w:rPr>
                <m:t>#(23)</m:t>
              </m:r>
            </m:e>
            <m:e>
              <m:sSub>
                <m:sSubPr>
                  <m:ctrlPr>
                    <w:rPr>
                      <w:rFonts w:ascii="Cambria Math" w:hAnsi="Cambria Math" w:cs="Times New Roman"/>
                      <w:sz w:val="20"/>
                      <w:szCs w:val="20"/>
                    </w:rPr>
                  </m:ctrlPr>
                </m:sSubPr>
                <m:e>
                  <m:r>
                    <m:rPr>
                      <m:nor/>
                    </m:rPr>
                    <w:rPr>
                      <w:rFonts w:ascii="Times New Roman" w:hAnsi="Times New Roman" w:cs="Times New Roman"/>
                      <w:sz w:val="20"/>
                      <w:szCs w:val="20"/>
                    </w:rPr>
                    <m:t> Dimension </m:t>
                  </m:r>
                </m:e>
                <m:sub>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ru </m:t>
                      </m:r>
                    </m:sup>
                  </m:sSup>
                </m:sub>
              </m:sSub>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=4×16=64</m:t>
              </m:r>
              <m:r>
                <w:rPr>
                  <w:rFonts w:ascii="Cambria Math" w:hAnsi="Cambria Math" w:cs="Times New Roman"/>
                  <w:sz w:val="20"/>
                  <w:szCs w:val="20"/>
                </w:rPr>
                <m:t>#(24)</m:t>
              </m:r>
            </m:e>
            <m:e>
              <m:sSub>
                <m:sSubPr>
                  <m:ctrlPr>
                    <w:rPr>
                      <w:rFonts w:ascii="Cambria Math" w:hAnsi="Cambria Math" w:cs="Times New Roman"/>
                      <w:sz w:val="20"/>
                      <w:szCs w:val="20"/>
                    </w:rPr>
                  </m:ctrlPr>
                </m:sSubPr>
                <m:e>
                  <m:r>
                    <m:rPr>
                      <m:nor/>
                    </m:rPr>
                    <w:rPr>
                      <w:rFonts w:ascii="Times New Roman" w:hAnsi="Times New Roman" w:cs="Times New Roman"/>
                      <w:sz w:val="20"/>
                      <w:szCs w:val="20"/>
                    </w:rPr>
                    <m:t> Dimension </m:t>
                  </m:r>
                </m:e>
                <m:sub>
                  <m:r>
                    <m:rPr>
                      <m:nor/>
                    </m:rPr>
                    <w:rPr>
                      <w:rFonts w:ascii="Times New Roman" w:hAnsi="Times New Roman" w:cs="Times New Roman"/>
                      <w:sz w:val="20"/>
                      <w:szCs w:val="20"/>
                    </w:rPr>
                    <m:t>total </m:t>
                  </m:r>
                </m:sub>
              </m:sSub>
              <m:r>
                <m:rPr>
                  <m:sty m:val="p"/>
                </m:rPr>
                <w:rPr>
                  <w:rFonts w:ascii="Cambria Math" w:hAnsi="Cambria Math" w:cs="Times New Roman"/>
                  <w:sz w:val="20"/>
                  <w:szCs w:val="20"/>
                </w:rPr>
                <m:t>=80+320+64=464</m:t>
              </m:r>
              <m:r>
                <w:rPr>
                  <w:rFonts w:ascii="Cambria Math" w:hAnsi="Cambria Math" w:cs="Times New Roman"/>
                  <w:sz w:val="20"/>
                  <w:szCs w:val="20"/>
                </w:rPr>
                <m:t>#(25)</m:t>
              </m:r>
            </m:e>
          </m:eqArr>
        </m:oMath>
      </m:oMathPara>
    </w:p>
    <w:p w14:paraId="04EA8D02" w14:textId="40AEF170" w:rsidR="00900989" w:rsidRP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Dimensionless quantity; unit: [number of parameters].</w:t>
      </w:r>
      <w:r w:rsidRPr="00900989">
        <w:rPr>
          <w:rFonts w:ascii="Times New Roman" w:hAnsi="Times New Roman" w:cs="Times New Roman"/>
          <w:sz w:val="20"/>
          <w:szCs w:val="20"/>
        </w:rPr>
        <w:br/>
        <w:t xml:space="preserve">SNR </w:t>
      </w:r>
      <m:oMath>
        <m:sSub>
          <m:sSubPr>
            <m:ctrlPr>
              <w:rPr>
                <w:rFonts w:ascii="Cambria Math" w:hAnsi="Cambria Math" w:cs="Times New Roman"/>
                <w:sz w:val="20"/>
                <w:szCs w:val="20"/>
              </w:rPr>
            </m:ctrlPr>
          </m:sSubPr>
          <m:e>
            <m:r>
              <w:rPr>
                <w:rFonts w:ascii="Cambria Math" w:hAnsi="Cambria Math" w:cs="Times New Roman"/>
                <w:sz w:val="20"/>
                <w:szCs w:val="20"/>
              </w:rPr>
              <m:t xml:space="preserve"> </m:t>
            </m:r>
          </m:e>
          <m:sub>
            <m:r>
              <m:rPr>
                <m:nor/>
              </m:rPr>
              <w:rPr>
                <w:rFonts w:ascii="Times New Roman" w:hAnsi="Times New Roman" w:cs="Times New Roman"/>
                <w:sz w:val="20"/>
                <w:szCs w:val="20"/>
              </w:rPr>
              <m:t>pilot </m:t>
            </m:r>
          </m:sub>
        </m:sSub>
      </m:oMath>
      <w:r w:rsidRPr="00900989">
        <w:rPr>
          <w:rFonts w:ascii="Times New Roman" w:hAnsi="Times New Roman" w:cs="Times New Roman"/>
          <w:sz w:val="20"/>
          <w:szCs w:val="20"/>
        </w:rPr>
        <w:t xml:space="preserve"> The signal-to-noise ratio during pilot transmission, defined as the ratio of pilot signal power to noise power:</w:t>
      </w:r>
    </w:p>
    <w:p w14:paraId="353038E7" w14:textId="15099D98" w:rsidR="00900989" w:rsidRPr="00900989" w:rsidRDefault="00000000" w:rsidP="00900989">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p"/>
                    </m:rPr>
                    <w:rPr>
                      <w:rFonts w:ascii="Cambria Math" w:hAnsi="Cambria Math" w:cs="Times New Roman"/>
                      <w:sz w:val="20"/>
                      <w:szCs w:val="20"/>
                    </w:rPr>
                    <m:t>SNR</m:t>
                  </m:r>
                </m:e>
                <m:sub>
                  <m:r>
                    <m:rPr>
                      <m:nor/>
                    </m:rPr>
                    <w:rPr>
                      <w:rFonts w:ascii="Times New Roman" w:hAnsi="Times New Roman" w:cs="Times New Roman"/>
                      <w:sz w:val="20"/>
                      <w:szCs w:val="20"/>
                    </w:rPr>
                    <m:t>pilot </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pilot </m:t>
                      </m:r>
                    </m:sub>
                  </m:sSub>
                </m:num>
                <m:den>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0</m:t>
                      </m:r>
                    </m:sub>
                  </m:sSub>
                </m:den>
              </m:f>
              <m:r>
                <w:rPr>
                  <w:rFonts w:ascii="Cambria Math" w:hAnsi="Cambria Math" w:cs="Times New Roman"/>
                  <w:sz w:val="20"/>
                  <w:szCs w:val="20"/>
                </w:rPr>
                <m:t>#(26)</m:t>
              </m:r>
            </m:e>
          </m:eqArr>
        </m:oMath>
      </m:oMathPara>
    </w:p>
    <w:p w14:paraId="1603D215" w14:textId="021FEF9F" w:rsidR="00900989" w:rsidRP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where:</w:t>
      </w:r>
      <w:r w:rsidRPr="00900989">
        <w:rPr>
          <w:rFonts w:ascii="Times New Roman" w:hAnsi="Times New Roman" w:cs="Times New Roman"/>
          <w:sz w:val="20"/>
          <w:szCs w:val="20"/>
        </w:rPr>
        <w:br/>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pilot </m:t>
            </m:r>
          </m:sub>
        </m:sSub>
      </m:oMath>
      <w:r w:rsidRPr="00900989">
        <w:rPr>
          <w:rFonts w:ascii="Times New Roman" w:hAnsi="Times New Roman" w:cs="Times New Roman"/>
          <w:sz w:val="20"/>
          <w:szCs w:val="20"/>
        </w:rPr>
        <w:t xml:space="preserve"> Transmit power of pilot symbols; unit: [Watts] or [dBm]</w:t>
      </w:r>
      <w:r w:rsidRPr="00900989">
        <w:rPr>
          <w:rFonts w:ascii="Times New Roman" w:hAnsi="Times New Roman" w:cs="Times New Roman"/>
          <w:sz w:val="20"/>
          <w:szCs w:val="20"/>
        </w:rPr>
        <w:br/>
      </w: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0</m:t>
            </m:r>
          </m:sub>
        </m:sSub>
      </m:oMath>
      <w:r w:rsidRPr="00900989">
        <w:rPr>
          <w:rFonts w:ascii="Times New Roman" w:hAnsi="Times New Roman" w:cs="Times New Roman"/>
          <w:sz w:val="20"/>
          <w:szCs w:val="20"/>
        </w:rPr>
        <w:t xml:space="preserve"> Thermal noise power spectral density; unit: [Watts/Hz]</w:t>
      </w:r>
      <w:r w:rsidRPr="00900989">
        <w:rPr>
          <w:rFonts w:ascii="Times New Roman" w:hAnsi="Times New Roman" w:cs="Times New Roman"/>
          <w:sz w:val="20"/>
          <w:szCs w:val="20"/>
        </w:rPr>
        <w:br/>
        <w:t xml:space="preserve">Dimensionless quantity (or expressed in dB: </w:t>
      </w:r>
      <m:oMath>
        <m:d>
          <m:dPr>
            <m:beg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SNR</m:t>
                </m:r>
              </m:e>
              <m:sub>
                <m:r>
                  <m:rPr>
                    <m:nor/>
                  </m:rPr>
                  <w:rPr>
                    <w:rFonts w:ascii="Times New Roman" w:hAnsi="Times New Roman" w:cs="Times New Roman"/>
                    <w:sz w:val="20"/>
                    <w:szCs w:val="20"/>
                  </w:rPr>
                  <m:t>pilot </m:t>
                </m:r>
              </m:sub>
            </m:sSub>
            <m:r>
              <m:rPr>
                <m:sty m:val="p"/>
              </m:rPr>
              <w:rPr>
                <w:rFonts w:ascii="Cambria Math" w:hAnsi="Cambria Math" w:cs="Times New Roman"/>
                <w:sz w:val="20"/>
                <w:szCs w:val="20"/>
              </w:rPr>
              <m:t>[dB]=10</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SNR</m:t>
                    </m:r>
                  </m:e>
                  <m:sub>
                    <m:r>
                      <m:rPr>
                        <m:nor/>
                      </m:rPr>
                      <w:rPr>
                        <w:rFonts w:ascii="Times New Roman" w:hAnsi="Times New Roman" w:cs="Times New Roman"/>
                        <w:sz w:val="20"/>
                        <w:szCs w:val="20"/>
                      </w:rPr>
                      <m:t>pilot </m:t>
                    </m:r>
                  </m:sub>
                </m:sSub>
              </m:e>
            </m:d>
          </m:e>
        </m:d>
      </m:oMath>
      <w:r w:rsidRPr="00900989">
        <w:rPr>
          <w:rFonts w:ascii="Times New Roman" w:hAnsi="Times New Roman" w:cs="Times New Roman"/>
          <w:sz w:val="20"/>
          <w:szCs w:val="20"/>
        </w:rPr>
        <w:t>.</w:t>
      </w:r>
      <w:r w:rsidRPr="00900989">
        <w:rPr>
          <w:rFonts w:ascii="Times New Roman" w:hAnsi="Times New Roman" w:cs="Times New Roman"/>
          <w:sz w:val="20"/>
          <w:szCs w:val="20"/>
        </w:rPr>
        <w:br/>
        <w:t xml:space="preserve">Typical values: </w:t>
      </w:r>
      <m:oMath>
        <m:sSub>
          <m:sSubPr>
            <m:ctrlPr>
              <w:rPr>
                <w:rFonts w:ascii="Cambria Math" w:hAnsi="Cambria Math" w:cs="Times New Roman"/>
                <w:sz w:val="20"/>
                <w:szCs w:val="20"/>
              </w:rPr>
            </m:ctrlPr>
          </m:sSubPr>
          <m:e>
            <m:r>
              <m:rPr>
                <m:sty m:val="p"/>
              </m:rPr>
              <w:rPr>
                <w:rFonts w:ascii="Cambria Math" w:hAnsi="Cambria Math" w:cs="Times New Roman"/>
                <w:sz w:val="20"/>
                <w:szCs w:val="20"/>
              </w:rPr>
              <m:t>SNR</m:t>
            </m:r>
          </m:e>
          <m:sub>
            <m:r>
              <m:rPr>
                <m:nor/>
              </m:rPr>
              <w:rPr>
                <w:rFonts w:ascii="Times New Roman" w:hAnsi="Times New Roman" w:cs="Times New Roman"/>
                <w:sz w:val="20"/>
                <w:szCs w:val="20"/>
              </w:rPr>
              <m:t>pilot </m:t>
            </m:r>
          </m:sub>
        </m:sSub>
        <m:r>
          <m:rPr>
            <m:sty m:val="p"/>
          </m:rPr>
          <w:rPr>
            <w:rFonts w:ascii="Cambria Math" w:hAnsi="Cambria Math" w:cs="Times New Roman"/>
            <w:sz w:val="20"/>
            <w:szCs w:val="20"/>
          </w:rPr>
          <m:t>∈[5,30]dB</m:t>
        </m:r>
      </m:oMath>
      <w:r w:rsidRPr="00900989">
        <w:rPr>
          <w:rFonts w:ascii="Times New Roman" w:hAnsi="Times New Roman" w:cs="Times New Roman"/>
          <w:sz w:val="20"/>
          <w:szCs w:val="20"/>
        </w:rPr>
        <w:t xml:space="preserve"> (or [3.16, 1000] linear).</w:t>
      </w:r>
      <w:r w:rsidRPr="00900989">
        <w:rPr>
          <w:rFonts w:ascii="Times New Roman" w:hAnsi="Times New Roman" w:cs="Times New Roman"/>
          <w:sz w:val="20"/>
          <w:szCs w:val="20"/>
        </w:rPr>
        <w:br/>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oMath>
      <w:r w:rsidRPr="00900989">
        <w:rPr>
          <w:rFonts w:ascii="Times New Roman" w:hAnsi="Times New Roman" w:cs="Times New Roman"/>
          <w:sz w:val="20"/>
          <w:szCs w:val="20"/>
        </w:rPr>
        <w:t xml:space="preserve"> The number of orthogonal pilot symbols transmitted for channel estimation. Each pilot symbol</w:t>
      </w:r>
      <w:r w:rsidRPr="00900989">
        <w:rPr>
          <w:rFonts w:ascii="Times New Roman" w:hAnsi="Times New Roman" w:cs="Times New Roman"/>
          <w:sz w:val="20"/>
          <w:szCs w:val="20"/>
        </w:rPr>
        <w:br/>
        <w:t>allows the receiver to gather information about one (or more) channel coefficient(s):</w:t>
      </w:r>
      <w:r w:rsidRPr="00900989">
        <w:rPr>
          <w:rFonts w:ascii="Times New Roman" w:hAnsi="Times New Roman" w:cs="Times New Roman"/>
          <w:sz w:val="20"/>
          <w:szCs w:val="20"/>
        </w:rPr>
        <w:br/>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r>
          <m:rPr>
            <m:sty m:val="p"/>
          </m:rPr>
          <w:rPr>
            <w:rFonts w:ascii="Cambria Math" w:hAnsi="Cambria Math" w:cs="Times New Roman"/>
            <w:sz w:val="20"/>
            <w:szCs w:val="20"/>
          </w:rPr>
          <m:t>=</m:t>
        </m:r>
      </m:oMath>
      <w:r w:rsidRPr="00900989">
        <w:rPr>
          <w:rFonts w:ascii="Times New Roman" w:hAnsi="Times New Roman" w:cs="Times New Roman"/>
          <w:sz w:val="20"/>
          <w:szCs w:val="20"/>
        </w:rPr>
        <w:t xml:space="preserve"> number of time instants used for training</w:t>
      </w:r>
    </w:p>
    <w:p w14:paraId="2B9F3324" w14:textId="4B217C80" w:rsidR="00900989" w:rsidRP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Dimensionless quantity; unit: [number of symbols].</w:t>
      </w:r>
      <w:r w:rsidRPr="00900989">
        <w:rPr>
          <w:rFonts w:ascii="Times New Roman" w:hAnsi="Times New Roman" w:cs="Times New Roman"/>
          <w:sz w:val="20"/>
          <w:szCs w:val="20"/>
        </w:rPr>
        <w:br/>
        <w:t xml:space="preserve">Practical range: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r>
          <m:rPr>
            <m:sty m:val="p"/>
          </m:rPr>
          <w:rPr>
            <w:rFonts w:ascii="Cambria Math" w:hAnsi="Cambria Math" w:cs="Times New Roman"/>
            <w:sz w:val="20"/>
            <w:szCs w:val="20"/>
          </w:rPr>
          <m:t>∈[5,500]</m:t>
        </m:r>
      </m:oMath>
      <w:r w:rsidRPr="00900989">
        <w:rPr>
          <w:rFonts w:ascii="Times New Roman" w:hAnsi="Times New Roman" w:cs="Times New Roman"/>
          <w:sz w:val="20"/>
          <w:szCs w:val="20"/>
        </w:rPr>
        <w:t xml:space="preserve"> depending on system size and required accuracy. Minimum requirement: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r>
          <m:rPr>
            <m:sty m:val="p"/>
          </m:rPr>
          <w:rPr>
            <w:rFonts w:ascii="Cambria Math" w:hAnsi="Cambria Math" w:cs="Times New Roman"/>
            <w:sz w:val="20"/>
            <w:szCs w:val="20"/>
          </w:rPr>
          <m:t>≥</m:t>
        </m:r>
      </m:oMath>
      <w:r w:rsidRPr="00900989">
        <w:rPr>
          <w:rFonts w:ascii="Times New Roman" w:hAnsi="Times New Roman" w:cs="Times New Roman"/>
          <w:sz w:val="20"/>
          <w:szCs w:val="20"/>
        </w:rPr>
        <w:t xml:space="preserve"> Dimension (for identifiability). For your system: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r>
          <m:rPr>
            <m:sty m:val="p"/>
          </m:rPr>
          <w:rPr>
            <w:rFonts w:ascii="Cambria Math" w:hAnsi="Cambria Math" w:cs="Times New Roman"/>
            <w:sz w:val="20"/>
            <w:szCs w:val="20"/>
          </w:rPr>
          <m:t>≥464</m:t>
        </m:r>
      </m:oMath>
      <w:r w:rsidRPr="00900989">
        <w:rPr>
          <w:rFonts w:ascii="Times New Roman" w:hAnsi="Times New Roman" w:cs="Times New Roman"/>
          <w:sz w:val="20"/>
          <w:szCs w:val="20"/>
        </w:rPr>
        <w:t xml:space="preserve"> to estimate all channels (typically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r>
          <m:rPr>
            <m:sty m:val="p"/>
          </m:rPr>
          <w:rPr>
            <w:rFonts w:ascii="Cambria Math" w:hAnsi="Cambria Math" w:cs="Times New Roman"/>
            <w:sz w:val="20"/>
            <w:szCs w:val="20"/>
          </w:rPr>
          <m:t>∈[500,1000]</m:t>
        </m:r>
      </m:oMath>
      <w:r w:rsidRPr="00900989">
        <w:rPr>
          <w:rFonts w:ascii="Times New Roman" w:hAnsi="Times New Roman" w:cs="Times New Roman"/>
          <w:sz w:val="20"/>
          <w:szCs w:val="20"/>
        </w:rPr>
        <w:t xml:space="preserve"> ).</w:t>
      </w:r>
      <w:r w:rsidRPr="00900989">
        <w:rPr>
          <w:rFonts w:ascii="Times New Roman" w:hAnsi="Times New Roman" w:cs="Times New Roman"/>
          <w:sz w:val="20"/>
          <w:szCs w:val="20"/>
        </w:rPr>
        <w:br/>
        <w:t xml:space="preserve">For example, estimating </w:t>
      </w:r>
      <m:oMath>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bu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p>
        </m:sSup>
      </m:oMath>
      <w:r w:rsidRPr="00900989">
        <w:rPr>
          <w:rFonts w:ascii="Times New Roman" w:hAnsi="Times New Roman" w:cs="Times New Roman"/>
          <w:sz w:val="20"/>
          <w:szCs w:val="20"/>
        </w:rPr>
        <w:t xml:space="preserve"> with pilot SNR of 10 dB and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r>
          <m:rPr>
            <m:sty m:val="p"/>
          </m:rPr>
          <w:rPr>
            <w:rFonts w:ascii="Cambria Math" w:hAnsi="Cambria Math" w:cs="Times New Roman"/>
            <w:sz w:val="20"/>
            <w:szCs w:val="20"/>
          </w:rPr>
          <m:t>=20</m:t>
        </m:r>
      </m:oMath>
      <w:r w:rsidRPr="00900989">
        <w:rPr>
          <w:rFonts w:ascii="Times New Roman" w:hAnsi="Times New Roman" w:cs="Times New Roman"/>
          <w:sz w:val="20"/>
          <w:szCs w:val="20"/>
        </w:rPr>
        <w:t xml:space="preserve"> pilots yields:</w:t>
      </w:r>
    </w:p>
    <w:p w14:paraId="1579B8CF" w14:textId="0ED0ADC7" w:rsidR="00900989" w:rsidRPr="00900989" w:rsidRDefault="00000000" w:rsidP="00900989">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ϵ</m:t>
              </m:r>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KN</m:t>
                      </m:r>
                    </m:num>
                    <m:den>
                      <m:r>
                        <m:rPr>
                          <m:sty m:val="p"/>
                        </m:rPr>
                        <w:rPr>
                          <w:rFonts w:ascii="Cambria Math" w:hAnsi="Cambria Math" w:cs="Times New Roman"/>
                          <w:sz w:val="20"/>
                          <w:szCs w:val="20"/>
                        </w:rPr>
                        <m:t>10⋅20</m:t>
                      </m:r>
                    </m:den>
                  </m:f>
                </m:e>
              </m:rad>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m:rPr>
                          <m:sty m:val="p"/>
                        </m:rPr>
                        <w:rPr>
                          <w:rFonts w:ascii="Cambria Math" w:hAnsi="Cambria Math" w:cs="Times New Roman"/>
                          <w:sz w:val="20"/>
                          <w:szCs w:val="20"/>
                        </w:rPr>
                        <m:t>80</m:t>
                      </m:r>
                    </m:num>
                    <m:den>
                      <m:r>
                        <m:rPr>
                          <m:sty m:val="p"/>
                        </m:rPr>
                        <w:rPr>
                          <w:rFonts w:ascii="Cambria Math" w:hAnsi="Cambria Math" w:cs="Times New Roman"/>
                          <w:sz w:val="20"/>
                          <w:szCs w:val="20"/>
                        </w:rPr>
                        <m:t>200</m:t>
                      </m:r>
                    </m:den>
                  </m:f>
                </m:e>
              </m:rad>
              <m:r>
                <m:rPr>
                  <m:sty m:val="p"/>
                </m:rPr>
                <w:rPr>
                  <w:rFonts w:ascii="Cambria Math" w:hAnsi="Cambria Math" w:cs="Times New Roman"/>
                  <w:sz w:val="20"/>
                  <w:szCs w:val="20"/>
                </w:rPr>
                <m:t>≈0.63</m:t>
              </m:r>
              <m:r>
                <w:rPr>
                  <w:rFonts w:ascii="Cambria Math" w:hAnsi="Cambria Math" w:cs="Times New Roman"/>
                  <w:sz w:val="20"/>
                  <w:szCs w:val="20"/>
                </w:rPr>
                <m:t>#(28)</m:t>
              </m:r>
            </m:e>
          </m:eqArr>
        </m:oMath>
      </m:oMathPara>
    </w:p>
    <w:p w14:paraId="79B390AC" w14:textId="0C030127" w:rsidR="00900989" w:rsidRDefault="00900989" w:rsidP="00900989">
      <w:pPr>
        <w:spacing w:after="0"/>
        <w:ind w:firstLine="284"/>
        <w:jc w:val="both"/>
        <w:rPr>
          <w:rFonts w:ascii="Times New Roman" w:hAnsi="Times New Roman" w:cs="Times New Roman"/>
          <w:sz w:val="20"/>
          <w:szCs w:val="20"/>
        </w:rPr>
      </w:pPr>
      <w:r w:rsidRPr="00900989">
        <w:rPr>
          <w:rFonts w:ascii="Times New Roman" w:hAnsi="Times New Roman" w:cs="Times New Roman"/>
          <w:sz w:val="20"/>
          <w:szCs w:val="20"/>
        </w:rPr>
        <w:t xml:space="preserve">In practice, </w:t>
      </w:r>
      <m:oMath>
        <m:r>
          <w:rPr>
            <w:rFonts w:ascii="Cambria Math" w:hAnsi="Cambria Math" w:cs="Times New Roman"/>
            <w:sz w:val="20"/>
            <w:szCs w:val="20"/>
          </w:rPr>
          <m:t>ϵ</m:t>
        </m:r>
      </m:oMath>
      <w:r w:rsidRPr="00900989">
        <w:rPr>
          <w:rFonts w:ascii="Times New Roman" w:hAnsi="Times New Roman" w:cs="Times New Roman"/>
          <w:sz w:val="20"/>
          <w:szCs w:val="20"/>
        </w:rPr>
        <w:t xml:space="preserve"> values of 0.1-0.3 are typical for welldesigned systems, while </w:t>
      </w:r>
      <m:oMath>
        <m:r>
          <w:rPr>
            <w:rFonts w:ascii="Cambria Math" w:hAnsi="Cambria Math" w:cs="Times New Roman"/>
            <w:sz w:val="20"/>
            <w:szCs w:val="20"/>
          </w:rPr>
          <m:t>ϵ</m:t>
        </m:r>
        <m:r>
          <m:rPr>
            <m:sty m:val="p"/>
          </m:rPr>
          <w:rPr>
            <w:rFonts w:ascii="Cambria Math" w:hAnsi="Cambria Math" w:cs="Times New Roman"/>
            <w:sz w:val="20"/>
            <w:szCs w:val="20"/>
          </w:rPr>
          <m:t>=0.5</m:t>
        </m:r>
      </m:oMath>
      <w:r w:rsidRPr="00900989">
        <w:rPr>
          <w:rFonts w:ascii="Times New Roman" w:hAnsi="Times New Roman" w:cs="Times New Roman"/>
          <w:sz w:val="20"/>
          <w:szCs w:val="20"/>
        </w:rPr>
        <w:t xml:space="preserve"> or higher may occur in challenging scenarios (high mobility, low SNR, limited pilots).</w:t>
      </w:r>
    </w:p>
    <w:p w14:paraId="35E60366" w14:textId="77777777" w:rsidR="00900989" w:rsidRPr="00900989" w:rsidRDefault="00900989" w:rsidP="00900989">
      <w:pPr>
        <w:spacing w:after="0"/>
        <w:ind w:firstLine="284"/>
        <w:jc w:val="both"/>
        <w:rPr>
          <w:rFonts w:ascii="Times New Roman" w:hAnsi="Times New Roman" w:cs="Times New Roman"/>
          <w:sz w:val="20"/>
          <w:szCs w:val="20"/>
        </w:rPr>
      </w:pPr>
    </w:p>
    <w:p w14:paraId="501AD274" w14:textId="78C20E84" w:rsidR="000143A6" w:rsidRPr="00511292" w:rsidRDefault="00000000" w:rsidP="00900989">
      <w:pPr>
        <w:spacing w:after="0"/>
        <w:ind w:firstLine="284"/>
        <w:jc w:val="both"/>
        <w:rPr>
          <w:rFonts w:ascii="Times New Roman" w:hAnsi="Times New Roman" w:cs="Times New Roman"/>
          <w:sz w:val="20"/>
          <w:szCs w:val="20"/>
        </w:rPr>
      </w:pPr>
      <w:r w:rsidRPr="00511292">
        <w:rPr>
          <w:rFonts w:ascii="Times New Roman" w:hAnsi="Times New Roman" w:cs="Times New Roman"/>
          <w:b/>
          <w:sz w:val="20"/>
          <w:szCs w:val="20"/>
        </w:rPr>
        <w:t>C. Problem Formulation</w:t>
      </w:r>
      <w:bookmarkEnd w:id="11"/>
    </w:p>
    <w:p w14:paraId="3B4AA261" w14:textId="77777777" w:rsidR="00A914D7" w:rsidRPr="00A914D7" w:rsidRDefault="00DF5176" w:rsidP="00A914D7">
      <w:pPr>
        <w:spacing w:after="0"/>
        <w:ind w:left="720"/>
        <w:jc w:val="both"/>
        <w:rPr>
          <w:rFonts w:ascii="Times New Roman" w:hAnsi="Times New Roman" w:cs="Times New Roman"/>
          <w:sz w:val="20"/>
          <w:szCs w:val="20"/>
        </w:rPr>
      </w:pPr>
      <w:r w:rsidRPr="008F09B6">
        <w:rPr>
          <w:rFonts w:ascii="Times New Roman" w:hAnsi="Times New Roman" w:cs="Times New Roman"/>
          <w:i/>
          <w:iCs/>
          <w:sz w:val="20"/>
          <w:szCs w:val="20"/>
        </w:rPr>
        <w:t>1) Non-Robust Design (Baseline)</w:t>
      </w:r>
      <w:r w:rsidRPr="00511292">
        <w:rPr>
          <w:rFonts w:ascii="Times New Roman" w:hAnsi="Times New Roman" w:cs="Times New Roman"/>
          <w:sz w:val="20"/>
          <w:szCs w:val="20"/>
        </w:rPr>
        <w:t xml:space="preserve">: </w:t>
      </w:r>
      <w:r w:rsidR="00A914D7" w:rsidRPr="00A914D7">
        <w:rPr>
          <w:rFonts w:ascii="Times New Roman" w:hAnsi="Times New Roman" w:cs="Times New Roman"/>
          <w:sz w:val="20"/>
          <w:szCs w:val="20"/>
        </w:rPr>
        <w:t>The non-robust design ignores CSI uncertainty and optimizes for the estimated channels:</w:t>
      </w:r>
    </w:p>
    <w:p w14:paraId="3944458C" w14:textId="4FC507B6" w:rsidR="00A914D7" w:rsidRPr="00A914D7" w:rsidRDefault="00000000" w:rsidP="00A914D7">
      <w:pPr>
        <w:spacing w:after="0"/>
        <w:ind w:firstLine="284"/>
        <w:jc w:val="both"/>
        <w:rPr>
          <w:rFonts w:ascii="Times New Roman" w:hAnsi="Times New Roman" w:cs="Times New Roman"/>
          <w:sz w:val="20"/>
          <w:szCs w:val="20"/>
        </w:rPr>
      </w:pPr>
      <m:oMathPara>
        <m:oMath>
          <m:m>
            <m:mPr>
              <m:plcHide m:val="1"/>
              <m:cGpRule m:val="4"/>
              <m:mcs>
                <m:mc>
                  <m:mcPr>
                    <m:count m:val="1"/>
                    <m:mcJc m:val="right"/>
                  </m:mcPr>
                </m:mc>
                <m:mc>
                  <m:mcPr>
                    <m:count m:val="2"/>
                    <m:mcJc m:val="left"/>
                  </m:mcPr>
                </m:mc>
              </m:mcs>
              <m:ctrlPr>
                <w:rPr>
                  <w:rFonts w:ascii="Cambria Math" w:hAnsi="Cambria Math" w:cs="Times New Roman"/>
                  <w:i/>
                  <w:sz w:val="20"/>
                  <w:szCs w:val="20"/>
                </w:rPr>
              </m:ctrlPr>
            </m:mPr>
            <m:mr>
              <m:e>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w:rPr>
                        <w:rFonts w:ascii="Cambria Math" w:hAnsi="Cambria Math" w:cs="Times New Roman"/>
                        <w:sz w:val="20"/>
                        <w:szCs w:val="20"/>
                      </w:rPr>
                      <m:t>X</m:t>
                    </m:r>
                    <m:r>
                      <m:rPr>
                        <m:sty m:val="p"/>
                      </m:rPr>
                      <w:rPr>
                        <w:rFonts w:ascii="Cambria Math" w:hAnsi="Cambria Math" w:cs="Times New Roman"/>
                        <w:sz w:val="20"/>
                        <w:szCs w:val="20"/>
                      </w:rPr>
                      <m:t>,Θ</m:t>
                    </m:r>
                  </m:lim>
                </m:limLow>
                <m:r>
                  <m:rPr>
                    <m:sty m:val="p"/>
                  </m:rPr>
                  <w:rPr>
                    <w:rFonts w:ascii="Cambria Math" w:hAnsi="Cambria Math" w:cs="Times New Roman"/>
                    <w:sz w:val="20"/>
                    <w:szCs w:val="20"/>
                  </w:rPr>
                  <m:t> </m:t>
                </m:r>
              </m:e>
              <m:e/>
              <m:e>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eff </m:t>
                            </m:r>
                          </m:sup>
                        </m:sSub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e>
            </m:mr>
            <m:mr>
              <m:e>
                <m:r>
                  <m:rPr>
                    <m:nor/>
                  </m:rPr>
                  <w:rPr>
                    <w:rFonts w:ascii="Times New Roman" w:hAnsi="Times New Roman" w:cs="Times New Roman"/>
                    <w:sz w:val="20"/>
                    <w:szCs w:val="20"/>
                  </w:rPr>
                  <m:t> s.t. </m:t>
                </m:r>
              </m:e>
              <m:e>
                <m:r>
                  <w:rPr>
                    <w:rFonts w:ascii="Cambria Math" w:hAnsi="Cambria Math" w:cs="Times New Roman"/>
                    <w:sz w:val="20"/>
                    <w:szCs w:val="20"/>
                  </w:rPr>
                  <m:t xml:space="preserve"> </m:t>
                </m:r>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e>
              <m:e>
                <m:r>
                  <m:rPr>
                    <m:nor/>
                  </m:rPr>
                  <w:rPr>
                    <w:rFonts w:ascii="Times New Roman" w:hAnsi="Times New Roman" w:cs="Times New Roman"/>
                    <w:sz w:val="20"/>
                    <w:szCs w:val="20"/>
                  </w:rPr>
                  <m:t>(29)</m:t>
                </m:r>
              </m:e>
            </m:mr>
            <m:mr>
              <m:e/>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 xml:space="preserve">=1, </m:t>
                </m:r>
                <m:r>
                  <m:rPr>
                    <m:scr m:val="script"/>
                  </m:rPr>
                  <w:rPr>
                    <w:rFonts w:ascii="Cambria Math" w:hAnsi="Cambria Math" w:cs="Times New Roman"/>
                    <w:sz w:val="20"/>
                    <w:szCs w:val="20"/>
                  </w:rPr>
                  <m:t>l</m:t>
                </m:r>
                <m:r>
                  <m:rPr>
                    <m:sty m:val="p"/>
                  </m:rPr>
                  <w:rPr>
                    <w:rFonts w:ascii="Cambria Math" w:hAnsi="Cambria Math" w:cs="Times New Roman"/>
                    <w:sz w:val="20"/>
                    <w:szCs w:val="20"/>
                  </w:rPr>
                  <m:t>=1,2,…,</m:t>
                </m:r>
                <m:r>
                  <w:rPr>
                    <w:rFonts w:ascii="Cambria Math" w:hAnsi="Cambria Math" w:cs="Times New Roman"/>
                    <w:sz w:val="20"/>
                    <w:szCs w:val="20"/>
                  </w:rPr>
                  <m:t>L</m:t>
                </m:r>
              </m:e>
              <m:e>
                <m:r>
                  <m:rPr>
                    <m:nor/>
                  </m:rPr>
                  <w:rPr>
                    <w:rFonts w:ascii="Times New Roman" w:hAnsi="Times New Roman" w:cs="Times New Roman"/>
                    <w:sz w:val="20"/>
                    <w:szCs w:val="20"/>
                  </w:rPr>
                  <m:t>(29)</m:t>
                </m:r>
              </m:e>
            </m:mr>
          </m:m>
        </m:oMath>
      </m:oMathPara>
    </w:p>
    <w:p w14:paraId="0B2CCB54" w14:textId="77777777"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sz w:val="20"/>
          <w:szCs w:val="20"/>
        </w:rPr>
        <w:t>where the effective channel is defined as:</w:t>
      </w:r>
    </w:p>
    <w:p w14:paraId="50810339" w14:textId="600C93A2" w:rsidR="00A914D7" w:rsidRPr="00A914D7" w:rsidRDefault="00000000" w:rsidP="00A914D7">
      <w:pPr>
        <w:spacing w:after="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eff</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ru</m:t>
                  </m:r>
                </m:sup>
              </m:sSubSup>
              <m:r>
                <m:rPr>
                  <m:sty m:val="b"/>
                </m:rPr>
                <w:rPr>
                  <w:rFonts w:ascii="Cambria Math" w:hAnsi="Cambria Math" w:cs="Times New Roman"/>
                  <w:sz w:val="20"/>
                  <w:szCs w:val="20"/>
                </w:rPr>
                <m:t>Θ</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br</m:t>
                  </m:r>
                </m:sup>
              </m:sSubSup>
              <m:r>
                <w:rPr>
                  <w:rFonts w:ascii="Cambria Math" w:hAnsi="Cambria Math" w:cs="Times New Roman"/>
                  <w:sz w:val="20"/>
                  <w:szCs w:val="20"/>
                </w:rPr>
                <m:t>#(30)</m:t>
              </m:r>
            </m:e>
          </m:eqArr>
        </m:oMath>
      </m:oMathPara>
    </w:p>
    <w:p w14:paraId="006573E8" w14:textId="77777777"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sz w:val="20"/>
          <w:szCs w:val="20"/>
        </w:rPr>
        <w:t>where each variable define as:</w:t>
      </w:r>
    </w:p>
    <w:p w14:paraId="4F1C48B9" w14:textId="64B8D474" w:rsidR="00A914D7" w:rsidRPr="00A914D7" w:rsidRDefault="00A914D7" w:rsidP="00A914D7">
      <w:pPr>
        <w:numPr>
          <w:ilvl w:val="0"/>
          <w:numId w:val="20"/>
        </w:numPr>
        <w:spacing w:after="0"/>
        <w:jc w:val="both"/>
        <w:rPr>
          <w:rFonts w:ascii="Times New Roman" w:hAnsi="Times New Roman" w:cs="Times New Roman"/>
          <w:sz w:val="20"/>
          <w:szCs w:val="20"/>
        </w:rPr>
      </w:pPr>
      <m:oMath>
        <m:r>
          <m:rPr>
            <m:sty m:val="b"/>
          </m:rPr>
          <w:rPr>
            <w:rFonts w:ascii="Cambria Math" w:hAnsi="Cambria Math" w:cs="Times New Roman"/>
            <w:sz w:val="20"/>
            <w:szCs w:val="20"/>
          </w:rPr>
          <m:t>X</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M</m:t>
            </m:r>
          </m:sup>
        </m:sSup>
      </m:oMath>
      <w:r w:rsidRPr="00A914D7">
        <w:rPr>
          <w:rFonts w:ascii="Times New Roman" w:hAnsi="Times New Roman" w:cs="Times New Roman"/>
          <w:sz w:val="20"/>
          <w:szCs w:val="20"/>
        </w:rPr>
        <w:t xml:space="preserve"> : Transmit waveform matrix (optimization variable). Dimensions: </w:t>
      </w:r>
      <m:oMath>
        <m:r>
          <w:rPr>
            <w:rFonts w:ascii="Cambria Math" w:hAnsi="Cambria Math" w:cs="Times New Roman"/>
            <w:sz w:val="20"/>
            <w:szCs w:val="20"/>
          </w:rPr>
          <m:t>N</m:t>
        </m:r>
        <m:r>
          <m:rPr>
            <m:sty m:val="p"/>
          </m:rPr>
          <w:rPr>
            <w:rFonts w:ascii="Cambria Math" w:hAnsi="Cambria Math" w:cs="Times New Roman"/>
            <w:sz w:val="20"/>
            <w:szCs w:val="20"/>
          </w:rPr>
          <m:t>=20</m:t>
        </m:r>
      </m:oMath>
      <w:r w:rsidRPr="00A914D7">
        <w:rPr>
          <w:rFonts w:ascii="Times New Roman" w:hAnsi="Times New Roman" w:cs="Times New Roman"/>
          <w:sz w:val="20"/>
          <w:szCs w:val="20"/>
        </w:rPr>
        <w:t xml:space="preserve"> antennas × </w:t>
      </w:r>
      <m:oMath>
        <m:r>
          <w:rPr>
            <w:rFonts w:ascii="Cambria Math" w:hAnsi="Cambria Math" w:cs="Times New Roman"/>
            <w:sz w:val="20"/>
            <w:szCs w:val="20"/>
          </w:rPr>
          <m:t>M</m:t>
        </m:r>
        <m:r>
          <m:rPr>
            <m:sty m:val="p"/>
          </m:rPr>
          <w:rPr>
            <w:rFonts w:ascii="Cambria Math" w:hAnsi="Cambria Math" w:cs="Times New Roman"/>
            <w:sz w:val="20"/>
            <w:szCs w:val="20"/>
          </w:rPr>
          <m:t>=30</m:t>
        </m:r>
      </m:oMath>
      <w:r w:rsidRPr="00A914D7">
        <w:rPr>
          <w:rFonts w:ascii="Times New Roman" w:hAnsi="Times New Roman" w:cs="Times New Roman"/>
          <w:sz w:val="20"/>
          <w:szCs w:val="20"/>
        </w:rPr>
        <w:t xml:space="preserve"> symbols. Complex signal transmitted from BS.</w:t>
      </w:r>
    </w:p>
    <w:p w14:paraId="0B1EB8F4" w14:textId="6487B3C5" w:rsidR="00A914D7" w:rsidRPr="00A914D7" w:rsidRDefault="00A914D7" w:rsidP="00A914D7">
      <w:pPr>
        <w:numPr>
          <w:ilvl w:val="0"/>
          <w:numId w:val="20"/>
        </w:numPr>
        <w:spacing w:after="0"/>
        <w:jc w:val="both"/>
        <w:rPr>
          <w:rFonts w:ascii="Times New Roman" w:hAnsi="Times New Roman" w:cs="Times New Roman"/>
          <w:sz w:val="20"/>
          <w:szCs w:val="20"/>
        </w:rPr>
      </w:pPr>
      <m:oMath>
        <m:r>
          <m:rPr>
            <m:sty m:val="b"/>
          </m:rPr>
          <w:rPr>
            <w:rFonts w:ascii="Cambria Math" w:hAnsi="Cambria Math" w:cs="Times New Roman"/>
            <w:sz w:val="20"/>
            <w:szCs w:val="20"/>
          </w:rPr>
          <m:t>Θ</m:t>
        </m:r>
        <m:r>
          <m:rPr>
            <m:sty m:val="p"/>
          </m:rPr>
          <w:rPr>
            <w:rFonts w:ascii="Cambria Math" w:hAnsi="Cambria Math" w:cs="Times New Roman"/>
            <w:sz w:val="20"/>
            <w:szCs w:val="20"/>
          </w:rPr>
          <m:t>=diag</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L</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L</m:t>
            </m:r>
          </m:sup>
        </m:sSup>
      </m:oMath>
      <w:r w:rsidRPr="00A914D7">
        <w:rPr>
          <w:rFonts w:ascii="Times New Roman" w:hAnsi="Times New Roman" w:cs="Times New Roman"/>
          <w:sz w:val="20"/>
          <w:szCs w:val="20"/>
        </w:rPr>
        <w:t xml:space="preserve"> : RIS phase shift matrix (optimization variable). Dimensions: </w:t>
      </w:r>
      <m:oMath>
        <m:r>
          <w:rPr>
            <w:rFonts w:ascii="Cambria Math" w:hAnsi="Cambria Math" w:cs="Times New Roman"/>
            <w:sz w:val="20"/>
            <w:szCs w:val="20"/>
          </w:rPr>
          <m:t>L</m:t>
        </m:r>
        <m:r>
          <m:rPr>
            <m:sty m:val="p"/>
          </m:rPr>
          <w:rPr>
            <w:rFonts w:ascii="Cambria Math" w:hAnsi="Cambria Math" w:cs="Times New Roman"/>
            <w:sz w:val="20"/>
            <w:szCs w:val="20"/>
          </w:rPr>
          <m:t>=16</m:t>
        </m:r>
      </m:oMath>
      <w:r w:rsidRPr="00A914D7">
        <w:rPr>
          <w:rFonts w:ascii="Times New Roman" w:hAnsi="Times New Roman" w:cs="Times New Roman"/>
          <w:sz w:val="20"/>
          <w:szCs w:val="20"/>
        </w:rPr>
        <w:t xml:space="preserve"> diagonal elements. Each </w:t>
      </w:r>
      <m:oMath>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j</m:t>
            </m:r>
            <m:sSub>
              <m:sSubPr>
                <m:ctrlPr>
                  <w:rPr>
                    <w:rFonts w:ascii="Cambria Math" w:hAnsi="Cambria Math" w:cs="Times New Roman"/>
                    <w:sz w:val="20"/>
                    <w:szCs w:val="20"/>
                  </w:rPr>
                </m:ctrlPr>
              </m:sSubPr>
              <m:e>
                <m:r>
                  <w:rPr>
                    <w:rFonts w:ascii="Cambria Math" w:hAnsi="Cambria Math" w:cs="Times New Roman"/>
                    <w:sz w:val="20"/>
                    <w:szCs w:val="20"/>
                  </w:rPr>
                  <m:t>ϕ</m:t>
                </m:r>
              </m:e>
              <m:sub>
                <m:r>
                  <m:rPr>
                    <m:scr m:val="script"/>
                  </m:rPr>
                  <w:rPr>
                    <w:rFonts w:ascii="Cambria Math" w:hAnsi="Cambria Math" w:cs="Times New Roman"/>
                    <w:sz w:val="20"/>
                    <w:szCs w:val="20"/>
                  </w:rPr>
                  <m:t>l</m:t>
                </m:r>
              </m:sub>
            </m:sSub>
          </m:sup>
        </m:sSup>
      </m:oMath>
      <w:r w:rsidRPr="00A914D7">
        <w:rPr>
          <w:rFonts w:ascii="Times New Roman" w:hAnsi="Times New Roman" w:cs="Times New Roman"/>
          <w:sz w:val="20"/>
          <w:szCs w:val="20"/>
        </w:rPr>
        <w:t xml:space="preserve"> controls phase shift of RIS element </w:t>
      </w:r>
      <m:oMath>
        <m:r>
          <m:rPr>
            <m:scr m:val="script"/>
          </m:rPr>
          <w:rPr>
            <w:rFonts w:ascii="Cambria Math" w:hAnsi="Cambria Math" w:cs="Times New Roman"/>
            <w:sz w:val="20"/>
            <w:szCs w:val="20"/>
          </w:rPr>
          <m:t>l</m:t>
        </m:r>
      </m:oMath>
      <w:r w:rsidRPr="00A914D7">
        <w:rPr>
          <w:rFonts w:ascii="Times New Roman" w:hAnsi="Times New Roman" w:cs="Times New Roman"/>
          <w:sz w:val="20"/>
          <w:szCs w:val="20"/>
        </w:rPr>
        <w:t>.</w:t>
      </w:r>
    </w:p>
    <w:p w14:paraId="34AA1F0A" w14:textId="17941F2D" w:rsidR="00A914D7" w:rsidRPr="00A914D7" w:rsidRDefault="00A914D7" w:rsidP="00A914D7">
      <w:pPr>
        <w:numPr>
          <w:ilvl w:val="0"/>
          <w:numId w:val="20"/>
        </w:numPr>
        <w:spacing w:after="0"/>
        <w:jc w:val="both"/>
        <w:rPr>
          <w:rFonts w:ascii="Times New Roman" w:hAnsi="Times New Roman" w:cs="Times New Roman"/>
          <w:sz w:val="20"/>
          <w:szCs w:val="20"/>
        </w:rPr>
      </w:pPr>
      <m:oMath>
        <m:r>
          <m:rPr>
            <m:sty m:val="b"/>
          </m:rPr>
          <w:rPr>
            <w:rFonts w:ascii="Cambria Math" w:hAnsi="Cambria Math" w:cs="Times New Roman"/>
            <w:sz w:val="20"/>
            <w:szCs w:val="20"/>
          </w:rPr>
          <m:t>S</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p>
        </m:sSup>
      </m:oMath>
      <w:r w:rsidRPr="00A914D7">
        <w:rPr>
          <w:rFonts w:ascii="Times New Roman" w:hAnsi="Times New Roman" w:cs="Times New Roman"/>
          <w:sz w:val="20"/>
          <w:szCs w:val="20"/>
        </w:rPr>
        <w:t xml:space="preserve"> : Desired communication symbols (fixed). Dimensions: </w:t>
      </w:r>
      <m:oMath>
        <m:r>
          <w:rPr>
            <w:rFonts w:ascii="Cambria Math" w:hAnsi="Cambria Math" w:cs="Times New Roman"/>
            <w:sz w:val="20"/>
            <w:szCs w:val="20"/>
          </w:rPr>
          <m:t>K</m:t>
        </m:r>
        <m:r>
          <m:rPr>
            <m:sty m:val="p"/>
          </m:rPr>
          <w:rPr>
            <w:rFonts w:ascii="Cambria Math" w:hAnsi="Cambria Math" w:cs="Times New Roman"/>
            <w:sz w:val="20"/>
            <w:szCs w:val="20"/>
          </w:rPr>
          <m:t>=4</m:t>
        </m:r>
      </m:oMath>
      <w:r w:rsidRPr="00A914D7">
        <w:rPr>
          <w:rFonts w:ascii="Times New Roman" w:hAnsi="Times New Roman" w:cs="Times New Roman"/>
          <w:sz w:val="20"/>
          <w:szCs w:val="20"/>
        </w:rPr>
        <w:t xml:space="preserve"> users × </w:t>
      </w:r>
      <m:oMath>
        <m:r>
          <w:rPr>
            <w:rFonts w:ascii="Cambria Math" w:hAnsi="Cambria Math" w:cs="Times New Roman"/>
            <w:sz w:val="20"/>
            <w:szCs w:val="20"/>
          </w:rPr>
          <m:t>M</m:t>
        </m:r>
        <m:r>
          <m:rPr>
            <m:sty m:val="p"/>
          </m:rPr>
          <w:rPr>
            <w:rFonts w:ascii="Cambria Math" w:hAnsi="Cambria Math" w:cs="Times New Roman"/>
            <w:sz w:val="20"/>
            <w:szCs w:val="20"/>
          </w:rPr>
          <m:t>=30</m:t>
        </m:r>
      </m:oMath>
      <w:r w:rsidRPr="00A914D7">
        <w:rPr>
          <w:rFonts w:ascii="Times New Roman" w:hAnsi="Times New Roman" w:cs="Times New Roman"/>
          <w:sz w:val="20"/>
          <w:szCs w:val="20"/>
        </w:rPr>
        <w:t xml:space="preserve"> symbols. BPSK symbols: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m</m:t>
            </m:r>
          </m:sub>
        </m:sSub>
        <m:r>
          <m:rPr>
            <m:sty m:val="p"/>
          </m:rPr>
          <w:rPr>
            <w:rFonts w:ascii="Cambria Math" w:hAnsi="Cambria Math" w:cs="Times New Roman"/>
            <w:sz w:val="20"/>
            <w:szCs w:val="20"/>
          </w:rPr>
          <m:t>∈{-1,+1}</m:t>
        </m:r>
      </m:oMath>
      <w:r w:rsidRPr="00A914D7">
        <w:rPr>
          <w:rFonts w:ascii="Times New Roman" w:hAnsi="Times New Roman" w:cs="Times New Roman"/>
          <w:sz w:val="20"/>
          <w:szCs w:val="20"/>
        </w:rPr>
        <w:t>.</w:t>
      </w:r>
    </w:p>
    <w:p w14:paraId="7D759786" w14:textId="31C7D7D0" w:rsidR="00A914D7" w:rsidRPr="00A914D7" w:rsidRDefault="00000000" w:rsidP="00A914D7">
      <w:pPr>
        <w:numPr>
          <w:ilvl w:val="0"/>
          <w:numId w:val="20"/>
        </w:numPr>
        <w:spacing w:after="0"/>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eff </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p>
        </m:sSup>
      </m:oMath>
      <w:r w:rsidR="00A914D7" w:rsidRPr="00A914D7">
        <w:rPr>
          <w:rFonts w:ascii="Times New Roman" w:hAnsi="Times New Roman" w:cs="Times New Roman"/>
          <w:sz w:val="20"/>
          <w:szCs w:val="20"/>
        </w:rPr>
        <w:t xml:space="preserve"> : Estimated effective channel (fixed). Dimensions: </w:t>
      </w:r>
      <m:oMath>
        <m:r>
          <w:rPr>
            <w:rFonts w:ascii="Cambria Math" w:hAnsi="Cambria Math" w:cs="Times New Roman"/>
            <w:sz w:val="20"/>
            <w:szCs w:val="20"/>
          </w:rPr>
          <m:t>K</m:t>
        </m:r>
        <m:r>
          <m:rPr>
            <m:sty m:val="p"/>
          </m:rPr>
          <w:rPr>
            <w:rFonts w:ascii="Cambria Math" w:hAnsi="Cambria Math" w:cs="Times New Roman"/>
            <w:sz w:val="20"/>
            <w:szCs w:val="20"/>
          </w:rPr>
          <m:t>=4×</m:t>
        </m:r>
        <m:r>
          <w:rPr>
            <w:rFonts w:ascii="Cambria Math" w:hAnsi="Cambria Math" w:cs="Times New Roman"/>
            <w:sz w:val="20"/>
            <w:szCs w:val="20"/>
          </w:rPr>
          <m:t>N</m:t>
        </m:r>
        <m:r>
          <m:rPr>
            <m:sty m:val="p"/>
          </m:rPr>
          <w:rPr>
            <w:rFonts w:ascii="Cambria Math" w:hAnsi="Cambria Math" w:cs="Times New Roman"/>
            <w:sz w:val="20"/>
            <w:szCs w:val="20"/>
          </w:rPr>
          <m:t>=20</m:t>
        </m:r>
      </m:oMath>
      <w:r w:rsidR="00A914D7" w:rsidRPr="00A914D7">
        <w:rPr>
          <w:rFonts w:ascii="Times New Roman" w:hAnsi="Times New Roman" w:cs="Times New Roman"/>
          <w:sz w:val="20"/>
          <w:szCs w:val="20"/>
        </w:rPr>
        <w:t>. Combined BS → RIS → user and direct BS → user path.</w:t>
      </w:r>
    </w:p>
    <w:p w14:paraId="2342E82B" w14:textId="5A0C49D4" w:rsidR="00A914D7" w:rsidRPr="00A914D7" w:rsidRDefault="00000000" w:rsidP="00A914D7">
      <w:pPr>
        <w:numPr>
          <w:ilvl w:val="0"/>
          <w:numId w:val="20"/>
        </w:numPr>
        <w:spacing w:after="0"/>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bu </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p>
        </m:sSup>
      </m:oMath>
      <w:r w:rsidR="00A914D7" w:rsidRPr="00A914D7">
        <w:rPr>
          <w:rFonts w:ascii="Times New Roman" w:hAnsi="Times New Roman" w:cs="Times New Roman"/>
          <w:sz w:val="20"/>
          <w:szCs w:val="20"/>
        </w:rPr>
        <w:t xml:space="preserve"> : Estimated BS-to-user direct channel. Dimensions: </w:t>
      </w:r>
      <m:oMath>
        <m:r>
          <w:rPr>
            <w:rFonts w:ascii="Cambria Math" w:hAnsi="Cambria Math" w:cs="Times New Roman"/>
            <w:sz w:val="20"/>
            <w:szCs w:val="20"/>
          </w:rPr>
          <m:t>K</m:t>
        </m:r>
        <m:r>
          <m:rPr>
            <m:sty m:val="p"/>
          </m:rPr>
          <w:rPr>
            <w:rFonts w:ascii="Cambria Math" w:hAnsi="Cambria Math" w:cs="Times New Roman"/>
            <w:sz w:val="20"/>
            <w:szCs w:val="20"/>
          </w:rPr>
          <m:t>=4×</m:t>
        </m:r>
        <m:r>
          <w:rPr>
            <w:rFonts w:ascii="Cambria Math" w:hAnsi="Cambria Math" w:cs="Times New Roman"/>
            <w:sz w:val="20"/>
            <w:szCs w:val="20"/>
          </w:rPr>
          <m:t>N</m:t>
        </m:r>
        <m:r>
          <m:rPr>
            <m:sty m:val="p"/>
          </m:rPr>
          <w:rPr>
            <w:rFonts w:ascii="Cambria Math" w:hAnsi="Cambria Math" w:cs="Times New Roman"/>
            <w:sz w:val="20"/>
            <w:szCs w:val="20"/>
          </w:rPr>
          <m:t>=20</m:t>
        </m:r>
      </m:oMath>
      <w:r w:rsidR="00A914D7" w:rsidRPr="00A914D7">
        <w:rPr>
          <w:rFonts w:ascii="Times New Roman" w:hAnsi="Times New Roman" w:cs="Times New Roman"/>
          <w:sz w:val="20"/>
          <w:szCs w:val="20"/>
        </w:rPr>
        <w:t>. Direct wireless path bypassing RIS.</w:t>
      </w:r>
    </w:p>
    <w:p w14:paraId="58D17018" w14:textId="7D8BCD53" w:rsidR="00A914D7" w:rsidRPr="00A914D7" w:rsidRDefault="00000000" w:rsidP="00A914D7">
      <w:pPr>
        <w:numPr>
          <w:ilvl w:val="0"/>
          <w:numId w:val="20"/>
        </w:numPr>
        <w:spacing w:after="0"/>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ru </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sup>
        </m:sSup>
      </m:oMath>
      <w:r w:rsidR="00A914D7" w:rsidRPr="00A914D7">
        <w:rPr>
          <w:rFonts w:ascii="Times New Roman" w:hAnsi="Times New Roman" w:cs="Times New Roman"/>
          <w:sz w:val="20"/>
          <w:szCs w:val="20"/>
        </w:rPr>
        <w:t xml:space="preserve"> : Estimated RIS-to-user channel. Dimensions: </w:t>
      </w:r>
      <m:oMath>
        <m:r>
          <w:rPr>
            <w:rFonts w:ascii="Cambria Math" w:hAnsi="Cambria Math" w:cs="Times New Roman"/>
            <w:sz w:val="20"/>
            <w:szCs w:val="20"/>
          </w:rPr>
          <m:t>K</m:t>
        </m:r>
        <m:r>
          <m:rPr>
            <m:sty m:val="p"/>
          </m:rPr>
          <w:rPr>
            <w:rFonts w:ascii="Cambria Math" w:hAnsi="Cambria Math" w:cs="Times New Roman"/>
            <w:sz w:val="20"/>
            <w:szCs w:val="20"/>
          </w:rPr>
          <m:t>=4×</m:t>
        </m:r>
        <m:r>
          <w:rPr>
            <w:rFonts w:ascii="Cambria Math" w:hAnsi="Cambria Math" w:cs="Times New Roman"/>
            <w:sz w:val="20"/>
            <w:szCs w:val="20"/>
          </w:rPr>
          <m:t>L</m:t>
        </m:r>
        <m:r>
          <m:rPr>
            <m:sty m:val="p"/>
          </m:rPr>
          <w:rPr>
            <w:rFonts w:ascii="Cambria Math" w:hAnsi="Cambria Math" w:cs="Times New Roman"/>
            <w:sz w:val="20"/>
            <w:szCs w:val="20"/>
          </w:rPr>
          <m:t>=16</m:t>
        </m:r>
      </m:oMath>
      <w:r w:rsidR="00A914D7" w:rsidRPr="00A914D7">
        <w:rPr>
          <w:rFonts w:ascii="Times New Roman" w:hAnsi="Times New Roman" w:cs="Times New Roman"/>
          <w:sz w:val="20"/>
          <w:szCs w:val="20"/>
        </w:rPr>
        <w:t>. Path from RIS to users.</w:t>
      </w:r>
    </w:p>
    <w:p w14:paraId="75C62494" w14:textId="7FECF248" w:rsidR="00A914D7" w:rsidRPr="00A914D7" w:rsidRDefault="00000000" w:rsidP="00A914D7">
      <w:pPr>
        <w:numPr>
          <w:ilvl w:val="0"/>
          <w:numId w:val="20"/>
        </w:numPr>
        <w:spacing w:after="0"/>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br </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N</m:t>
            </m:r>
          </m:sup>
        </m:sSup>
      </m:oMath>
      <w:r w:rsidR="00A914D7" w:rsidRPr="00A914D7">
        <w:rPr>
          <w:rFonts w:ascii="Times New Roman" w:hAnsi="Times New Roman" w:cs="Times New Roman"/>
          <w:sz w:val="20"/>
          <w:szCs w:val="20"/>
        </w:rPr>
        <w:t xml:space="preserve"> : Estimated BS-to-RIS channel. Dimensions: </w:t>
      </w:r>
      <m:oMath>
        <m:r>
          <w:rPr>
            <w:rFonts w:ascii="Cambria Math" w:hAnsi="Cambria Math" w:cs="Times New Roman"/>
            <w:sz w:val="20"/>
            <w:szCs w:val="20"/>
          </w:rPr>
          <m:t>L</m:t>
        </m:r>
        <m:r>
          <m:rPr>
            <m:sty m:val="p"/>
          </m:rPr>
          <w:rPr>
            <w:rFonts w:ascii="Cambria Math" w:hAnsi="Cambria Math" w:cs="Times New Roman"/>
            <w:sz w:val="20"/>
            <w:szCs w:val="20"/>
          </w:rPr>
          <m:t>=16×</m:t>
        </m:r>
        <m:r>
          <w:rPr>
            <w:rFonts w:ascii="Cambria Math" w:hAnsi="Cambria Math" w:cs="Times New Roman"/>
            <w:sz w:val="20"/>
            <w:szCs w:val="20"/>
          </w:rPr>
          <m:t>N</m:t>
        </m:r>
        <m:r>
          <m:rPr>
            <m:sty m:val="p"/>
          </m:rPr>
          <w:rPr>
            <w:rFonts w:ascii="Cambria Math" w:hAnsi="Cambria Math" w:cs="Times New Roman"/>
            <w:sz w:val="20"/>
            <w:szCs w:val="20"/>
          </w:rPr>
          <m:t>=20</m:t>
        </m:r>
      </m:oMath>
      <w:r w:rsidR="00A914D7" w:rsidRPr="00A914D7">
        <w:rPr>
          <w:rFonts w:ascii="Times New Roman" w:hAnsi="Times New Roman" w:cs="Times New Roman"/>
          <w:sz w:val="20"/>
          <w:szCs w:val="20"/>
        </w:rPr>
        <w:t>. Path from BS to RIS.</w:t>
      </w:r>
    </w:p>
    <w:p w14:paraId="4D763621" w14:textId="23C11E6D" w:rsidR="00A914D7" w:rsidRPr="00A914D7" w:rsidRDefault="00A914D7" w:rsidP="00A914D7">
      <w:pPr>
        <w:numPr>
          <w:ilvl w:val="0"/>
          <w:numId w:val="20"/>
        </w:numPr>
        <w:spacing w:after="0"/>
        <w:jc w:val="both"/>
        <w:rPr>
          <w:rFonts w:ascii="Times New Roman" w:hAnsi="Times New Roman" w:cs="Times New Roman"/>
          <w:sz w:val="20"/>
          <w:szCs w:val="20"/>
        </w:rPr>
      </w:pPr>
      <m:oMath>
        <m:r>
          <m:rPr>
            <m:sty m:val="p"/>
          </m:rPr>
          <w:rPr>
            <w:rFonts w:ascii="Cambria Math" w:hAnsi="Cambria Math" w:cs="Times New Roman"/>
            <w:sz w:val="20"/>
            <w:szCs w:val="20"/>
          </w:rPr>
          <w:lastRenderedPageBreak/>
          <m:t>‖</m:t>
        </m:r>
        <m:r>
          <m:rPr>
            <m:sty m:val="b"/>
          </m:rPr>
          <w:rPr>
            <w:rFonts w:ascii="Cambria Math" w:hAnsi="Cambria Math" w:cs="Times New Roman"/>
            <w:sz w:val="20"/>
            <w:szCs w:val="20"/>
          </w:rPr>
          <m:t>A</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F</m:t>
            </m:r>
          </m:sub>
        </m:sSub>
      </m:oMath>
      <w:r w:rsidRPr="00A914D7">
        <w:rPr>
          <w:rFonts w:ascii="Times New Roman" w:hAnsi="Times New Roman" w:cs="Times New Roman"/>
          <w:sz w:val="20"/>
          <w:szCs w:val="20"/>
        </w:rPr>
        <w:t xml:space="preserve"> : Frobenius norm </w:t>
      </w:r>
      <m:oMath>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j</m:t>
                </m:r>
              </m:sub>
              <m:sup/>
              <m:e>
                <m:r>
                  <m:rPr>
                    <m:sty m:val="p"/>
                  </m:rPr>
                  <w:rPr>
                    <w:rFonts w:ascii="Cambria Math" w:hAnsi="Cambria Math" w:cs="Times New Roman"/>
                    <w:sz w:val="20"/>
                    <w:szCs w:val="20"/>
                  </w:rPr>
                  <m:t> </m:t>
                </m:r>
              </m:e>
            </m:nary>
            <m:r>
              <m:rPr>
                <m:sty m:val="p"/>
              </m:rPr>
              <w:rPr>
                <w:rFonts w:ascii="Cambria Math" w:hAnsi="Cambria Math" w:cs="Times New Roman"/>
                <w:sz w:val="20"/>
                <w:szCs w:val="20"/>
              </w:rPr>
              <m:t> </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ij</m:t>
                        </m:r>
                      </m:sub>
                    </m:sSub>
                  </m:e>
                </m:d>
              </m:e>
              <m:sup>
                <m:r>
                  <m:rPr>
                    <m:sty m:val="p"/>
                  </m:rPr>
                  <w:rPr>
                    <w:rFonts w:ascii="Cambria Math" w:hAnsi="Cambria Math" w:cs="Times New Roman"/>
                    <w:sz w:val="20"/>
                    <w:szCs w:val="20"/>
                  </w:rPr>
                  <m:t>2</m:t>
                </m:r>
              </m:sup>
            </m:sSup>
          </m:e>
        </m:rad>
      </m:oMath>
      <w:r w:rsidRPr="00A914D7">
        <w:rPr>
          <w:rFonts w:ascii="Times New Roman" w:hAnsi="Times New Roman" w:cs="Times New Roman"/>
          <w:sz w:val="20"/>
          <w:szCs w:val="20"/>
        </w:rPr>
        <w:t>. Measures matrix energy.</w:t>
      </w:r>
    </w:p>
    <w:p w14:paraId="4B076D46" w14:textId="7CC0F43D" w:rsidR="00A914D7" w:rsidRPr="00A914D7" w:rsidRDefault="00000000" w:rsidP="00A914D7">
      <w:pPr>
        <w:numPr>
          <w:ilvl w:val="0"/>
          <w:numId w:val="20"/>
        </w:numPr>
        <w:spacing w:after="0"/>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eff </m:t>
                    </m:r>
                  </m:sup>
                </m:sSub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oMath>
      <w:r w:rsidR="00A914D7" w:rsidRPr="00A914D7">
        <w:rPr>
          <w:rFonts w:ascii="Times New Roman" w:hAnsi="Times New Roman" w:cs="Times New Roman"/>
          <w:sz w:val="20"/>
          <w:szCs w:val="20"/>
        </w:rPr>
        <w:t xml:space="preserve"> : Objective (squared communication error). Sum of squared errors across all users and symbols.</w:t>
      </w:r>
    </w:p>
    <w:p w14:paraId="76F7F5BC" w14:textId="5687639A" w:rsidR="00A914D7" w:rsidRPr="00A914D7" w:rsidRDefault="00A914D7" w:rsidP="00A914D7">
      <w:pPr>
        <w:numPr>
          <w:ilvl w:val="0"/>
          <w:numId w:val="20"/>
        </w:numPr>
        <w:spacing w:after="0"/>
        <w:jc w:val="both"/>
        <w:rPr>
          <w:rFonts w:ascii="Times New Roman" w:hAnsi="Times New Roman" w:cs="Times New Roman"/>
          <w:sz w:val="20"/>
          <w:szCs w:val="20"/>
        </w:rPr>
      </w:pPr>
      <m:oMath>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oMath>
      <w:r w:rsidRPr="00A914D7">
        <w:rPr>
          <w:rFonts w:ascii="Times New Roman" w:hAnsi="Times New Roman" w:cs="Times New Roman"/>
          <w:sz w:val="20"/>
          <w:szCs w:val="20"/>
        </w:rPr>
        <w:t xml:space="preserve"> : Total power budget. </w:t>
      </w:r>
      <m:oMath>
        <m:r>
          <w:rPr>
            <w:rFonts w:ascii="Cambria Math" w:hAnsi="Cambria Math" w:cs="Times New Roman"/>
            <w:sz w:val="20"/>
            <w:szCs w:val="20"/>
          </w:rPr>
          <m:t>M</m:t>
        </m:r>
        <m:r>
          <m:rPr>
            <m:sty m:val="p"/>
          </m:rPr>
          <w:rPr>
            <w:rFonts w:ascii="Cambria Math" w:hAnsi="Cambria Math" w:cs="Times New Roman"/>
            <w:sz w:val="20"/>
            <w:szCs w:val="20"/>
          </w:rPr>
          <m:t>=30</m:t>
        </m:r>
      </m:oMath>
      <w:r w:rsidRPr="00A914D7">
        <w:rPr>
          <w:rFonts w:ascii="Times New Roman" w:hAnsi="Times New Roman" w:cs="Times New Roman"/>
          <w:sz w:val="20"/>
          <w:szCs w:val="20"/>
        </w:rPr>
        <w:t xml:space="preserve"> symbols,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oMath>
      <w:r w:rsidRPr="00A914D7">
        <w:rPr>
          <w:rFonts w:ascii="Times New Roman" w:hAnsi="Times New Roman" w:cs="Times New Roman"/>
          <w:sz w:val="20"/>
          <w:szCs w:val="20"/>
        </w:rPr>
        <w:t xml:space="preserve"> 20 dBm per-symbol power limit.</w:t>
      </w:r>
    </w:p>
    <w:p w14:paraId="219B2F4D" w14:textId="44AECB74" w:rsidR="00A914D7" w:rsidRPr="00A914D7" w:rsidRDefault="00000000" w:rsidP="00A914D7">
      <w:pPr>
        <w:numPr>
          <w:ilvl w:val="0"/>
          <w:numId w:val="20"/>
        </w:numPr>
        <w:spacing w:after="0"/>
        <w:jc w:val="both"/>
        <w:rPr>
          <w:rFonts w:ascii="Times New Roman" w:hAnsi="Times New Roman" w:cs="Times New Roman"/>
          <w:sz w:val="20"/>
          <w:szCs w:val="20"/>
        </w:rPr>
      </w:pP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=1</m:t>
        </m:r>
      </m:oMath>
      <w:r w:rsidR="00A914D7" w:rsidRPr="00A914D7">
        <w:rPr>
          <w:rFonts w:ascii="Times New Roman" w:hAnsi="Times New Roman" w:cs="Times New Roman"/>
          <w:sz w:val="20"/>
          <w:szCs w:val="20"/>
        </w:rPr>
        <w:t xml:space="preserve"> : Unit-modulus constraint for RIS elements </w:t>
      </w:r>
      <m:oMath>
        <m:r>
          <m:rPr>
            <m:scr m:val="script"/>
          </m:rPr>
          <w:rPr>
            <w:rFonts w:ascii="Cambria Math" w:hAnsi="Cambria Math" w:cs="Times New Roman"/>
            <w:sz w:val="20"/>
            <w:szCs w:val="20"/>
          </w:rPr>
          <m:t>l</m:t>
        </m:r>
        <m:r>
          <m:rPr>
            <m:sty m:val="p"/>
          </m:rPr>
          <w:rPr>
            <w:rFonts w:ascii="Cambria Math" w:hAnsi="Cambria Math" w:cs="Times New Roman"/>
            <w:sz w:val="20"/>
            <w:szCs w:val="20"/>
          </w:rPr>
          <m:t>=1,…,</m:t>
        </m:r>
        <m:r>
          <w:rPr>
            <w:rFonts w:ascii="Cambria Math" w:hAnsi="Cambria Math" w:cs="Times New Roman"/>
            <w:sz w:val="20"/>
            <w:szCs w:val="20"/>
          </w:rPr>
          <m:t>L</m:t>
        </m:r>
        <m:r>
          <m:rPr>
            <m:sty m:val="p"/>
          </m:rPr>
          <w:rPr>
            <w:rFonts w:ascii="Cambria Math" w:hAnsi="Cambria Math" w:cs="Times New Roman"/>
            <w:sz w:val="20"/>
            <w:szCs w:val="20"/>
          </w:rPr>
          <m:t>=16</m:t>
        </m:r>
      </m:oMath>
      <w:r w:rsidR="00A914D7" w:rsidRPr="00A914D7">
        <w:rPr>
          <w:rFonts w:ascii="Times New Roman" w:hAnsi="Times New Roman" w:cs="Times New Roman"/>
          <w:sz w:val="20"/>
          <w:szCs w:val="20"/>
        </w:rPr>
        <w:t xml:space="preserve">. Ensures </w:t>
      </w:r>
      <m:oMath>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j</m:t>
            </m:r>
            <m:sSub>
              <m:sSubPr>
                <m:ctrlPr>
                  <w:rPr>
                    <w:rFonts w:ascii="Cambria Math" w:hAnsi="Cambria Math" w:cs="Times New Roman"/>
                    <w:sz w:val="20"/>
                    <w:szCs w:val="20"/>
                  </w:rPr>
                </m:ctrlPr>
              </m:sSubPr>
              <m:e>
                <m:r>
                  <w:rPr>
                    <w:rFonts w:ascii="Cambria Math" w:hAnsi="Cambria Math" w:cs="Times New Roman"/>
                    <w:sz w:val="20"/>
                    <w:szCs w:val="20"/>
                  </w:rPr>
                  <m:t>ϕ</m:t>
                </m:r>
              </m:e>
              <m:sub>
                <m:r>
                  <m:rPr>
                    <m:scr m:val="script"/>
                  </m:rPr>
                  <w:rPr>
                    <w:rFonts w:ascii="Cambria Math" w:hAnsi="Cambria Math" w:cs="Times New Roman"/>
                    <w:sz w:val="20"/>
                    <w:szCs w:val="20"/>
                  </w:rPr>
                  <m:t>l</m:t>
                </m:r>
              </m:sub>
            </m:sSub>
          </m:sup>
        </m:sSup>
      </m:oMath>
      <w:r w:rsidR="00A914D7" w:rsidRPr="00A914D7">
        <w:rPr>
          <w:rFonts w:ascii="Times New Roman" w:hAnsi="Times New Roman" w:cs="Times New Roman"/>
          <w:sz w:val="20"/>
          <w:szCs w:val="20"/>
        </w:rPr>
        <w:t xml:space="preserve"> (phase-shift only, no amplification).</w:t>
      </w:r>
    </w:p>
    <w:p w14:paraId="4A5B894B" w14:textId="59725624" w:rsidR="000143A6" w:rsidRPr="00511292" w:rsidRDefault="00000000" w:rsidP="00A914D7">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br/>
      </w:r>
      <w:r w:rsidR="008F09B6">
        <w:rPr>
          <w:rFonts w:ascii="Times New Roman" w:hAnsi="Times New Roman" w:cs="Times New Roman"/>
          <w:sz w:val="20"/>
          <w:szCs w:val="20"/>
        </w:rPr>
        <w:t xml:space="preserve">     </w:t>
      </w:r>
      <w:r w:rsidRPr="008F09B6">
        <w:rPr>
          <w:rFonts w:ascii="Times New Roman" w:hAnsi="Times New Roman" w:cs="Times New Roman"/>
          <w:i/>
          <w:iCs/>
          <w:sz w:val="20"/>
          <w:szCs w:val="20"/>
        </w:rPr>
        <w:t>2) Robust Design (Proposed)</w:t>
      </w:r>
      <w:r w:rsidRPr="00511292">
        <w:rPr>
          <w:rFonts w:ascii="Times New Roman" w:hAnsi="Times New Roman" w:cs="Times New Roman"/>
          <w:sz w:val="20"/>
          <w:szCs w:val="20"/>
        </w:rPr>
        <w:t>: The robust design minimizes worst-case performance over the uncertainty set:</w:t>
      </w:r>
    </w:p>
    <w:p w14:paraId="34AED2B8" w14:textId="174231C2" w:rsidR="000143A6" w:rsidRPr="00511292" w:rsidRDefault="00000000" w:rsidP="00DF5176">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Θ</m:t>
                  </m:r>
                </m:lim>
              </m:limLow>
              <m:r>
                <m:rPr>
                  <m:sty m:val="p"/>
                </m:rPr>
                <w:rPr>
                  <w:rFonts w:ascii="Cambria Math" w:hAnsi="Cambria Math" w:cs="Times New Roman"/>
                  <w:sz w:val="20"/>
                  <w:szCs w:val="20"/>
                </w:rPr>
                <m:t> </m:t>
              </m:r>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e>
                <m:lim>
                  <m:m>
                    <m:mPr>
                      <m:plcHide m:val="1"/>
                      <m:cGpRule m:val="4"/>
                      <m:mcs>
                        <m:mc>
                          <m:mcPr>
                            <m:count m:val="1"/>
                            <m:mcJc m:val="center"/>
                          </m:mcPr>
                        </m:mc>
                      </m:mcs>
                      <m:ctrlPr>
                        <w:rPr>
                          <w:rFonts w:ascii="Cambria Math" w:hAnsi="Cambria Math" w:cs="Times New Roman"/>
                          <w:i/>
                          <w:sz w:val="20"/>
                          <w:szCs w:val="20"/>
                        </w:rPr>
                      </m:ctrlPr>
                    </m:mPr>
                    <m:m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bu</m:t>
                            </m:r>
                          </m:sup>
                        </m:s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m:rPr>
                                <m:sty m:val="p"/>
                              </m:rPr>
                              <w:rPr>
                                <w:rFonts w:ascii="Cambria Math" w:hAnsi="Cambria Math" w:cs="Times New Roman"/>
                                <w:sz w:val="20"/>
                                <w:szCs w:val="20"/>
                              </w:rPr>
                              <m:t>br</m:t>
                            </m:r>
                          </m:sub>
                          <m:sup>
                            <m:r>
                              <m:rPr>
                                <m:sty m:val="p"/>
                              </m:rPr>
                              <w:rPr>
                                <w:rFonts w:ascii="Cambria Math" w:hAnsi="Cambria Math" w:cs="Times New Roman"/>
                                <w:sz w:val="20"/>
                                <w:szCs w:val="20"/>
                              </w:rPr>
                              <m:t>bu</m:t>
                            </m:r>
                          </m:sup>
                        </m:sSubSup>
                      </m:e>
                    </m:mr>
                    <m:m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br</m:t>
                            </m:r>
                          </m:sub>
                          <m:sup>
                            <m:r>
                              <m:rPr>
                                <m:sty m:val="p"/>
                              </m:rPr>
                              <w:rPr>
                                <w:rFonts w:ascii="Cambria Math" w:hAnsi="Cambria Math" w:cs="Times New Roman"/>
                                <w:sz w:val="20"/>
                                <w:szCs w:val="20"/>
                              </w:rPr>
                              <m:t>br</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m:rPr>
                                <m:sty m:val="p"/>
                              </m:rPr>
                              <w:rPr>
                                <w:rFonts w:ascii="Cambria Math" w:hAnsi="Cambria Math" w:cs="Times New Roman"/>
                                <w:sz w:val="20"/>
                                <w:szCs w:val="20"/>
                              </w:rPr>
                              <m:t>c</m:t>
                            </m:r>
                          </m:sub>
                          <m:sup>
                            <m:r>
                              <m:rPr>
                                <m:sty m:val="p"/>
                              </m:rPr>
                              <w:rPr>
                                <w:rFonts w:ascii="Cambria Math" w:hAnsi="Cambria Math" w:cs="Times New Roman"/>
                                <w:sz w:val="20"/>
                                <w:szCs w:val="20"/>
                              </w:rPr>
                              <m:t>ra</m:t>
                            </m:r>
                          </m:sup>
                        </m:sSubSup>
                      </m:e>
                    </m:mr>
                    <m:m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ru</m:t>
                            </m:r>
                          </m:sup>
                        </m:s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script"/>
                              </m:rPr>
                              <w:rPr>
                                <w:rFonts w:ascii="Cambria Math" w:hAnsi="Cambria Math" w:cs="Times New Roman"/>
                                <w:sz w:val="20"/>
                                <w:szCs w:val="20"/>
                              </w:rPr>
                              <m:t>U</m:t>
                            </m:r>
                          </m:e>
                          <m:sub>
                            <m:r>
                              <w:rPr>
                                <w:rFonts w:ascii="Cambria Math" w:hAnsi="Cambria Math" w:cs="Times New Roman"/>
                                <w:sz w:val="20"/>
                                <w:szCs w:val="20"/>
                              </w:rPr>
                              <m:t>ϵ</m:t>
                            </m:r>
                          </m:sub>
                          <m:sup>
                            <m:r>
                              <m:rPr>
                                <m:sty m:val="p"/>
                              </m:rPr>
                              <w:rPr>
                                <w:rFonts w:ascii="Cambria Math" w:hAnsi="Cambria Math" w:cs="Times New Roman"/>
                                <w:sz w:val="20"/>
                                <w:szCs w:val="20"/>
                              </w:rPr>
                              <m:t>ra</m:t>
                            </m:r>
                          </m:sup>
                        </m:sSubSup>
                      </m:e>
                    </m:mr>
                  </m:m>
                </m:lim>
              </m:limLow>
              <m:r>
                <m:rPr>
                  <m:sty m:val="p"/>
                </m:rPr>
                <w:rPr>
                  <w:rFonts w:ascii="Cambria Math" w:hAnsi="Cambria Math" w:cs="Times New Roman"/>
                  <w:sz w:val="20"/>
                  <w:szCs w:val="20"/>
                </w:rPr>
                <m:t> </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eff</m:t>
                          </m:r>
                        </m:sup>
                      </m:s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r>
                <w:rPr>
                  <w:rFonts w:ascii="Cambria Math" w:hAnsi="Cambria Math" w:cs="Times New Roman"/>
                  <w:sz w:val="20"/>
                  <w:szCs w:val="20"/>
                </w:rPr>
                <m:t>#(31)</m:t>
              </m:r>
            </m:e>
            <m:e>
              <m:r>
                <m:rPr>
                  <m:nor/>
                </m:rPr>
                <w:rPr>
                  <w:rFonts w:ascii="Times New Roman" w:hAnsi="Times New Roman" w:cs="Times New Roman"/>
                  <w:sz w:val="20"/>
                  <w:szCs w:val="20"/>
                </w:rPr>
                <m:t> s.t. </m:t>
              </m:r>
              <m:r>
                <w:rPr>
                  <w:rFonts w:ascii="Cambria Math" w:hAnsi="Cambria Math" w:cs="Times New Roman"/>
                  <w:sz w:val="20"/>
                  <w:szCs w:val="20"/>
                </w:rPr>
                <m:t xml:space="preserve"> </m:t>
              </m:r>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r>
                <w:rPr>
                  <w:rFonts w:ascii="Cambria Math" w:hAnsi="Cambria Math" w:cs="Times New Roman"/>
                  <w:sz w:val="20"/>
                  <w:szCs w:val="20"/>
                </w:rPr>
                <m:t>#</m:t>
              </m:r>
            </m:e>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 xml:space="preserve">=1, </m:t>
              </m:r>
              <m:r>
                <m:rPr>
                  <m:scr m:val="script"/>
                </m:rPr>
                <w:rPr>
                  <w:rFonts w:ascii="Cambria Math" w:hAnsi="Cambria Math" w:cs="Times New Roman"/>
                  <w:sz w:val="20"/>
                  <w:szCs w:val="20"/>
                </w:rPr>
                <m:t>l</m:t>
              </m:r>
              <m:r>
                <m:rPr>
                  <m:sty m:val="p"/>
                </m:rPr>
                <w:rPr>
                  <w:rFonts w:ascii="Cambria Math" w:hAnsi="Cambria Math" w:cs="Times New Roman"/>
                  <w:sz w:val="20"/>
                  <w:szCs w:val="20"/>
                </w:rPr>
                <m:t>=1,…,</m:t>
              </m:r>
              <m:r>
                <w:rPr>
                  <w:rFonts w:ascii="Cambria Math" w:hAnsi="Cambria Math" w:cs="Times New Roman"/>
                  <w:sz w:val="20"/>
                  <w:szCs w:val="20"/>
                </w:rPr>
                <m:t>L#</m:t>
              </m:r>
            </m:e>
          </m:eqArr>
        </m:oMath>
      </m:oMathPara>
    </w:p>
    <w:p w14:paraId="40AD407B" w14:textId="77777777" w:rsidR="008F09B6"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eff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bu </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ru </m:t>
            </m:r>
          </m:sup>
        </m:sSup>
        <m:r>
          <m:rPr>
            <m:sty m:val="p"/>
          </m:rPr>
          <w:rPr>
            <w:rFonts w:ascii="Cambria Math" w:hAnsi="Cambria Math" w:cs="Times New Roman"/>
            <w:sz w:val="20"/>
            <w:szCs w:val="20"/>
          </w:rPr>
          <m:t>Θ</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nor/>
              </m:rPr>
              <w:rPr>
                <w:rFonts w:ascii="Times New Roman" w:hAnsi="Times New Roman" w:cs="Times New Roman"/>
                <w:sz w:val="20"/>
                <w:szCs w:val="20"/>
              </w:rPr>
              <m:t>br </m:t>
            </m:r>
          </m:sup>
        </m:sSup>
      </m:oMath>
      <w:r w:rsidRPr="00511292">
        <w:rPr>
          <w:rFonts w:ascii="Times New Roman" w:hAnsi="Times New Roman" w:cs="Times New Roman"/>
          <w:sz w:val="20"/>
          <w:szCs w:val="20"/>
        </w:rPr>
        <w:t>.</w:t>
      </w:r>
      <w:r w:rsidRPr="00511292">
        <w:rPr>
          <w:rFonts w:ascii="Times New Roman" w:hAnsi="Times New Roman" w:cs="Times New Roman"/>
          <w:sz w:val="20"/>
          <w:szCs w:val="20"/>
        </w:rPr>
        <w:br/>
        <w:t xml:space="preserve">This minimax problem is challenging due to: (i) the inner maximization over an infinite-dimensional uncertainty set, (ii) the outer minimization being nonconvex due to unit-modulus constraints, and (iii) the coupling between </w:t>
      </w:r>
      <m:oMath>
        <m:r>
          <m:rPr>
            <m:sty m:val="b"/>
          </m:rPr>
          <w:rPr>
            <w:rFonts w:ascii="Cambria Math" w:hAnsi="Cambria Math" w:cs="Times New Roman"/>
            <w:sz w:val="20"/>
            <w:szCs w:val="20"/>
          </w:rPr>
          <m:t>X</m:t>
        </m:r>
      </m:oMath>
      <w:r w:rsidRPr="00511292">
        <w:rPr>
          <w:rFonts w:ascii="Times New Roman" w:hAnsi="Times New Roman" w:cs="Times New Roman"/>
          <w:sz w:val="20"/>
          <w:szCs w:val="20"/>
        </w:rPr>
        <w:t xml:space="preserve"> and </w:t>
      </w:r>
      <m:oMath>
        <m:r>
          <m:rPr>
            <m:sty m:val="b"/>
          </m:rPr>
          <w:rPr>
            <w:rFonts w:ascii="Cambria Math" w:hAnsi="Cambria Math" w:cs="Times New Roman"/>
            <w:sz w:val="20"/>
            <w:szCs w:val="20"/>
          </w:rPr>
          <m:t>Θ</m:t>
        </m:r>
      </m:oMath>
      <w:r w:rsidRPr="00511292">
        <w:rPr>
          <w:rFonts w:ascii="Times New Roman" w:hAnsi="Times New Roman" w:cs="Times New Roman"/>
          <w:sz w:val="20"/>
          <w:szCs w:val="20"/>
        </w:rPr>
        <w:t xml:space="preserve"> through the effective channel.</w:t>
      </w:r>
      <w:r w:rsidRPr="00511292">
        <w:rPr>
          <w:rFonts w:ascii="Times New Roman" w:hAnsi="Times New Roman" w:cs="Times New Roman"/>
          <w:sz w:val="20"/>
          <w:szCs w:val="20"/>
        </w:rPr>
        <w:br/>
      </w:r>
    </w:p>
    <w:p w14:paraId="31D6B9D5" w14:textId="1DE3A13C" w:rsidR="000143A6" w:rsidRPr="00511292" w:rsidRDefault="00000000" w:rsidP="008F09B6">
      <w:pPr>
        <w:spacing w:after="0"/>
        <w:ind w:firstLine="284"/>
        <w:jc w:val="both"/>
        <w:rPr>
          <w:rFonts w:ascii="Times New Roman" w:hAnsi="Times New Roman" w:cs="Times New Roman"/>
          <w:sz w:val="20"/>
          <w:szCs w:val="20"/>
        </w:rPr>
      </w:pPr>
      <w:r w:rsidRPr="008F09B6">
        <w:rPr>
          <w:rFonts w:ascii="Times New Roman" w:hAnsi="Times New Roman" w:cs="Times New Roman"/>
          <w:i/>
          <w:iCs/>
          <w:sz w:val="20"/>
          <w:szCs w:val="20"/>
        </w:rPr>
        <w:t>3) Radar-Communication Trade-off</w:t>
      </w:r>
      <w:r w:rsidRPr="00511292">
        <w:rPr>
          <w:rFonts w:ascii="Times New Roman" w:hAnsi="Times New Roman" w:cs="Times New Roman"/>
          <w:sz w:val="20"/>
          <w:szCs w:val="20"/>
        </w:rPr>
        <w:t xml:space="preserve">: Following [5], we introduce a trade-off parameter </w:t>
      </w:r>
      <m:oMath>
        <m:r>
          <w:rPr>
            <w:rFonts w:ascii="Cambria Math" w:hAnsi="Cambria Math" w:cs="Times New Roman"/>
            <w:sz w:val="20"/>
            <w:szCs w:val="20"/>
          </w:rPr>
          <m:t>ρ</m:t>
        </m:r>
        <m:r>
          <m:rPr>
            <m:sty m:val="p"/>
          </m:rPr>
          <w:rPr>
            <w:rFonts w:ascii="Cambria Math" w:hAnsi="Cambria Math" w:cs="Times New Roman"/>
            <w:sz w:val="20"/>
            <w:szCs w:val="20"/>
          </w:rPr>
          <m:t>∈[0,1]</m:t>
        </m:r>
      </m:oMath>
      <w:r w:rsidRPr="00511292">
        <w:rPr>
          <w:rFonts w:ascii="Times New Roman" w:hAnsi="Times New Roman" w:cs="Times New Roman"/>
          <w:sz w:val="20"/>
          <w:szCs w:val="20"/>
        </w:rPr>
        <w:t xml:space="preserve"> to balance communication and radar objectives:</w:t>
      </w:r>
    </w:p>
    <w:p w14:paraId="15A3E3D1" w14:textId="5BB8F836" w:rsidR="000143A6" w:rsidRPr="00511292" w:rsidRDefault="00000000" w:rsidP="00DF5176">
      <w:pPr>
        <w:spacing w:before="240"/>
        <w:jc w:val="both"/>
        <w:rPr>
          <w:rFonts w:ascii="Times New Roman" w:hAnsi="Times New Roman" w:cs="Times New Roman"/>
          <w:sz w:val="20"/>
          <w:szCs w:val="20"/>
        </w:rPr>
      </w:pPr>
      <m:oMathPara>
        <m:oMath>
          <m:m>
            <m:mPr>
              <m:plcHide m:val="1"/>
              <m:cGpRule m:val="4"/>
              <m:mcs>
                <m:mc>
                  <m:mcPr>
                    <m:count m:val="1"/>
                    <m:mcJc m:val="right"/>
                  </m:mcPr>
                </m:mc>
                <m:mc>
                  <m:mcPr>
                    <m:count m:val="2"/>
                    <m:mcJc m:val="left"/>
                  </m:mcPr>
                </m:mc>
              </m:mcs>
              <m:ctrlPr>
                <w:rPr>
                  <w:rFonts w:ascii="Cambria Math" w:hAnsi="Cambria Math" w:cs="Times New Roman"/>
                  <w:i/>
                  <w:sz w:val="20"/>
                  <w:szCs w:val="20"/>
                </w:rPr>
              </m:ctrlPr>
            </m:mPr>
            <m:mr>
              <m:e>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Θ</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bu</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br</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ru</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U</m:t>
                        </m:r>
                      </m:e>
                      <m:sub>
                        <m:r>
                          <w:rPr>
                            <w:rFonts w:ascii="Cambria Math" w:hAnsi="Cambria Math" w:cs="Times New Roman"/>
                            <w:sz w:val="20"/>
                            <w:szCs w:val="20"/>
                          </w:rPr>
                          <m:t>ϵ</m:t>
                        </m:r>
                      </m:sub>
                    </m:sSub>
                  </m:lim>
                </m:limLow>
                <m:r>
                  <m:rPr>
                    <m:sty m:val="p"/>
                  </m:rPr>
                  <w:rPr>
                    <w:rFonts w:ascii="Cambria Math" w:hAnsi="Cambria Math" w:cs="Times New Roman"/>
                    <w:sz w:val="20"/>
                    <w:szCs w:val="20"/>
                  </w:rPr>
                  <m:t> </m:t>
                </m:r>
              </m:e>
              <m:e>
                <m:r>
                  <w:rPr>
                    <w:rFonts w:ascii="Cambria Math" w:hAnsi="Cambria Math" w:cs="Times New Roman"/>
                    <w:sz w:val="20"/>
                    <w:szCs w:val="20"/>
                  </w:rPr>
                  <m:t xml:space="preserve">  ρ</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eff</m:t>
                            </m:r>
                          </m:sup>
                        </m:s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e>
              <m:e/>
            </m:mr>
            <m:mr>
              <m:e/>
              <m:e>
                <m:r>
                  <w:rPr>
                    <w:rFonts w:ascii="Cambria Math" w:hAnsi="Cambria Math" w:cs="Times New Roman"/>
                    <w:sz w:val="20"/>
                    <w:szCs w:val="20"/>
                  </w:rPr>
                  <m:t xml:space="preserve"> </m:t>
                </m:r>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ρ</m:t>
                    </m:r>
                  </m:e>
                </m:d>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U</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r>
                  <w:rPr>
                    <w:rFonts w:ascii="Cambria Math" w:hAnsi="Cambria Math" w:cs="Times New Roman"/>
                    <w:sz w:val="20"/>
                    <w:szCs w:val="20"/>
                  </w:rPr>
                  <m:t xml:space="preserve">                  </m:t>
                </m:r>
              </m:e>
              <m:e>
                <m:r>
                  <m:rPr>
                    <m:nor/>
                  </m:rPr>
                  <w:rPr>
                    <w:rFonts w:ascii="Times New Roman" w:hAnsi="Times New Roman" w:cs="Times New Roman"/>
                    <w:sz w:val="20"/>
                    <w:szCs w:val="20"/>
                  </w:rPr>
                  <m:t>(32)</m:t>
                </m:r>
              </m:e>
            </m:mr>
            <m:mr>
              <m:e>
                <m:r>
                  <m:rPr>
                    <m:nor/>
                  </m:rPr>
                  <w:rPr>
                    <w:rFonts w:ascii="Times New Roman" w:hAnsi="Times New Roman" w:cs="Times New Roman"/>
                    <w:sz w:val="20"/>
                    <w:szCs w:val="20"/>
                  </w:rPr>
                  <m:t> </m:t>
                </m:r>
                <m:r>
                  <m:rPr>
                    <m:nor/>
                  </m:rPr>
                  <w:rPr>
                    <w:rFonts w:ascii="Times New Roman" w:hAnsi="Times New Roman" w:cs="Times New Roman"/>
                    <w:sz w:val="16"/>
                    <w:szCs w:val="16"/>
                  </w:rPr>
                  <m:t>s.t</m:t>
                </m:r>
                <m:r>
                  <m:rPr>
                    <m:nor/>
                  </m:rPr>
                  <w:rPr>
                    <w:rFonts w:ascii="Times New Roman" w:hAnsi="Times New Roman" w:cs="Times New Roman"/>
                    <w:sz w:val="20"/>
                    <w:szCs w:val="20"/>
                  </w:rPr>
                  <m:t>. </m:t>
                </m:r>
              </m:e>
              <m:e>
                <m:r>
                  <w:rPr>
                    <w:rFonts w:ascii="Cambria Math" w:hAnsi="Cambria Math" w:cs="Times New Roman"/>
                    <w:sz w:val="20"/>
                    <w:szCs w:val="20"/>
                  </w:rPr>
                  <m:t xml:space="preserve"> </m:t>
                </m:r>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e>
              <m:e/>
            </m:mr>
            <m:mr>
              <m:e/>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 xml:space="preserve">=1, </m:t>
                </m:r>
                <m:r>
                  <m:rPr>
                    <m:scr m:val="script"/>
                  </m:rPr>
                  <w:rPr>
                    <w:rFonts w:ascii="Cambria Math" w:hAnsi="Cambria Math" w:cs="Times New Roman"/>
                    <w:sz w:val="20"/>
                    <w:szCs w:val="20"/>
                  </w:rPr>
                  <m:t>l</m:t>
                </m:r>
                <m:r>
                  <m:rPr>
                    <m:sty m:val="p"/>
                  </m:rPr>
                  <w:rPr>
                    <w:rFonts w:ascii="Cambria Math" w:hAnsi="Cambria Math" w:cs="Times New Roman"/>
                    <w:sz w:val="20"/>
                    <w:szCs w:val="20"/>
                  </w:rPr>
                  <m:t>=1,…,</m:t>
                </m:r>
                <m:r>
                  <w:rPr>
                    <w:rFonts w:ascii="Cambria Math" w:hAnsi="Cambria Math" w:cs="Times New Roman"/>
                    <w:sz w:val="20"/>
                    <w:szCs w:val="20"/>
                  </w:rPr>
                  <m:t>L</m:t>
                </m:r>
              </m:e>
              <m:e/>
            </m:mr>
          </m:m>
        </m:oMath>
      </m:oMathPara>
    </w:p>
    <w:p w14:paraId="4B678EAF" w14:textId="77777777" w:rsidR="000143A6" w:rsidRPr="00511292" w:rsidRDefault="00000000" w:rsidP="00BC63E8">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r>
          <m:rPr>
            <m:sty m:val="b"/>
          </m:rPr>
          <w:rPr>
            <w:rFonts w:ascii="Cambria Math" w:hAnsi="Cambria Math" w:cs="Times New Roman"/>
            <w:sz w:val="20"/>
            <w:szCs w:val="20"/>
          </w:rPr>
          <m:t>U</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M</m:t>
            </m:r>
          </m:sup>
        </m:sSup>
      </m:oMath>
      <w:r w:rsidRPr="00511292">
        <w:rPr>
          <w:rFonts w:ascii="Times New Roman" w:hAnsi="Times New Roman" w:cs="Times New Roman"/>
          <w:sz w:val="20"/>
          <w:szCs w:val="20"/>
        </w:rPr>
        <w:t xml:space="preserve"> is an auxiliary variable representing the desired radar waveform satisfying </w:t>
      </w:r>
      <m:oMath>
        <m:sSup>
          <m:sSupPr>
            <m:ctrlPr>
              <w:rPr>
                <w:rFonts w:ascii="Cambria Math" w:hAnsi="Cambria Math" w:cs="Times New Roman"/>
                <w:sz w:val="20"/>
                <w:szCs w:val="20"/>
              </w:rPr>
            </m:ctrlPr>
          </m:sSupPr>
          <m:e>
            <m:r>
              <m:rPr>
                <m:sty m:val="b"/>
              </m:rPr>
              <w:rPr>
                <w:rFonts w:ascii="Cambria Math" w:hAnsi="Cambria Math" w:cs="Times New Roman"/>
                <w:sz w:val="20"/>
                <w:szCs w:val="20"/>
              </w:rPr>
              <m:t>UU</m:t>
            </m:r>
          </m:e>
          <m:sup>
            <m:r>
              <w:rPr>
                <w:rFonts w:ascii="Cambria Math" w:hAnsi="Cambria Math" w:cs="Times New Roman"/>
                <w:sz w:val="20"/>
                <w:szCs w:val="20"/>
              </w:rPr>
              <m:t>H</m:t>
            </m:r>
          </m:sup>
        </m:sSup>
        <m:r>
          <m:rPr>
            <m:sty m:val="p"/>
          </m:rPr>
          <w:rPr>
            <w:rFonts w:ascii="Cambria Math" w:hAnsi="Cambria Math" w:cs="Times New Roman"/>
            <w:sz w:val="20"/>
            <w:szCs w:val="20"/>
          </w:rPr>
          <m:t>=</m:t>
        </m:r>
        <m:r>
          <w:rPr>
            <w:rFonts w:ascii="Cambria Math" w:hAnsi="Cambria Math" w:cs="Times New Roman"/>
            <w:sz w:val="20"/>
            <w:szCs w:val="20"/>
          </w:rPr>
          <m:t>M</m:t>
        </m:r>
        <m:r>
          <m:rPr>
            <m:sty m:val="b"/>
          </m:rPr>
          <w:rPr>
            <w:rFonts w:ascii="Cambria Math" w:hAnsi="Cambria Math" w:cs="Times New Roman"/>
            <w:sz w:val="20"/>
            <w:szCs w:val="20"/>
          </w:rPr>
          <m:t>F</m:t>
        </m:r>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m:rPr>
                <m:sty m:val="b"/>
              </m:rPr>
              <w:rPr>
                <w:rFonts w:ascii="Cambria Math" w:hAnsi="Cambria Math" w:cs="Times New Roman"/>
                <w:sz w:val="20"/>
                <w:szCs w:val="20"/>
              </w:rPr>
              <m:t>H</m:t>
            </m:r>
          </m:sup>
        </m:sSup>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m:rPr>
                <m:sty m:val="b"/>
              </m:rPr>
              <w:rPr>
                <w:rFonts w:ascii="Cambria Math" w:hAnsi="Cambria Math" w:cs="Times New Roman"/>
                <w:sz w:val="20"/>
                <w:szCs w:val="20"/>
              </w:rPr>
              <m:t>R</m:t>
            </m:r>
          </m:e>
          <m:sub>
            <m:r>
              <w:rPr>
                <w:rFonts w:ascii="Cambria Math" w:hAnsi="Cambria Math" w:cs="Times New Roman"/>
                <w:sz w:val="20"/>
                <w:szCs w:val="20"/>
              </w:rPr>
              <m:t>d</m:t>
            </m:r>
          </m:sub>
        </m:sSub>
      </m:oMath>
      <w:r w:rsidRPr="00511292">
        <w:rPr>
          <w:rFonts w:ascii="Times New Roman" w:hAnsi="Times New Roman" w:cs="Times New Roman"/>
          <w:sz w:val="20"/>
          <w:szCs w:val="20"/>
        </w:rPr>
        <w:t>.</w:t>
      </w:r>
    </w:p>
    <w:p w14:paraId="5ED9AD88" w14:textId="77777777" w:rsidR="000143A6" w:rsidRPr="00511292" w:rsidRDefault="00000000" w:rsidP="00707E8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 xml:space="preserve">Setting </w:t>
      </w:r>
      <m:oMath>
        <m:r>
          <w:rPr>
            <w:rFonts w:ascii="Cambria Math" w:hAnsi="Cambria Math" w:cs="Times New Roman"/>
            <w:sz w:val="20"/>
            <w:szCs w:val="20"/>
          </w:rPr>
          <m:t>ρ</m:t>
        </m:r>
        <m:r>
          <m:rPr>
            <m:sty m:val="p"/>
          </m:rPr>
          <w:rPr>
            <w:rFonts w:ascii="Cambria Math" w:hAnsi="Cambria Math" w:cs="Times New Roman"/>
            <w:sz w:val="20"/>
            <w:szCs w:val="20"/>
          </w:rPr>
          <m:t>=1</m:t>
        </m:r>
      </m:oMath>
      <w:r w:rsidRPr="00511292">
        <w:rPr>
          <w:rFonts w:ascii="Times New Roman" w:hAnsi="Times New Roman" w:cs="Times New Roman"/>
          <w:sz w:val="20"/>
          <w:szCs w:val="20"/>
        </w:rPr>
        <w:t xml:space="preserve"> yields a pure communication design, while </w:t>
      </w:r>
      <m:oMath>
        <m:r>
          <w:rPr>
            <w:rFonts w:ascii="Cambria Math" w:hAnsi="Cambria Math" w:cs="Times New Roman"/>
            <w:sz w:val="20"/>
            <w:szCs w:val="20"/>
          </w:rPr>
          <m:t>ρ</m:t>
        </m:r>
        <m:r>
          <m:rPr>
            <m:sty m:val="p"/>
          </m:rPr>
          <w:rPr>
            <w:rFonts w:ascii="Cambria Math" w:hAnsi="Cambria Math" w:cs="Times New Roman"/>
            <w:sz w:val="20"/>
            <w:szCs w:val="20"/>
          </w:rPr>
          <m:t>=0</m:t>
        </m:r>
      </m:oMath>
      <w:r w:rsidRPr="00511292">
        <w:rPr>
          <w:rFonts w:ascii="Times New Roman" w:hAnsi="Times New Roman" w:cs="Times New Roman"/>
          <w:sz w:val="20"/>
          <w:szCs w:val="20"/>
        </w:rPr>
        <w:t xml:space="preserve"> yields pure radar beampattern matching. Typical values are </w:t>
      </w:r>
      <m:oMath>
        <m:r>
          <w:rPr>
            <w:rFonts w:ascii="Cambria Math" w:hAnsi="Cambria Math" w:cs="Times New Roman"/>
            <w:sz w:val="20"/>
            <w:szCs w:val="20"/>
          </w:rPr>
          <m:t>ρ</m:t>
        </m:r>
        <m:r>
          <m:rPr>
            <m:sty m:val="p"/>
          </m:rPr>
          <w:rPr>
            <w:rFonts w:ascii="Cambria Math" w:hAnsi="Cambria Math" w:cs="Times New Roman"/>
            <w:sz w:val="20"/>
            <w:szCs w:val="20"/>
          </w:rPr>
          <m:t>∈[0.1,0.3]</m:t>
        </m:r>
      </m:oMath>
      <w:r w:rsidRPr="00511292">
        <w:rPr>
          <w:rFonts w:ascii="Times New Roman" w:hAnsi="Times New Roman" w:cs="Times New Roman"/>
          <w:sz w:val="20"/>
          <w:szCs w:val="20"/>
        </w:rPr>
        <w:t xml:space="preserve"> to prioritize communication while preserving radar functionality.</w:t>
      </w:r>
    </w:p>
    <w:p w14:paraId="5FE33211" w14:textId="77777777" w:rsidR="000143A6" w:rsidRPr="00511292" w:rsidRDefault="00000000" w:rsidP="00707E8E">
      <w:pPr>
        <w:spacing w:before="330" w:after="0" w:line="271" w:lineRule="auto"/>
        <w:jc w:val="both"/>
        <w:rPr>
          <w:rFonts w:ascii="Times New Roman" w:hAnsi="Times New Roman" w:cs="Times New Roman"/>
          <w:sz w:val="20"/>
          <w:szCs w:val="20"/>
        </w:rPr>
      </w:pPr>
      <w:bookmarkStart w:id="12" w:name="d_proposed_algorithm"/>
      <w:r w:rsidRPr="00511292">
        <w:rPr>
          <w:rFonts w:ascii="Times New Roman" w:hAnsi="Times New Roman" w:cs="Times New Roman"/>
          <w:b/>
          <w:sz w:val="20"/>
          <w:szCs w:val="20"/>
        </w:rPr>
        <w:t>D. Proposed Algorithm</w:t>
      </w:r>
      <w:bookmarkEnd w:id="12"/>
    </w:p>
    <w:p w14:paraId="2A049317" w14:textId="77777777" w:rsidR="000143A6" w:rsidRPr="00511292" w:rsidRDefault="00000000" w:rsidP="00707E8E">
      <w:pPr>
        <w:spacing w:after="0"/>
        <w:ind w:firstLine="284"/>
        <w:jc w:val="both"/>
        <w:rPr>
          <w:rFonts w:ascii="Times New Roman" w:hAnsi="Times New Roman" w:cs="Times New Roman"/>
          <w:sz w:val="20"/>
          <w:szCs w:val="20"/>
        </w:rPr>
      </w:pPr>
      <w:r w:rsidRPr="00511292">
        <w:rPr>
          <w:rFonts w:ascii="Times New Roman" w:hAnsi="Times New Roman" w:cs="Times New Roman"/>
          <w:sz w:val="20"/>
          <w:szCs w:val="20"/>
        </w:rPr>
        <w:t>Directly solving (22) is intractable due to the minimax structure and infinite-dimensional uncertainty set. We propose a tractable alternating optimization framework.</w:t>
      </w:r>
    </w:p>
    <w:p w14:paraId="0C8B95D3" w14:textId="665E28F0" w:rsidR="000143A6" w:rsidRPr="00511292" w:rsidRDefault="00707E8E" w:rsidP="00707E8E">
      <w:pPr>
        <w:spacing w:after="0"/>
        <w:ind w:firstLine="284"/>
        <w:jc w:val="both"/>
        <w:rPr>
          <w:rFonts w:ascii="Times New Roman" w:hAnsi="Times New Roman" w:cs="Times New Roman"/>
          <w:sz w:val="20"/>
          <w:szCs w:val="20"/>
        </w:rPr>
      </w:pPr>
      <w:r w:rsidRPr="00707E8E">
        <w:rPr>
          <w:rFonts w:ascii="Times New Roman" w:hAnsi="Times New Roman" w:cs="Times New Roman"/>
          <w:i/>
          <w:iCs/>
          <w:sz w:val="20"/>
          <w:szCs w:val="20"/>
        </w:rPr>
        <w:t>1) Multi-Scenario Approximation</w:t>
      </w:r>
      <w:r w:rsidRPr="00511292">
        <w:rPr>
          <w:rFonts w:ascii="Times New Roman" w:hAnsi="Times New Roman" w:cs="Times New Roman"/>
          <w:sz w:val="20"/>
          <w:szCs w:val="20"/>
        </w:rPr>
        <w:t xml:space="preserve">: Instead of optimizing over the entire uncertainty set, we sample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511292">
        <w:rPr>
          <w:rFonts w:ascii="Times New Roman" w:hAnsi="Times New Roman" w:cs="Times New Roman"/>
          <w:sz w:val="20"/>
          <w:szCs w:val="20"/>
        </w:rPr>
        <w:t xml:space="preserve"> </w:t>
      </w:r>
      <w:r w:rsidRPr="00511292">
        <w:rPr>
          <w:rFonts w:ascii="Times New Roman" w:hAnsi="Times New Roman" w:cs="Times New Roman"/>
          <w:sz w:val="20"/>
          <w:szCs w:val="20"/>
        </w:rPr>
        <w:t xml:space="preserve">worst-case scenarios. For each channel, we generate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511292">
        <w:rPr>
          <w:rFonts w:ascii="Times New Roman" w:hAnsi="Times New Roman" w:cs="Times New Roman"/>
          <w:sz w:val="20"/>
          <w:szCs w:val="20"/>
        </w:rPr>
        <w:t xml:space="preserve"> error realizations at the boundary of the uncertainty region:</w:t>
      </w:r>
    </w:p>
    <w:p w14:paraId="61FF8988" w14:textId="2814E7B7"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sty m:val="b"/>
                </m:rPr>
                <w:rPr>
                  <w:rFonts w:ascii="Cambria Math" w:hAnsi="Cambria Math" w:cs="Times New Roman"/>
                  <w:sz w:val="20"/>
                  <w:szCs w:val="20"/>
                </w:rPr>
                <m:t>Δ</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r>
                <w:rPr>
                  <w:rFonts w:ascii="Cambria Math" w:hAnsi="Cambria Math" w:cs="Times New Roman"/>
                  <w:sz w:val="20"/>
                  <w:szCs w:val="20"/>
                </w:rPr>
                <m:t>ϵ</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bu</m:t>
                          </m:r>
                        </m:sup>
                      </m:sSubSup>
                    </m:e>
                  </m:d>
                </m:e>
                <m:sub>
                  <m:r>
                    <w:rPr>
                      <w:rFonts w:ascii="Cambria Math" w:hAnsi="Cambria Math" w:cs="Times New Roman"/>
                      <w:sz w:val="20"/>
                      <w:szCs w:val="20"/>
                    </w:rPr>
                    <m:t>F</m:t>
                  </m:r>
                </m:sub>
              </m:sSub>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m:rPr>
                          <m:sty m:val="b"/>
                        </m:rPr>
                        <w:rPr>
                          <w:rFonts w:ascii="Cambria Math" w:hAnsi="Cambria Math" w:cs="Times New Roman"/>
                          <w:sz w:val="20"/>
                          <w:szCs w:val="20"/>
                        </w:rPr>
                        <m:t>E</m:t>
                      </m:r>
                    </m:e>
                    <m:sub>
                      <m:r>
                        <w:rPr>
                          <w:rFonts w:ascii="Cambria Math" w:hAnsi="Cambria Math" w:cs="Times New Roman"/>
                          <w:sz w:val="20"/>
                          <w:szCs w:val="20"/>
                        </w:rPr>
                        <m:t>i</m:t>
                      </m:r>
                    </m:sub>
                    <m:sup>
                      <m:r>
                        <m:rPr>
                          <m:sty m:val="p"/>
                        </m:rPr>
                        <w:rPr>
                          <w:rFonts w:ascii="Cambria Math" w:hAnsi="Cambria Math" w:cs="Times New Roman"/>
                          <w:sz w:val="20"/>
                          <w:szCs w:val="20"/>
                        </w:rPr>
                        <m:t>bu</m:t>
                      </m:r>
                    </m:sup>
                  </m:sSubSup>
                </m:num>
                <m:den>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E</m:t>
                              </m:r>
                            </m:e>
                            <m:sub>
                              <m:r>
                                <w:rPr>
                                  <w:rFonts w:ascii="Cambria Math" w:hAnsi="Cambria Math" w:cs="Times New Roman"/>
                                  <w:sz w:val="20"/>
                                  <w:szCs w:val="20"/>
                                </w:rPr>
                                <m:t>i</m:t>
                              </m:r>
                            </m:sub>
                            <m:sup>
                              <m:r>
                                <m:rPr>
                                  <m:sty m:val="p"/>
                                </m:rPr>
                                <w:rPr>
                                  <w:rFonts w:ascii="Cambria Math" w:hAnsi="Cambria Math" w:cs="Times New Roman"/>
                                  <w:sz w:val="20"/>
                                  <w:szCs w:val="20"/>
                                </w:rPr>
                                <m:t>bu</m:t>
                              </m:r>
                            </m:sup>
                          </m:sSubSup>
                        </m:e>
                      </m:d>
                    </m:e>
                    <m:sub>
                      <m:r>
                        <w:rPr>
                          <w:rFonts w:ascii="Cambria Math" w:hAnsi="Cambria Math" w:cs="Times New Roman"/>
                          <w:sz w:val="20"/>
                          <w:szCs w:val="20"/>
                        </w:rPr>
                        <m:t>F</m:t>
                      </m:r>
                    </m:sub>
                  </m:sSub>
                </m:den>
              </m:f>
              <m:r>
                <m:rPr>
                  <m:sty m:val="p"/>
                </m:rPr>
                <w:rPr>
                  <w:rFonts w:ascii="Cambria Math" w:hAnsi="Cambria Math" w:cs="Times New Roman"/>
                  <w:sz w:val="20"/>
                  <w:szCs w:val="20"/>
                </w:rPr>
                <m:t xml:space="preserve">, </m:t>
              </m:r>
              <m:r>
                <w:rPr>
                  <w:rFonts w:ascii="Cambria Math" w:hAnsi="Cambria Math" w:cs="Times New Roman"/>
                  <w:sz w:val="20"/>
                  <w:szCs w:val="20"/>
                </w:rPr>
                <m:t>i</m:t>
              </m:r>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r>
                <w:rPr>
                  <w:rFonts w:ascii="Cambria Math" w:hAnsi="Cambria Math" w:cs="Times New Roman"/>
                  <w:sz w:val="20"/>
                  <w:szCs w:val="20"/>
                </w:rPr>
                <m:t>#(33)</m:t>
              </m:r>
            </m:e>
          </m:eqArr>
        </m:oMath>
      </m:oMathPara>
    </w:p>
    <w:p w14:paraId="234C03FE"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E</m:t>
            </m:r>
          </m:e>
          <m:sub>
            <m:r>
              <w:rPr>
                <w:rFonts w:ascii="Cambria Math" w:hAnsi="Cambria Math" w:cs="Times New Roman"/>
                <w:sz w:val="20"/>
                <w:szCs w:val="20"/>
              </w:rPr>
              <m:t>i</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p>
        </m:sSup>
      </m:oMath>
      <w:r w:rsidRPr="00511292">
        <w:rPr>
          <w:rFonts w:ascii="Times New Roman" w:hAnsi="Times New Roman" w:cs="Times New Roman"/>
          <w:sz w:val="20"/>
          <w:szCs w:val="20"/>
        </w:rPr>
        <w:t xml:space="preserve"> has i.i.d. </w:t>
      </w:r>
      <m:oMath>
        <m:r>
          <m:rPr>
            <m:scr m:val="script"/>
          </m:rPr>
          <w:rPr>
            <w:rFonts w:ascii="Cambria Math" w:hAnsi="Cambria Math" w:cs="Times New Roman"/>
            <w:sz w:val="20"/>
            <w:szCs w:val="20"/>
          </w:rPr>
          <m:t>CN</m:t>
        </m:r>
        <m:r>
          <m:rPr>
            <m:sty m:val="p"/>
          </m:rPr>
          <w:rPr>
            <w:rFonts w:ascii="Cambria Math" w:hAnsi="Cambria Math" w:cs="Times New Roman"/>
            <w:sz w:val="20"/>
            <w:szCs w:val="20"/>
          </w:rPr>
          <m:t>(0,1)</m:t>
        </m:r>
      </m:oMath>
      <w:r w:rsidRPr="00511292">
        <w:rPr>
          <w:rFonts w:ascii="Times New Roman" w:hAnsi="Times New Roman" w:cs="Times New Roman"/>
          <w:sz w:val="20"/>
          <w:szCs w:val="20"/>
        </w:rPr>
        <w:t xml:space="preserve"> entries. Similar constructions apply for </w:t>
      </w:r>
      <m:oMath>
        <m:r>
          <m:rPr>
            <m:sty m:val="b"/>
          </m:rPr>
          <w:rPr>
            <w:rFonts w:ascii="Cambria Math" w:hAnsi="Cambria Math" w:cs="Times New Roman"/>
            <w:sz w:val="20"/>
            <w:szCs w:val="20"/>
          </w:rPr>
          <m:t>Δ</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br</m:t>
            </m:r>
          </m:sup>
        </m:sSubSup>
      </m:oMath>
      <w:r w:rsidRPr="00511292">
        <w:rPr>
          <w:rFonts w:ascii="Times New Roman" w:hAnsi="Times New Roman" w:cs="Times New Roman"/>
          <w:sz w:val="20"/>
          <w:szCs w:val="20"/>
        </w:rPr>
        <w:t xml:space="preserve"> and </w:t>
      </w:r>
      <m:oMath>
        <m:r>
          <m:rPr>
            <m:sty m:val="b"/>
          </m:rPr>
          <w:rPr>
            <w:rFonts w:ascii="Cambria Math" w:hAnsi="Cambria Math" w:cs="Times New Roman"/>
            <w:sz w:val="20"/>
            <w:szCs w:val="20"/>
          </w:rPr>
          <m:t>Δ</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ru</m:t>
            </m:r>
          </m:sup>
        </m:sSubSup>
      </m:oMath>
      <w:r w:rsidRPr="00511292">
        <w:rPr>
          <w:rFonts w:ascii="Times New Roman" w:hAnsi="Times New Roman" w:cs="Times New Roman"/>
          <w:sz w:val="20"/>
          <w:szCs w:val="20"/>
        </w:rPr>
        <w:t>.</w:t>
      </w:r>
    </w:p>
    <w:p w14:paraId="3641FC18"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We model worst-case channels as degraded versions:</w:t>
      </w:r>
    </w:p>
    <w:p w14:paraId="1C70EFE0" w14:textId="0FCA6280"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r>
                <w:rPr>
                  <w:rFonts w:ascii="Cambria Math" w:hAnsi="Cambria Math" w:cs="Times New Roman"/>
                  <w:sz w:val="20"/>
                  <w:szCs w:val="20"/>
                </w:rPr>
                <m:t>α</m:t>
              </m:r>
              <m:r>
                <m:rPr>
                  <m:sty m:val="b"/>
                </m:rPr>
                <w:rPr>
                  <w:rFonts w:ascii="Cambria Math" w:hAnsi="Cambria Math" w:cs="Times New Roman"/>
                  <w:sz w:val="20"/>
                  <w:szCs w:val="20"/>
                </w:rPr>
                <m:t>Δ</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bu</m:t>
                  </m:r>
                </m:sup>
              </m:sSubSup>
              <m:r>
                <w:rPr>
                  <w:rFonts w:ascii="Cambria Math" w:hAnsi="Cambria Math" w:cs="Times New Roman"/>
                  <w:sz w:val="20"/>
                  <w:szCs w:val="20"/>
                </w:rPr>
                <m:t>#(34)</m:t>
              </m:r>
            </m:e>
          </m:eqArr>
        </m:oMath>
      </m:oMathPara>
    </w:p>
    <w:p w14:paraId="33AF1EF8"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with </w:t>
      </w:r>
      <m:oMath>
        <m:r>
          <w:rPr>
            <w:rFonts w:ascii="Cambria Math" w:hAnsi="Cambria Math" w:cs="Times New Roman"/>
            <w:sz w:val="20"/>
            <w:szCs w:val="20"/>
          </w:rPr>
          <m:t>α</m:t>
        </m:r>
        <m:r>
          <m:rPr>
            <m:sty m:val="p"/>
          </m:rPr>
          <w:rPr>
            <w:rFonts w:ascii="Cambria Math" w:hAnsi="Cambria Math" w:cs="Times New Roman"/>
            <w:sz w:val="20"/>
            <w:szCs w:val="20"/>
          </w:rPr>
          <m:t>∈[0.7,0.9]</m:t>
        </m:r>
      </m:oMath>
      <w:r w:rsidRPr="00511292">
        <w:rPr>
          <w:rFonts w:ascii="Times New Roman" w:hAnsi="Times New Roman" w:cs="Times New Roman"/>
          <w:sz w:val="20"/>
          <w:szCs w:val="20"/>
        </w:rPr>
        <w:t xml:space="preserve"> introducing pessimism (errors degrade channel quality). This creates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511292">
        <w:rPr>
          <w:rFonts w:ascii="Times New Roman" w:hAnsi="Times New Roman" w:cs="Times New Roman"/>
          <w:sz w:val="20"/>
          <w:szCs w:val="20"/>
        </w:rPr>
        <w:t xml:space="preserve"> scenario channels:</w:t>
      </w:r>
    </w:p>
    <w:p w14:paraId="6043EB94" w14:textId="1F347A15"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scr m:val="script"/>
                </m:rPr>
                <w:rPr>
                  <w:rFonts w:ascii="Cambria Math" w:hAnsi="Cambria Math" w:cs="Times New Roman"/>
                  <w:sz w:val="20"/>
                  <w:szCs w:val="20"/>
                </w:rPr>
                <m:t>S</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1</m:t>
                          </m:r>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1</m:t>
                          </m:r>
                        </m:sub>
                        <m:sup>
                          <m:r>
                            <m:rPr>
                              <m:sty m:val="p"/>
                            </m:rPr>
                            <w:rPr>
                              <w:rFonts w:ascii="Cambria Math" w:hAnsi="Cambria Math" w:cs="Times New Roman"/>
                              <w:sz w:val="20"/>
                              <w:szCs w:val="20"/>
                            </w:rPr>
                            <m:t>br</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1</m:t>
                          </m:r>
                        </m:sub>
                        <m:sup>
                          <m:r>
                            <m:rPr>
                              <m:sty m:val="p"/>
                            </m:rPr>
                            <w:rPr>
                              <w:rFonts w:ascii="Cambria Math" w:hAnsi="Cambria Math" w:cs="Times New Roman"/>
                              <w:sz w:val="20"/>
                              <w:szCs w:val="20"/>
                            </w:rPr>
                            <m:t>ru</m:t>
                          </m:r>
                        </m:sup>
                      </m:sSubSup>
                    </m:e>
                  </m:d>
                  <m:r>
                    <m:rPr>
                      <m:sty m:val="p"/>
                    </m:rPr>
                    <w:rPr>
                      <w:rFonts w:ascii="Cambria Math" w:hAnsi="Cambria Math" w:cs="Times New Roman"/>
                      <w:sz w:val="20"/>
                      <w:szCs w:val="20"/>
                    </w:rPr>
                    <m:t>,…,</m:t>
                  </m:r>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b>
                        <m:sup>
                          <m:r>
                            <m:rPr>
                              <m:sty m:val="p"/>
                            </m:rPr>
                            <w:rPr>
                              <w:rFonts w:ascii="Cambria Math" w:hAnsi="Cambria Math" w:cs="Times New Roman"/>
                              <w:sz w:val="20"/>
                              <w:szCs w:val="20"/>
                            </w:rPr>
                            <m:t>bu</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b>
                        <m:sup>
                          <m:r>
                            <m:rPr>
                              <m:sty m:val="p"/>
                            </m:rPr>
                            <w:rPr>
                              <w:rFonts w:ascii="Cambria Math" w:hAnsi="Cambria Math" w:cs="Times New Roman"/>
                              <w:sz w:val="20"/>
                              <w:szCs w:val="20"/>
                            </w:rPr>
                            <m:t>br</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b>
                        <m:sup>
                          <m:r>
                            <m:rPr>
                              <m:sty m:val="p"/>
                            </m:rPr>
                            <w:rPr>
                              <w:rFonts w:ascii="Cambria Math" w:hAnsi="Cambria Math" w:cs="Times New Roman"/>
                              <w:sz w:val="20"/>
                              <w:szCs w:val="20"/>
                            </w:rPr>
                            <m:t>ru</m:t>
                          </m:r>
                        </m:sup>
                      </m:sSubSup>
                    </m:e>
                  </m:d>
                </m:e>
              </m:d>
              <m:r>
                <w:rPr>
                  <w:rFonts w:ascii="Cambria Math" w:hAnsi="Cambria Math" w:cs="Times New Roman"/>
                  <w:sz w:val="20"/>
                  <w:szCs w:val="20"/>
                </w:rPr>
                <m:t>#(35)</m:t>
              </m:r>
            </m:e>
          </m:eqArr>
        </m:oMath>
      </m:oMathPara>
    </w:p>
    <w:p w14:paraId="28B184A7"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The multi-scenario robust problem becomes:</w:t>
      </w:r>
    </w:p>
    <w:p w14:paraId="3D3AC61F" w14:textId="0F17B36E" w:rsidR="000143A6" w:rsidRPr="00511292" w:rsidRDefault="00000000" w:rsidP="00707E8E">
      <w:pPr>
        <w:spacing w:before="240"/>
        <w:jc w:val="both"/>
        <w:rPr>
          <w:rFonts w:ascii="Times New Roman" w:hAnsi="Times New Roman" w:cs="Times New Roman"/>
          <w:sz w:val="20"/>
          <w:szCs w:val="20"/>
        </w:rPr>
      </w:pPr>
      <m:oMathPara>
        <m:oMath>
          <m:m>
            <m:mPr>
              <m:plcHide m:val="1"/>
              <m:cGpRule m:val="4"/>
              <m:mcs>
                <m:mc>
                  <m:mcPr>
                    <m:count m:val="1"/>
                    <m:mcJc m:val="right"/>
                  </m:mcPr>
                </m:mc>
                <m:mc>
                  <m:mcPr>
                    <m:count m:val="2"/>
                    <m:mcJc m:val="left"/>
                  </m:mcPr>
                </m:mc>
              </m:mcs>
              <m:ctrlPr>
                <w:rPr>
                  <w:rFonts w:ascii="Cambria Math" w:hAnsi="Cambria Math" w:cs="Times New Roman"/>
                  <w:i/>
                  <w:sz w:val="20"/>
                  <w:szCs w:val="20"/>
                </w:rPr>
              </m:ctrlPr>
            </m:mPr>
            <m:mr>
              <m:e>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min</m:t>
                    </m:r>
                  </m:e>
                  <m:lim>
                    <m:r>
                      <m:rPr>
                        <m:sty m:val="b"/>
                      </m:rPr>
                      <w:rPr>
                        <w:rFonts w:ascii="Cambria Math" w:hAnsi="Cambria Math" w:cs="Times New Roman"/>
                        <w:sz w:val="20"/>
                        <w:szCs w:val="20"/>
                      </w:rPr>
                      <m:t xml:space="preserve">                                         X</m:t>
                    </m:r>
                    <m:r>
                      <m:rPr>
                        <m:sty m:val="p"/>
                      </m:rPr>
                      <w:rPr>
                        <w:rFonts w:ascii="Cambria Math" w:hAnsi="Cambria Math" w:cs="Times New Roman"/>
                        <w:sz w:val="20"/>
                        <w:szCs w:val="20"/>
                      </w:rPr>
                      <m:t>,</m:t>
                    </m:r>
                    <m:r>
                      <m:rPr>
                        <m:sty m:val="b"/>
                      </m:rPr>
                      <w:rPr>
                        <w:rFonts w:ascii="Cambria Math" w:hAnsi="Cambria Math" w:cs="Times New Roman"/>
                        <w:sz w:val="20"/>
                        <w:szCs w:val="20"/>
                      </w:rPr>
                      <m:t>Θ</m:t>
                    </m:r>
                  </m:lim>
                </m:limLow>
                <m:r>
                  <m:rPr>
                    <m:sty m:val="p"/>
                  </m:rPr>
                  <w:rPr>
                    <w:rFonts w:ascii="Cambria Math" w:hAnsi="Cambria Math" w:cs="Times New Roman"/>
                    <w:sz w:val="20"/>
                    <w:szCs w:val="20"/>
                  </w:rPr>
                  <m:t> </m:t>
                </m:r>
              </m:e>
              <m:e>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r>
                      <m:rPr>
                        <m:sty m:val="p"/>
                      </m:rPr>
                      <w:rPr>
                        <w:rFonts w:ascii="Cambria Math" w:hAnsi="Cambria Math" w:cs="Times New Roman"/>
                        <w:sz w:val="20"/>
                        <w:szCs w:val="20"/>
                      </w:rPr>
                      <m:t> </m:t>
                    </m:r>
                  </m:e>
                </m:nary>
                <m:r>
                  <m:rPr>
                    <m:sty m:val="p"/>
                  </m:rPr>
                  <w:rPr>
                    <w:rFonts w:ascii="Cambria Math" w:hAnsi="Cambria Math" w:cs="Times New Roman"/>
                    <w:sz w:val="20"/>
                    <w:szCs w:val="20"/>
                  </w:rPr>
                  <m:t> </m:t>
                </m:r>
                <m:d>
                  <m:dPr>
                    <m:begChr m:val="["/>
                    <m:endChr m:val=""/>
                    <m:ctrlPr>
                      <w:rPr>
                        <w:rFonts w:ascii="Cambria Math" w:hAnsi="Cambria Math" w:cs="Times New Roman"/>
                        <w:sz w:val="20"/>
                        <w:szCs w:val="20"/>
                      </w:rPr>
                    </m:ctrlPr>
                  </m:dPr>
                  <m:e>
                    <m:r>
                      <w:rPr>
                        <w:rFonts w:ascii="Cambria Math" w:hAnsi="Cambria Math" w:cs="Times New Roman"/>
                        <w:sz w:val="20"/>
                        <w:szCs w:val="20"/>
                      </w:rPr>
                      <m:t>ρ</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nor/>
                                  </m:rPr>
                                  <w:rPr>
                                    <w:rFonts w:ascii="Times New Roman" w:hAnsi="Times New Roman" w:cs="Times New Roman"/>
                                    <w:sz w:val="20"/>
                                    <w:szCs w:val="20"/>
                                  </w:rPr>
                                  <m:t>eff </m:t>
                                </m:r>
                              </m:sup>
                            </m:sSub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e>
                </m:d>
              </m:e>
              <m:e/>
            </m:mr>
            <m:mr>
              <m:e>
                <m:r>
                  <w:rPr>
                    <w:rFonts w:ascii="Cambria Math" w:hAnsi="Cambria Math" w:cs="Times New Roman"/>
                    <w:sz w:val="20"/>
                    <w:szCs w:val="20"/>
                  </w:rPr>
                  <m:t xml:space="preserve">  </m:t>
                </m:r>
              </m:e>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 xml:space="preserve">              +(1-</m:t>
                    </m:r>
                    <m:r>
                      <w:rPr>
                        <w:rFonts w:ascii="Cambria Math" w:hAnsi="Cambria Math" w:cs="Times New Roman"/>
                        <w:sz w:val="20"/>
                        <w:szCs w:val="20"/>
                      </w:rPr>
                      <m:t>ρ</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U</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e>
                </m:d>
              </m:e>
              <m:e>
                <m:r>
                  <m:rPr>
                    <m:nor/>
                  </m:rPr>
                  <w:rPr>
                    <w:rFonts w:ascii="Cambria Math" w:hAnsi="Times New Roman" w:cs="Times New Roman"/>
                    <w:sz w:val="20"/>
                    <w:szCs w:val="20"/>
                  </w:rPr>
                  <m:t xml:space="preserve">     </m:t>
                </m:r>
                <m:r>
                  <m:rPr>
                    <m:nor/>
                  </m:rPr>
                  <w:rPr>
                    <w:rFonts w:ascii="Times New Roman" w:hAnsi="Times New Roman" w:cs="Times New Roman"/>
                    <w:sz w:val="20"/>
                    <w:szCs w:val="20"/>
                  </w:rPr>
                  <m:t>(36)</m:t>
                </m:r>
              </m:e>
            </m:mr>
            <m:mr>
              <m:e>
                <m:r>
                  <m:rPr>
                    <m:nor/>
                  </m:rPr>
                  <w:rPr>
                    <w:rFonts w:ascii="Times New Roman" w:hAnsi="Times New Roman" w:cs="Times New Roman"/>
                    <w:sz w:val="20"/>
                    <w:szCs w:val="20"/>
                  </w:rPr>
                  <m:t> </m:t>
                </m:r>
                <m:r>
                  <m:rPr>
                    <m:nor/>
                  </m:rPr>
                  <w:rPr>
                    <w:rFonts w:ascii="Times New Roman" w:hAnsi="Times New Roman" w:cs="Times New Roman"/>
                    <w:sz w:val="16"/>
                    <w:szCs w:val="16"/>
                  </w:rPr>
                  <m:t>s.t.</m:t>
                </m:r>
                <m:r>
                  <m:rPr>
                    <m:nor/>
                  </m:rPr>
                  <w:rPr>
                    <w:rFonts w:ascii="Times New Roman" w:hAnsi="Times New Roman" w:cs="Times New Roman"/>
                    <w:sz w:val="20"/>
                    <w:szCs w:val="20"/>
                  </w:rPr>
                  <m:t> </m:t>
                </m:r>
              </m:e>
              <m:e>
                <m:r>
                  <w:rPr>
                    <w:rFonts w:ascii="Cambria Math" w:hAnsi="Cambria Math" w:cs="Times New Roman"/>
                    <w:sz w:val="20"/>
                    <w:szCs w:val="20"/>
                  </w:rPr>
                  <m:t xml:space="preserve"> </m:t>
                </m:r>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(1-</m:t>
                </m:r>
                <m:r>
                  <w:rPr>
                    <w:rFonts w:ascii="Cambria Math" w:hAnsi="Cambria Math" w:cs="Times New Roman"/>
                    <w:sz w:val="20"/>
                    <w:szCs w:val="20"/>
                  </w:rPr>
                  <m:t>βϵ</m:t>
                </m:r>
                <m:r>
                  <m:rPr>
                    <m:sty m:val="p"/>
                  </m:rPr>
                  <w:rPr>
                    <w:rFonts w:ascii="Cambria Math" w:hAnsi="Cambria Math" w:cs="Times New Roman"/>
                    <w:sz w:val="20"/>
                    <w:szCs w:val="20"/>
                  </w:rPr>
                  <m:t>)</m:t>
                </m:r>
              </m:e>
              <m:e/>
            </m:mr>
            <m:mr>
              <m:e/>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 xml:space="preserve">=1, </m:t>
                </m:r>
                <m:r>
                  <m:rPr>
                    <m:scr m:val="script"/>
                  </m:rPr>
                  <w:rPr>
                    <w:rFonts w:ascii="Cambria Math" w:hAnsi="Cambria Math" w:cs="Times New Roman"/>
                    <w:sz w:val="20"/>
                    <w:szCs w:val="20"/>
                  </w:rPr>
                  <m:t>l</m:t>
                </m:r>
                <m:r>
                  <m:rPr>
                    <m:sty m:val="p"/>
                  </m:rPr>
                  <w:rPr>
                    <w:rFonts w:ascii="Cambria Math" w:hAnsi="Cambria Math" w:cs="Times New Roman"/>
                    <w:sz w:val="20"/>
                    <w:szCs w:val="20"/>
                  </w:rPr>
                  <m:t>=1,…,</m:t>
                </m:r>
                <m:r>
                  <w:rPr>
                    <w:rFonts w:ascii="Cambria Math" w:hAnsi="Cambria Math" w:cs="Times New Roman"/>
                    <w:sz w:val="20"/>
                    <w:szCs w:val="20"/>
                  </w:rPr>
                  <m:t>L</m:t>
                </m:r>
              </m:e>
              <m:e/>
            </m:mr>
          </m:m>
        </m:oMath>
      </m:oMathPara>
    </w:p>
    <w:p w14:paraId="05C8E372" w14:textId="77777777" w:rsidR="00707E8E"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r>
          <w:rPr>
            <w:rFonts w:ascii="Cambria Math" w:hAnsi="Cambria Math" w:cs="Times New Roman"/>
            <w:sz w:val="20"/>
            <w:szCs w:val="20"/>
          </w:rPr>
          <m:t>β</m:t>
        </m:r>
        <m:r>
          <m:rPr>
            <m:sty m:val="p"/>
          </m:rPr>
          <w:rPr>
            <w:rFonts w:ascii="Cambria Math" w:hAnsi="Cambria Math" w:cs="Times New Roman"/>
            <w:sz w:val="20"/>
            <w:szCs w:val="20"/>
          </w:rPr>
          <m:t>&gt;0</m:t>
        </m:r>
      </m:oMath>
      <w:r w:rsidRPr="00511292">
        <w:rPr>
          <w:rFonts w:ascii="Times New Roman" w:hAnsi="Times New Roman" w:cs="Times New Roman"/>
          <w:sz w:val="20"/>
          <w:szCs w:val="20"/>
        </w:rPr>
        <w:t xml:space="preserve"> is a power de-rating factor that conservatively reduces the power budget to enhance robustness.</w:t>
      </w:r>
    </w:p>
    <w:p w14:paraId="12AA4BB2" w14:textId="77777777" w:rsidR="00C16252" w:rsidRDefault="00C16252" w:rsidP="00707E8E">
      <w:pPr>
        <w:spacing w:after="0"/>
        <w:jc w:val="both"/>
        <w:rPr>
          <w:rFonts w:ascii="Times New Roman" w:hAnsi="Times New Roman" w:cs="Times New Roman"/>
          <w:sz w:val="20"/>
          <w:szCs w:val="20"/>
        </w:rPr>
      </w:pPr>
    </w:p>
    <w:p w14:paraId="26357F71" w14:textId="77777777" w:rsidR="00C16252" w:rsidRDefault="00C16252" w:rsidP="00707E8E">
      <w:pPr>
        <w:spacing w:after="0"/>
        <w:jc w:val="both"/>
        <w:rPr>
          <w:rFonts w:ascii="Times New Roman" w:hAnsi="Times New Roman" w:cs="Times New Roman"/>
          <w:sz w:val="20"/>
          <w:szCs w:val="20"/>
        </w:rPr>
      </w:pPr>
    </w:p>
    <w:p w14:paraId="12CF69BB" w14:textId="6D66E0F3" w:rsidR="000143A6" w:rsidRPr="00511292" w:rsidRDefault="00707E8E" w:rsidP="00707E8E">
      <w:pPr>
        <w:spacing w:after="0"/>
        <w:jc w:val="both"/>
        <w:rPr>
          <w:rFonts w:ascii="Times New Roman" w:hAnsi="Times New Roman" w:cs="Times New Roman"/>
          <w:sz w:val="20"/>
          <w:szCs w:val="20"/>
        </w:rPr>
      </w:pPr>
      <w:r>
        <w:rPr>
          <w:rFonts w:ascii="Times New Roman" w:hAnsi="Times New Roman" w:cs="Times New Roman"/>
          <w:i/>
          <w:iCs/>
          <w:sz w:val="20"/>
          <w:szCs w:val="20"/>
        </w:rPr>
        <w:t xml:space="preserve">     </w:t>
      </w:r>
      <w:r w:rsidRPr="00707E8E">
        <w:rPr>
          <w:rFonts w:ascii="Times New Roman" w:hAnsi="Times New Roman" w:cs="Times New Roman"/>
          <w:i/>
          <w:iCs/>
          <w:sz w:val="20"/>
          <w:szCs w:val="20"/>
        </w:rPr>
        <w:t>2) Alternating Optimization Framework</w:t>
      </w:r>
      <w:r w:rsidRPr="00511292">
        <w:rPr>
          <w:rFonts w:ascii="Times New Roman" w:hAnsi="Times New Roman" w:cs="Times New Roman"/>
          <w:sz w:val="20"/>
          <w:szCs w:val="20"/>
        </w:rPr>
        <w:t xml:space="preserve">: We employ alternating optimization (AO) to decouple the joint optimization of </w:t>
      </w:r>
      <m:oMath>
        <m:r>
          <m:rPr>
            <m:sty m:val="p"/>
          </m:rPr>
          <w:rPr>
            <w:rFonts w:ascii="Cambria Math" w:hAnsi="Cambria Math" w:cs="Times New Roman"/>
            <w:sz w:val="20"/>
            <w:szCs w:val="20"/>
          </w:rPr>
          <m:t>(</m:t>
        </m:r>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Θ</m:t>
        </m:r>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w:t>
      </w:r>
    </w:p>
    <w:p w14:paraId="3A17F5F0" w14:textId="77777777" w:rsidR="000143A6" w:rsidRPr="00511292" w:rsidRDefault="00000000" w:rsidP="00707E8E">
      <w:pPr>
        <w:spacing w:after="0"/>
        <w:ind w:firstLine="284"/>
        <w:jc w:val="both"/>
        <w:rPr>
          <w:rFonts w:ascii="Times New Roman" w:hAnsi="Times New Roman" w:cs="Times New Roman"/>
          <w:sz w:val="20"/>
          <w:szCs w:val="20"/>
        </w:rPr>
      </w:pPr>
      <w:r w:rsidRPr="00707E8E">
        <w:rPr>
          <w:rFonts w:ascii="Times New Roman" w:hAnsi="Times New Roman" w:cs="Times New Roman"/>
          <w:b/>
          <w:bCs/>
          <w:sz w:val="20"/>
          <w:szCs w:val="20"/>
        </w:rPr>
        <w:t>Step 1: Waveform Update</w:t>
      </w:r>
      <w:r w:rsidRPr="00511292">
        <w:rPr>
          <w:rFonts w:ascii="Times New Roman" w:hAnsi="Times New Roman" w:cs="Times New Roman"/>
          <w:sz w:val="20"/>
          <w:szCs w:val="20"/>
        </w:rPr>
        <w:t xml:space="preserve">. Given </w:t>
      </w:r>
      <m:oMath>
        <m:sSup>
          <m:sSupPr>
            <m:ctrlPr>
              <w:rPr>
                <w:rFonts w:ascii="Cambria Math" w:hAnsi="Cambria Math" w:cs="Times New Roman"/>
                <w:sz w:val="20"/>
                <w:szCs w:val="20"/>
              </w:rPr>
            </m:ctrlPr>
          </m:sSupPr>
          <m:e>
            <m:r>
              <m:rPr>
                <m:sty m:val="b"/>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oMath>
      <w:r w:rsidRPr="00511292">
        <w:rPr>
          <w:rFonts w:ascii="Times New Roman" w:hAnsi="Times New Roman" w:cs="Times New Roman"/>
          <w:sz w:val="20"/>
          <w:szCs w:val="20"/>
        </w:rPr>
        <w:t xml:space="preserve"> and </w:t>
      </w:r>
      <m:oMath>
        <m:sSup>
          <m:sSupPr>
            <m:ctrlPr>
              <w:rPr>
                <w:rFonts w:ascii="Cambria Math" w:hAnsi="Cambria Math" w:cs="Times New Roman"/>
                <w:sz w:val="20"/>
                <w:szCs w:val="20"/>
              </w:rPr>
            </m:ctrlPr>
          </m:sSupPr>
          <m:e>
            <m:r>
              <m:rPr>
                <m:sty m:val="b"/>
              </m:rPr>
              <w:rPr>
                <w:rFonts w:ascii="Cambria Math" w:hAnsi="Cambria Math" w:cs="Times New Roman"/>
                <w:sz w:val="20"/>
                <w:szCs w:val="20"/>
              </w:rPr>
              <m:t>U</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oMath>
      <w:r w:rsidRPr="00511292">
        <w:rPr>
          <w:rFonts w:ascii="Times New Roman" w:hAnsi="Times New Roman" w:cs="Times New Roman"/>
          <w:sz w:val="20"/>
          <w:szCs w:val="20"/>
        </w:rPr>
        <w:t xml:space="preserve">, update </w:t>
      </w:r>
      <m:oMath>
        <m:r>
          <m:rPr>
            <m:sty m:val="b"/>
          </m:rPr>
          <w:rPr>
            <w:rFonts w:ascii="Cambria Math" w:hAnsi="Cambria Math" w:cs="Times New Roman"/>
            <w:sz w:val="20"/>
            <w:szCs w:val="20"/>
          </w:rPr>
          <m:t>X</m:t>
        </m:r>
      </m:oMath>
      <w:r w:rsidRPr="00511292">
        <w:rPr>
          <w:rFonts w:ascii="Times New Roman" w:hAnsi="Times New Roman" w:cs="Times New Roman"/>
          <w:sz w:val="20"/>
          <w:szCs w:val="20"/>
        </w:rPr>
        <w:t xml:space="preserve"> by solving:</w:t>
      </w:r>
    </w:p>
    <w:p w14:paraId="4442CB35" w14:textId="32261953"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=arg⁡</m:t>
              </m:r>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Sup>
                    <m:sSubSupPr>
                      <m:ctrlPr>
                        <w:rPr>
                          <w:rFonts w:ascii="Cambria Math" w:hAnsi="Cambria Math" w:cs="Times New Roman"/>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0</m:t>
                      </m:r>
                    </m:sub>
                    <m:sup>
                      <m:r>
                        <w:rPr>
                          <w:rFonts w:ascii="Cambria Math" w:hAnsi="Cambria Math" w:cs="Times New Roman"/>
                          <w:sz w:val="20"/>
                          <w:szCs w:val="20"/>
                        </w:rPr>
                        <m:t>'</m:t>
                      </m:r>
                    </m:sup>
                  </m:sSubSup>
                </m:lim>
              </m:limLow>
              <m:r>
                <m:rPr>
                  <m:sty m:val="p"/>
                </m:rPr>
                <w:rPr>
                  <w:rFonts w:ascii="Cambria Math" w:hAnsi="Cambria Math" w:cs="Times New Roman"/>
                  <w:sz w:val="20"/>
                  <w:szCs w:val="20"/>
                </w:rPr>
                <m:t> ‖</m:t>
              </m:r>
              <m:r>
                <m:rPr>
                  <m:sty m:val="b"/>
                </m:rPr>
                <w:rPr>
                  <w:rFonts w:ascii="Cambria Math" w:hAnsi="Cambria Math" w:cs="Times New Roman"/>
                  <w:sz w:val="20"/>
                  <w:szCs w:val="20"/>
                </w:rPr>
                <m:t>AX</m:t>
              </m:r>
              <m:r>
                <m:rPr>
                  <m:sty m:val="p"/>
                </m:rPr>
                <w:rPr>
                  <w:rFonts w:ascii="Cambria Math" w:hAnsi="Cambria Math" w:cs="Times New Roman"/>
                  <w:sz w:val="20"/>
                  <w:szCs w:val="20"/>
                </w:rPr>
                <m:t>-</m:t>
              </m:r>
              <m:r>
                <m:rPr>
                  <m:sty m:val="b"/>
                </m:rPr>
                <w:rPr>
                  <w:rFonts w:ascii="Cambria Math" w:hAnsi="Cambria Math" w:cs="Times New Roman"/>
                  <w:sz w:val="20"/>
                  <w:szCs w:val="20"/>
                </w:rPr>
                <m:t>B</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w:rPr>
                  <w:rFonts w:ascii="Cambria Math" w:hAnsi="Cambria Math" w:cs="Times New Roman"/>
                  <w:sz w:val="20"/>
                  <w:szCs w:val="20"/>
                </w:rPr>
                <m:t>#(37)</m:t>
              </m:r>
            </m:e>
          </m:eqArr>
        </m:oMath>
      </m:oMathPara>
    </w:p>
    <w:p w14:paraId="517A93FC"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0</m:t>
            </m:r>
          </m:sub>
          <m:sup>
            <m: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(1-</m:t>
        </m:r>
        <m:r>
          <w:rPr>
            <w:rFonts w:ascii="Cambria Math" w:hAnsi="Cambria Math" w:cs="Times New Roman"/>
            <w:sz w:val="20"/>
            <w:szCs w:val="20"/>
          </w:rPr>
          <m:t>βϵ</m:t>
        </m:r>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and:</w:t>
      </w:r>
    </w:p>
    <w:p w14:paraId="668BFB51" w14:textId="5707FC73"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sty m:val="b"/>
                </m:rPr>
                <w:rPr>
                  <w:rFonts w:ascii="Cambria Math" w:hAnsi="Cambria Math" w:cs="Times New Roman"/>
                  <w:sz w:val="20"/>
                  <w:szCs w:val="20"/>
                </w:rPr>
                <m:t>A</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i/>
                          <w:sz w:val="20"/>
                          <w:szCs w:val="20"/>
                        </w:rPr>
                      </m:ctrlPr>
                    </m:mP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1</m:t>
                            </m:r>
                          </m:sub>
                          <m:sup>
                            <m:r>
                              <m:rPr>
                                <m:nor/>
                              </m:rPr>
                              <w:rPr>
                                <w:rFonts w:ascii="Times New Roman" w:hAnsi="Times New Roman" w:cs="Times New Roman"/>
                                <w:sz w:val="20"/>
                                <w:szCs w:val="20"/>
                              </w:rPr>
                              <m:t>eff </m:t>
                            </m:r>
                          </m:sup>
                        </m:sSubSup>
                      </m:e>
                    </m:mr>
                    <m:mr>
                      <m:e>
                        <m:r>
                          <m:rPr>
                            <m:sty m:val="p"/>
                          </m:rPr>
                          <w:rPr>
                            <w:rFonts w:ascii="Cambria Math" w:hAnsi="Cambria Math" w:cs="Times New Roman"/>
                            <w:sz w:val="20"/>
                            <w:szCs w:val="20"/>
                          </w:rPr>
                          <m:t>⋮</m:t>
                        </m:r>
                      </m:e>
                    </m:m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b>
                          <m:sup>
                            <m:r>
                              <m:rPr>
                                <m:nor/>
                              </m:rPr>
                              <w:rPr>
                                <w:rFonts w:ascii="Times New Roman" w:hAnsi="Times New Roman" w:cs="Times New Roman"/>
                                <w:sz w:val="20"/>
                                <w:szCs w:val="20"/>
                              </w:rPr>
                              <m:t>eff </m:t>
                            </m:r>
                          </m:sup>
                        </m:sSubSup>
                      </m:e>
                    </m:mr>
                    <m:mr>
                      <m:e>
                        <m:rad>
                          <m:radPr>
                            <m:degHide m:val="1"/>
                            <m:ctrlPr>
                              <w:rPr>
                                <w:rFonts w:ascii="Cambria Math" w:hAnsi="Cambria Math" w:cs="Times New Roman"/>
                                <w:sz w:val="20"/>
                                <w:szCs w:val="20"/>
                              </w:rPr>
                            </m:ctrlPr>
                          </m:radPr>
                          <m:deg/>
                          <m:e>
                            <m:r>
                              <m:rPr>
                                <m:sty m:val="p"/>
                              </m:rPr>
                              <w:rPr>
                                <w:rFonts w:ascii="Cambria Math" w:hAnsi="Cambria Math" w:cs="Times New Roman"/>
                                <w:sz w:val="20"/>
                                <w:szCs w:val="20"/>
                              </w:rPr>
                              <m:t>1-</m:t>
                            </m:r>
                            <m:r>
                              <w:rPr>
                                <w:rFonts w:ascii="Cambria Math" w:hAnsi="Cambria Math" w:cs="Times New Roman"/>
                                <w:sz w:val="20"/>
                                <w:szCs w:val="20"/>
                              </w:rPr>
                              <m:t>ρ</m:t>
                            </m:r>
                          </m:e>
                        </m:rad>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e>
                    </m:mr>
                  </m:m>
                </m:e>
              </m:d>
              <m:r>
                <m:rPr>
                  <m:sty m:val="p"/>
                </m:rPr>
                <w:rPr>
                  <w:rFonts w:ascii="Cambria Math" w:hAnsi="Cambria Math" w:cs="Times New Roman"/>
                  <w:sz w:val="20"/>
                  <w:szCs w:val="20"/>
                </w:rPr>
                <m:t xml:space="preserve">, </m:t>
              </m:r>
              <m:r>
                <m:rPr>
                  <m:sty m:val="b"/>
                </m:rPr>
                <w:rPr>
                  <w:rFonts w:ascii="Cambria Math" w:hAnsi="Cambria Math" w:cs="Times New Roman"/>
                  <w:sz w:val="20"/>
                  <w:szCs w:val="20"/>
                </w:rPr>
                <m:t>B</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i/>
                          <w:sz w:val="20"/>
                          <w:szCs w:val="20"/>
                        </w:rPr>
                      </m:ctrlPr>
                    </m:mP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r>
                          <m:rPr>
                            <m:sty m:val="b"/>
                          </m:rPr>
                          <w:rPr>
                            <w:rFonts w:ascii="Cambria Math" w:hAnsi="Cambria Math" w:cs="Times New Roman"/>
                            <w:sz w:val="20"/>
                            <w:szCs w:val="20"/>
                          </w:rPr>
                          <m:t>S</m:t>
                        </m:r>
                      </m:e>
                    </m:mr>
                    <m:mr>
                      <m:e>
                        <m:r>
                          <m:rPr>
                            <m:sty m:val="p"/>
                          </m:rPr>
                          <w:rPr>
                            <w:rFonts w:ascii="Cambria Math" w:hAnsi="Cambria Math" w:cs="Times New Roman"/>
                            <w:sz w:val="20"/>
                            <w:szCs w:val="20"/>
                          </w:rPr>
                          <m:t>⋮</m:t>
                        </m:r>
                      </m:e>
                    </m:m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r>
                          <m:rPr>
                            <m:sty m:val="b"/>
                          </m:rPr>
                          <w:rPr>
                            <w:rFonts w:ascii="Cambria Math" w:hAnsi="Cambria Math" w:cs="Times New Roman"/>
                            <w:sz w:val="20"/>
                            <w:szCs w:val="20"/>
                          </w:rPr>
                          <m:t>S</m:t>
                        </m:r>
                      </m:e>
                    </m:mr>
                    <m:mr>
                      <m:e>
                        <m:rad>
                          <m:radPr>
                            <m:degHide m:val="1"/>
                            <m:ctrlPr>
                              <w:rPr>
                                <w:rFonts w:ascii="Cambria Math" w:hAnsi="Cambria Math" w:cs="Times New Roman"/>
                                <w:sz w:val="20"/>
                                <w:szCs w:val="20"/>
                              </w:rPr>
                            </m:ctrlPr>
                          </m:radPr>
                          <m:deg/>
                          <m:e>
                            <m:r>
                              <m:rPr>
                                <m:sty m:val="p"/>
                              </m:rPr>
                              <w:rPr>
                                <w:rFonts w:ascii="Cambria Math" w:hAnsi="Cambria Math" w:cs="Times New Roman"/>
                                <w:sz w:val="20"/>
                                <w:szCs w:val="20"/>
                              </w:rPr>
                              <m:t>1-</m:t>
                            </m:r>
                            <m:r>
                              <w:rPr>
                                <w:rFonts w:ascii="Cambria Math" w:hAnsi="Cambria Math" w:cs="Times New Roman"/>
                                <w:sz w:val="20"/>
                                <w:szCs w:val="20"/>
                              </w:rPr>
                              <m:t>ρ</m:t>
                            </m:r>
                          </m:e>
                        </m:rad>
                        <m:sSup>
                          <m:sSupPr>
                            <m:ctrlPr>
                              <w:rPr>
                                <w:rFonts w:ascii="Cambria Math" w:hAnsi="Cambria Math" w:cs="Times New Roman"/>
                                <w:sz w:val="20"/>
                                <w:szCs w:val="20"/>
                              </w:rPr>
                            </m:ctrlPr>
                          </m:sSupPr>
                          <m:e>
                            <m:r>
                              <m:rPr>
                                <m:sty m:val="b"/>
                              </m:rPr>
                              <w:rPr>
                                <w:rFonts w:ascii="Cambria Math" w:hAnsi="Cambria Math" w:cs="Times New Roman"/>
                                <w:sz w:val="20"/>
                                <w:szCs w:val="20"/>
                              </w:rPr>
                              <m:t>U</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e>
                    </m:mr>
                  </m:m>
                </m:e>
              </m:d>
              <m:r>
                <w:rPr>
                  <w:rFonts w:ascii="Cambria Math" w:hAnsi="Cambria Math" w:cs="Times New Roman"/>
                  <w:sz w:val="20"/>
                  <w:szCs w:val="20"/>
                </w:rPr>
                <m:t>#(38)</m:t>
              </m:r>
            </m:e>
          </m:eqArr>
        </m:oMath>
      </m:oMathPara>
    </w:p>
    <w:p w14:paraId="23354B4A"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This is a power-constrained least squares problem, solved via Lagrangian duality. The Lagrangian is:</w:t>
      </w:r>
    </w:p>
    <w:p w14:paraId="4E9608D5" w14:textId="2DF6543D"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scr m:val="script"/>
                </m:rPr>
                <w:rPr>
                  <w:rFonts w:ascii="Cambria Math" w:hAnsi="Cambria Math" w:cs="Times New Roman"/>
                  <w:sz w:val="20"/>
                  <w:szCs w:val="20"/>
                </w:rPr>
                <m:t>L</m:t>
              </m:r>
              <m:r>
                <m:rPr>
                  <m:sty m:val="p"/>
                </m:rPr>
                <w:rPr>
                  <w:rFonts w:ascii="Cambria Math" w:hAnsi="Cambria Math" w:cs="Times New Roman"/>
                  <w:sz w:val="20"/>
                  <w:szCs w:val="20"/>
                </w:rPr>
                <m:t>(</m:t>
              </m:r>
              <m:r>
                <m:rPr>
                  <m:sty m:val="b"/>
                </m:rP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λ</m:t>
              </m:r>
              <m:r>
                <m:rPr>
                  <m:sty m:val="p"/>
                </m:rPr>
                <w:rPr>
                  <w:rFonts w:ascii="Cambria Math" w:hAnsi="Cambria Math" w:cs="Times New Roman"/>
                  <w:sz w:val="20"/>
                  <w:szCs w:val="20"/>
                </w:rPr>
                <m:t>)=‖</m:t>
              </m:r>
              <m:r>
                <m:rPr>
                  <m:sty m:val="b"/>
                </m:rPr>
                <w:rPr>
                  <w:rFonts w:ascii="Cambria Math" w:hAnsi="Cambria Math" w:cs="Times New Roman"/>
                  <w:sz w:val="20"/>
                  <w:szCs w:val="20"/>
                </w:rPr>
                <m:t>AX</m:t>
              </m:r>
              <m:r>
                <m:rPr>
                  <m:sty m:val="p"/>
                </m:rPr>
                <w:rPr>
                  <w:rFonts w:ascii="Cambria Math" w:hAnsi="Cambria Math" w:cs="Times New Roman"/>
                  <w:sz w:val="20"/>
                  <w:szCs w:val="20"/>
                </w:rPr>
                <m:t>-</m:t>
              </m:r>
              <m:r>
                <m:rPr>
                  <m:sty m:val="b"/>
                </m:rPr>
                <w:rPr>
                  <w:rFonts w:ascii="Cambria Math" w:hAnsi="Cambria Math" w:cs="Times New Roman"/>
                  <w:sz w:val="20"/>
                  <w:szCs w:val="20"/>
                </w:rPr>
                <m:t>B</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λ</m:t>
              </m:r>
              <m:d>
                <m:dPr>
                  <m:ctrlPr>
                    <w:rPr>
                      <w:rFonts w:ascii="Cambria Math" w:hAnsi="Cambria Math" w:cs="Times New Roman"/>
                      <w:sz w:val="20"/>
                      <w:szCs w:val="20"/>
                    </w:rPr>
                  </m:ctrlPr>
                </m:dPr>
                <m:e>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Sup>
                    <m:sSubSupPr>
                      <m:ctrlPr>
                        <w:rPr>
                          <w:rFonts w:ascii="Cambria Math" w:hAnsi="Cambria Math" w:cs="Times New Roman"/>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0</m:t>
                      </m:r>
                    </m:sub>
                    <m:sup>
                      <m:r>
                        <w:rPr>
                          <w:rFonts w:ascii="Cambria Math" w:hAnsi="Cambria Math" w:cs="Times New Roman"/>
                          <w:sz w:val="20"/>
                          <w:szCs w:val="20"/>
                        </w:rPr>
                        <m:t>'</m:t>
                      </m:r>
                    </m:sup>
                  </m:sSubSup>
                </m:e>
              </m:d>
              <m:r>
                <w:rPr>
                  <w:rFonts w:ascii="Cambria Math" w:hAnsi="Cambria Math" w:cs="Times New Roman"/>
                  <w:sz w:val="20"/>
                  <w:szCs w:val="20"/>
                </w:rPr>
                <m:t>#(39)</m:t>
              </m:r>
            </m:e>
          </m:eqArr>
        </m:oMath>
      </m:oMathPara>
    </w:p>
    <w:p w14:paraId="0CF87EB0" w14:textId="77777777" w:rsidR="004C5694"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lastRenderedPageBreak/>
        <w:t>Algorithm 1 Robust Alternating Optimization for RISISAC</w:t>
      </w:r>
      <w:r w:rsidRPr="00511292">
        <w:rPr>
          <w:rFonts w:ascii="Times New Roman" w:hAnsi="Times New Roman" w:cs="Times New Roman"/>
          <w:sz w:val="20"/>
          <w:szCs w:val="20"/>
        </w:rPr>
        <w:br/>
        <w:t xml:space="preserve">[1] Input: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bu </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br </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ru </m:t>
            </m:r>
          </m:sup>
        </m:sSubSup>
        <m:r>
          <m:rPr>
            <m:sty m:val="p"/>
          </m:rPr>
          <w:rPr>
            <w:rFonts w:ascii="Cambria Math" w:hAnsi="Cambria Math" w:cs="Times New Roman"/>
            <w:sz w:val="20"/>
            <w:szCs w:val="20"/>
          </w:rPr>
          <m:t>,</m:t>
        </m:r>
        <m:r>
          <m:rPr>
            <m:sty m:val="b"/>
          </m:rPr>
          <w:rPr>
            <w:rFonts w:ascii="Cambria Math" w:hAnsi="Cambria Math" w:cs="Times New Roman"/>
            <w:sz w:val="20"/>
            <w:szCs w:val="20"/>
          </w:rPr>
          <m:t>S</m:t>
        </m:r>
        <m:r>
          <m:rPr>
            <m:sty m:val="p"/>
          </m:rPr>
          <w:rPr>
            <w:rFonts w:ascii="Cambria Math" w:hAnsi="Cambria Math" w:cs="Times New Roman"/>
            <w:sz w:val="20"/>
            <w:szCs w:val="20"/>
          </w:rPr>
          <m:t>,</m:t>
        </m:r>
        <m:r>
          <m:rPr>
            <m:sty m:val="b"/>
          </m:rPr>
          <w:rPr>
            <w:rFonts w:ascii="Cambria Math" w:hAnsi="Cambria Math" w:cs="Times New Roman"/>
            <w:sz w:val="20"/>
            <w:szCs w:val="20"/>
          </w:rPr>
          <m:t>F</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ρ</m:t>
        </m:r>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511292">
        <w:rPr>
          <w:rFonts w:ascii="Times New Roman" w:hAnsi="Times New Roman" w:cs="Times New Roman"/>
          <w:sz w:val="20"/>
          <w:szCs w:val="20"/>
        </w:rPr>
        <w:t xml:space="preserve"> Initialize: </w:t>
      </w:r>
      <m:oMath>
        <m:sSup>
          <m:sSupPr>
            <m:ctrlPr>
              <w:rPr>
                <w:rFonts w:ascii="Cambria Math" w:hAnsi="Cambria Math" w:cs="Times New Roman"/>
                <w:sz w:val="20"/>
                <w:szCs w:val="20"/>
              </w:rPr>
            </m:ctrlPr>
          </m:sSupPr>
          <m:e>
            <m:r>
              <m:rPr>
                <m:sty m:val="b"/>
              </m:rPr>
              <w:rPr>
                <w:rFonts w:ascii="Cambria Math" w:hAnsi="Cambria Math" w:cs="Times New Roman"/>
                <w:sz w:val="20"/>
                <w:szCs w:val="20"/>
              </w:rPr>
              <m:t>Θ</m:t>
            </m:r>
          </m:e>
          <m:sup>
            <m:r>
              <m:rPr>
                <m:sty m:val="p"/>
              </m:rPr>
              <w:rPr>
                <w:rFonts w:ascii="Cambria Math" w:hAnsi="Cambria Math" w:cs="Times New Roman"/>
                <w:sz w:val="20"/>
                <w:szCs w:val="20"/>
              </w:rPr>
              <m:t>(0)</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I</m:t>
            </m:r>
          </m:e>
          <m:sub>
            <m:r>
              <w:rPr>
                <w:rFonts w:ascii="Cambria Math" w:hAnsi="Cambria Math" w:cs="Times New Roman"/>
                <w:sz w:val="20"/>
                <w:szCs w:val="20"/>
              </w:rPr>
              <m:t>L</m:t>
            </m:r>
          </m:sub>
        </m:sSub>
      </m:oMath>
      <w:r w:rsidRPr="00511292">
        <w:rPr>
          <w:rFonts w:ascii="Times New Roman" w:hAnsi="Times New Roman" w:cs="Times New Roman"/>
          <w:sz w:val="20"/>
          <w:szCs w:val="20"/>
        </w:rPr>
        <w:t xml:space="preserve">, iteration </w:t>
      </w:r>
      <m:oMath>
        <m:r>
          <w:rPr>
            <w:rFonts w:ascii="Cambria Math" w:hAnsi="Cambria Math" w:cs="Times New Roman"/>
            <w:sz w:val="20"/>
            <w:szCs w:val="20"/>
          </w:rPr>
          <m:t>t</m:t>
        </m:r>
        <m:r>
          <m:rPr>
            <m:sty m:val="p"/>
          </m:rPr>
          <w:rPr>
            <w:rFonts w:ascii="Cambria Math" w:hAnsi="Cambria Math" w:cs="Times New Roman"/>
            <w:sz w:val="20"/>
            <w:szCs w:val="20"/>
          </w:rPr>
          <m:t>=0</m:t>
        </m:r>
      </m:oMath>
      <w:r w:rsidRPr="00511292">
        <w:rPr>
          <w:rFonts w:ascii="Times New Roman" w:hAnsi="Times New Roman" w:cs="Times New Roman"/>
          <w:sz w:val="20"/>
          <w:szCs w:val="20"/>
        </w:rPr>
        <w:t xml:space="preserve"> Generate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511292">
        <w:rPr>
          <w:rFonts w:ascii="Times New Roman" w:hAnsi="Times New Roman" w:cs="Times New Roman"/>
          <w:sz w:val="20"/>
          <w:szCs w:val="20"/>
        </w:rPr>
        <w:t xml:space="preserve"> worst-case scenarios </w:t>
      </w:r>
      <m:oMath>
        <m:r>
          <m:rPr>
            <m:scr m:val="script"/>
          </m:rPr>
          <w:rPr>
            <w:rFonts w:ascii="Cambria Math" w:hAnsi="Cambria Math" w:cs="Times New Roman"/>
            <w:sz w:val="20"/>
            <w:szCs w:val="20"/>
          </w:rPr>
          <m:t>S</m:t>
        </m:r>
      </m:oMath>
      <w:r w:rsidRPr="00511292">
        <w:rPr>
          <w:rFonts w:ascii="Times New Roman" w:hAnsi="Times New Roman" w:cs="Times New Roman"/>
          <w:sz w:val="20"/>
          <w:szCs w:val="20"/>
        </w:rPr>
        <w:t xml:space="preserve"> via (24) Compute initial waveform via SVD: </w:t>
      </w:r>
      <m:oMath>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(0)</m:t>
            </m:r>
          </m:sup>
        </m:sSup>
        <m:r>
          <m:rPr>
            <m:sty m:val="p"/>
          </m:rPr>
          <w:rPr>
            <w:rFonts w:ascii="Cambria Math" w:hAnsi="Cambria Math" w:cs="Times New Roman"/>
            <w:sz w:val="20"/>
            <w:szCs w:val="20"/>
          </w:rPr>
          <m:t>=SVD</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up>
                        <m:r>
                          <m:rPr>
                            <m:nor/>
                          </m:rPr>
                          <w:rPr>
                            <w:rFonts w:ascii="Times New Roman" w:hAnsi="Times New Roman" w:cs="Times New Roman"/>
                            <w:sz w:val="20"/>
                            <w:szCs w:val="20"/>
                          </w:rPr>
                          <m:t>bu </m:t>
                        </m:r>
                      </m:sup>
                    </m:sSubSup>
                  </m:e>
                </m:d>
              </m:e>
              <m:sup>
                <m:r>
                  <w:rPr>
                    <w:rFonts w:ascii="Cambria Math" w:hAnsi="Cambria Math" w:cs="Times New Roman"/>
                    <w:sz w:val="20"/>
                    <w:szCs w:val="20"/>
                  </w:rPr>
                  <m:t>H</m:t>
                </m:r>
              </m:sup>
            </m:sSup>
            <m:r>
              <m:rPr>
                <m:sty m:val="b"/>
              </m:rPr>
              <w:rPr>
                <w:rFonts w:ascii="Cambria Math" w:hAnsi="Cambria Math" w:cs="Times New Roman"/>
                <w:sz w:val="20"/>
                <w:szCs w:val="20"/>
              </w:rPr>
              <m:t>S</m:t>
            </m:r>
          </m:e>
        </m:d>
      </m:oMath>
      <w:r w:rsidRPr="00511292">
        <w:rPr>
          <w:rFonts w:ascii="Times New Roman" w:hAnsi="Times New Roman" w:cs="Times New Roman"/>
          <w:sz w:val="20"/>
          <w:szCs w:val="20"/>
        </w:rPr>
        <w:t xml:space="preserve"> Initialize </w:t>
      </w:r>
      <m:oMath>
        <m:sSup>
          <m:sSupPr>
            <m:ctrlPr>
              <w:rPr>
                <w:rFonts w:ascii="Cambria Math" w:hAnsi="Cambria Math" w:cs="Times New Roman"/>
                <w:sz w:val="20"/>
                <w:szCs w:val="20"/>
              </w:rPr>
            </m:ctrlPr>
          </m:sSupPr>
          <m:e>
            <m:r>
              <m:rPr>
                <m:sty m:val="b"/>
              </m:rPr>
              <w:rPr>
                <w:rFonts w:ascii="Cambria Math" w:hAnsi="Cambria Math" w:cs="Times New Roman"/>
                <w:sz w:val="20"/>
                <w:szCs w:val="20"/>
              </w:rPr>
              <m:t>U</m:t>
            </m:r>
          </m:e>
          <m:sup>
            <m:r>
              <m:rPr>
                <m:sty m:val="p"/>
              </m:rPr>
              <w:rPr>
                <w:rFonts w:ascii="Cambria Math" w:hAnsi="Cambria Math" w:cs="Times New Roman"/>
                <w:sz w:val="20"/>
                <w:szCs w:val="20"/>
              </w:rPr>
              <m:t>(0)</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(0)</m:t>
            </m:r>
          </m:sup>
        </m:sSup>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oMath>
      <w:r w:rsidRPr="00511292">
        <w:rPr>
          <w:rFonts w:ascii="Times New Roman" w:hAnsi="Times New Roman" w:cs="Times New Roman"/>
          <w:sz w:val="20"/>
          <w:szCs w:val="20"/>
        </w:rPr>
        <w:t xml:space="preserve"> Step 1: Update waveform </w:t>
      </w:r>
      <m:oMath>
        <m:r>
          <m:rPr>
            <m:sty m:val="b"/>
          </m:rPr>
          <w:rPr>
            <w:rFonts w:ascii="Cambria Math" w:hAnsi="Cambria Math" w:cs="Times New Roman"/>
            <w:sz w:val="20"/>
            <w:szCs w:val="20"/>
          </w:rPr>
          <m:t>X</m:t>
        </m:r>
      </m:oMath>
      <w:r w:rsidRPr="00511292">
        <w:rPr>
          <w:rFonts w:ascii="Times New Roman" w:hAnsi="Times New Roman" w:cs="Times New Roman"/>
          <w:sz w:val="20"/>
          <w:szCs w:val="20"/>
        </w:rPr>
        <w:t xml:space="preserve"> Construct multi-scenario objective matrices:</w:t>
      </w:r>
    </w:p>
    <w:p w14:paraId="6AFC8C48" w14:textId="77777777" w:rsidR="004C5694"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 </w:t>
      </w:r>
      <m:oMath>
        <m:r>
          <m:rPr>
            <m:sty m:val="b"/>
          </m:rPr>
          <w:rPr>
            <w:rFonts w:ascii="Cambria Math" w:hAnsi="Cambria Math" w:cs="Times New Roman"/>
            <w:sz w:val="20"/>
            <w:szCs w:val="20"/>
          </w:rPr>
          <m:t>A</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i/>
                    <w:sz w:val="20"/>
                    <w:szCs w:val="20"/>
                  </w:rPr>
                </m:ctrlPr>
              </m:mP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m:rPr>
                          <m:sty m:val="p"/>
                        </m:rPr>
                        <w:rPr>
                          <w:rFonts w:ascii="Cambria Math" w:hAnsi="Cambria Math" w:cs="Times New Roman"/>
                          <w:sz w:val="20"/>
                          <w:szCs w:val="20"/>
                        </w:rPr>
                        <m:t>1</m:t>
                      </m:r>
                    </m:sub>
                    <m:sup>
                      <m:r>
                        <m:rPr>
                          <m:nor/>
                        </m:rPr>
                        <w:rPr>
                          <w:rFonts w:ascii="Times New Roman" w:hAnsi="Times New Roman" w:cs="Times New Roman"/>
                          <w:sz w:val="20"/>
                          <w:szCs w:val="20"/>
                        </w:rPr>
                        <m:t>eff </m:t>
                      </m:r>
                    </m:sup>
                  </m:sSubSup>
                </m:e>
              </m:mr>
              <m:mr>
                <m:e>
                  <m:r>
                    <m:rPr>
                      <m:sty m:val="p"/>
                    </m:rPr>
                    <w:rPr>
                      <w:rFonts w:ascii="Cambria Math" w:hAnsi="Cambria Math" w:cs="Times New Roman"/>
                      <w:sz w:val="20"/>
                      <w:szCs w:val="20"/>
                    </w:rPr>
                    <m:t>⋮</m:t>
                  </m:r>
                </m:e>
              </m:m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b>
                    <m:sup>
                      <m:r>
                        <m:rPr>
                          <m:nor/>
                        </m:rPr>
                        <w:rPr>
                          <w:rFonts w:ascii="Times New Roman" w:hAnsi="Times New Roman" w:cs="Times New Roman"/>
                          <w:sz w:val="20"/>
                          <w:szCs w:val="20"/>
                        </w:rPr>
                        <m:t>eff </m:t>
                      </m:r>
                    </m:sup>
                  </m:sSubSup>
                </m:e>
              </m:mr>
              <m:mr>
                <m:e>
                  <m:rad>
                    <m:radPr>
                      <m:degHide m:val="1"/>
                      <m:ctrlPr>
                        <w:rPr>
                          <w:rFonts w:ascii="Cambria Math" w:hAnsi="Cambria Math" w:cs="Times New Roman"/>
                          <w:sz w:val="20"/>
                          <w:szCs w:val="20"/>
                        </w:rPr>
                      </m:ctrlPr>
                    </m:radPr>
                    <m:deg/>
                    <m:e>
                      <m:r>
                        <m:rPr>
                          <m:sty m:val="p"/>
                        </m:rPr>
                        <w:rPr>
                          <w:rFonts w:ascii="Cambria Math" w:hAnsi="Cambria Math" w:cs="Times New Roman"/>
                          <w:sz w:val="20"/>
                          <w:szCs w:val="20"/>
                        </w:rPr>
                        <m:t>1-</m:t>
                      </m:r>
                      <m:r>
                        <w:rPr>
                          <w:rFonts w:ascii="Cambria Math" w:hAnsi="Cambria Math" w:cs="Times New Roman"/>
                          <w:sz w:val="20"/>
                          <w:szCs w:val="20"/>
                        </w:rPr>
                        <m:t>ρ</m:t>
                      </m:r>
                    </m:e>
                  </m:rad>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e>
              </m:mr>
            </m:m>
          </m:e>
        </m:d>
        <m:r>
          <m:rPr>
            <m:sty m:val="b"/>
          </m:rPr>
          <w:rPr>
            <w:rFonts w:ascii="Cambria Math" w:hAnsi="Cambria Math" w:cs="Times New Roman"/>
            <w:sz w:val="20"/>
            <w:szCs w:val="20"/>
          </w:rPr>
          <m:t>B</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i/>
                    <w:sz w:val="20"/>
                    <w:szCs w:val="20"/>
                  </w:rPr>
                </m:ctrlPr>
              </m:mP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r>
                    <m:rPr>
                      <m:sty m:val="b"/>
                    </m:rPr>
                    <w:rPr>
                      <w:rFonts w:ascii="Cambria Math" w:hAnsi="Cambria Math" w:cs="Times New Roman"/>
                      <w:sz w:val="20"/>
                      <w:szCs w:val="20"/>
                    </w:rPr>
                    <m:t>S</m:t>
                  </m:r>
                </m:e>
              </m:mr>
              <m:mr>
                <m:e>
                  <m:r>
                    <m:rPr>
                      <m:sty m:val="p"/>
                    </m:rPr>
                    <w:rPr>
                      <w:rFonts w:ascii="Cambria Math" w:hAnsi="Cambria Math" w:cs="Times New Roman"/>
                      <w:sz w:val="20"/>
                      <w:szCs w:val="20"/>
                    </w:rPr>
                    <m:t>⋮</m:t>
                  </m:r>
                </m:e>
              </m:mr>
              <m:mr>
                <m:e>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ρ</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e>
                  </m:rad>
                  <m:r>
                    <m:rPr>
                      <m:sty m:val="b"/>
                    </m:rPr>
                    <w:rPr>
                      <w:rFonts w:ascii="Cambria Math" w:hAnsi="Cambria Math" w:cs="Times New Roman"/>
                      <w:sz w:val="20"/>
                      <w:szCs w:val="20"/>
                    </w:rPr>
                    <m:t>S</m:t>
                  </m:r>
                </m:e>
              </m:mr>
              <m:mr>
                <m:e>
                  <m:rad>
                    <m:radPr>
                      <m:degHide m:val="1"/>
                      <m:ctrlPr>
                        <w:rPr>
                          <w:rFonts w:ascii="Cambria Math" w:hAnsi="Cambria Math" w:cs="Times New Roman"/>
                          <w:sz w:val="20"/>
                          <w:szCs w:val="20"/>
                        </w:rPr>
                      </m:ctrlPr>
                    </m:radPr>
                    <m:deg/>
                    <m:e>
                      <m:r>
                        <m:rPr>
                          <m:sty m:val="p"/>
                        </m:rPr>
                        <w:rPr>
                          <w:rFonts w:ascii="Cambria Math" w:hAnsi="Cambria Math" w:cs="Times New Roman"/>
                          <w:sz w:val="20"/>
                          <w:szCs w:val="20"/>
                        </w:rPr>
                        <m:t>1-</m:t>
                      </m:r>
                      <m:r>
                        <w:rPr>
                          <w:rFonts w:ascii="Cambria Math" w:hAnsi="Cambria Math" w:cs="Times New Roman"/>
                          <w:sz w:val="20"/>
                          <w:szCs w:val="20"/>
                        </w:rPr>
                        <m:t>ρ</m:t>
                      </m:r>
                    </m:e>
                  </m:rad>
                  <m:sSup>
                    <m:sSupPr>
                      <m:ctrlPr>
                        <w:rPr>
                          <w:rFonts w:ascii="Cambria Math" w:hAnsi="Cambria Math" w:cs="Times New Roman"/>
                          <w:sz w:val="20"/>
                          <w:szCs w:val="20"/>
                        </w:rPr>
                      </m:ctrlPr>
                    </m:sSupPr>
                    <m:e>
                      <m:r>
                        <m:rPr>
                          <m:sty m:val="b"/>
                        </m:rPr>
                        <w:rPr>
                          <w:rFonts w:ascii="Cambria Math" w:hAnsi="Cambria Math" w:cs="Times New Roman"/>
                          <w:sz w:val="20"/>
                          <w:szCs w:val="20"/>
                        </w:rPr>
                        <m:t>U</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e>
              </m:mr>
            </m:m>
          </m:e>
        </m:d>
      </m:oMath>
      <w:r w:rsidRPr="00511292">
        <w:rPr>
          <w:rFonts w:ascii="Times New Roman" w:hAnsi="Times New Roman" w:cs="Times New Roman"/>
          <w:sz w:val="20"/>
          <w:szCs w:val="20"/>
        </w:rPr>
        <w:t xml:space="preserve"> </w:t>
      </w:r>
    </w:p>
    <w:p w14:paraId="6CDDC0FF" w14:textId="7D902DE5"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Solve</w:t>
      </w:r>
      <w:r w:rsidR="004C5694">
        <w:rPr>
          <w:rFonts w:ascii="Times New Roman" w:hAnsi="Times New Roman" w:cs="Times New Roman"/>
          <w:sz w:val="20"/>
          <w:szCs w:val="20"/>
        </w:rPr>
        <w:t xml:space="preserve"> </w:t>
      </w:r>
      <w:r w:rsidR="00C16252">
        <w:rPr>
          <w:rFonts w:ascii="Times New Roman" w:hAnsi="Times New Roman" w:cs="Times New Roman"/>
          <w:sz w:val="20"/>
          <w:szCs w:val="20"/>
        </w:rPr>
        <w:t>power-constrained</w:t>
      </w:r>
      <w:r w:rsidRPr="00511292">
        <w:rPr>
          <w:rFonts w:ascii="Times New Roman" w:hAnsi="Times New Roman" w:cs="Times New Roman"/>
          <w:sz w:val="20"/>
          <w:szCs w:val="20"/>
        </w:rPr>
        <w:t xml:space="preserve"> LS: </w:t>
      </w:r>
      <m:oMath>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=SolvePowerLS</m:t>
        </m:r>
        <m:d>
          <m:dPr>
            <m:ctrlPr>
              <w:rPr>
                <w:rFonts w:ascii="Cambria Math" w:hAnsi="Cambria Math" w:cs="Times New Roman"/>
                <w:sz w:val="20"/>
                <w:szCs w:val="20"/>
              </w:rPr>
            </m:ctrlPr>
          </m:dPr>
          <m:e>
            <m:r>
              <m:rPr>
                <m:sty m:val="b"/>
              </m:rPr>
              <w:rPr>
                <w:rFonts w:ascii="Cambria Math" w:hAnsi="Cambria Math" w:cs="Times New Roman"/>
                <w:sz w:val="20"/>
                <w:szCs w:val="20"/>
              </w:rPr>
              <m:t>A</m:t>
            </m:r>
            <m:r>
              <m:rPr>
                <m:sty m:val="p"/>
              </m:rPr>
              <w:rPr>
                <w:rFonts w:ascii="Cambria Math" w:hAnsi="Cambria Math" w:cs="Times New Roman"/>
                <w:sz w:val="20"/>
                <w:szCs w:val="20"/>
              </w:rPr>
              <m:t>,</m:t>
            </m:r>
            <m:r>
              <m:rPr>
                <m:sty m:val="b"/>
              </m:rPr>
              <w:rPr>
                <w:rFonts w:ascii="Cambria Math" w:hAnsi="Cambria Math" w:cs="Times New Roman"/>
                <w:sz w:val="20"/>
                <w:szCs w:val="20"/>
              </w:rPr>
              <m:t>B</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e>
        </m:d>
      </m:oMath>
      <w:r w:rsidRPr="00511292">
        <w:rPr>
          <w:rFonts w:ascii="Times New Roman" w:hAnsi="Times New Roman" w:cs="Times New Roman"/>
          <w:sz w:val="20"/>
          <w:szCs w:val="20"/>
        </w:rPr>
        <w:t xml:space="preserve"> [Eq. (30)] // Step 2: Update auxiliary variable U </w:t>
      </w:r>
      <m:oMath>
        <m:sSup>
          <m:sSupPr>
            <m:ctrlPr>
              <w:rPr>
                <w:rFonts w:ascii="Cambria Math" w:hAnsi="Cambria Math" w:cs="Times New Roman"/>
                <w:sz w:val="20"/>
                <w:szCs w:val="20"/>
              </w:rPr>
            </m:ctrlPr>
          </m:sSupPr>
          <m:e>
            <m:r>
              <m:rPr>
                <m:sty m:val="b"/>
              </m:rPr>
              <w:rPr>
                <w:rFonts w:ascii="Cambria Math" w:hAnsi="Cambria Math" w:cs="Times New Roman"/>
                <w:sz w:val="20"/>
                <w:szCs w:val="20"/>
              </w:rPr>
              <m:t>U</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oMath>
      <w:r w:rsidRPr="00511292">
        <w:rPr>
          <w:rFonts w:ascii="Times New Roman" w:hAnsi="Times New Roman" w:cs="Times New Roman"/>
          <w:sz w:val="20"/>
          <w:szCs w:val="20"/>
        </w:rPr>
        <w:t xml:space="preserve"> RadarProjection </w:t>
      </w:r>
      <m:oMath>
        <m:d>
          <m:dPr>
            <m:ctrlPr>
              <w:rPr>
                <w:rFonts w:ascii="Cambria Math" w:hAnsi="Cambria Math" w:cs="Times New Roman"/>
                <w:sz w:val="20"/>
                <w:szCs w:val="20"/>
              </w:rPr>
            </m:ctrlPr>
          </m:dPr>
          <m:e>
            <m:r>
              <m:rPr>
                <m:sty m:val="b"/>
              </m:rPr>
              <w:rPr>
                <w:rFonts w:ascii="Cambria Math" w:hAnsi="Cambria Math" w:cs="Times New Roman"/>
                <w:sz w:val="20"/>
                <w:szCs w:val="20"/>
              </w:rPr>
              <m:t>F</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M</m:t>
            </m:r>
          </m:e>
        </m:d>
      </m:oMath>
      <w:r w:rsidRPr="00511292">
        <w:rPr>
          <w:rFonts w:ascii="Times New Roman" w:hAnsi="Times New Roman" w:cs="Times New Roman"/>
          <w:sz w:val="20"/>
          <w:szCs w:val="20"/>
        </w:rPr>
        <w:t xml:space="preserve"> [Eq. (31)] // Step 3: Update RIS phase shifts </w:t>
      </w:r>
      <m:oMath>
        <m:r>
          <m:rPr>
            <m:sty m:val="p"/>
          </m:rPr>
          <w:rPr>
            <w:rFonts w:ascii="Cambria Math" w:hAnsi="Cambria Math" w:cs="Times New Roman"/>
            <w:sz w:val="20"/>
            <w:szCs w:val="20"/>
          </w:rPr>
          <m:t>Θ</m:t>
        </m:r>
        <m:r>
          <w:rPr>
            <w:rFonts w:ascii="Cambria Math" w:hAnsi="Cambria Math" w:cs="Times New Roman"/>
            <w:sz w:val="20"/>
            <w:szCs w:val="20"/>
          </w:rPr>
          <m:t>i</m:t>
        </m:r>
        <m:r>
          <m:rPr>
            <m:sty m:val="p"/>
          </m:rPr>
          <w:rPr>
            <w:rFonts w:ascii="Cambria Math" w:hAnsi="Cambria Math" w:cs="Times New Roman"/>
            <w:sz w:val="20"/>
            <w:szCs w:val="20"/>
          </w:rPr>
          <m:t>=1</m:t>
        </m:r>
      </m:oMath>
      <w:r w:rsidRPr="00511292">
        <w:rPr>
          <w:rFonts w:ascii="Times New Roman" w:hAnsi="Times New Roman" w:cs="Times New Roman"/>
          <w:sz w:val="20"/>
          <w:szCs w:val="20"/>
        </w:rPr>
        <w:t xml:space="preserve"> to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511292">
        <w:rPr>
          <w:rFonts w:ascii="Times New Roman" w:hAnsi="Times New Roman" w:cs="Times New Roman"/>
          <w:sz w:val="20"/>
          <w:szCs w:val="20"/>
        </w:rPr>
        <w:t xml:space="preserve"> Compute gradient components for </w:t>
      </w:r>
      <w:r w:rsidR="00C16252">
        <w:rPr>
          <w:rFonts w:ascii="Times New Roman" w:hAnsi="Times New Roman" w:cs="Times New Roman"/>
          <w:sz w:val="20"/>
          <w:szCs w:val="20"/>
        </w:rPr>
        <w:t xml:space="preserve">the </w:t>
      </w:r>
      <w:r w:rsidRPr="00511292">
        <w:rPr>
          <w:rFonts w:ascii="Times New Roman" w:hAnsi="Times New Roman" w:cs="Times New Roman"/>
          <w:sz w:val="20"/>
          <w:szCs w:val="20"/>
        </w:rPr>
        <w:t xml:space="preserve">scenario </w:t>
      </w:r>
      <m:oMath>
        <m:r>
          <w:rPr>
            <w:rFonts w:ascii="Cambria Math" w:hAnsi="Cambria Math" w:cs="Times New Roman"/>
            <w:sz w:val="20"/>
            <w:szCs w:val="20"/>
          </w:rPr>
          <m:t>i</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B</m:t>
            </m:r>
          </m:e>
          <m:sub>
            <m:r>
              <w:rPr>
                <w:rFonts w:ascii="Cambria Math" w:hAnsi="Cambria Math" w:cs="Times New Roman"/>
                <w:sz w:val="20"/>
                <w:szCs w:val="20"/>
              </w:rPr>
              <m:t>i</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ru</m:t>
                    </m:r>
                  </m:sup>
                </m:sSubSup>
              </m:e>
            </m:d>
          </m:e>
          <m:sup>
            <m:r>
              <w:rPr>
                <w:rFonts w:ascii="Cambria Math" w:hAnsi="Cambria Math" w:cs="Times New Roman"/>
                <w:sz w:val="20"/>
                <w:szCs w:val="20"/>
              </w:rPr>
              <m:t>H</m:t>
            </m:r>
          </m:sup>
        </m:sSup>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ru</m:t>
            </m:r>
          </m:sup>
        </m:sSubSup>
        <m:sSub>
          <m:sSubPr>
            <m:ctrlPr>
              <w:rPr>
                <w:rFonts w:ascii="Cambria Math" w:hAnsi="Cambria Math" w:cs="Times New Roman"/>
                <w:sz w:val="20"/>
                <w:szCs w:val="20"/>
              </w:rPr>
            </m:ctrlPr>
          </m:sSubPr>
          <m:e>
            <m:r>
              <m:rPr>
                <m:sty m:val="b"/>
              </m:rPr>
              <w:rPr>
                <w:rFonts w:ascii="Cambria Math" w:hAnsi="Cambria Math" w:cs="Times New Roman"/>
                <w:sz w:val="20"/>
                <w:szCs w:val="20"/>
              </w:rPr>
              <m:t>C</m:t>
            </m:r>
          </m:e>
          <m:sub>
            <m:r>
              <w:rPr>
                <w:rFonts w:ascii="Cambria Math" w:hAnsi="Cambria Math" w:cs="Times New Roman"/>
                <w:sz w:val="20"/>
                <w:szCs w:val="20"/>
              </w:rPr>
              <m:t>i</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br</m:t>
            </m:r>
          </m:sup>
        </m:sSub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sSup>
          <m:sSupPr>
            <m:ctrlPr>
              <w:rPr>
                <w:rFonts w:ascii="Cambria Math" w:hAnsi="Cambria Math" w:cs="Times New Roman"/>
                <w:sz w:val="20"/>
                <w:szCs w:val="20"/>
              </w:rPr>
            </m:ctrlPr>
          </m:sSupPr>
          <m:e>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e>
            </m:d>
          </m:e>
          <m:sup>
            <m:r>
              <w:rPr>
                <w:rFonts w:ascii="Cambria Math" w:hAnsi="Cambria Math" w:cs="Times New Roman"/>
                <w:sz w:val="20"/>
                <w:szCs w:val="20"/>
              </w:rPr>
              <m:t>H</m:t>
            </m:r>
          </m:sup>
        </m:s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br</m:t>
                    </m:r>
                  </m:sup>
                </m:sSubSup>
              </m:e>
            </m:d>
          </m:e>
          <m:sup>
            <m:r>
              <w:rPr>
                <w:rFonts w:ascii="Cambria Math" w:hAnsi="Cambria Math" w:cs="Times New Roman"/>
                <w:sz w:val="20"/>
                <w:szCs w:val="20"/>
              </w:rPr>
              <m:t>H</m:t>
            </m:r>
          </m:sup>
        </m:sSup>
        <m:sSub>
          <m:sSubPr>
            <m:ctrlPr>
              <w:rPr>
                <w:rFonts w:ascii="Cambria Math" w:hAnsi="Cambria Math" w:cs="Times New Roman"/>
                <w:sz w:val="20"/>
                <w:szCs w:val="20"/>
              </w:rPr>
            </m:ctrlPr>
          </m:sSubPr>
          <m:e>
            <m:r>
              <m:rPr>
                <m:sty m:val="b"/>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nor/>
              </m:rPr>
              <w:rPr>
                <w:rFonts w:ascii="Times New Roman" w:hAnsi="Times New Roman" w:cs="Times New Roman"/>
                <w:sz w:val="20"/>
                <w:szCs w:val="20"/>
              </w:rPr>
              <m:t>br </m:t>
            </m:r>
          </m:sup>
        </m:sSubSup>
        <m:sSup>
          <m:sSupPr>
            <m:ctrlPr>
              <w:rPr>
                <w:rFonts w:ascii="Cambria Math" w:hAnsi="Cambria Math" w:cs="Times New Roman"/>
                <w:sz w:val="20"/>
                <w:szCs w:val="20"/>
              </w:rPr>
            </m:ctrlPr>
          </m:sSupPr>
          <m:e>
            <m:r>
              <m:rPr>
                <m:sty m:val="b"/>
              </m:rPr>
              <w:rPr>
                <w:rFonts w:ascii="Cambria Math" w:hAnsi="Cambria Math" w:cs="Times New Roman"/>
                <w:sz w:val="20"/>
                <w:szCs w:val="20"/>
              </w:rPr>
              <m:t>X</m:t>
            </m:r>
            <m:r>
              <m:rPr>
                <m:nor/>
              </m:rPr>
              <w:rPr>
                <w:rFonts w:ascii="Times New Roman" w:hAnsi="Times New Roman" w:cs="Times New Roman"/>
                <w:sz w:val="20"/>
                <w:szCs w:val="20"/>
              </w:rPr>
              <m:t xml:space="preserve"> </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nor/>
                      </m:rPr>
                      <w:rPr>
                        <w:rFonts w:ascii="Times New Roman" w:hAnsi="Times New Roman" w:cs="Times New Roman"/>
                        <w:sz w:val="20"/>
                        <w:szCs w:val="20"/>
                      </w:rPr>
                      <m:t>bu </m:t>
                    </m:r>
                  </m:sup>
                </m:sSub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r>
                  <m:rPr>
                    <m:sty m:val="b"/>
                  </m:rPr>
                  <w:rPr>
                    <w:rFonts w:ascii="Cambria Math" w:hAnsi="Cambria Math" w:cs="Times New Roman"/>
                    <w:sz w:val="20"/>
                    <w:szCs w:val="20"/>
                  </w:rPr>
                  <m:t>S</m:t>
                </m:r>
              </m:e>
            </m:d>
          </m:e>
          <m:sup>
            <m:r>
              <w:rPr>
                <w:rFonts w:ascii="Cambria Math" w:hAnsi="Cambria Math" w:cs="Times New Roman"/>
                <w:sz w:val="20"/>
                <w:szCs w:val="20"/>
              </w:rPr>
              <m:t>H</m:t>
            </m:r>
          </m:sup>
        </m:sSup>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nor/>
              </m:rPr>
              <w:rPr>
                <w:rFonts w:ascii="Times New Roman" w:hAnsi="Times New Roman" w:cs="Times New Roman"/>
                <w:sz w:val="20"/>
                <w:szCs w:val="20"/>
              </w:rPr>
              <m:t>ru </m:t>
            </m:r>
          </m:sup>
        </m:sSubSup>
        <m:sSub>
          <m:sSubPr>
            <m:ctrlPr>
              <w:rPr>
                <w:rFonts w:ascii="Cambria Math" w:hAnsi="Cambria Math" w:cs="Times New Roman"/>
                <w:sz w:val="20"/>
                <w:szCs w:val="20"/>
              </w:rPr>
            </m:ctrlPr>
          </m:sSubPr>
          <m:e>
            <m:r>
              <m:rPr>
                <m:sty m:val="b"/>
              </m:rPr>
              <w:rPr>
                <w:rFonts w:ascii="Cambria Math" w:hAnsi="Cambria Math" w:cs="Times New Roman"/>
                <w:sz w:val="20"/>
                <w:szCs w:val="20"/>
              </w:rPr>
              <m:t>B</m:t>
            </m:r>
          </m:e>
          <m:sub>
            <m:r>
              <m:rPr>
                <m:nor/>
              </m:rPr>
              <w:rPr>
                <w:rFonts w:ascii="Times New Roman" w:hAnsi="Times New Roman" w:cs="Times New Roman"/>
                <w:sz w:val="20"/>
                <w:szCs w:val="20"/>
              </w:rPr>
              <m:t>avg </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r>
              <m:rPr>
                <m:sty m:val="p"/>
              </m:rPr>
              <w:rPr>
                <w:rFonts w:ascii="Cambria Math" w:hAnsi="Cambria Math" w:cs="Times New Roman"/>
                <w:sz w:val="20"/>
                <w:szCs w:val="20"/>
              </w:rPr>
              <m:t> </m:t>
            </m:r>
          </m:e>
        </m:nary>
        <m:sSub>
          <m:sSubPr>
            <m:ctrlPr>
              <w:rPr>
                <w:rFonts w:ascii="Cambria Math" w:hAnsi="Cambria Math" w:cs="Times New Roman"/>
                <w:sz w:val="20"/>
                <w:szCs w:val="20"/>
              </w:rPr>
            </m:ctrlPr>
          </m:sSubPr>
          <m:e>
            <m:r>
              <m:rPr>
                <m:sty m:val="b"/>
              </m:rPr>
              <w:rPr>
                <w:rFonts w:ascii="Cambria Math" w:hAnsi="Cambria Math" w:cs="Times New Roman"/>
                <w:sz w:val="20"/>
                <w:szCs w:val="20"/>
              </w:rPr>
              <m:t>B</m:t>
            </m:r>
          </m:e>
          <m:sub>
            <m:r>
              <w:rPr>
                <w:rFonts w:ascii="Cambria Math" w:hAnsi="Cambria Math" w:cs="Times New Roman"/>
                <w:sz w:val="20"/>
                <w:szCs w:val="20"/>
              </w:rPr>
              <m:t>i</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C</m:t>
            </m:r>
          </m:e>
          <m:sub>
            <m:r>
              <w:rPr>
                <w:rFonts w:ascii="Cambria Math" w:hAnsi="Cambria Math" w:cs="Times New Roman"/>
                <w:sz w:val="20"/>
                <w:szCs w:val="20"/>
              </w:rPr>
              <m:t>i</m:t>
            </m:r>
          </m:sub>
          <m:sup>
            <m:r>
              <w:rPr>
                <w:rFonts w:ascii="Cambria Math" w:hAnsi="Cambria Math" w:cs="Times New Roman"/>
                <w:sz w:val="20"/>
                <w:szCs w:val="20"/>
              </w:rPr>
              <m:t>T</m:t>
            </m:r>
          </m:sup>
        </m:sSubSup>
      </m:oMath>
      <w:r w:rsidRPr="00511292">
        <w:rPr>
          <w:rFonts w:ascii="Times New Roman" w:hAnsi="Times New Roman" w:cs="Times New Roman"/>
          <w:sz w:val="20"/>
          <w:szCs w:val="20"/>
        </w:rPr>
        <w:t xml:space="preserve"> [element-wise product] </w:t>
      </w:r>
      <m:oMath>
        <m:sSub>
          <m:sSubPr>
            <m:ctrlPr>
              <w:rPr>
                <w:rFonts w:ascii="Cambria Math" w:hAnsi="Cambria Math" w:cs="Times New Roman"/>
                <w:sz w:val="20"/>
                <w:szCs w:val="20"/>
              </w:rPr>
            </m:ctrlPr>
          </m:sSubPr>
          <m:e>
            <m:r>
              <m:rPr>
                <m:sty m:val="b"/>
              </m:rPr>
              <w:rPr>
                <w:rFonts w:ascii="Cambria Math" w:hAnsi="Cambria Math" w:cs="Times New Roman"/>
                <w:sz w:val="20"/>
                <w:szCs w:val="20"/>
              </w:rPr>
              <m:t>d</m:t>
            </m:r>
          </m:e>
          <m:sub>
            <m:r>
              <m:rPr>
                <m:nor/>
              </m:rPr>
              <w:rPr>
                <w:rFonts w:ascii="Times New Roman" w:hAnsi="Times New Roman" w:cs="Times New Roman"/>
                <w:sz w:val="20"/>
                <w:szCs w:val="20"/>
              </w:rPr>
              <m:t>avg </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r>
              <m:rPr>
                <m:sty m:val="p"/>
              </m:rPr>
              <w:rPr>
                <w:rFonts w:ascii="Cambria Math" w:hAnsi="Cambria Math" w:cs="Times New Roman"/>
                <w:sz w:val="20"/>
                <w:szCs w:val="20"/>
              </w:rPr>
              <m:t> </m:t>
            </m:r>
          </m:e>
        </m:nary>
        <m:r>
          <m:rPr>
            <m:sty m:val="p"/>
          </m:rPr>
          <w:rPr>
            <w:rFonts w:ascii="Cambria Math" w:hAnsi="Cambria Math" w:cs="Times New Roman"/>
            <w:sz w:val="20"/>
            <w:szCs w:val="20"/>
          </w:rPr>
          <m:t>diag</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D</m:t>
                </m:r>
              </m:e>
              <m:sub>
                <m:r>
                  <w:rPr>
                    <w:rFonts w:ascii="Cambria Math" w:hAnsi="Cambria Math" w:cs="Times New Roman"/>
                    <w:sz w:val="20"/>
                    <w:szCs w:val="20"/>
                  </w:rPr>
                  <m:t>i</m:t>
                </m:r>
              </m:sub>
            </m:sSub>
          </m:e>
        </m:d>
        <m:sSup>
          <m:sSupPr>
            <m:ctrlPr>
              <w:rPr>
                <w:rFonts w:ascii="Cambria Math" w:hAnsi="Cambria Math" w:cs="Times New Roman"/>
                <w:sz w:val="20"/>
                <w:szCs w:val="20"/>
              </w:rPr>
            </m:ctrlPr>
          </m:sSupPr>
          <m:e>
            <m:r>
              <m:rPr>
                <m:sty m:val="p"/>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=ManifoldOpt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B</m:t>
                </m:r>
              </m:e>
              <m:sub>
                <m:r>
                  <m:rPr>
                    <m:nor/>
                  </m:rPr>
                  <w:rPr>
                    <w:rFonts w:ascii="Times New Roman" w:hAnsi="Times New Roman" w:cs="Times New Roman"/>
                    <w:sz w:val="20"/>
                    <w:szCs w:val="20"/>
                  </w:rPr>
                  <m:t>avg </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d</m:t>
                </m:r>
              </m:e>
              <m:sub>
                <m:r>
                  <m:rPr>
                    <m:nor/>
                  </m:rPr>
                  <w:rPr>
                    <w:rFonts w:ascii="Times New Roman" w:hAnsi="Times New Roman" w:cs="Times New Roman"/>
                    <w:sz w:val="20"/>
                    <w:szCs w:val="20"/>
                  </w:rPr>
                  <m:t>avg </m:t>
                </m:r>
              </m:sub>
            </m:sSub>
          </m:e>
        </m:d>
      </m:oMath>
      <w:r w:rsidRPr="00511292">
        <w:rPr>
          <w:rFonts w:ascii="Times New Roman" w:hAnsi="Times New Roman" w:cs="Times New Roman"/>
          <w:sz w:val="20"/>
          <w:szCs w:val="20"/>
        </w:rPr>
        <w:t xml:space="preserve"> [Eq. (33)] // Convergence check </w:t>
      </w:r>
      <m:oMath>
        <m:r>
          <m:rPr>
            <m:sty m:val="p"/>
          </m:rPr>
          <w:rPr>
            <w:rFonts w:ascii="Cambria Math" w:hAnsi="Cambria Math" w:cs="Times New Roman"/>
            <w:sz w:val="20"/>
            <w:szCs w:val="20"/>
          </w:rPr>
          <m:t>Δ=</m:t>
        </m:r>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e>
        </m:d>
      </m:oMath>
      <w:r w:rsidRPr="00511292">
        <w:rPr>
          <w:rFonts w:ascii="Times New Roman" w:hAnsi="Times New Roman" w:cs="Times New Roman"/>
          <w:sz w:val="20"/>
          <w:szCs w:val="20"/>
        </w:rPr>
        <w:t xml:space="preserve"> where </w:t>
      </w:r>
      <m:oMath>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AX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r>
                  <m:rPr>
                    <m:sty m:val="b"/>
                  </m:rPr>
                  <w:rPr>
                    <w:rFonts w:ascii="Cambria Math" w:hAnsi="Cambria Math" w:cs="Times New Roman"/>
                    <w:sz w:val="20"/>
                    <w:szCs w:val="20"/>
                  </w:rPr>
                  <m:t>B</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Δ&lt;</m:t>
        </m:r>
        <m:sSub>
          <m:sSubPr>
            <m:ctrlPr>
              <w:rPr>
                <w:rFonts w:ascii="Cambria Math" w:hAnsi="Cambria Math" w:cs="Times New Roman"/>
                <w:sz w:val="20"/>
                <w:szCs w:val="20"/>
              </w:rPr>
            </m:ctrlPr>
          </m:sSubPr>
          <m:e>
            <m:r>
              <w:rPr>
                <w:rFonts w:ascii="Cambria Math" w:hAnsi="Cambria Math" w:cs="Times New Roman"/>
                <w:sz w:val="20"/>
                <w:szCs w:val="20"/>
              </w:rPr>
              <m:t>ϵ</m:t>
            </m:r>
          </m:e>
          <m:sub>
            <m:r>
              <m:rPr>
                <m:nor/>
              </m:rPr>
              <w:rPr>
                <w:rFonts w:ascii="Times New Roman" w:hAnsi="Times New Roman" w:cs="Times New Roman"/>
                <w:sz w:val="20"/>
                <w:szCs w:val="20"/>
              </w:rPr>
              <m:t>tol </m:t>
            </m:r>
          </m:sub>
        </m:sSub>
      </m:oMath>
      <w:r w:rsidRPr="00511292">
        <w:rPr>
          <w:rFonts w:ascii="Times New Roman" w:hAnsi="Times New Roman" w:cs="Times New Roman"/>
          <w:sz w:val="20"/>
          <w:szCs w:val="20"/>
        </w:rPr>
        <w:t xml:space="preserve"> or </w:t>
      </w:r>
      <m:oMath>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max </m:t>
            </m:r>
          </m:sub>
        </m:sSub>
      </m:oMath>
      <w:r w:rsidRPr="00511292">
        <w:rPr>
          <w:rFonts w:ascii="Times New Roman" w:hAnsi="Times New Roman" w:cs="Times New Roman"/>
          <w:sz w:val="20"/>
          <w:szCs w:val="20"/>
        </w:rPr>
        <w:t xml:space="preserve"> Output: </w:t>
      </w:r>
      <m:oMath>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oMath>
    </w:p>
    <w:p w14:paraId="1241ECE0"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Setting </w:t>
      </w:r>
      <m:oMath>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b"/>
              </m:rPr>
              <w:rPr>
                <w:rFonts w:ascii="Cambria Math" w:hAnsi="Cambria Math" w:cs="Times New Roman"/>
                <w:sz w:val="20"/>
                <w:szCs w:val="20"/>
              </w:rPr>
              <m:t>X</m:t>
            </m:r>
          </m:sub>
        </m:sSub>
        <m:r>
          <m:rPr>
            <m:scr m:val="script"/>
          </m:rPr>
          <w:rPr>
            <w:rFonts w:ascii="Cambria Math" w:hAnsi="Cambria Math" w:cs="Times New Roman"/>
            <w:sz w:val="20"/>
            <w:szCs w:val="20"/>
          </w:rPr>
          <m:t>L</m:t>
        </m:r>
        <m:r>
          <m:rPr>
            <m:sty m:val="p"/>
          </m:rPr>
          <w:rPr>
            <w:rFonts w:ascii="Cambria Math" w:hAnsi="Cambria Math" w:cs="Times New Roman"/>
            <w:sz w:val="20"/>
            <w:szCs w:val="20"/>
          </w:rPr>
          <m:t>=0</m:t>
        </m:r>
      </m:oMath>
      <w:r w:rsidRPr="00511292">
        <w:rPr>
          <w:rFonts w:ascii="Times New Roman" w:hAnsi="Times New Roman" w:cs="Times New Roman"/>
          <w:sz w:val="20"/>
          <w:szCs w:val="20"/>
        </w:rPr>
        <w:t xml:space="preserve"> yields:</w:t>
      </w:r>
    </w:p>
    <w:p w14:paraId="06291922" w14:textId="539A5223"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λ</m:t>
              </m:r>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A</m:t>
                          </m:r>
                        </m:e>
                        <m:sup>
                          <m:r>
                            <w:rPr>
                              <w:rFonts w:ascii="Cambria Math" w:hAnsi="Cambria Math" w:cs="Times New Roman"/>
                              <w:sz w:val="20"/>
                              <w:szCs w:val="20"/>
                            </w:rPr>
                            <m:t>H</m:t>
                          </m:r>
                        </m:sup>
                      </m:sSup>
                      <m:r>
                        <m:rPr>
                          <m:sty m:val="b"/>
                        </m:rPr>
                        <w:rPr>
                          <w:rFonts w:ascii="Cambria Math" w:hAnsi="Cambria Math" w:cs="Times New Roman"/>
                          <w:sz w:val="20"/>
                          <w:szCs w:val="20"/>
                        </w:rPr>
                        <m:t>A</m:t>
                      </m:r>
                      <m:r>
                        <m:rPr>
                          <m:sty m:val="p"/>
                        </m:rPr>
                        <w:rPr>
                          <w:rFonts w:ascii="Cambria Math" w:hAnsi="Cambria Math" w:cs="Times New Roman"/>
                          <w:sz w:val="20"/>
                          <w:szCs w:val="20"/>
                        </w:rPr>
                        <m:t>+</m:t>
                      </m:r>
                      <m:r>
                        <w:rPr>
                          <w:rFonts w:ascii="Cambria Math" w:hAnsi="Cambria Math" w:cs="Times New Roman"/>
                          <w:sz w:val="20"/>
                          <w:szCs w:val="20"/>
                        </w:rPr>
                        <m:t>λ</m:t>
                      </m:r>
                      <m:sSub>
                        <m:sSubPr>
                          <m:ctrlPr>
                            <w:rPr>
                              <w:rFonts w:ascii="Cambria Math" w:hAnsi="Cambria Math" w:cs="Times New Roman"/>
                              <w:sz w:val="20"/>
                              <w:szCs w:val="20"/>
                            </w:rPr>
                          </m:ctrlPr>
                        </m:sSubPr>
                        <m:e>
                          <m:r>
                            <m:rPr>
                              <m:sty m:val="b"/>
                            </m:rPr>
                            <w:rPr>
                              <w:rFonts w:ascii="Cambria Math" w:hAnsi="Cambria Math" w:cs="Times New Roman"/>
                              <w:sz w:val="20"/>
                              <w:szCs w:val="20"/>
                            </w:rPr>
                            <m:t>I</m:t>
                          </m:r>
                        </m:e>
                        <m:sub>
                          <m:r>
                            <w:rPr>
                              <w:rFonts w:ascii="Cambria Math" w:hAnsi="Cambria Math" w:cs="Times New Roman"/>
                              <w:sz w:val="20"/>
                              <w:szCs w:val="20"/>
                            </w:rPr>
                            <m:t>N</m:t>
                          </m:r>
                        </m:sub>
                      </m:sSub>
                    </m:e>
                  </m:d>
                </m:e>
                <m:sup>
                  <m:r>
                    <m:rPr>
                      <m:sty m:val="p"/>
                    </m:rPr>
                    <w:rPr>
                      <w:rFonts w:ascii="Cambria Math" w:hAnsi="Cambria Math" w:cs="Times New Roman"/>
                      <w:sz w:val="20"/>
                      <w:szCs w:val="20"/>
                    </w:rPr>
                    <m:t>-1</m:t>
                  </m:r>
                </m:sup>
              </m:sSup>
              <m:sSup>
                <m:sSupPr>
                  <m:ctrlPr>
                    <w:rPr>
                      <w:rFonts w:ascii="Cambria Math" w:hAnsi="Cambria Math" w:cs="Times New Roman"/>
                      <w:sz w:val="20"/>
                      <w:szCs w:val="20"/>
                    </w:rPr>
                  </m:ctrlPr>
                </m:sSupPr>
                <m:e>
                  <m:r>
                    <m:rPr>
                      <m:sty m:val="b"/>
                    </m:rPr>
                    <w:rPr>
                      <w:rFonts w:ascii="Cambria Math" w:hAnsi="Cambria Math" w:cs="Times New Roman"/>
                      <w:sz w:val="20"/>
                      <w:szCs w:val="20"/>
                    </w:rPr>
                    <m:t>A</m:t>
                  </m:r>
                </m:e>
                <m:sup>
                  <m:r>
                    <w:rPr>
                      <w:rFonts w:ascii="Cambria Math" w:hAnsi="Cambria Math" w:cs="Times New Roman"/>
                      <w:sz w:val="20"/>
                      <w:szCs w:val="20"/>
                    </w:rPr>
                    <m:t>H</m:t>
                  </m:r>
                </m:sup>
              </m:sSup>
              <m:r>
                <m:rPr>
                  <m:sty m:val="b"/>
                </m:rPr>
                <w:rPr>
                  <w:rFonts w:ascii="Cambria Math" w:hAnsi="Cambria Math" w:cs="Times New Roman"/>
                  <w:sz w:val="20"/>
                  <w:szCs w:val="20"/>
                </w:rPr>
                <m:t>B</m:t>
              </m:r>
              <m:r>
                <w:rPr>
                  <w:rFonts w:ascii="Cambria Math" w:hAnsi="Cambria Math" w:cs="Times New Roman"/>
                  <w:sz w:val="20"/>
                  <w:szCs w:val="20"/>
                </w:rPr>
                <m:t>#(40)</m:t>
              </m:r>
            </m:e>
          </m:eqArr>
        </m:oMath>
      </m:oMathPara>
    </w:p>
    <w:p w14:paraId="71B5D2F6"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The optimal </w:t>
      </w:r>
      <m:oMath>
        <m:sSup>
          <m:sSupPr>
            <m:ctrlPr>
              <w:rPr>
                <w:rFonts w:ascii="Cambria Math" w:hAnsi="Cambria Math" w:cs="Times New Roman"/>
                <w:sz w:val="20"/>
                <w:szCs w:val="20"/>
              </w:rPr>
            </m:ctrlPr>
          </m:sSupPr>
          <m:e>
            <m:r>
              <w:rPr>
                <w:rFonts w:ascii="Cambria Math" w:hAnsi="Cambria Math" w:cs="Times New Roman"/>
                <w:sz w:val="20"/>
                <w:szCs w:val="20"/>
              </w:rPr>
              <m:t>λ</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≥0</m:t>
        </m:r>
      </m:oMath>
      <w:r w:rsidRPr="00511292">
        <w:rPr>
          <w:rFonts w:ascii="Times New Roman" w:hAnsi="Times New Roman" w:cs="Times New Roman"/>
          <w:sz w:val="20"/>
          <w:szCs w:val="20"/>
        </w:rPr>
        <w:t xml:space="preserve"> is found via bisection to satisfy </w:t>
      </w:r>
      <m:oMath>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λ</m:t>
                        </m:r>
                      </m:e>
                      <m:sup>
                        <m:r>
                          <m:rPr>
                            <m:sty m:val="p"/>
                          </m:rPr>
                          <w:rPr>
                            <w:rFonts w:ascii="Cambria Math" w:hAnsi="Cambria Math" w:cs="Times New Roman"/>
                            <w:sz w:val="20"/>
                            <w:szCs w:val="20"/>
                          </w:rPr>
                          <m:t>*</m:t>
                        </m:r>
                      </m:sup>
                    </m:sSup>
                  </m:e>
                </m:d>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Sup>
          <m:sSubSupPr>
            <m:ctrlPr>
              <w:rPr>
                <w:rFonts w:ascii="Cambria Math" w:hAnsi="Cambria Math" w:cs="Times New Roman"/>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0</m:t>
            </m:r>
          </m:sub>
          <m:sup>
            <m:r>
              <w:rPr>
                <w:rFonts w:ascii="Cambria Math" w:hAnsi="Cambria Math" w:cs="Times New Roman"/>
                <w:sz w:val="20"/>
                <w:szCs w:val="20"/>
              </w:rPr>
              <m:t>'</m:t>
            </m:r>
          </m:sup>
        </m:sSubSup>
      </m:oMath>
      <w:r w:rsidRPr="00511292">
        <w:rPr>
          <w:rFonts w:ascii="Times New Roman" w:hAnsi="Times New Roman" w:cs="Times New Roman"/>
          <w:sz w:val="20"/>
          <w:szCs w:val="20"/>
        </w:rPr>
        <w:t>.</w:t>
      </w:r>
    </w:p>
    <w:p w14:paraId="1961A674" w14:textId="77777777" w:rsidR="00707E8E" w:rsidRDefault="00707E8E" w:rsidP="00707E8E">
      <w:pPr>
        <w:spacing w:after="0"/>
        <w:ind w:firstLine="284"/>
        <w:jc w:val="both"/>
        <w:rPr>
          <w:rFonts w:ascii="Times New Roman" w:hAnsi="Times New Roman" w:cs="Times New Roman"/>
          <w:b/>
          <w:bCs/>
          <w:sz w:val="20"/>
          <w:szCs w:val="20"/>
        </w:rPr>
      </w:pPr>
    </w:p>
    <w:p w14:paraId="676B2E9C" w14:textId="4119E48C" w:rsidR="000143A6" w:rsidRPr="00511292" w:rsidRDefault="00000000" w:rsidP="00707E8E">
      <w:pPr>
        <w:spacing w:after="0"/>
        <w:ind w:firstLine="284"/>
        <w:jc w:val="both"/>
        <w:rPr>
          <w:rFonts w:ascii="Times New Roman" w:hAnsi="Times New Roman" w:cs="Times New Roman"/>
          <w:sz w:val="20"/>
          <w:szCs w:val="20"/>
        </w:rPr>
      </w:pPr>
      <w:r w:rsidRPr="00707E8E">
        <w:rPr>
          <w:rFonts w:ascii="Times New Roman" w:hAnsi="Times New Roman" w:cs="Times New Roman"/>
          <w:b/>
          <w:bCs/>
          <w:sz w:val="20"/>
          <w:szCs w:val="20"/>
        </w:rPr>
        <w:t>Step 2: Radar Auxiliary Variable Update</w:t>
      </w:r>
      <w:r w:rsidRPr="00511292">
        <w:rPr>
          <w:rFonts w:ascii="Times New Roman" w:hAnsi="Times New Roman" w:cs="Times New Roman"/>
          <w:sz w:val="20"/>
          <w:szCs w:val="20"/>
        </w:rPr>
        <w:t>. Update U to match the desired radar covariance:</w:t>
      </w:r>
    </w:p>
    <w:p w14:paraId="15E811A2" w14:textId="630A1B76"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m:rPr>
                      <m:sty m:val="b"/>
                    </m:rPr>
                    <w:rPr>
                      <w:rFonts w:ascii="Cambria Math" w:hAnsi="Cambria Math" w:cs="Times New Roman"/>
                      <w:sz w:val="20"/>
                      <w:szCs w:val="20"/>
                    </w:rPr>
                    <m:t>U</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M</m:t>
                  </m:r>
                </m:e>
              </m:rad>
              <m:r>
                <m:rPr>
                  <m:sty m:val="b"/>
                </m:rPr>
                <w:rPr>
                  <w:rFonts w:ascii="Cambria Math" w:hAnsi="Cambria Math" w:cs="Times New Roman"/>
                  <w:sz w:val="20"/>
                  <w:szCs w:val="20"/>
                </w:rPr>
                <m:t>F</m:t>
              </m:r>
              <m:sSub>
                <m:sSubPr>
                  <m:ctrlPr>
                    <w:rPr>
                      <w:rFonts w:ascii="Cambria Math" w:hAnsi="Cambria Math" w:cs="Times New Roman"/>
                      <w:sz w:val="20"/>
                      <w:szCs w:val="20"/>
                    </w:rPr>
                  </m:ctrlPr>
                </m:sSubPr>
                <m:e>
                  <m:r>
                    <m:rPr>
                      <m:sty m:val="b"/>
                    </m:rPr>
                    <w:rPr>
                      <w:rFonts w:ascii="Cambria Math" w:hAnsi="Cambria Math" w:cs="Times New Roman"/>
                      <w:sz w:val="20"/>
                      <w:szCs w:val="20"/>
                    </w:rPr>
                    <m:t>V</m:t>
                  </m:r>
                </m:e>
                <m:sub>
                  <m:r>
                    <m:rPr>
                      <m:sty m:val="p"/>
                    </m:rPr>
                    <w:rPr>
                      <w:rFonts w:ascii="Cambria Math" w:hAnsi="Cambria Math" w:cs="Times New Roman"/>
                      <w:sz w:val="20"/>
                      <w:szCs w:val="20"/>
                    </w:rPr>
                    <m:t>1</m:t>
                  </m:r>
                </m:sub>
              </m:sSub>
              <m:sSubSup>
                <m:sSubSupPr>
                  <m:ctrlPr>
                    <w:rPr>
                      <w:rFonts w:ascii="Cambria Math" w:hAnsi="Cambria Math" w:cs="Times New Roman"/>
                      <w:sz w:val="20"/>
                      <w:szCs w:val="20"/>
                    </w:rPr>
                  </m:ctrlPr>
                </m:sSubSupPr>
                <m:e>
                  <m:r>
                    <m:rPr>
                      <m:sty m:val="b"/>
                    </m:rPr>
                    <w:rPr>
                      <w:rFonts w:ascii="Cambria Math" w:hAnsi="Cambria Math" w:cs="Times New Roman"/>
                      <w:sz w:val="20"/>
                      <w:szCs w:val="20"/>
                    </w:rPr>
                    <m:t>V</m:t>
                  </m:r>
                </m:e>
                <m:sub>
                  <m:r>
                    <m:rPr>
                      <m:sty m:val="p"/>
                    </m:rPr>
                    <w:rPr>
                      <w:rFonts w:ascii="Cambria Math" w:hAnsi="Cambria Math" w:cs="Times New Roman"/>
                      <w:sz w:val="20"/>
                      <w:szCs w:val="20"/>
                    </w:rPr>
                    <m:t>2</m:t>
                  </m:r>
                </m:sub>
                <m:sup>
                  <m:r>
                    <w:rPr>
                      <w:rFonts w:ascii="Cambria Math" w:hAnsi="Cambria Math" w:cs="Times New Roman"/>
                      <w:sz w:val="20"/>
                      <w:szCs w:val="20"/>
                    </w:rPr>
                    <m:t>H</m:t>
                  </m:r>
                </m:sup>
              </m:sSubSup>
              <m:r>
                <w:rPr>
                  <w:rFonts w:ascii="Cambria Math" w:hAnsi="Cambria Math" w:cs="Times New Roman"/>
                  <w:sz w:val="20"/>
                  <w:szCs w:val="20"/>
                </w:rPr>
                <m:t>#(41)</m:t>
              </m:r>
            </m:e>
          </m:eqArr>
        </m:oMath>
      </m:oMathPara>
    </w:p>
    <w:p w14:paraId="02F92A1B"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V</m:t>
            </m:r>
          </m:e>
          <m:sub>
            <m:r>
              <m:rPr>
                <m:sty m:val="p"/>
              </m:rPr>
              <w:rPr>
                <w:rFonts w:ascii="Cambria Math" w:hAnsi="Cambria Math" w:cs="Times New Roman"/>
                <w:sz w:val="20"/>
                <w:szCs w:val="20"/>
              </w:rPr>
              <m:t>1</m:t>
            </m:r>
          </m:sub>
        </m:sSub>
        <m:r>
          <m:rPr>
            <m:sty m:val="b"/>
          </m:rPr>
          <w:rPr>
            <w:rFonts w:ascii="Cambria Math" w:hAnsi="Cambria Math" w:cs="Times New Roman"/>
            <w:sz w:val="20"/>
            <w:szCs w:val="20"/>
          </w:rPr>
          <m:t>Σ</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V</m:t>
            </m:r>
          </m:e>
          <m:sub>
            <m:r>
              <m:rPr>
                <m:sty m:val="p"/>
              </m:rPr>
              <w:rPr>
                <w:rFonts w:ascii="Cambria Math" w:hAnsi="Cambria Math" w:cs="Times New Roman"/>
                <w:sz w:val="20"/>
                <w:szCs w:val="20"/>
              </w:rPr>
              <m:t>2</m:t>
            </m:r>
          </m:sub>
          <m:sup>
            <m:r>
              <w:rPr>
                <w:rFonts w:ascii="Cambria Math" w:hAnsi="Cambria Math" w:cs="Times New Roman"/>
                <w:sz w:val="20"/>
                <w:szCs w:val="20"/>
              </w:rPr>
              <m:t>H</m:t>
            </m:r>
          </m:sup>
        </m:sSubSup>
      </m:oMath>
      <w:r w:rsidRPr="00511292">
        <w:rPr>
          <w:rFonts w:ascii="Times New Roman" w:hAnsi="Times New Roman" w:cs="Times New Roman"/>
          <w:sz w:val="20"/>
          <w:szCs w:val="20"/>
        </w:rPr>
        <w:t xml:space="preserve"> is the SVD of </w:t>
      </w:r>
      <m:oMath>
        <m:sSup>
          <m:sSupPr>
            <m:ctrlPr>
              <w:rPr>
                <w:rFonts w:ascii="Cambria Math" w:hAnsi="Cambria Math" w:cs="Times New Roman"/>
                <w:sz w:val="20"/>
                <w:szCs w:val="20"/>
              </w:rPr>
            </m:ctrlPr>
          </m:sSupPr>
          <m:e>
            <m:r>
              <m:rPr>
                <m:sty m:val="b"/>
              </m:rPr>
              <w:rPr>
                <w:rFonts w:ascii="Cambria Math" w:hAnsi="Cambria Math" w:cs="Times New Roman"/>
                <w:sz w:val="20"/>
                <w:szCs w:val="20"/>
              </w:rPr>
              <m:t>F</m:t>
            </m:r>
          </m:e>
          <m:sup>
            <m:r>
              <w:rPr>
                <w:rFonts w:ascii="Cambria Math" w:hAnsi="Cambria Math" w:cs="Times New Roman"/>
                <w:sz w:val="20"/>
                <w:szCs w:val="20"/>
              </w:rPr>
              <m:t>H</m:t>
            </m:r>
          </m:sup>
        </m:s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oMath>
      <w:r w:rsidRPr="00511292">
        <w:rPr>
          <w:rFonts w:ascii="Times New Roman" w:hAnsi="Times New Roman" w:cs="Times New Roman"/>
          <w:sz w:val="20"/>
          <w:szCs w:val="20"/>
        </w:rPr>
        <w:t>.</w:t>
      </w:r>
      <w:r w:rsidRPr="00511292">
        <w:rPr>
          <w:rFonts w:ascii="Times New Roman" w:hAnsi="Times New Roman" w:cs="Times New Roman"/>
          <w:sz w:val="20"/>
          <w:szCs w:val="20"/>
        </w:rPr>
        <w:br/>
        <w:t xml:space="preserve">Step 3: RIS Phase Shift Update. Given </w:t>
      </w:r>
      <m:oMath>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oMath>
      <w:r w:rsidRPr="00511292">
        <w:rPr>
          <w:rFonts w:ascii="Times New Roman" w:hAnsi="Times New Roman" w:cs="Times New Roman"/>
          <w:sz w:val="20"/>
          <w:szCs w:val="20"/>
        </w:rPr>
        <w:t xml:space="preserve"> and </w:t>
      </w:r>
      <m:oMath>
        <m:sSup>
          <m:sSupPr>
            <m:ctrlPr>
              <w:rPr>
                <w:rFonts w:ascii="Cambria Math" w:hAnsi="Cambria Math" w:cs="Times New Roman"/>
                <w:sz w:val="20"/>
                <w:szCs w:val="20"/>
              </w:rPr>
            </m:ctrlPr>
          </m:sSupPr>
          <m:e>
            <m:r>
              <m:rPr>
                <m:sty m:val="b"/>
              </m:rPr>
              <w:rPr>
                <w:rFonts w:ascii="Cambria Math" w:hAnsi="Cambria Math" w:cs="Times New Roman"/>
                <w:sz w:val="20"/>
                <w:szCs w:val="20"/>
              </w:rPr>
              <m:t>U</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oMath>
      <w:r w:rsidRPr="00511292">
        <w:rPr>
          <w:rFonts w:ascii="Times New Roman" w:hAnsi="Times New Roman" w:cs="Times New Roman"/>
          <w:sz w:val="20"/>
          <w:szCs w:val="20"/>
        </w:rPr>
        <w:t xml:space="preserve">, update </w:t>
      </w:r>
      <m:oMath>
        <m:r>
          <m:rPr>
            <m:sty m:val="b"/>
          </m:rPr>
          <w:rPr>
            <w:rFonts w:ascii="Cambria Math" w:hAnsi="Cambria Math" w:cs="Times New Roman"/>
            <w:sz w:val="20"/>
            <w:szCs w:val="20"/>
          </w:rPr>
          <m:t>Θ</m:t>
        </m:r>
      </m:oMath>
      <w:r w:rsidRPr="00511292">
        <w:rPr>
          <w:rFonts w:ascii="Times New Roman" w:hAnsi="Times New Roman" w:cs="Times New Roman"/>
          <w:sz w:val="20"/>
          <w:szCs w:val="20"/>
        </w:rPr>
        <w:t xml:space="preserve"> by solving:</w:t>
      </w:r>
    </w:p>
    <w:p w14:paraId="2BD0EE67" w14:textId="69C83E88"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18"/>
                  <w:szCs w:val="18"/>
                </w:rPr>
              </m:ctrlPr>
            </m:eqArrPr>
            <m:e>
              <m:sSup>
                <m:sSupPr>
                  <m:ctrlPr>
                    <w:rPr>
                      <w:rFonts w:ascii="Cambria Math" w:hAnsi="Cambria Math" w:cs="Times New Roman"/>
                      <w:sz w:val="18"/>
                      <w:szCs w:val="18"/>
                    </w:rPr>
                  </m:ctrlPr>
                </m:sSupPr>
                <m:e>
                  <m:r>
                    <m:rPr>
                      <m:sty m:val="bi"/>
                    </m:rPr>
                    <w:rPr>
                      <w:rFonts w:ascii="Cambria Math" w:hAnsi="Cambria Math" w:cs="Times New Roman"/>
                      <w:sz w:val="18"/>
                      <w:szCs w:val="18"/>
                    </w:rPr>
                    <m:t>θ</m:t>
                  </m:r>
                </m:e>
                <m:sup>
                  <m:r>
                    <m:rPr>
                      <m:sty m:val="p"/>
                    </m:rPr>
                    <w:rPr>
                      <w:rFonts w:ascii="Cambria Math" w:hAnsi="Cambria Math" w:cs="Times New Roman"/>
                      <w:sz w:val="18"/>
                      <w:szCs w:val="18"/>
                    </w:rPr>
                    <m:t>(</m:t>
                  </m:r>
                  <m:r>
                    <w:rPr>
                      <w:rFonts w:ascii="Cambria Math" w:hAnsi="Cambria Math" w:cs="Times New Roman"/>
                      <w:sz w:val="18"/>
                      <w:szCs w:val="18"/>
                    </w:rPr>
                    <m:t>t</m:t>
                  </m:r>
                  <m:r>
                    <m:rPr>
                      <m:sty m:val="p"/>
                    </m:rPr>
                    <w:rPr>
                      <w:rFonts w:ascii="Cambria Math" w:hAnsi="Cambria Math" w:cs="Times New Roman"/>
                      <w:sz w:val="18"/>
                      <w:szCs w:val="18"/>
                    </w:rPr>
                    <m:t>)</m:t>
                  </m:r>
                </m:sup>
              </m:sSup>
              <m:r>
                <m:rPr>
                  <m:sty m:val="p"/>
                </m:rPr>
                <w:rPr>
                  <w:rFonts w:ascii="Cambria Math" w:hAnsi="Cambria Math" w:cs="Times New Roman"/>
                  <w:sz w:val="18"/>
                  <w:szCs w:val="18"/>
                </w:rPr>
                <m:t>=arg⁡</m:t>
              </m:r>
              <m:limLow>
                <m:limLowPr>
                  <m:ctrlPr>
                    <w:rPr>
                      <w:rFonts w:ascii="Cambria Math" w:hAnsi="Cambria Math" w:cs="Times New Roman"/>
                      <w:sz w:val="18"/>
                      <w:szCs w:val="18"/>
                    </w:rPr>
                  </m:ctrlPr>
                </m:limLowPr>
                <m:e>
                  <m:r>
                    <m:rPr>
                      <m:sty m:val="p"/>
                    </m:rPr>
                    <w:rPr>
                      <w:rFonts w:ascii="Cambria Math" w:hAnsi="Cambria Math" w:cs="Times New Roman"/>
                      <w:sz w:val="18"/>
                      <w:szCs w:val="18"/>
                    </w:rPr>
                    <m:t>min</m:t>
                  </m:r>
                </m:e>
                <m:lim>
                  <m:d>
                    <m:dPr>
                      <m:begChr m:val="|"/>
                      <m:endChr m:val="|"/>
                      <m:ctrlPr>
                        <w:rPr>
                          <w:rFonts w:ascii="Cambria Math" w:hAnsi="Cambria Math" w:cs="Times New Roman"/>
                          <w:sz w:val="18"/>
                          <w:szCs w:val="18"/>
                        </w:rPr>
                      </m:ctrlPr>
                    </m:dPr>
                    <m:e>
                      <m:sSub>
                        <m:sSubPr>
                          <m:ctrlPr>
                            <w:rPr>
                              <w:rFonts w:ascii="Cambria Math" w:hAnsi="Cambria Math" w:cs="Times New Roman"/>
                              <w:sz w:val="18"/>
                              <w:szCs w:val="18"/>
                            </w:rPr>
                          </m:ctrlPr>
                        </m:sSubPr>
                        <m:e>
                          <m:r>
                            <w:rPr>
                              <w:rFonts w:ascii="Cambria Math" w:hAnsi="Cambria Math" w:cs="Times New Roman"/>
                              <w:sz w:val="18"/>
                              <w:szCs w:val="18"/>
                            </w:rPr>
                            <m:t>θ</m:t>
                          </m:r>
                        </m:e>
                        <m:sub>
                          <m:r>
                            <m:rPr>
                              <m:scr m:val="script"/>
                            </m:rPr>
                            <w:rPr>
                              <w:rFonts w:ascii="Cambria Math" w:hAnsi="Cambria Math" w:cs="Times New Roman"/>
                              <w:sz w:val="18"/>
                              <w:szCs w:val="18"/>
                            </w:rPr>
                            <m:t>l</m:t>
                          </m:r>
                        </m:sub>
                      </m:sSub>
                    </m:e>
                  </m:d>
                  <m:r>
                    <m:rPr>
                      <m:sty m:val="p"/>
                    </m:rPr>
                    <w:rPr>
                      <w:rFonts w:ascii="Cambria Math" w:hAnsi="Cambria Math" w:cs="Times New Roman"/>
                      <w:sz w:val="18"/>
                      <w:szCs w:val="18"/>
                    </w:rPr>
                    <m:t>=1</m:t>
                  </m:r>
                </m:lim>
              </m:limLow>
              <m:r>
                <m:rPr>
                  <m:sty m:val="p"/>
                </m:rPr>
                <w:rPr>
                  <w:rFonts w:ascii="Cambria Math" w:hAnsi="Cambria Math" w:cs="Times New Roman"/>
                  <w:sz w:val="18"/>
                  <w:szCs w:val="18"/>
                </w:rPr>
                <m:t> </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sSub>
                    <m:sSubPr>
                      <m:ctrlPr>
                        <w:rPr>
                          <w:rFonts w:ascii="Cambria Math" w:hAnsi="Cambria Math" w:cs="Times New Roman"/>
                          <w:sz w:val="18"/>
                          <w:szCs w:val="18"/>
                        </w:rPr>
                      </m:ctrlPr>
                    </m:sSubPr>
                    <m:e>
                      <m:r>
                        <w:rPr>
                          <w:rFonts w:ascii="Cambria Math" w:hAnsi="Cambria Math" w:cs="Times New Roman"/>
                          <w:sz w:val="18"/>
                          <w:szCs w:val="18"/>
                        </w:rPr>
                        <m:t>N</m:t>
                      </m:r>
                    </m:e>
                    <m:sub>
                      <m:r>
                        <w:rPr>
                          <w:rFonts w:ascii="Cambria Math" w:hAnsi="Cambria Math" w:cs="Times New Roman"/>
                          <w:sz w:val="18"/>
                          <w:szCs w:val="18"/>
                        </w:rPr>
                        <m:t>s</m:t>
                      </m:r>
                    </m:sub>
                  </m:sSub>
                </m:den>
              </m:f>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m:t>
                  </m:r>
                  <m:r>
                    <m:rPr>
                      <m:sty m:val="p"/>
                    </m:rPr>
                    <w:rPr>
                      <w:rFonts w:ascii="Cambria Math" w:hAnsi="Cambria Math" w:cs="Times New Roman"/>
                      <w:sz w:val="18"/>
                      <w:szCs w:val="18"/>
                    </w:rPr>
                    <m:t>=1</m:t>
                  </m:r>
                </m:sub>
                <m:sup>
                  <m:sSub>
                    <m:sSubPr>
                      <m:ctrlPr>
                        <w:rPr>
                          <w:rFonts w:ascii="Cambria Math" w:hAnsi="Cambria Math" w:cs="Times New Roman"/>
                          <w:sz w:val="18"/>
                          <w:szCs w:val="18"/>
                        </w:rPr>
                      </m:ctrlPr>
                    </m:sSubPr>
                    <m:e>
                      <m:r>
                        <w:rPr>
                          <w:rFonts w:ascii="Cambria Math" w:hAnsi="Cambria Math" w:cs="Times New Roman"/>
                          <w:sz w:val="18"/>
                          <w:szCs w:val="18"/>
                        </w:rPr>
                        <m:t>N</m:t>
                      </m:r>
                    </m:e>
                    <m:sub>
                      <m:r>
                        <w:rPr>
                          <w:rFonts w:ascii="Cambria Math" w:hAnsi="Cambria Math" w:cs="Times New Roman"/>
                          <w:sz w:val="18"/>
                          <w:szCs w:val="18"/>
                        </w:rPr>
                        <m:t>s</m:t>
                      </m:r>
                    </m:sub>
                  </m:sSub>
                </m:sup>
                <m:e>
                  <m:r>
                    <m:rPr>
                      <m:sty m:val="p"/>
                    </m:rPr>
                    <w:rPr>
                      <w:rFonts w:ascii="Cambria Math" w:hAnsi="Cambria Math" w:cs="Times New Roman"/>
                      <w:sz w:val="18"/>
                      <w:szCs w:val="18"/>
                    </w:rPr>
                    <m:t> </m:t>
                  </m:r>
                </m:e>
              </m:nary>
              <m:r>
                <m:rPr>
                  <m:sty m:val="p"/>
                </m:rPr>
                <w:rPr>
                  <w:rFonts w:ascii="Cambria Math" w:hAnsi="Cambria Math" w:cs="Times New Roman"/>
                  <w:sz w:val="18"/>
                  <w:szCs w:val="18"/>
                </w:rPr>
                <m:t> </m:t>
              </m:r>
              <m:sSubSup>
                <m:sSubSupPr>
                  <m:ctrlPr>
                    <w:rPr>
                      <w:rFonts w:ascii="Cambria Math" w:hAnsi="Cambria Math" w:cs="Times New Roman"/>
                      <w:sz w:val="18"/>
                      <w:szCs w:val="18"/>
                    </w:rPr>
                  </m:ctrlPr>
                </m:sSubSupPr>
                <m:e>
                  <m:d>
                    <m:dPr>
                      <m:begChr m:val="‖"/>
                      <m:endChr m:val="‖"/>
                      <m:ctrlPr>
                        <w:rPr>
                          <w:rFonts w:ascii="Cambria Math" w:hAnsi="Cambria Math" w:cs="Times New Roman"/>
                          <w:sz w:val="18"/>
                          <w:szCs w:val="18"/>
                        </w:rPr>
                      </m:ctrlPr>
                    </m:dPr>
                    <m:e>
                      <m:sSubSup>
                        <m:sSubSupPr>
                          <m:ctrlPr>
                            <w:rPr>
                              <w:rFonts w:ascii="Cambria Math" w:hAnsi="Cambria Math" w:cs="Times New Roman"/>
                              <w:sz w:val="18"/>
                              <w:szCs w:val="18"/>
                            </w:rPr>
                          </m:ctrlPr>
                        </m:sSubSupPr>
                        <m:e>
                          <m:r>
                            <m:rPr>
                              <m:sty m:val="b"/>
                            </m:rPr>
                            <w:rPr>
                              <w:rFonts w:ascii="Cambria Math" w:hAnsi="Cambria Math" w:cs="Times New Roman"/>
                              <w:sz w:val="18"/>
                              <w:szCs w:val="18"/>
                            </w:rPr>
                            <m:t>H</m:t>
                          </m:r>
                        </m:e>
                        <m:sub>
                          <m:r>
                            <w:rPr>
                              <w:rFonts w:ascii="Cambria Math" w:hAnsi="Cambria Math" w:cs="Times New Roman"/>
                              <w:sz w:val="18"/>
                              <w:szCs w:val="18"/>
                            </w:rPr>
                            <m:t>i</m:t>
                          </m:r>
                        </m:sub>
                        <m:sup>
                          <m:r>
                            <m:rPr>
                              <m:sty m:val="p"/>
                            </m:rPr>
                            <w:rPr>
                              <w:rFonts w:ascii="Cambria Math" w:hAnsi="Cambria Math" w:cs="Times New Roman"/>
                              <w:sz w:val="18"/>
                              <w:szCs w:val="18"/>
                            </w:rPr>
                            <m:t>bu</m:t>
                          </m:r>
                        </m:sup>
                      </m:sSubSup>
                      <m:sSup>
                        <m:sSupPr>
                          <m:ctrlPr>
                            <w:rPr>
                              <w:rFonts w:ascii="Cambria Math" w:hAnsi="Cambria Math" w:cs="Times New Roman"/>
                              <w:sz w:val="18"/>
                              <w:szCs w:val="18"/>
                            </w:rPr>
                          </m:ctrlPr>
                        </m:sSupPr>
                        <m:e>
                          <m:r>
                            <m:rPr>
                              <m:sty m:val="b"/>
                            </m:rPr>
                            <w:rPr>
                              <w:rFonts w:ascii="Cambria Math" w:hAnsi="Cambria Math" w:cs="Times New Roman"/>
                              <w:sz w:val="18"/>
                              <w:szCs w:val="18"/>
                            </w:rPr>
                            <m:t>X</m:t>
                          </m:r>
                        </m:e>
                        <m:sup>
                          <m:d>
                            <m:dPr>
                              <m:ctrlPr>
                                <w:rPr>
                                  <w:rFonts w:ascii="Cambria Math" w:hAnsi="Cambria Math" w:cs="Times New Roman"/>
                                  <w:sz w:val="18"/>
                                  <w:szCs w:val="18"/>
                                </w:rPr>
                              </m:ctrlPr>
                            </m:dPr>
                            <m:e>
                              <m:r>
                                <w:rPr>
                                  <w:rFonts w:ascii="Cambria Math" w:hAnsi="Cambria Math" w:cs="Times New Roman"/>
                                  <w:sz w:val="18"/>
                                  <w:szCs w:val="18"/>
                                </w:rPr>
                                <m:t>t</m:t>
                              </m:r>
                            </m:e>
                          </m:d>
                        </m:sup>
                      </m:sSup>
                      <m:r>
                        <m:rPr>
                          <m:sty m:val="p"/>
                        </m:rPr>
                        <w:rPr>
                          <w:rFonts w:ascii="Cambria Math" w:hAnsi="Cambria Math" w:cs="Times New Roman"/>
                          <w:sz w:val="18"/>
                          <w:szCs w:val="18"/>
                        </w:rPr>
                        <m:t>+</m:t>
                      </m:r>
                      <m:sSubSup>
                        <m:sSubSupPr>
                          <m:ctrlPr>
                            <w:rPr>
                              <w:rFonts w:ascii="Cambria Math" w:hAnsi="Cambria Math" w:cs="Times New Roman"/>
                              <w:sz w:val="18"/>
                              <w:szCs w:val="18"/>
                            </w:rPr>
                          </m:ctrlPr>
                        </m:sSubSupPr>
                        <m:e>
                          <m:r>
                            <m:rPr>
                              <m:sty m:val="b"/>
                            </m:rPr>
                            <w:rPr>
                              <w:rFonts w:ascii="Cambria Math" w:hAnsi="Cambria Math" w:cs="Times New Roman"/>
                              <w:sz w:val="18"/>
                              <w:szCs w:val="18"/>
                            </w:rPr>
                            <m:t>H</m:t>
                          </m:r>
                        </m:e>
                        <m:sub>
                          <m:r>
                            <w:rPr>
                              <w:rFonts w:ascii="Cambria Math" w:hAnsi="Cambria Math" w:cs="Times New Roman"/>
                              <w:sz w:val="18"/>
                              <w:szCs w:val="18"/>
                            </w:rPr>
                            <m:t>i</m:t>
                          </m:r>
                        </m:sub>
                        <m:sup>
                          <m:r>
                            <m:rPr>
                              <m:sty m:val="p"/>
                            </m:rPr>
                            <w:rPr>
                              <w:rFonts w:ascii="Cambria Math" w:hAnsi="Cambria Math" w:cs="Times New Roman"/>
                              <w:sz w:val="18"/>
                              <w:szCs w:val="18"/>
                            </w:rPr>
                            <m:t>ru</m:t>
                          </m:r>
                        </m:sup>
                      </m:sSubSup>
                      <m:r>
                        <m:rPr>
                          <m:sty m:val="p"/>
                        </m:rPr>
                        <w:rPr>
                          <w:rFonts w:ascii="Cambria Math" w:hAnsi="Cambria Math" w:cs="Times New Roman"/>
                          <w:sz w:val="18"/>
                          <w:szCs w:val="18"/>
                        </w:rPr>
                        <m:t>diag</m:t>
                      </m:r>
                      <m:d>
                        <m:dPr>
                          <m:ctrlPr>
                            <w:rPr>
                              <w:rFonts w:ascii="Cambria Math" w:hAnsi="Cambria Math" w:cs="Times New Roman"/>
                              <w:sz w:val="18"/>
                              <w:szCs w:val="18"/>
                            </w:rPr>
                          </m:ctrlPr>
                        </m:dPr>
                        <m:e>
                          <m:r>
                            <m:rPr>
                              <m:sty m:val="bi"/>
                            </m:rPr>
                            <w:rPr>
                              <w:rFonts w:ascii="Cambria Math" w:hAnsi="Cambria Math" w:cs="Times New Roman"/>
                              <w:sz w:val="18"/>
                              <w:szCs w:val="18"/>
                            </w:rPr>
                            <m:t>θ</m:t>
                          </m:r>
                        </m:e>
                      </m:d>
                      <m:sSubSup>
                        <m:sSubSupPr>
                          <m:ctrlPr>
                            <w:rPr>
                              <w:rFonts w:ascii="Cambria Math" w:hAnsi="Cambria Math" w:cs="Times New Roman"/>
                              <w:sz w:val="18"/>
                              <w:szCs w:val="18"/>
                            </w:rPr>
                          </m:ctrlPr>
                        </m:sSubSupPr>
                        <m:e>
                          <m:r>
                            <m:rPr>
                              <m:sty m:val="b"/>
                            </m:rPr>
                            <w:rPr>
                              <w:rFonts w:ascii="Cambria Math" w:hAnsi="Cambria Math" w:cs="Times New Roman"/>
                              <w:sz w:val="18"/>
                              <w:szCs w:val="18"/>
                            </w:rPr>
                            <m:t>H</m:t>
                          </m:r>
                        </m:e>
                        <m:sub>
                          <m:r>
                            <w:rPr>
                              <w:rFonts w:ascii="Cambria Math" w:hAnsi="Cambria Math" w:cs="Times New Roman"/>
                              <w:sz w:val="18"/>
                              <w:szCs w:val="18"/>
                            </w:rPr>
                            <m:t>i</m:t>
                          </m:r>
                        </m:sub>
                        <m:sup>
                          <m:r>
                            <m:rPr>
                              <m:sty m:val="p"/>
                            </m:rPr>
                            <w:rPr>
                              <w:rFonts w:ascii="Cambria Math" w:hAnsi="Cambria Math" w:cs="Times New Roman"/>
                              <w:sz w:val="18"/>
                              <w:szCs w:val="18"/>
                            </w:rPr>
                            <m:t>br</m:t>
                          </m:r>
                        </m:sup>
                      </m:sSubSup>
                      <m:sSup>
                        <m:sSupPr>
                          <m:ctrlPr>
                            <w:rPr>
                              <w:rFonts w:ascii="Cambria Math" w:hAnsi="Cambria Math" w:cs="Times New Roman"/>
                              <w:sz w:val="18"/>
                              <w:szCs w:val="18"/>
                            </w:rPr>
                          </m:ctrlPr>
                        </m:sSupPr>
                        <m:e>
                          <m:r>
                            <m:rPr>
                              <m:sty m:val="b"/>
                            </m:rPr>
                            <w:rPr>
                              <w:rFonts w:ascii="Cambria Math" w:hAnsi="Cambria Math" w:cs="Times New Roman"/>
                              <w:sz w:val="18"/>
                              <w:szCs w:val="18"/>
                            </w:rPr>
                            <m:t>X</m:t>
                          </m:r>
                        </m:e>
                        <m:sup>
                          <m:d>
                            <m:dPr>
                              <m:ctrlPr>
                                <w:rPr>
                                  <w:rFonts w:ascii="Cambria Math" w:hAnsi="Cambria Math" w:cs="Times New Roman"/>
                                  <w:sz w:val="18"/>
                                  <w:szCs w:val="18"/>
                                </w:rPr>
                              </m:ctrlPr>
                            </m:dPr>
                            <m:e>
                              <m:r>
                                <w:rPr>
                                  <w:rFonts w:ascii="Cambria Math" w:hAnsi="Cambria Math" w:cs="Times New Roman"/>
                                  <w:sz w:val="18"/>
                                  <w:szCs w:val="18"/>
                                </w:rPr>
                                <m:t>t</m:t>
                              </m:r>
                            </m:e>
                          </m:d>
                        </m:sup>
                      </m:sSup>
                      <m:r>
                        <m:rPr>
                          <m:sty m:val="p"/>
                        </m:rPr>
                        <w:rPr>
                          <w:rFonts w:ascii="Cambria Math" w:hAnsi="Cambria Math" w:cs="Times New Roman"/>
                          <w:sz w:val="18"/>
                          <w:szCs w:val="18"/>
                        </w:rPr>
                        <m:t>-</m:t>
                      </m:r>
                      <m:r>
                        <m:rPr>
                          <m:sty m:val="b"/>
                        </m:rPr>
                        <w:rPr>
                          <w:rFonts w:ascii="Cambria Math" w:hAnsi="Cambria Math" w:cs="Times New Roman"/>
                          <w:sz w:val="18"/>
                          <w:szCs w:val="18"/>
                        </w:rPr>
                        <m:t>S</m:t>
                      </m:r>
                    </m:e>
                  </m:d>
                </m:e>
                <m:sub>
                  <m:r>
                    <w:rPr>
                      <w:rFonts w:ascii="Cambria Math" w:hAnsi="Cambria Math" w:cs="Times New Roman"/>
                      <w:sz w:val="18"/>
                      <w:szCs w:val="18"/>
                    </w:rPr>
                    <m:t>F</m:t>
                  </m:r>
                </m:sub>
                <m:sup>
                  <m:r>
                    <m:rPr>
                      <m:sty m:val="p"/>
                    </m:rPr>
                    <w:rPr>
                      <w:rFonts w:ascii="Cambria Math" w:hAnsi="Cambria Math" w:cs="Times New Roman"/>
                      <w:sz w:val="18"/>
                      <w:szCs w:val="18"/>
                    </w:rPr>
                    <m:t>2</m:t>
                  </m:r>
                </m:sup>
              </m:sSubSup>
              <m:r>
                <w:rPr>
                  <w:rFonts w:ascii="Cambria Math" w:hAnsi="Cambria Math" w:cs="Times New Roman"/>
                  <w:sz w:val="18"/>
                  <w:szCs w:val="18"/>
                </w:rPr>
                <m:t>#(42)</m:t>
              </m:r>
            </m:e>
          </m:eqArr>
        </m:oMath>
      </m:oMathPara>
    </w:p>
    <w:p w14:paraId="0956BFCA"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 xml:space="preserve">where </w:t>
      </w:r>
      <m:oMath>
        <m:r>
          <m:rPr>
            <m:sty m:val="bi"/>
          </m:rPr>
          <w:rPr>
            <w:rFonts w:ascii="Cambria Math" w:hAnsi="Cambria Math" w:cs="Times New Roman"/>
            <w:sz w:val="20"/>
            <w:szCs w:val="20"/>
          </w:rPr>
          <m:t>θ</m:t>
        </m:r>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L</m:t>
                    </m:r>
                  </m:sub>
                </m:sSub>
              </m:e>
            </m:d>
          </m:e>
          <m:sup>
            <m:r>
              <w:rPr>
                <w:rFonts w:ascii="Cambria Math" w:hAnsi="Cambria Math" w:cs="Times New Roman"/>
                <w:sz w:val="20"/>
                <w:szCs w:val="20"/>
              </w:rPr>
              <m:t>T</m:t>
            </m:r>
          </m:sup>
        </m:sSup>
      </m:oMath>
      <w:r w:rsidRPr="00511292">
        <w:rPr>
          <w:rFonts w:ascii="Times New Roman" w:hAnsi="Times New Roman" w:cs="Times New Roman"/>
          <w:sz w:val="20"/>
          <w:szCs w:val="20"/>
        </w:rPr>
        <w:t>.</w:t>
      </w:r>
      <w:r w:rsidRPr="00511292">
        <w:rPr>
          <w:rFonts w:ascii="Times New Roman" w:hAnsi="Times New Roman" w:cs="Times New Roman"/>
          <w:sz w:val="20"/>
          <w:szCs w:val="20"/>
        </w:rPr>
        <w:br/>
        <w:t>Expanding and simplifying, this reduces to:</w:t>
      </w:r>
    </w:p>
    <w:p w14:paraId="60084EBF" w14:textId="0E6FF6F4"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m:rPr>
                      <m:sty m:val="bi"/>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=arg⁡</m:t>
              </m:r>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=1</m:t>
                  </m:r>
                </m:lim>
              </m:limLow>
              <m:r>
                <m:rPr>
                  <m:sty m:val="p"/>
                </m:rPr>
                <w:rPr>
                  <w:rFonts w:ascii="Cambria Math" w:hAnsi="Cambria Math" w:cs="Times New Roman"/>
                  <w:sz w:val="20"/>
                  <w:szCs w:val="20"/>
                </w:rPr>
                <m:t> </m:t>
              </m:r>
              <m:sSup>
                <m:sSupPr>
                  <m:ctrlPr>
                    <w:rPr>
                      <w:rFonts w:ascii="Cambria Math" w:hAnsi="Cambria Math" w:cs="Times New Roman"/>
                      <w:sz w:val="20"/>
                      <w:szCs w:val="20"/>
                    </w:rPr>
                  </m:ctrlPr>
                </m:sSupPr>
                <m:e>
                  <m:r>
                    <m:rPr>
                      <m:sty m:val="bi"/>
                    </m:rPr>
                    <w:rPr>
                      <w:rFonts w:ascii="Cambria Math" w:hAnsi="Cambria Math" w:cs="Times New Roman"/>
                      <w:sz w:val="20"/>
                      <w:szCs w:val="20"/>
                    </w:rPr>
                    <m:t>θ</m:t>
                  </m:r>
                </m:e>
                <m:sup>
                  <m:r>
                    <w:rPr>
                      <w:rFonts w:ascii="Cambria Math" w:hAnsi="Cambria Math" w:cs="Times New Roman"/>
                      <w:sz w:val="20"/>
                      <w:szCs w:val="20"/>
                    </w:rPr>
                    <m:t>H</m:t>
                  </m:r>
                </m:sup>
              </m:sSup>
              <m:sSub>
                <m:sSubPr>
                  <m:ctrlPr>
                    <w:rPr>
                      <w:rFonts w:ascii="Cambria Math" w:hAnsi="Cambria Math" w:cs="Times New Roman"/>
                      <w:sz w:val="20"/>
                      <w:szCs w:val="20"/>
                    </w:rPr>
                  </m:ctrlPr>
                </m:sSubPr>
                <m:e>
                  <m:r>
                    <m:rPr>
                      <m:sty m:val="b"/>
                    </m:rPr>
                    <w:rPr>
                      <w:rFonts w:ascii="Cambria Math" w:hAnsi="Cambria Math" w:cs="Times New Roman"/>
                      <w:sz w:val="20"/>
                      <w:szCs w:val="20"/>
                    </w:rPr>
                    <m:t>B</m:t>
                  </m:r>
                </m:e>
                <m:sub>
                  <m:r>
                    <m:rPr>
                      <m:sty m:val="p"/>
                    </m:rPr>
                    <w:rPr>
                      <w:rFonts w:ascii="Cambria Math" w:hAnsi="Cambria Math" w:cs="Times New Roman"/>
                      <w:sz w:val="20"/>
                      <w:szCs w:val="20"/>
                    </w:rPr>
                    <m:t>avg</m:t>
                  </m:r>
                </m:sub>
              </m:sSub>
              <m:r>
                <m:rPr>
                  <m:sty m:val="bi"/>
                </m:rPr>
                <w:rPr>
                  <w:rFonts w:ascii="Cambria Math" w:hAnsi="Cambria Math" w:cs="Times New Roman"/>
                  <w:sz w:val="20"/>
                  <w:szCs w:val="20"/>
                </w:rPr>
                <m:t>θ</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d</m:t>
                  </m:r>
                </m:e>
                <m:sub>
                  <m:r>
                    <m:rPr>
                      <m:sty m:val="p"/>
                    </m:rPr>
                    <w:rPr>
                      <w:rFonts w:ascii="Cambria Math" w:hAnsi="Cambria Math" w:cs="Times New Roman"/>
                      <w:sz w:val="20"/>
                      <w:szCs w:val="20"/>
                    </w:rPr>
                    <m:t>avg</m:t>
                  </m:r>
                </m:sub>
                <m:sup>
                  <m:r>
                    <w:rPr>
                      <w:rFonts w:ascii="Cambria Math" w:hAnsi="Cambria Math" w:cs="Times New Roman"/>
                      <w:sz w:val="20"/>
                      <w:szCs w:val="20"/>
                    </w:rPr>
                    <m:t>H</m:t>
                  </m:r>
                </m:sup>
              </m:sSubSup>
              <m:r>
                <m:rPr>
                  <m:sty m:val="bi"/>
                </m:rPr>
                <w:rPr>
                  <w:rFonts w:ascii="Cambria Math" w:hAnsi="Cambria Math" w:cs="Times New Roman"/>
                  <w:sz w:val="20"/>
                  <w:szCs w:val="20"/>
                </w:rPr>
                <m:t>θ</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i"/>
                    </m:rPr>
                    <w:rPr>
                      <w:rFonts w:ascii="Cambria Math" w:hAnsi="Cambria Math" w:cs="Times New Roman"/>
                      <w:sz w:val="20"/>
                      <w:szCs w:val="20"/>
                    </w:rPr>
                    <m:t>θ</m:t>
                  </m:r>
                </m:e>
                <m:sup>
                  <m:r>
                    <w:rPr>
                      <w:rFonts w:ascii="Cambria Math" w:hAnsi="Cambria Math" w:cs="Times New Roman"/>
                      <w:sz w:val="20"/>
                      <w:szCs w:val="20"/>
                    </w:rPr>
                    <m:t>H</m:t>
                  </m:r>
                </m:sup>
              </m:sSup>
              <m:sSubSup>
                <m:sSubSupPr>
                  <m:ctrlPr>
                    <w:rPr>
                      <w:rFonts w:ascii="Cambria Math" w:hAnsi="Cambria Math" w:cs="Times New Roman"/>
                      <w:sz w:val="20"/>
                      <w:szCs w:val="20"/>
                    </w:rPr>
                  </m:ctrlPr>
                </m:sSubSupPr>
                <m:e>
                  <m:r>
                    <m:rPr>
                      <m:sty m:val="b"/>
                    </m:rPr>
                    <w:rPr>
                      <w:rFonts w:ascii="Cambria Math" w:hAnsi="Cambria Math" w:cs="Times New Roman"/>
                      <w:sz w:val="20"/>
                      <w:szCs w:val="20"/>
                    </w:rPr>
                    <m:t>d</m:t>
                  </m:r>
                </m:e>
                <m:sub>
                  <m:r>
                    <m:rPr>
                      <m:sty m:val="p"/>
                    </m:rPr>
                    <w:rPr>
                      <w:rFonts w:ascii="Cambria Math" w:hAnsi="Cambria Math" w:cs="Times New Roman"/>
                      <w:sz w:val="20"/>
                      <w:szCs w:val="20"/>
                    </w:rPr>
                    <m:t>avg</m:t>
                  </m:r>
                </m:sub>
                <m:sup>
                  <m:r>
                    <m:rPr>
                      <m:sty m:val="p"/>
                    </m:rPr>
                    <w:rPr>
                      <w:rFonts w:ascii="Cambria Math" w:hAnsi="Cambria Math" w:cs="Times New Roman"/>
                      <w:sz w:val="20"/>
                      <w:szCs w:val="20"/>
                    </w:rPr>
                    <m:t>*</m:t>
                  </m:r>
                </m:sup>
              </m:sSubSup>
              <m:r>
                <w:rPr>
                  <w:rFonts w:ascii="Cambria Math" w:hAnsi="Cambria Math" w:cs="Times New Roman"/>
                  <w:sz w:val="20"/>
                  <w:szCs w:val="20"/>
                </w:rPr>
                <m:t>#(43)</m:t>
              </m:r>
            </m:e>
          </m:eqArr>
        </m:oMath>
      </m:oMathPara>
    </w:p>
    <w:p w14:paraId="39C1CF3A" w14:textId="77777777" w:rsidR="000143A6" w:rsidRPr="00511292" w:rsidRDefault="00000000" w:rsidP="00707E8E">
      <w:pPr>
        <w:spacing w:after="0"/>
        <w:jc w:val="both"/>
        <w:rPr>
          <w:rFonts w:ascii="Times New Roman" w:hAnsi="Times New Roman" w:cs="Times New Roman"/>
          <w:sz w:val="20"/>
          <w:szCs w:val="20"/>
        </w:rPr>
      </w:pPr>
      <w:r w:rsidRPr="00511292">
        <w:rPr>
          <w:rFonts w:ascii="Times New Roman" w:hAnsi="Times New Roman" w:cs="Times New Roman"/>
          <w:sz w:val="20"/>
          <w:szCs w:val="20"/>
        </w:rPr>
        <w:t>where:</w:t>
      </w:r>
    </w:p>
    <w:p w14:paraId="5B37B5BE" w14:textId="56109980" w:rsidR="000143A6" w:rsidRPr="00511292"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b"/>
                    </m:rPr>
                    <w:rPr>
                      <w:rFonts w:ascii="Cambria Math" w:hAnsi="Cambria Math" w:cs="Times New Roman"/>
                      <w:sz w:val="20"/>
                      <w:szCs w:val="20"/>
                    </w:rPr>
                    <m:t>B</m:t>
                  </m:r>
                </m:e>
                <m:sub>
                  <m:r>
                    <m:rPr>
                      <m:nor/>
                    </m:rPr>
                    <w:rPr>
                      <w:rFonts w:ascii="Times New Roman" w:hAnsi="Times New Roman" w:cs="Times New Roman"/>
                      <w:sz w:val="20"/>
                      <w:szCs w:val="20"/>
                    </w:rPr>
                    <m:t>avg </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r>
                    <m:rPr>
                      <m:sty m:val="p"/>
                    </m:rPr>
                    <w:rPr>
                      <w:rFonts w:ascii="Cambria Math" w:hAnsi="Cambria Math" w:cs="Times New Roman"/>
                      <w:sz w:val="20"/>
                      <w:szCs w:val="20"/>
                    </w:rPr>
                    <m:t> </m:t>
                  </m:r>
                </m:e>
              </m:nary>
              <m:r>
                <m:rPr>
                  <m:sty m:val="p"/>
                </m:rPr>
                <w:rPr>
                  <w:rFonts w:ascii="Cambria Math" w:hAnsi="Cambria Math" w:cs="Times New Roman"/>
                  <w:sz w:val="20"/>
                  <w:szCs w:val="20"/>
                </w:rPr>
                <m:t> </m:t>
              </m:r>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ru</m:t>
                              </m:r>
                            </m:sup>
                          </m:sSubSup>
                        </m:e>
                      </m:d>
                    </m:e>
                    <m:sup>
                      <m:r>
                        <w:rPr>
                          <w:rFonts w:ascii="Cambria Math" w:hAnsi="Cambria Math" w:cs="Times New Roman"/>
                          <w:sz w:val="20"/>
                          <w:szCs w:val="20"/>
                        </w:rPr>
                        <m:t>H</m:t>
                      </m:r>
                    </m:sup>
                  </m:sSup>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ru</m:t>
                      </m:r>
                    </m:sup>
                  </m:sSubSup>
                </m:e>
              </m:d>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br</m:t>
                          </m:r>
                        </m:sup>
                      </m:sSub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sSup>
                        <m:sSupPr>
                          <m:ctrlPr>
                            <w:rPr>
                              <w:rFonts w:ascii="Cambria Math" w:hAnsi="Cambria Math" w:cs="Times New Roman"/>
                              <w:sz w:val="20"/>
                              <w:szCs w:val="20"/>
                            </w:rPr>
                          </m:ctrlPr>
                        </m:sSupPr>
                        <m:e>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e>
                          </m:d>
                        </m:e>
                        <m:sup>
                          <m:r>
                            <w:rPr>
                              <w:rFonts w:ascii="Cambria Math" w:hAnsi="Cambria Math" w:cs="Times New Roman"/>
                              <w:sz w:val="20"/>
                              <w:szCs w:val="20"/>
                            </w:rPr>
                            <m:t>H</m:t>
                          </m:r>
                        </m:sup>
                      </m:s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br</m:t>
                                  </m:r>
                                </m:sup>
                              </m:sSubSup>
                            </m:e>
                          </m:d>
                        </m:e>
                        <m:sup>
                          <m:r>
                            <w:rPr>
                              <w:rFonts w:ascii="Cambria Math" w:hAnsi="Cambria Math" w:cs="Times New Roman"/>
                              <w:sz w:val="20"/>
                              <w:szCs w:val="20"/>
                            </w:rPr>
                            <m:t>H</m:t>
                          </m:r>
                        </m:sup>
                      </m:sSup>
                    </m:e>
                  </m:d>
                </m:e>
                <m:sup>
                  <m:r>
                    <w:rPr>
                      <w:rFonts w:ascii="Cambria Math" w:hAnsi="Cambria Math" w:cs="Times New Roman"/>
                      <w:sz w:val="20"/>
                      <w:szCs w:val="20"/>
                    </w:rPr>
                    <m:t>T</m:t>
                  </m:r>
                </m:sup>
              </m:sSup>
              <m:r>
                <w:rPr>
                  <w:rFonts w:ascii="Cambria Math" w:hAnsi="Cambria Math" w:cs="Times New Roman"/>
                  <w:sz w:val="20"/>
                  <w:szCs w:val="20"/>
                </w:rPr>
                <m:t>#(44)</m:t>
              </m:r>
            </m:e>
          </m:eqArr>
        </m:oMath>
      </m:oMathPara>
    </w:p>
    <w:p w14:paraId="0344136B" w14:textId="30D5F0B2" w:rsidR="000143A6" w:rsidRPr="004C5694" w:rsidRDefault="00000000" w:rsidP="00707E8E">
      <w:pPr>
        <w:spacing w:before="240"/>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b"/>
                    </m:rPr>
                    <w:rPr>
                      <w:rFonts w:ascii="Cambria Math" w:hAnsi="Cambria Math" w:cs="Times New Roman"/>
                      <w:sz w:val="20"/>
                      <w:szCs w:val="20"/>
                    </w:rPr>
                    <m:t>d</m:t>
                  </m:r>
                </m:e>
                <m:sub>
                  <m:r>
                    <m:rPr>
                      <m:sty m:val="p"/>
                    </m:rPr>
                    <w:rPr>
                      <w:rFonts w:ascii="Cambria Math" w:hAnsi="Cambria Math" w:cs="Times New Roman"/>
                      <w:sz w:val="20"/>
                      <w:szCs w:val="20"/>
                    </w:rPr>
                    <m:t>avg</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r>
                    <m:rPr>
                      <m:sty m:val="p"/>
                    </m:rPr>
                    <w:rPr>
                      <w:rFonts w:ascii="Cambria Math" w:hAnsi="Cambria Math" w:cs="Times New Roman"/>
                      <w:sz w:val="20"/>
                      <w:szCs w:val="20"/>
                    </w:rPr>
                    <m:t> </m:t>
                  </m:r>
                </m:e>
              </m:nary>
              <m:r>
                <m:rPr>
                  <m:sty m:val="p"/>
                </m:rPr>
                <w:rPr>
                  <w:rFonts w:ascii="Cambria Math" w:hAnsi="Cambria Math" w:cs="Times New Roman"/>
                  <w:sz w:val="20"/>
                  <w:szCs w:val="20"/>
                </w:rPr>
                <m:t> diag</m:t>
              </m:r>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br</m:t>
                      </m:r>
                    </m:sup>
                  </m:sSub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bu</m:t>
                              </m:r>
                            </m:sup>
                          </m:sSub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m:t>
                          </m:r>
                          <m:r>
                            <m:rPr>
                              <m:sty m:val="b"/>
                            </m:rPr>
                            <w:rPr>
                              <w:rFonts w:ascii="Cambria Math" w:hAnsi="Cambria Math" w:cs="Times New Roman"/>
                              <w:sz w:val="20"/>
                              <w:szCs w:val="20"/>
                            </w:rPr>
                            <m:t>S</m:t>
                          </m:r>
                        </m:e>
                      </m:d>
                    </m:e>
                    <m:sup>
                      <m:r>
                        <w:rPr>
                          <w:rFonts w:ascii="Cambria Math" w:hAnsi="Cambria Math" w:cs="Times New Roman"/>
                          <w:sz w:val="20"/>
                          <w:szCs w:val="20"/>
                        </w:rPr>
                        <m:t>H</m:t>
                      </m:r>
                    </m:sup>
                  </m:sSup>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ru</m:t>
                      </m:r>
                    </m:sup>
                  </m:sSubSup>
                </m:e>
              </m:d>
              <m:r>
                <w:rPr>
                  <w:rFonts w:ascii="Cambria Math" w:hAnsi="Cambria Math" w:cs="Times New Roman"/>
                  <w:sz w:val="20"/>
                  <w:szCs w:val="20"/>
                </w:rPr>
                <m:t>#(45)</m:t>
              </m:r>
            </m:e>
          </m:eqArr>
        </m:oMath>
      </m:oMathPara>
    </w:p>
    <w:p w14:paraId="53327DA9" w14:textId="77777777" w:rsidR="004C5694" w:rsidRPr="004C5694" w:rsidRDefault="004C5694" w:rsidP="00707E8E">
      <w:p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This is a constrained optimization on the complex circle manifold </w:t>
      </w:r>
      <m:oMath>
        <m:r>
          <m:rPr>
            <m:scr m:val="script"/>
          </m:rPr>
          <w:rPr>
            <w:rFonts w:ascii="Cambria Math" w:hAnsi="Cambria Math" w:cs="Times New Roman"/>
            <w:sz w:val="20"/>
            <w:szCs w:val="20"/>
          </w:rPr>
          <m:t>M</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r>
              <m:rPr>
                <m:sty m:val="bi"/>
              </m:rPr>
              <w:rPr>
                <w:rFonts w:ascii="Cambria Math" w:hAnsi="Cambria Math" w:cs="Times New Roman"/>
                <w:sz w:val="20"/>
                <w:szCs w:val="20"/>
              </w:rPr>
              <m:t>θ</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C</m:t>
                </m:r>
              </m:e>
              <m:sup>
                <m:r>
                  <w:rPr>
                    <w:rFonts w:ascii="Cambria Math" w:hAnsi="Cambria Math" w:cs="Times New Roman"/>
                    <w:sz w:val="20"/>
                    <w:szCs w:val="20"/>
                  </w:rPr>
                  <m:t>L</m:t>
                </m:r>
              </m:sup>
            </m:sSup>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=1,∀</m:t>
            </m:r>
            <m:r>
              <m:rPr>
                <m:scr m:val="script"/>
              </m:rPr>
              <w:rPr>
                <w:rFonts w:ascii="Cambria Math" w:hAnsi="Cambria Math" w:cs="Times New Roman"/>
                <w:sz w:val="20"/>
                <w:szCs w:val="20"/>
              </w:rPr>
              <m:t>l</m:t>
            </m:r>
          </m:e>
        </m:d>
      </m:oMath>
      <w:r w:rsidRPr="004C5694">
        <w:rPr>
          <w:rFonts w:ascii="Times New Roman" w:hAnsi="Times New Roman" w:cs="Times New Roman"/>
          <w:sz w:val="20"/>
          <w:szCs w:val="20"/>
        </w:rPr>
        <w:t>. We employ Riemannian gradient descent [38]:</w:t>
      </w:r>
    </w:p>
    <w:p w14:paraId="530BA1B2" w14:textId="2C8432D6" w:rsidR="004C5694" w:rsidRPr="004C5694" w:rsidRDefault="00000000" w:rsidP="00707E8E">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p>
                <m:sSupPr>
                  <m:ctrlPr>
                    <w:rPr>
                      <w:rFonts w:ascii="Cambria Math" w:hAnsi="Cambria Math" w:cs="Times New Roman"/>
                      <w:sz w:val="20"/>
                      <w:szCs w:val="20"/>
                    </w:rPr>
                  </m:ctrlPr>
                </m:sSupPr>
                <m:e>
                  <m:r>
                    <m:rPr>
                      <m:sty m:val="bi"/>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bi"/>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r>
                <m:rPr>
                  <m:sty m:val="p"/>
                </m:rPr>
                <w:rPr>
                  <w:rFonts w:ascii="Cambria Math" w:hAnsi="Cambria Math" w:cs="Times New Roman"/>
                  <w:sz w:val="20"/>
                  <w:szCs w:val="20"/>
                </w:rPr>
                <m:t>⊙exp⁡</m:t>
              </m:r>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μ</m:t>
                  </m:r>
                  <m:sSub>
                    <m:sSubPr>
                      <m:ctrlPr>
                        <w:rPr>
                          <w:rFonts w:ascii="Cambria Math" w:hAnsi="Cambria Math" w:cs="Times New Roman"/>
                          <w:sz w:val="20"/>
                          <w:szCs w:val="20"/>
                        </w:rPr>
                      </m:ctrlPr>
                    </m:sSubPr>
                    <m:e>
                      <m:r>
                        <m:rPr>
                          <m:scr m:val="script"/>
                        </m:rPr>
                        <w:rPr>
                          <w:rFonts w:ascii="Cambria Math" w:hAnsi="Cambria Math" w:cs="Times New Roman"/>
                          <w:sz w:val="20"/>
                          <w:szCs w:val="20"/>
                        </w:rPr>
                        <m:t>P</m:t>
                      </m:r>
                    </m:e>
                    <m:sub>
                      <m:r>
                        <m:rPr>
                          <m:scr m:val="script"/>
                        </m:rPr>
                        <w:rPr>
                          <w:rFonts w:ascii="Cambria Math" w:hAnsi="Cambria Math" w:cs="Times New Roman"/>
                          <w:sz w:val="20"/>
                          <w:szCs w:val="20"/>
                        </w:rPr>
                        <m:t>M</m:t>
                      </m:r>
                    </m:sub>
                  </m:sSub>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f</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bi"/>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e>
                      </m:d>
                    </m:e>
                  </m:d>
                </m:e>
              </m:d>
              <m:r>
                <w:rPr>
                  <w:rFonts w:ascii="Cambria Math" w:hAnsi="Cambria Math" w:cs="Times New Roman"/>
                  <w:sz w:val="20"/>
                  <w:szCs w:val="20"/>
                </w:rPr>
                <m:t>#(46)</m:t>
              </m:r>
            </m:e>
          </m:eqArr>
        </m:oMath>
      </m:oMathPara>
    </w:p>
    <w:p w14:paraId="3556BF87" w14:textId="77777777" w:rsidR="00707E8E" w:rsidRDefault="004C5694" w:rsidP="00707E8E">
      <w:pPr>
        <w:spacing w:after="0"/>
        <w:rPr>
          <w:rFonts w:ascii="Times New Roman" w:hAnsi="Times New Roman" w:cs="Times New Roman"/>
          <w:sz w:val="20"/>
          <w:szCs w:val="20"/>
        </w:rPr>
      </w:pPr>
      <w:r w:rsidRPr="004C5694">
        <w:rPr>
          <w:rFonts w:ascii="Times New Roman" w:hAnsi="Times New Roman" w:cs="Times New Roman"/>
          <w:sz w:val="20"/>
          <w:szCs w:val="20"/>
        </w:rPr>
        <w:t xml:space="preserve">where </w:t>
      </w:r>
      <m:oMath>
        <m:r>
          <w:rPr>
            <w:rFonts w:ascii="Cambria Math" w:hAnsi="Cambria Math" w:cs="Times New Roman"/>
            <w:sz w:val="20"/>
            <w:szCs w:val="20"/>
          </w:rPr>
          <m:t>μ</m:t>
        </m:r>
      </m:oMath>
      <w:r w:rsidRPr="004C5694">
        <w:rPr>
          <w:rFonts w:ascii="Times New Roman" w:hAnsi="Times New Roman" w:cs="Times New Roman"/>
          <w:sz w:val="20"/>
          <w:szCs w:val="20"/>
        </w:rPr>
        <w:t xml:space="preserve"> is the step size, </w:t>
      </w:r>
      <m:oMath>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r>
          <m:rPr>
            <m:sty m:val="bi"/>
          </m:rPr>
          <w:rPr>
            <w:rFonts w:ascii="Cambria Math" w:hAnsi="Cambria Math" w:cs="Times New Roman"/>
            <w:sz w:val="20"/>
            <w:szCs w:val="20"/>
          </w:rPr>
          <m:t>θ</m:t>
        </m:r>
        <m:r>
          <m:rPr>
            <m:sty m:val="p"/>
          </m:rPr>
          <w:rPr>
            <w:rFonts w:ascii="Cambria Math" w:hAnsi="Cambria Math" w:cs="Times New Roman"/>
            <w:sz w:val="20"/>
            <w:szCs w:val="20"/>
          </w:rPr>
          <m:t>)=2</m:t>
        </m:r>
        <m:sSub>
          <m:sSubPr>
            <m:ctrlPr>
              <w:rPr>
                <w:rFonts w:ascii="Cambria Math" w:hAnsi="Cambria Math" w:cs="Times New Roman"/>
                <w:sz w:val="20"/>
                <w:szCs w:val="20"/>
              </w:rPr>
            </m:ctrlPr>
          </m:sSubPr>
          <m:e>
            <m:r>
              <m:rPr>
                <m:sty m:val="b"/>
              </m:rPr>
              <w:rPr>
                <w:rFonts w:ascii="Cambria Math" w:hAnsi="Cambria Math" w:cs="Times New Roman"/>
                <w:sz w:val="20"/>
                <w:szCs w:val="20"/>
              </w:rPr>
              <m:t>B</m:t>
            </m:r>
          </m:e>
          <m:sub>
            <m:r>
              <m:rPr>
                <m:nor/>
              </m:rPr>
              <w:rPr>
                <w:rFonts w:ascii="Times New Roman" w:hAnsi="Times New Roman" w:cs="Times New Roman"/>
                <w:sz w:val="20"/>
                <w:szCs w:val="20"/>
              </w:rPr>
              <m:t>avg </m:t>
            </m:r>
          </m:sub>
        </m:sSub>
        <m:r>
          <m:rPr>
            <m:sty m:val="bi"/>
          </m:rPr>
          <w:rPr>
            <w:rFonts w:ascii="Cambria Math" w:hAnsi="Cambria Math" w:cs="Times New Roman"/>
            <w:sz w:val="20"/>
            <w:szCs w:val="20"/>
          </w:rPr>
          <m:t>θ</m:t>
        </m:r>
        <m:r>
          <m:rPr>
            <m:sty m:val="p"/>
          </m:rPr>
          <w:rPr>
            <w:rFonts w:ascii="Cambria Math" w:hAnsi="Cambria Math" w:cs="Times New Roman"/>
            <w:sz w:val="20"/>
            <w:szCs w:val="20"/>
          </w:rPr>
          <m:t>+2</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d</m:t>
            </m:r>
          </m:e>
          <m:sub>
            <m:r>
              <m:rPr>
                <m:nor/>
              </m:rPr>
              <w:rPr>
                <w:rFonts w:ascii="Times New Roman" w:hAnsi="Times New Roman" w:cs="Times New Roman"/>
                <w:sz w:val="20"/>
                <w:szCs w:val="20"/>
              </w:rPr>
              <m:t>avg </m:t>
            </m:r>
          </m:sub>
          <m:sup>
            <m:r>
              <m:rPr>
                <m:sty m:val="p"/>
              </m:rPr>
              <w:rPr>
                <w:rFonts w:ascii="Cambria Math" w:hAnsi="Cambria Math" w:cs="Times New Roman"/>
                <w:sz w:val="20"/>
                <w:szCs w:val="20"/>
              </w:rPr>
              <m:t>*</m:t>
            </m:r>
          </m:sup>
        </m:sSubSup>
      </m:oMath>
      <w:r w:rsidRPr="004C5694">
        <w:rPr>
          <w:rFonts w:ascii="Times New Roman" w:hAnsi="Times New Roman" w:cs="Times New Roman"/>
          <w:sz w:val="20"/>
          <w:szCs w:val="20"/>
        </w:rPr>
        <w:t xml:space="preserve"> is the Euclidean gradient,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P</m:t>
            </m:r>
          </m:e>
          <m:sub>
            <m:r>
              <m:rPr>
                <m:scr m:val="script"/>
              </m:rPr>
              <w:rPr>
                <w:rFonts w:ascii="Cambria Math" w:hAnsi="Cambria Math" w:cs="Times New Roman"/>
                <w:sz w:val="20"/>
                <w:szCs w:val="20"/>
              </w:rPr>
              <m:t>M</m:t>
            </m:r>
          </m:sub>
        </m:sSub>
      </m:oMath>
      <w:r w:rsidRPr="004C5694">
        <w:rPr>
          <w:rFonts w:ascii="Times New Roman" w:hAnsi="Times New Roman" w:cs="Times New Roman"/>
          <w:sz w:val="20"/>
          <w:szCs w:val="20"/>
        </w:rPr>
        <w:t xml:space="preserve"> projects onto the tangent space of </w:t>
      </w:r>
      <m:oMath>
        <m:r>
          <m:rPr>
            <m:scr m:val="script"/>
          </m:rPr>
          <w:rPr>
            <w:rFonts w:ascii="Cambria Math" w:hAnsi="Cambria Math" w:cs="Times New Roman"/>
            <w:sz w:val="20"/>
            <w:szCs w:val="20"/>
          </w:rPr>
          <m:t>M</m:t>
        </m:r>
      </m:oMath>
      <w:r w:rsidRPr="004C5694">
        <w:rPr>
          <w:rFonts w:ascii="Times New Roman" w:hAnsi="Times New Roman" w:cs="Times New Roman"/>
          <w:sz w:val="20"/>
          <w:szCs w:val="20"/>
        </w:rPr>
        <w:t>.</w:t>
      </w:r>
    </w:p>
    <w:p w14:paraId="004719B0" w14:textId="1E164DBF" w:rsidR="004C5694" w:rsidRDefault="004C5694" w:rsidP="00707E8E">
      <w:pPr>
        <w:spacing w:after="0"/>
        <w:rPr>
          <w:rFonts w:ascii="Times New Roman" w:hAnsi="Times New Roman" w:cs="Times New Roman"/>
          <w:sz w:val="20"/>
          <w:szCs w:val="20"/>
        </w:rPr>
      </w:pPr>
      <w:r w:rsidRPr="004C5694">
        <w:rPr>
          <w:rFonts w:ascii="Times New Roman" w:hAnsi="Times New Roman" w:cs="Times New Roman"/>
          <w:sz w:val="20"/>
          <w:szCs w:val="20"/>
        </w:rPr>
        <w:br/>
      </w:r>
      <w:r w:rsidR="00707E8E">
        <w:rPr>
          <w:rFonts w:ascii="Times New Roman" w:hAnsi="Times New Roman" w:cs="Times New Roman"/>
          <w:i/>
          <w:iCs/>
          <w:sz w:val="20"/>
          <w:szCs w:val="20"/>
        </w:rPr>
        <w:t xml:space="preserve">     </w:t>
      </w:r>
      <w:r w:rsidRPr="00707E8E">
        <w:rPr>
          <w:rFonts w:ascii="Times New Roman" w:hAnsi="Times New Roman" w:cs="Times New Roman"/>
          <w:i/>
          <w:iCs/>
          <w:sz w:val="20"/>
          <w:szCs w:val="20"/>
        </w:rPr>
        <w:t>3) Convergence and Complexity Analysis</w:t>
      </w:r>
      <w:r w:rsidRPr="004C5694">
        <w:rPr>
          <w:rFonts w:ascii="Times New Roman" w:hAnsi="Times New Roman" w:cs="Times New Roman"/>
          <w:sz w:val="20"/>
          <w:szCs w:val="20"/>
        </w:rPr>
        <w:t xml:space="preserve">: </w:t>
      </w:r>
      <w:r w:rsidR="00C16252">
        <w:rPr>
          <w:rFonts w:ascii="Times New Roman" w:hAnsi="Times New Roman" w:cs="Times New Roman"/>
          <w:sz w:val="20"/>
          <w:szCs w:val="20"/>
        </w:rPr>
        <w:t xml:space="preserve">       </w:t>
      </w:r>
      <w:r w:rsidRPr="00707E8E">
        <w:rPr>
          <w:rFonts w:ascii="Times New Roman" w:hAnsi="Times New Roman" w:cs="Times New Roman"/>
          <w:b/>
          <w:bCs/>
          <w:sz w:val="20"/>
          <w:szCs w:val="20"/>
        </w:rPr>
        <w:t>Convergence:</w:t>
      </w:r>
      <w:r w:rsidRPr="004C5694">
        <w:rPr>
          <w:rFonts w:ascii="Times New Roman" w:hAnsi="Times New Roman" w:cs="Times New Roman"/>
          <w:sz w:val="20"/>
          <w:szCs w:val="20"/>
        </w:rPr>
        <w:t xml:space="preserve"> Each iteration monotonically decreases the objective in (26), as each subproblem is optimally solved given the other variables. The sequence </w:t>
      </w:r>
      <m:oMath>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p>
          </m:e>
        </m:d>
      </m:oMath>
      <w:r w:rsidRPr="004C5694">
        <w:rPr>
          <w:rFonts w:ascii="Times New Roman" w:hAnsi="Times New Roman" w:cs="Times New Roman"/>
          <w:sz w:val="20"/>
          <w:szCs w:val="20"/>
        </w:rPr>
        <w:t xml:space="preserve"> is monotonically decreasing and lower-bounded by zero, hence converges. Empirically, convergence occurs within 20-30 iterations with </w:t>
      </w:r>
      <w:r w:rsidR="00C16252">
        <w:rPr>
          <w:rFonts w:ascii="Times New Roman" w:hAnsi="Times New Roman" w:cs="Times New Roman"/>
          <w:sz w:val="20"/>
          <w:szCs w:val="20"/>
        </w:rPr>
        <w:t xml:space="preserve">a </w:t>
      </w:r>
      <w:r w:rsidRPr="004C5694">
        <w:rPr>
          <w:rFonts w:ascii="Times New Roman" w:hAnsi="Times New Roman" w:cs="Times New Roman"/>
          <w:sz w:val="20"/>
          <w:szCs w:val="20"/>
        </w:rPr>
        <w:t xml:space="preserve">threshold </w:t>
      </w:r>
      <m:oMath>
        <m:sSub>
          <m:sSubPr>
            <m:ctrlPr>
              <w:rPr>
                <w:rFonts w:ascii="Cambria Math" w:hAnsi="Cambria Math" w:cs="Times New Roman"/>
                <w:sz w:val="20"/>
                <w:szCs w:val="20"/>
              </w:rPr>
            </m:ctrlPr>
          </m:sSubPr>
          <m:e>
            <m:r>
              <w:rPr>
                <w:rFonts w:ascii="Cambria Math" w:hAnsi="Cambria Math" w:cs="Times New Roman"/>
                <w:sz w:val="20"/>
                <w:szCs w:val="20"/>
              </w:rPr>
              <m:t>ϵ</m:t>
            </m:r>
          </m:e>
          <m:sub>
            <m:r>
              <m:rPr>
                <m:nor/>
              </m:rPr>
              <w:rPr>
                <w:rFonts w:ascii="Times New Roman" w:hAnsi="Times New Roman" w:cs="Times New Roman"/>
                <w:sz w:val="20"/>
                <w:szCs w:val="20"/>
              </w:rPr>
              <m:t>tol </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-2</m:t>
            </m:r>
          </m:sup>
        </m:sSup>
      </m:oMath>
      <w:r w:rsidRPr="004C5694">
        <w:rPr>
          <w:rFonts w:ascii="Times New Roman" w:hAnsi="Times New Roman" w:cs="Times New Roman"/>
          <w:sz w:val="20"/>
          <w:szCs w:val="20"/>
        </w:rPr>
        <w:t>.</w:t>
      </w:r>
    </w:p>
    <w:p w14:paraId="3FEB0501" w14:textId="77777777" w:rsidR="00C16252" w:rsidRDefault="00C16252" w:rsidP="00707E8E">
      <w:pPr>
        <w:spacing w:after="0"/>
        <w:rPr>
          <w:rFonts w:ascii="Times New Roman" w:hAnsi="Times New Roman" w:cs="Times New Roman"/>
          <w:sz w:val="20"/>
          <w:szCs w:val="20"/>
        </w:rPr>
      </w:pPr>
    </w:p>
    <w:p w14:paraId="42B11741" w14:textId="77777777" w:rsidR="004C5694" w:rsidRPr="004C5694" w:rsidRDefault="004C5694" w:rsidP="00C16252">
      <w:pPr>
        <w:spacing w:after="0"/>
        <w:ind w:firstLine="284"/>
        <w:jc w:val="both"/>
        <w:rPr>
          <w:rFonts w:ascii="Times New Roman" w:hAnsi="Times New Roman" w:cs="Times New Roman"/>
          <w:sz w:val="20"/>
          <w:szCs w:val="20"/>
        </w:rPr>
      </w:pPr>
      <w:r w:rsidRPr="00CF532F">
        <w:rPr>
          <w:rFonts w:ascii="Times New Roman" w:hAnsi="Times New Roman" w:cs="Times New Roman"/>
          <w:b/>
          <w:bCs/>
          <w:sz w:val="20"/>
          <w:szCs w:val="20"/>
        </w:rPr>
        <w:t>Complexity:</w:t>
      </w:r>
      <w:r w:rsidRPr="004C5694">
        <w:rPr>
          <w:rFonts w:ascii="Times New Roman" w:hAnsi="Times New Roman" w:cs="Times New Roman"/>
          <w:sz w:val="20"/>
          <w:szCs w:val="20"/>
        </w:rPr>
        <w:t xml:space="preserve"> Per iteration:</w:t>
      </w:r>
    </w:p>
    <w:p w14:paraId="1ED5F9CD" w14:textId="77777777" w:rsidR="004C5694" w:rsidRPr="004C5694" w:rsidRDefault="004C5694" w:rsidP="00707E8E">
      <w:pPr>
        <w:numPr>
          <w:ilvl w:val="0"/>
          <w:numId w:val="14"/>
        </w:num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Waveform update: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r>
              <w:rPr>
                <w:rFonts w:ascii="Cambria Math" w:hAnsi="Cambria Math" w:cs="Times New Roman"/>
                <w:sz w:val="20"/>
                <w:szCs w:val="20"/>
              </w:rPr>
              <m:t>M</m:t>
            </m:r>
          </m:e>
        </m:d>
      </m:oMath>
      <w:r w:rsidRPr="004C5694">
        <w:rPr>
          <w:rFonts w:ascii="Times New Roman" w:hAnsi="Times New Roman" w:cs="Times New Roman"/>
          <w:sz w:val="20"/>
          <w:szCs w:val="20"/>
        </w:rPr>
        <w:t xml:space="preserve"> for matrix inversion and multiplication</w:t>
      </w:r>
    </w:p>
    <w:p w14:paraId="11DCDF87" w14:textId="77777777" w:rsidR="004C5694" w:rsidRPr="004C5694" w:rsidRDefault="004C5694" w:rsidP="00707E8E">
      <w:pPr>
        <w:numPr>
          <w:ilvl w:val="0"/>
          <w:numId w:val="14"/>
        </w:num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RIS update: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2</m:t>
                </m:r>
              </m:sup>
            </m:sSup>
            <m:r>
              <w:rPr>
                <w:rFonts w:ascii="Cambria Math" w:hAnsi="Cambria Math" w:cs="Times New Roman"/>
                <w:sz w:val="20"/>
                <w:szCs w:val="20"/>
              </w:rPr>
              <m:t>NM</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3</m:t>
                </m:r>
              </m:sup>
            </m:sSup>
          </m:e>
        </m:d>
      </m:oMath>
      <w:r w:rsidRPr="004C5694">
        <w:rPr>
          <w:rFonts w:ascii="Times New Roman" w:hAnsi="Times New Roman" w:cs="Times New Roman"/>
          <w:sz w:val="20"/>
          <w:szCs w:val="20"/>
        </w:rPr>
        <w:t xml:space="preserve"> for gradient computation and manifold optimization</w:t>
      </w:r>
    </w:p>
    <w:p w14:paraId="6177FE68" w14:textId="77777777" w:rsidR="004C5694" w:rsidRPr="004C5694" w:rsidRDefault="004C5694" w:rsidP="00707E8E">
      <w:pPr>
        <w:numPr>
          <w:ilvl w:val="0"/>
          <w:numId w:val="14"/>
        </w:num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Total: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r>
                  <w:rPr>
                    <w:rFonts w:ascii="Cambria Math" w:hAnsi="Cambria Math" w:cs="Times New Roman"/>
                    <w:sz w:val="20"/>
                    <w:szCs w:val="20"/>
                  </w:rPr>
                  <m:t>M</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2</m:t>
                    </m:r>
                  </m:sup>
                </m:sSup>
                <m:r>
                  <w:rPr>
                    <w:rFonts w:ascii="Cambria Math" w:hAnsi="Cambria Math" w:cs="Times New Roman"/>
                    <w:sz w:val="20"/>
                    <w:szCs w:val="20"/>
                  </w:rPr>
                  <m:t>NM</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3</m:t>
                    </m:r>
                  </m:sup>
                </m:sSup>
              </m:e>
            </m:d>
          </m:e>
        </m:d>
      </m:oMath>
    </w:p>
    <w:p w14:paraId="5367B6BE" w14:textId="77777777" w:rsidR="004C5694" w:rsidRPr="004C5694" w:rsidRDefault="004C5694" w:rsidP="00707E8E">
      <w:p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Since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4C5694">
        <w:rPr>
          <w:rFonts w:ascii="Times New Roman" w:hAnsi="Times New Roman" w:cs="Times New Roman"/>
          <w:sz w:val="20"/>
          <w:szCs w:val="20"/>
        </w:rPr>
        <w:t xml:space="preserve"> is small (typically 5), the complexity is polynomial and tractable for moderate system sizes </w:t>
      </w:r>
      <m:oMath>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≤100)</m:t>
        </m:r>
      </m:oMath>
      <w:r w:rsidRPr="004C5694">
        <w:rPr>
          <w:rFonts w:ascii="Times New Roman" w:hAnsi="Times New Roman" w:cs="Times New Roman"/>
          <w:sz w:val="20"/>
          <w:szCs w:val="20"/>
        </w:rPr>
        <w:t>.</w:t>
      </w:r>
    </w:p>
    <w:p w14:paraId="460F955B" w14:textId="77777777" w:rsidR="00022451" w:rsidRDefault="00022451" w:rsidP="00CF532F">
      <w:pPr>
        <w:pStyle w:val="Heading1"/>
        <w:numPr>
          <w:ilvl w:val="0"/>
          <w:numId w:val="13"/>
        </w:numPr>
        <w:spacing w:before="240"/>
      </w:pPr>
      <w:r>
        <w:t>Results</w:t>
      </w:r>
    </w:p>
    <w:p w14:paraId="33337BF9" w14:textId="6B9BC3DC" w:rsidR="00CF532F" w:rsidRDefault="004C5694" w:rsidP="00CF532F">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This section presents the simulation results of the proposed robust waveform design for RIS-assisted ISAC systems under imperfect CSI. We compare three design approaches: (i) Perfect CSI baseline using true channel knowledge (upper bound), (ii) Robust design using the proposed worst-case multi-scenario optimization, and (iii) </w:t>
      </w:r>
      <w:r w:rsidR="00B54660">
        <w:rPr>
          <w:rFonts w:ascii="Times New Roman" w:hAnsi="Times New Roman" w:cs="Times New Roman"/>
          <w:sz w:val="20"/>
          <w:szCs w:val="20"/>
        </w:rPr>
        <w:t>N</w:t>
      </w:r>
      <w:r w:rsidRPr="004C5694">
        <w:rPr>
          <w:rFonts w:ascii="Times New Roman" w:hAnsi="Times New Roman" w:cs="Times New Roman"/>
          <w:sz w:val="20"/>
          <w:szCs w:val="20"/>
        </w:rPr>
        <w:t>on-robust design that treats estimated CSI as perfect without accounting for uncertainty.</w:t>
      </w:r>
    </w:p>
    <w:p w14:paraId="567CAE5E" w14:textId="77777777" w:rsidR="00CF532F" w:rsidRPr="004C5694" w:rsidRDefault="00CF532F" w:rsidP="00707E8E">
      <w:pPr>
        <w:spacing w:after="0"/>
        <w:jc w:val="both"/>
        <w:rPr>
          <w:rFonts w:ascii="Times New Roman" w:hAnsi="Times New Roman" w:cs="Times New Roman"/>
          <w:sz w:val="20"/>
          <w:szCs w:val="20"/>
        </w:rPr>
      </w:pPr>
    </w:p>
    <w:p w14:paraId="549DB2BF" w14:textId="77777777" w:rsidR="004C5694" w:rsidRPr="004C5694" w:rsidRDefault="004C5694" w:rsidP="00CF532F">
      <w:pPr>
        <w:spacing w:after="0" w:line="271" w:lineRule="auto"/>
        <w:jc w:val="both"/>
        <w:rPr>
          <w:rFonts w:ascii="Times New Roman" w:hAnsi="Times New Roman" w:cs="Times New Roman"/>
          <w:sz w:val="20"/>
          <w:szCs w:val="20"/>
        </w:rPr>
      </w:pPr>
      <w:bookmarkStart w:id="13" w:name="a_simulation_setup"/>
      <w:r w:rsidRPr="004C5694">
        <w:rPr>
          <w:rFonts w:ascii="Times New Roman" w:hAnsi="Times New Roman" w:cs="Times New Roman"/>
          <w:b/>
          <w:sz w:val="20"/>
          <w:szCs w:val="20"/>
        </w:rPr>
        <w:t>A. Simulation Setup</w:t>
      </w:r>
      <w:bookmarkEnd w:id="13"/>
    </w:p>
    <w:p w14:paraId="40DF2D1E" w14:textId="77777777" w:rsidR="004C5694" w:rsidRPr="004C5694" w:rsidRDefault="004C5694" w:rsidP="00CF532F">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system parameters are configured as follows: The base station is equipped with </w:t>
      </w:r>
      <m:oMath>
        <m:r>
          <w:rPr>
            <w:rFonts w:ascii="Cambria Math" w:hAnsi="Cambria Math" w:cs="Times New Roman"/>
            <w:sz w:val="20"/>
            <w:szCs w:val="20"/>
          </w:rPr>
          <m:t>N</m:t>
        </m:r>
        <m:r>
          <m:rPr>
            <m:sty m:val="p"/>
          </m:rPr>
          <w:rPr>
            <w:rFonts w:ascii="Cambria Math" w:hAnsi="Cambria Math" w:cs="Times New Roman"/>
            <w:sz w:val="20"/>
            <w:szCs w:val="20"/>
          </w:rPr>
          <m:t>=20</m:t>
        </m:r>
      </m:oMath>
      <w:r w:rsidRPr="004C5694">
        <w:rPr>
          <w:rFonts w:ascii="Times New Roman" w:hAnsi="Times New Roman" w:cs="Times New Roman"/>
          <w:sz w:val="20"/>
          <w:szCs w:val="20"/>
        </w:rPr>
        <w:t xml:space="preserve"> antennas, serving </w:t>
      </w:r>
      <m:oMath>
        <m:r>
          <w:rPr>
            <w:rFonts w:ascii="Cambria Math" w:hAnsi="Cambria Math" w:cs="Times New Roman"/>
            <w:sz w:val="20"/>
            <w:szCs w:val="20"/>
          </w:rPr>
          <m:t>K</m:t>
        </m:r>
        <m:r>
          <m:rPr>
            <m:sty m:val="p"/>
          </m:rPr>
          <w:rPr>
            <w:rFonts w:ascii="Cambria Math" w:hAnsi="Cambria Math" w:cs="Times New Roman"/>
            <w:sz w:val="20"/>
            <w:szCs w:val="20"/>
          </w:rPr>
          <m:t>=4</m:t>
        </m:r>
      </m:oMath>
      <w:r w:rsidRPr="004C5694">
        <w:rPr>
          <w:rFonts w:ascii="Times New Roman" w:hAnsi="Times New Roman" w:cs="Times New Roman"/>
          <w:sz w:val="20"/>
          <w:szCs w:val="20"/>
        </w:rPr>
        <w:t xml:space="preserve"> communication users while performing radar sensing. The RIS comprises </w:t>
      </w:r>
      <m:oMath>
        <m:r>
          <w:rPr>
            <w:rFonts w:ascii="Cambria Math" w:hAnsi="Cambria Math" w:cs="Times New Roman"/>
            <w:sz w:val="20"/>
            <w:szCs w:val="20"/>
          </w:rPr>
          <m:t>L</m:t>
        </m:r>
        <m:r>
          <m:rPr>
            <m:sty m:val="p"/>
          </m:rPr>
          <w:rPr>
            <w:rFonts w:ascii="Cambria Math" w:hAnsi="Cambria Math" w:cs="Times New Roman"/>
            <w:sz w:val="20"/>
            <w:szCs w:val="20"/>
          </w:rPr>
          <m:t>=16</m:t>
        </m:r>
      </m:oMath>
      <w:r w:rsidRPr="004C5694">
        <w:rPr>
          <w:rFonts w:ascii="Times New Roman" w:hAnsi="Times New Roman" w:cs="Times New Roman"/>
          <w:sz w:val="20"/>
          <w:szCs w:val="20"/>
        </w:rPr>
        <w:t xml:space="preserve"> passive reflecting elements. We transmit </w:t>
      </w:r>
      <m:oMath>
        <m:r>
          <w:rPr>
            <w:rFonts w:ascii="Cambria Math" w:hAnsi="Cambria Math" w:cs="Times New Roman"/>
            <w:sz w:val="20"/>
            <w:szCs w:val="20"/>
          </w:rPr>
          <m:t>M</m:t>
        </m:r>
        <m:r>
          <m:rPr>
            <m:sty m:val="p"/>
          </m:rPr>
          <w:rPr>
            <w:rFonts w:ascii="Cambria Math" w:hAnsi="Cambria Math" w:cs="Times New Roman"/>
            <w:sz w:val="20"/>
            <w:szCs w:val="20"/>
          </w:rPr>
          <m:t>=30</m:t>
        </m:r>
      </m:oMath>
      <w:r w:rsidRPr="004C5694">
        <w:rPr>
          <w:rFonts w:ascii="Times New Roman" w:hAnsi="Times New Roman" w:cs="Times New Roman"/>
          <w:sz w:val="20"/>
          <w:szCs w:val="20"/>
        </w:rPr>
        <w:t xml:space="preserve"> BPSK symbols with a </w:t>
      </w:r>
      <w:r w:rsidRPr="004C5694">
        <w:rPr>
          <w:rFonts w:ascii="Times New Roman" w:hAnsi="Times New Roman" w:cs="Times New Roman"/>
          <w:sz w:val="20"/>
          <w:szCs w:val="20"/>
        </w:rPr>
        <w:lastRenderedPageBreak/>
        <w:t xml:space="preserve">transmit power of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=20dBm</m:t>
        </m:r>
      </m:oMath>
      <w:r w:rsidRPr="004C5694">
        <w:rPr>
          <w:rFonts w:ascii="Times New Roman" w:hAnsi="Times New Roman" w:cs="Times New Roman"/>
          <w:sz w:val="20"/>
          <w:szCs w:val="20"/>
        </w:rPr>
        <w:t xml:space="preserve">. The tradeoff parameter between radar and communication is set to </w:t>
      </w:r>
      <m:oMath>
        <m:r>
          <w:rPr>
            <w:rFonts w:ascii="Cambria Math" w:hAnsi="Cambria Math" w:cs="Times New Roman"/>
            <w:sz w:val="20"/>
            <w:szCs w:val="20"/>
          </w:rPr>
          <m:t>ρ</m:t>
        </m:r>
        <m:r>
          <m:rPr>
            <m:sty m:val="p"/>
          </m:rPr>
          <w:rPr>
            <w:rFonts w:ascii="Cambria Math" w:hAnsi="Cambria Math" w:cs="Times New Roman"/>
            <w:sz w:val="20"/>
            <w:szCs w:val="20"/>
          </w:rPr>
          <m:t>=0.2</m:t>
        </m:r>
      </m:oMath>
      <w:r w:rsidRPr="004C5694">
        <w:rPr>
          <w:rFonts w:ascii="Times New Roman" w:hAnsi="Times New Roman" w:cs="Times New Roman"/>
          <w:sz w:val="20"/>
          <w:szCs w:val="20"/>
        </w:rPr>
        <w:t>, emphasizing communication performance while maintaining radar functionality.</w:t>
      </w:r>
    </w:p>
    <w:p w14:paraId="4CD2A8AC" w14:textId="77777777" w:rsidR="004C5694" w:rsidRPr="004C5694" w:rsidRDefault="004C5694" w:rsidP="00CF532F">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We evaluate the system performance over an SNR range of 0 to 10 dB and consider five CSI error levels: </w:t>
      </w:r>
      <m:oMath>
        <m:r>
          <w:rPr>
            <w:rFonts w:ascii="Cambria Math" w:hAnsi="Cambria Math" w:cs="Times New Roman"/>
            <w:sz w:val="20"/>
            <w:szCs w:val="20"/>
          </w:rPr>
          <m:t>ϵ</m:t>
        </m:r>
        <m:r>
          <m:rPr>
            <m:sty m:val="p"/>
          </m:rPr>
          <w:rPr>
            <w:rFonts w:ascii="Cambria Math" w:hAnsi="Cambria Math" w:cs="Times New Roman"/>
            <w:sz w:val="20"/>
            <w:szCs w:val="20"/>
          </w:rPr>
          <m:t>∈{0,0.05,0.10,0.15,0.20}</m:t>
        </m:r>
      </m:oMath>
      <w:r w:rsidRPr="004C5694">
        <w:rPr>
          <w:rFonts w:ascii="Times New Roman" w:hAnsi="Times New Roman" w:cs="Times New Roman"/>
          <w:sz w:val="20"/>
          <w:szCs w:val="20"/>
        </w:rPr>
        <w:t xml:space="preserve">, where </w:t>
      </w:r>
      <m:oMath>
        <m:r>
          <w:rPr>
            <w:rFonts w:ascii="Cambria Math" w:hAnsi="Cambria Math" w:cs="Times New Roman"/>
            <w:sz w:val="20"/>
            <w:szCs w:val="20"/>
          </w:rPr>
          <m:t>ϵ</m:t>
        </m:r>
      </m:oMath>
      <w:r w:rsidRPr="004C5694">
        <w:rPr>
          <w:rFonts w:ascii="Times New Roman" w:hAnsi="Times New Roman" w:cs="Times New Roman"/>
          <w:sz w:val="20"/>
          <w:szCs w:val="20"/>
        </w:rPr>
        <w:t xml:space="preserve"> represents the relative Frobenius norm bound of the channel estimation error. The CSI error model follows the bounded uncertainty region [30]:</w:t>
      </w:r>
    </w:p>
    <w:p w14:paraId="489DA0FB" w14:textId="56B94B72" w:rsidR="004C5694" w:rsidRPr="004C5694" w:rsidRDefault="00000000" w:rsidP="00CF532F">
      <w:pPr>
        <w:spacing w:before="24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Sub>
                    </m:e>
                  </m:d>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ϵ</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e>
                  </m:d>
                </m:e>
                <m:sub>
                  <m:r>
                    <w:rPr>
                      <w:rFonts w:ascii="Cambria Math" w:hAnsi="Cambria Math" w:cs="Times New Roman"/>
                      <w:sz w:val="20"/>
                      <w:szCs w:val="20"/>
                    </w:rPr>
                    <m:t>F</m:t>
                  </m:r>
                </m:sub>
              </m:sSub>
              <m:r>
                <w:rPr>
                  <w:rFonts w:ascii="Cambria Math" w:hAnsi="Cambria Math" w:cs="Times New Roman"/>
                  <w:sz w:val="20"/>
                  <w:szCs w:val="20"/>
                </w:rPr>
                <m:t>#(47)</m:t>
              </m:r>
            </m:e>
          </m:eqArr>
        </m:oMath>
      </m:oMathPara>
    </w:p>
    <w:p w14:paraId="6235967F" w14:textId="77777777" w:rsidR="004C5694" w:rsidRDefault="004C5694" w:rsidP="00707E8E">
      <w:p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oMath>
      <w:r w:rsidRPr="004C5694">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Sub>
      </m:oMath>
      <w:r w:rsidRPr="004C5694">
        <w:rPr>
          <w:rFonts w:ascii="Times New Roman" w:hAnsi="Times New Roman" w:cs="Times New Roman"/>
          <w:sz w:val="20"/>
          <w:szCs w:val="20"/>
        </w:rPr>
        <w:t xml:space="preserve"> denote the true and estimated channel matrices, respectively. All results are averaged over 50 Monte Carlo iterations with independent Rayleigh fading channel realizations [29].</w:t>
      </w:r>
    </w:p>
    <w:p w14:paraId="3CDB73C2" w14:textId="42BF6A14" w:rsidR="004C5694" w:rsidRPr="004C5694" w:rsidRDefault="004C5694" w:rsidP="00E54753">
      <w:pPr>
        <w:spacing w:before="330" w:after="0" w:line="271" w:lineRule="auto"/>
        <w:jc w:val="both"/>
        <w:rPr>
          <w:rFonts w:ascii="Times New Roman" w:hAnsi="Times New Roman" w:cs="Times New Roman"/>
          <w:sz w:val="20"/>
          <w:szCs w:val="20"/>
        </w:rPr>
      </w:pPr>
      <w:bookmarkStart w:id="14" w:name="b_performance_metrics"/>
      <w:r w:rsidRPr="004C5694">
        <w:rPr>
          <w:rFonts w:ascii="Times New Roman" w:hAnsi="Times New Roman" w:cs="Times New Roman"/>
          <w:b/>
          <w:sz w:val="20"/>
          <w:szCs w:val="20"/>
        </w:rPr>
        <w:t>B. Performance Metrics</w:t>
      </w:r>
      <w:bookmarkEnd w:id="14"/>
    </w:p>
    <w:p w14:paraId="49F4A95A" w14:textId="77777777" w:rsidR="004C5694" w:rsidRPr="004C5694" w:rsidRDefault="004C5694" w:rsidP="00CF532F">
      <w:pPr>
        <w:spacing w:after="220"/>
        <w:ind w:firstLine="284"/>
        <w:jc w:val="both"/>
        <w:rPr>
          <w:rFonts w:ascii="Times New Roman" w:hAnsi="Times New Roman" w:cs="Times New Roman"/>
          <w:sz w:val="20"/>
          <w:szCs w:val="20"/>
        </w:rPr>
      </w:pPr>
      <w:r w:rsidRPr="004C5694">
        <w:rPr>
          <w:rFonts w:ascii="Times New Roman" w:hAnsi="Times New Roman" w:cs="Times New Roman"/>
          <w:sz w:val="20"/>
          <w:szCs w:val="20"/>
        </w:rPr>
        <w:t>The primary performance metric is the communication sum rate, computed as:</w:t>
      </w:r>
    </w:p>
    <w:p w14:paraId="4A11AD4C" w14:textId="0E6B54EB" w:rsidR="004C5694" w:rsidRPr="004C5694" w:rsidRDefault="00000000" w:rsidP="00CF532F">
      <w:pPr>
        <w:spacing w:before="240"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sum</m:t>
                  </m:r>
                </m:sub>
              </m:sSub>
              <m:r>
                <m:rPr>
                  <m:sty m:val="p"/>
                </m:rPr>
                <w:rPr>
                  <w:rFonts w:ascii="Cambria Math" w:hAnsi="Cambria Math" w:cs="Times New Roman"/>
                  <w:sz w:val="20"/>
                  <w:szCs w:val="20"/>
                </w:rPr>
                <m:t>=</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k</m:t>
                  </m:r>
                  <m:r>
                    <m:rPr>
                      <m:sty m:val="p"/>
                    </m:rPr>
                    <w:rPr>
                      <w:rFonts w:ascii="Cambria Math" w:hAnsi="Cambria Math" w:cs="Times New Roman"/>
                      <w:sz w:val="20"/>
                      <w:szCs w:val="20"/>
                    </w:rPr>
                    <m:t>=1</m:t>
                  </m:r>
                </m:sub>
                <m:sup>
                  <m:r>
                    <w:rPr>
                      <w:rFonts w:ascii="Cambria Math" w:hAnsi="Cambria Math" w:cs="Times New Roman"/>
                      <w:sz w:val="20"/>
                      <w:szCs w:val="20"/>
                    </w:rPr>
                    <m:t>K</m:t>
                  </m:r>
                </m:sup>
                <m:e>
                  <m:r>
                    <m:rPr>
                      <m:sty m:val="p"/>
                    </m:rPr>
                    <w:rPr>
                      <w:rFonts w:ascii="Cambria Math" w:hAnsi="Cambria Math" w:cs="Times New Roman"/>
                      <w:sz w:val="20"/>
                      <w:szCs w:val="20"/>
                    </w:rPr>
                    <m:t> </m:t>
                  </m:r>
                </m:e>
              </m:nary>
              <m:r>
                <m:rPr>
                  <m:sty m:val="p"/>
                </m:rPr>
                <w:rPr>
                  <w:rFonts w:ascii="Cambria Math" w:hAnsi="Cambria Math" w:cs="Times New Roman"/>
                  <w:sz w:val="20"/>
                  <w:szCs w:val="20"/>
                </w:rPr>
                <m:t> </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m:rPr>
                          <m:sty m:val="p"/>
                        </m:rPr>
                        <w:rPr>
                          <w:rFonts w:ascii="Cambria Math" w:hAnsi="Cambria Math" w:cs="Times New Roman"/>
                          <w:sz w:val="20"/>
                          <w:szCs w:val="20"/>
                        </w:rPr>
                        <m:t>SINR</m:t>
                      </m:r>
                    </m:e>
                    <m:sub>
                      <m:r>
                        <w:rPr>
                          <w:rFonts w:ascii="Cambria Math" w:hAnsi="Cambria Math" w:cs="Times New Roman"/>
                          <w:sz w:val="20"/>
                          <w:szCs w:val="20"/>
                        </w:rPr>
                        <m:t>k</m:t>
                      </m:r>
                    </m:sub>
                  </m:sSub>
                </m:e>
              </m:d>
              <m:r>
                <w:rPr>
                  <w:rFonts w:ascii="Cambria Math" w:hAnsi="Cambria Math" w:cs="Times New Roman"/>
                  <w:sz w:val="20"/>
                  <w:szCs w:val="20"/>
                </w:rPr>
                <m:t>#(48)</m:t>
              </m:r>
            </m:e>
          </m:eqArr>
        </m:oMath>
      </m:oMathPara>
    </w:p>
    <w:p w14:paraId="7B205F35" w14:textId="667DF414" w:rsidR="00CF532F" w:rsidRDefault="004C5694" w:rsidP="004C5694">
      <w:pPr>
        <w:spacing w:after="220"/>
        <w:jc w:val="both"/>
        <w:rPr>
          <w:rFonts w:ascii="Times New Roman" w:hAnsi="Times New Roman" w:cs="Times New Roman"/>
          <w:sz w:val="20"/>
          <w:szCs w:val="20"/>
        </w:rPr>
      </w:pPr>
      <w:r w:rsidRPr="004C569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SINR</m:t>
            </m:r>
          </m:e>
          <m:sub>
            <m:r>
              <w:rPr>
                <w:rFonts w:ascii="Cambria Math" w:hAnsi="Cambria Math" w:cs="Times New Roman"/>
                <w:sz w:val="20"/>
                <w:szCs w:val="20"/>
              </w:rPr>
              <m:t>k</m:t>
            </m:r>
          </m:sub>
        </m:sSub>
        <m:r>
          <m:rPr>
            <m:sty m:val="p"/>
          </m:rPr>
          <w:rPr>
            <w:rFonts w:ascii="Cambria Math" w:hAnsi="Cambria Math" w:cs="Times New Roman"/>
            <w:sz w:val="20"/>
            <w:szCs w:val="20"/>
          </w:rPr>
          <m:t>=1/</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k</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0</m:t>
                </m:r>
              </m:sub>
            </m:sSub>
          </m:e>
        </m:d>
      </m:oMath>
      <w:r w:rsidRPr="004C5694">
        <w:rPr>
          <w:rFonts w:ascii="Times New Roman" w:hAnsi="Times New Roman" w:cs="Times New Roman"/>
          <w:sz w:val="20"/>
          <w:szCs w:val="20"/>
        </w:rPr>
        <w:t xml:space="preserve"> is the signal-to-interference-plus-noise ratio for user </w:t>
      </w:r>
      <m:oMath>
        <m:r>
          <w:rPr>
            <w:rFonts w:ascii="Cambria Math" w:hAnsi="Cambria Math" w:cs="Times New Roman"/>
            <w:sz w:val="20"/>
            <w:szCs w:val="20"/>
          </w:rPr>
          <m:t>k</m:t>
        </m:r>
      </m:oMath>
      <w:r w:rsidRPr="004C5694">
        <w:rPr>
          <w:rFonts w:ascii="Times New Roman" w:hAnsi="Times New Roman" w:cs="Times New Roman"/>
          <w:sz w:val="20"/>
          <w:szCs w:val="20"/>
        </w:rPr>
        <w:t xml:space="preserve">, with </w:t>
      </w: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k</m:t>
            </m:r>
          </m:sub>
        </m:sSub>
      </m:oMath>
      <w:r w:rsidRPr="004C5694">
        <w:rPr>
          <w:rFonts w:ascii="Times New Roman" w:hAnsi="Times New Roman" w:cs="Times New Roman"/>
          <w:sz w:val="20"/>
          <w:szCs w:val="20"/>
        </w:rPr>
        <w:t xml:space="preserve"> representing the mean squared error between the received and desired signals, and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0</m:t>
            </m:r>
          </m:sub>
        </m:sSub>
      </m:oMath>
      <w:r w:rsidRPr="004C5694">
        <w:rPr>
          <w:rFonts w:ascii="Times New Roman" w:hAnsi="Times New Roman" w:cs="Times New Roman"/>
          <w:sz w:val="20"/>
          <w:szCs w:val="20"/>
        </w:rPr>
        <w:t xml:space="preserve"> the noise power spectral density.</w:t>
      </w:r>
    </w:p>
    <w:p w14:paraId="5738A74A" w14:textId="77777777" w:rsidR="00A21CA2" w:rsidRDefault="004C5694" w:rsidP="00A21CA2">
      <w:pPr>
        <w:spacing w:before="330" w:after="0" w:line="271" w:lineRule="auto"/>
        <w:jc w:val="both"/>
        <w:rPr>
          <w:rFonts w:ascii="Times New Roman" w:hAnsi="Times New Roman" w:cs="Times New Roman"/>
          <w:b/>
          <w:sz w:val="20"/>
          <w:szCs w:val="20"/>
        </w:rPr>
      </w:pPr>
      <w:bookmarkStart w:id="15" w:name="c_sum_rate_performance_under_diff_d87f73"/>
      <w:r w:rsidRPr="004C5694">
        <w:rPr>
          <w:rFonts w:ascii="Times New Roman" w:hAnsi="Times New Roman" w:cs="Times New Roman"/>
          <w:b/>
          <w:sz w:val="20"/>
          <w:szCs w:val="20"/>
        </w:rPr>
        <w:t>C. Sum Rate Performance Under Different CSI Error Levels</w:t>
      </w:r>
      <w:bookmarkEnd w:id="15"/>
    </w:p>
    <w:p w14:paraId="2E5066C0" w14:textId="55F5F158" w:rsidR="004C5694" w:rsidRPr="004C5694" w:rsidRDefault="004C5694" w:rsidP="00A21CA2">
      <w:pPr>
        <w:spacing w:before="330" w:after="0" w:line="271" w:lineRule="auto"/>
        <w:jc w:val="both"/>
        <w:rPr>
          <w:rFonts w:ascii="Times New Roman" w:hAnsi="Times New Roman" w:cs="Times New Roman"/>
          <w:sz w:val="20"/>
          <w:szCs w:val="20"/>
        </w:rPr>
      </w:pPr>
      <w:r w:rsidRPr="004C5694">
        <w:rPr>
          <w:rFonts w:ascii="Times New Roman" w:hAnsi="Times New Roman" w:cs="Times New Roman"/>
          <w:sz w:val="20"/>
          <w:szCs w:val="20"/>
        </w:rPr>
        <w:t xml:space="preserve">Figure 2(a) illustrates the sum rate versus SNR for the robust design under varying CSI error bounds. The results demonstrate clear performance degradation as the CSI error increases. At 10 dB SNR, the system achieves 13.83 bits </w:t>
      </w:r>
      <m:oMath>
        <m:r>
          <m:rPr>
            <m:sty m:val="p"/>
          </m:rPr>
          <w:rPr>
            <w:rFonts w:ascii="Cambria Math" w:hAnsi="Cambria Math" w:cs="Times New Roman"/>
            <w:sz w:val="20"/>
            <w:szCs w:val="20"/>
          </w:rPr>
          <m:t>/s/Hz</m:t>
        </m:r>
      </m:oMath>
      <w:r w:rsidRPr="004C5694">
        <w:rPr>
          <w:rFonts w:ascii="Times New Roman" w:hAnsi="Times New Roman" w:cs="Times New Roman"/>
          <w:sz w:val="20"/>
          <w:szCs w:val="20"/>
        </w:rPr>
        <w:t xml:space="preserve"> under perfect CSI ( </w:t>
      </w:r>
      <m:oMath>
        <m:r>
          <w:rPr>
            <w:rFonts w:ascii="Cambria Math" w:hAnsi="Cambria Math" w:cs="Times New Roman"/>
            <w:sz w:val="20"/>
            <w:szCs w:val="20"/>
          </w:rPr>
          <m:t>ϵ</m:t>
        </m:r>
        <m:r>
          <m:rPr>
            <m:sty m:val="p"/>
          </m:rPr>
          <w:rPr>
            <w:rFonts w:ascii="Cambria Math" w:hAnsi="Cambria Math" w:cs="Times New Roman"/>
            <w:sz w:val="20"/>
            <w:szCs w:val="20"/>
          </w:rPr>
          <m:t>=0</m:t>
        </m:r>
      </m:oMath>
      <w:r w:rsidRPr="004C5694">
        <w:rPr>
          <w:rFonts w:ascii="Times New Roman" w:hAnsi="Times New Roman" w:cs="Times New Roman"/>
          <w:sz w:val="20"/>
          <w:szCs w:val="20"/>
        </w:rPr>
        <w:t xml:space="preserve"> ), which degrades to </w:t>
      </w:r>
      <m:oMath>
        <m:r>
          <m:rPr>
            <m:sty m:val="p"/>
          </m:rPr>
          <w:rPr>
            <w:rFonts w:ascii="Cambria Math" w:hAnsi="Cambria Math" w:cs="Times New Roman"/>
            <w:sz w:val="20"/>
            <w:szCs w:val="20"/>
          </w:rPr>
          <m:t>13.47,12.83,12.13</m:t>
        </m:r>
      </m:oMath>
      <w:r w:rsidRPr="004C5694">
        <w:rPr>
          <w:rFonts w:ascii="Times New Roman" w:hAnsi="Times New Roman" w:cs="Times New Roman"/>
          <w:sz w:val="20"/>
          <w:szCs w:val="20"/>
        </w:rPr>
        <w:t xml:space="preserve">, and 11.47 bits/s/Hz for </w:t>
      </w:r>
      <m:oMath>
        <m:r>
          <w:rPr>
            <w:rFonts w:ascii="Cambria Math" w:hAnsi="Cambria Math" w:cs="Times New Roman"/>
            <w:sz w:val="20"/>
            <w:szCs w:val="20"/>
          </w:rPr>
          <m:t>ϵ</m:t>
        </m:r>
        <m:r>
          <m:rPr>
            <m:sty m:val="p"/>
          </m:rPr>
          <w:rPr>
            <w:rFonts w:ascii="Cambria Math" w:hAnsi="Cambria Math" w:cs="Times New Roman"/>
            <w:sz w:val="20"/>
            <w:szCs w:val="20"/>
          </w:rPr>
          <m:t>=0.05,0.10,0.15</m:t>
        </m:r>
      </m:oMath>
      <w:r w:rsidRPr="004C5694">
        <w:rPr>
          <w:rFonts w:ascii="Times New Roman" w:hAnsi="Times New Roman" w:cs="Times New Roman"/>
          <w:sz w:val="20"/>
          <w:szCs w:val="20"/>
        </w:rPr>
        <w:t>, and 0.20, respectively.</w:t>
      </w:r>
    </w:p>
    <w:p w14:paraId="7F48A96B" w14:textId="5397B393" w:rsidR="00CF532F" w:rsidRDefault="004C5694" w:rsidP="00E54753">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Notably, the curves exhibit approximately parallel trends across different SNR values, indicating that the relative impact of CSI errors remains consistent regardless of the operating SNR. This behavior suggests that CSI uncertainty affects the effective channel gain multiplicatively rather than additively [39]. The rate degradation is roughly linear with respect to the CSI error bound, with each 0.05 increase in </w:t>
      </w:r>
      <m:oMath>
        <m:r>
          <w:rPr>
            <w:rFonts w:ascii="Cambria Math" w:hAnsi="Cambria Math" w:cs="Times New Roman"/>
            <w:sz w:val="20"/>
            <w:szCs w:val="20"/>
          </w:rPr>
          <m:t>ϵ</m:t>
        </m:r>
      </m:oMath>
      <w:r w:rsidRPr="004C5694">
        <w:rPr>
          <w:rFonts w:ascii="Times New Roman" w:hAnsi="Times New Roman" w:cs="Times New Roman"/>
          <w:sz w:val="20"/>
          <w:szCs w:val="20"/>
        </w:rPr>
        <w:t xml:space="preserve"> resulting in approximately </w:t>
      </w:r>
      <m:oMath>
        <m:r>
          <m:rPr>
            <m:sty m:val="p"/>
          </m:rPr>
          <w:rPr>
            <w:rFonts w:ascii="Cambria Math" w:hAnsi="Cambria Math" w:cs="Times New Roman"/>
            <w:sz w:val="20"/>
            <w:szCs w:val="20"/>
          </w:rPr>
          <m:t>0.6-0.7</m:t>
        </m:r>
      </m:oMath>
      <w:r w:rsidRPr="004C5694">
        <w:rPr>
          <w:rFonts w:ascii="Times New Roman" w:hAnsi="Times New Roman" w:cs="Times New Roman"/>
          <w:sz w:val="20"/>
          <w:szCs w:val="20"/>
        </w:rPr>
        <w:t xml:space="preserve"> bits </w:t>
      </w:r>
      <m:oMath>
        <m:r>
          <m:rPr>
            <m:sty m:val="p"/>
          </m:rPr>
          <w:rPr>
            <w:rFonts w:ascii="Cambria Math" w:hAnsi="Cambria Math" w:cs="Times New Roman"/>
            <w:sz w:val="20"/>
            <w:szCs w:val="20"/>
          </w:rPr>
          <m:t>/s/Hz</m:t>
        </m:r>
      </m:oMath>
      <w:r w:rsidRPr="004C5694">
        <w:rPr>
          <w:rFonts w:ascii="Times New Roman" w:hAnsi="Times New Roman" w:cs="Times New Roman"/>
          <w:sz w:val="20"/>
          <w:szCs w:val="20"/>
        </w:rPr>
        <w:t xml:space="preserve"> loss at high SNR.</w:t>
      </w:r>
    </w:p>
    <w:p w14:paraId="2198757E" w14:textId="77777777" w:rsidR="00E54753" w:rsidRPr="004C5694" w:rsidRDefault="00E54753" w:rsidP="00E54753">
      <w:pPr>
        <w:spacing w:before="330" w:after="0" w:line="271" w:lineRule="auto"/>
        <w:jc w:val="both"/>
        <w:rPr>
          <w:rFonts w:ascii="Times New Roman" w:hAnsi="Times New Roman" w:cs="Times New Roman"/>
          <w:sz w:val="20"/>
          <w:szCs w:val="20"/>
        </w:rPr>
      </w:pPr>
      <w:bookmarkStart w:id="16" w:name="d_comparative_analysis_robust_vs_e0ff9d"/>
      <w:r w:rsidRPr="004C5694">
        <w:rPr>
          <w:rFonts w:ascii="Times New Roman" w:hAnsi="Times New Roman" w:cs="Times New Roman"/>
          <w:b/>
          <w:sz w:val="20"/>
          <w:szCs w:val="20"/>
        </w:rPr>
        <w:t>D. Comparative Analysis: Robust vs. Non-Robust Design</w:t>
      </w:r>
      <w:bookmarkEnd w:id="16"/>
    </w:p>
    <w:p w14:paraId="70E033EB" w14:textId="77777777" w:rsidR="00E54753" w:rsidRPr="004C5694" w:rsidRDefault="00E54753" w:rsidP="00E54753">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Figure 2(b) presents a direct comparison between the three approaches at a moderate CSI error level of </w:t>
      </w:r>
      <m:oMath>
        <m:r>
          <w:rPr>
            <w:rFonts w:ascii="Cambria Math" w:hAnsi="Cambria Math" w:cs="Times New Roman"/>
            <w:sz w:val="20"/>
            <w:szCs w:val="20"/>
          </w:rPr>
          <m:t>ϵ</m:t>
        </m:r>
        <m:r>
          <m:rPr>
            <m:sty m:val="p"/>
          </m:rPr>
          <w:rPr>
            <w:rFonts w:ascii="Cambria Math" w:hAnsi="Cambria Math" w:cs="Times New Roman"/>
            <w:sz w:val="20"/>
            <w:szCs w:val="20"/>
          </w:rPr>
          <m:t>=0.10</m:t>
        </m:r>
      </m:oMath>
      <w:r w:rsidRPr="004C5694">
        <w:rPr>
          <w:rFonts w:ascii="Times New Roman" w:hAnsi="Times New Roman" w:cs="Times New Roman"/>
          <w:sz w:val="20"/>
          <w:szCs w:val="20"/>
        </w:rPr>
        <w:t xml:space="preserve">. The performance ordering is consistently maintained across all SNR values: Perfect CSI &gt; Robust </w:t>
      </w:r>
      <m:oMath>
        <m:r>
          <m:rPr>
            <m:sty m:val="p"/>
          </m:rPr>
          <w:rPr>
            <w:rFonts w:ascii="Cambria Math" w:hAnsi="Cambria Math" w:cs="Times New Roman"/>
            <w:sz w:val="20"/>
            <w:szCs w:val="20"/>
          </w:rPr>
          <m:t>&gt;</m:t>
        </m:r>
      </m:oMath>
      <w:r w:rsidRPr="004C5694">
        <w:rPr>
          <w:rFonts w:ascii="Times New Roman" w:hAnsi="Times New Roman" w:cs="Times New Roman"/>
          <w:sz w:val="20"/>
          <w:szCs w:val="20"/>
        </w:rPr>
        <w:t xml:space="preserve"> Non-Robust. At 10 dB SNR, the robust design achieves 12.83 bits </w:t>
      </w:r>
      <m:oMath>
        <m:r>
          <m:rPr>
            <m:sty m:val="p"/>
          </m:rPr>
          <w:rPr>
            <w:rFonts w:ascii="Cambria Math" w:hAnsi="Cambria Math" w:cs="Times New Roman"/>
            <w:sz w:val="20"/>
            <w:szCs w:val="20"/>
          </w:rPr>
          <m:t>/s/Hz</m:t>
        </m:r>
      </m:oMath>
      <w:r w:rsidRPr="004C5694">
        <w:rPr>
          <w:rFonts w:ascii="Times New Roman" w:hAnsi="Times New Roman" w:cs="Times New Roman"/>
          <w:sz w:val="20"/>
          <w:szCs w:val="20"/>
        </w:rPr>
        <w:t xml:space="preserve">, which is only 1.00 bits/s/Hz (7.2%) below the perfect CSI baseline. In contrast, the non-robust design suffers a more severe degradation to 12.49 bits </w:t>
      </w:r>
      <m:oMath>
        <m:r>
          <m:rPr>
            <m:sty m:val="p"/>
          </m:rPr>
          <w:rPr>
            <w:rFonts w:ascii="Cambria Math" w:hAnsi="Cambria Math" w:cs="Times New Roman"/>
            <w:sz w:val="20"/>
            <w:szCs w:val="20"/>
          </w:rPr>
          <m:t>/s/Hz</m:t>
        </m:r>
      </m:oMath>
      <w:r w:rsidRPr="004C5694">
        <w:rPr>
          <w:rFonts w:ascii="Times New Roman" w:hAnsi="Times New Roman" w:cs="Times New Roman"/>
          <w:sz w:val="20"/>
          <w:szCs w:val="20"/>
        </w:rPr>
        <w:t>, resulting in a 1.34 bits/s/Hz (9.7%) loss.</w:t>
      </w:r>
    </w:p>
    <w:p w14:paraId="4475918C" w14:textId="7868CCAA" w:rsidR="00A21CA2" w:rsidRDefault="00E54753" w:rsidP="00E54753">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r>
      <w:r w:rsidRPr="004C5694">
        <w:rPr>
          <w:rFonts w:ascii="Times New Roman" w:hAnsi="Times New Roman" w:cs="Times New Roman"/>
          <w:sz w:val="20"/>
          <w:szCs w:val="20"/>
        </w:rPr>
        <w:t xml:space="preserve">The robustness gain-defined as the rate difference between robust and non-robust approaches-is 0.34 bits/s/Hz at this error level. This gain represents a </w:t>
      </w:r>
      <m:oMath>
        <m:r>
          <m:rPr>
            <m:sty m:val="p"/>
          </m:rPr>
          <w:rPr>
            <w:rFonts w:ascii="Cambria Math" w:hAnsi="Cambria Math" w:cs="Times New Roman"/>
            <w:sz w:val="20"/>
            <w:szCs w:val="20"/>
          </w:rPr>
          <m:t>2.7%</m:t>
        </m:r>
      </m:oMath>
      <w:r w:rsidRPr="004C5694">
        <w:rPr>
          <w:rFonts w:ascii="Times New Roman" w:hAnsi="Times New Roman" w:cs="Times New Roman"/>
          <w:sz w:val="20"/>
          <w:szCs w:val="20"/>
        </w:rPr>
        <w:t xml:space="preserve"> relative improvement over the non-robust baseline, demonstrating the practical benefit of incorporating CSI uncertainty into the design process.</w:t>
      </w:r>
    </w:p>
    <w:p w14:paraId="6D5D88BD" w14:textId="77777777" w:rsidR="00A21CA2" w:rsidRPr="004C5694" w:rsidRDefault="00A21CA2" w:rsidP="00A21CA2">
      <w:pPr>
        <w:spacing w:after="22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gap between robust and non-robust </w:t>
      </w:r>
      <w:r>
        <w:rPr>
          <w:rFonts w:ascii="Times New Roman" w:hAnsi="Times New Roman" w:cs="Times New Roman"/>
          <w:sz w:val="20"/>
          <w:szCs w:val="20"/>
        </w:rPr>
        <w:t>narrows</w:t>
      </w:r>
      <w:r w:rsidRPr="004C5694">
        <w:rPr>
          <w:rFonts w:ascii="Times New Roman" w:hAnsi="Times New Roman" w:cs="Times New Roman"/>
          <w:sz w:val="20"/>
          <w:szCs w:val="20"/>
        </w:rPr>
        <w:t xml:space="preserve"> slightly at lower SNR values, indicating that robustness provides additional benefits in noise-limited regimes where channel estimation is inherently more challenging [40].</w:t>
      </w:r>
    </w:p>
    <w:p w14:paraId="3853B58B" w14:textId="77777777" w:rsidR="00A21CA2" w:rsidRPr="004C5694" w:rsidRDefault="00A21CA2" w:rsidP="00A21CA2">
      <w:pPr>
        <w:spacing w:before="330" w:after="0" w:line="271" w:lineRule="auto"/>
        <w:jc w:val="both"/>
        <w:rPr>
          <w:rFonts w:ascii="Times New Roman" w:hAnsi="Times New Roman" w:cs="Times New Roman"/>
          <w:sz w:val="20"/>
          <w:szCs w:val="20"/>
        </w:rPr>
      </w:pPr>
      <w:bookmarkStart w:id="17" w:name="e_performance_degradation_analysis"/>
      <w:r w:rsidRPr="004C5694">
        <w:rPr>
          <w:rFonts w:ascii="Times New Roman" w:hAnsi="Times New Roman" w:cs="Times New Roman"/>
          <w:b/>
          <w:sz w:val="20"/>
          <w:szCs w:val="20"/>
        </w:rPr>
        <w:t>E. Performance Degradation Analysis</w:t>
      </w:r>
      <w:bookmarkEnd w:id="17"/>
    </w:p>
    <w:p w14:paraId="7E686B23" w14:textId="77777777" w:rsidR="00A21CA2" w:rsidRPr="004C5694" w:rsidRDefault="00A21CA2" w:rsidP="00A21CA2">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Figure 2(c) quantifies the performance degradation as a function of CSI error bound at a fixed SNR of 6 dB . The degradation is measured relative to the perfect CSI baseline:</w:t>
      </w:r>
    </w:p>
    <w:p w14:paraId="06E30F29" w14:textId="5221ED02" w:rsidR="00A21CA2" w:rsidRPr="004C5694" w:rsidRDefault="00000000" w:rsidP="00A21CA2">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perfect </m:t>
                      </m:r>
                    </m:sub>
                  </m:sSub>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num>
                <m:den>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perfect </m:t>
                      </m:r>
                    </m:sub>
                  </m:sSub>
                </m:den>
              </m:f>
              <m:r>
                <m:rPr>
                  <m:sty m:val="p"/>
                </m:rPr>
                <w:rPr>
                  <w:rFonts w:ascii="Cambria Math" w:hAnsi="Cambria Math" w:cs="Times New Roman"/>
                  <w:sz w:val="20"/>
                  <w:szCs w:val="20"/>
                </w:rPr>
                <m:t>×100%</m:t>
              </m:r>
              <m:r>
                <w:rPr>
                  <w:rFonts w:ascii="Cambria Math" w:hAnsi="Cambria Math" w:cs="Times New Roman"/>
                  <w:sz w:val="20"/>
                  <w:szCs w:val="20"/>
                </w:rPr>
                <m:t>#(49)</m:t>
              </m:r>
            </m:e>
          </m:eqArr>
        </m:oMath>
      </m:oMathPara>
    </w:p>
    <w:p w14:paraId="5EE44D9A" w14:textId="4FB2E558" w:rsidR="00A21CA2" w:rsidRDefault="00A21CA2" w:rsidP="00A21CA2">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results reveal a critical distinction between the two approaches. The non-robust design exhibits exponential-like degradation, reaching </w:t>
      </w:r>
      <m:oMath>
        <m:r>
          <m:rPr>
            <m:sty m:val="p"/>
          </m:rPr>
          <w:rPr>
            <w:rFonts w:ascii="Cambria Math" w:hAnsi="Cambria Math" w:cs="Times New Roman"/>
            <w:sz w:val="20"/>
            <w:szCs w:val="20"/>
          </w:rPr>
          <m:t>9.7%</m:t>
        </m:r>
      </m:oMath>
      <w:r w:rsidRPr="004C5694">
        <w:rPr>
          <w:rFonts w:ascii="Times New Roman" w:hAnsi="Times New Roman" w:cs="Times New Roman"/>
          <w:sz w:val="20"/>
          <w:szCs w:val="20"/>
        </w:rPr>
        <w:t xml:space="preserve"> at </w:t>
      </w:r>
      <m:oMath>
        <m:r>
          <w:rPr>
            <w:rFonts w:ascii="Cambria Math" w:hAnsi="Cambria Math" w:cs="Times New Roman"/>
            <w:sz w:val="20"/>
            <w:szCs w:val="20"/>
          </w:rPr>
          <m:t>ϵ</m:t>
        </m:r>
        <m:r>
          <m:rPr>
            <m:sty m:val="p"/>
          </m:rPr>
          <w:rPr>
            <w:rFonts w:ascii="Cambria Math" w:hAnsi="Cambria Math" w:cs="Times New Roman"/>
            <w:sz w:val="20"/>
            <w:szCs w:val="20"/>
          </w:rPr>
          <m:t>=</m:t>
        </m:r>
      </m:oMath>
      <w:r w:rsidRPr="004C5694">
        <w:rPr>
          <w:rFonts w:ascii="Times New Roman" w:hAnsi="Times New Roman" w:cs="Times New Roman"/>
          <w:sz w:val="20"/>
          <w:szCs w:val="20"/>
        </w:rPr>
        <w:t xml:space="preserve"> 0.10 and escalating to </w:t>
      </w:r>
      <m:oMath>
        <m:r>
          <m:rPr>
            <m:sty m:val="p"/>
          </m:rPr>
          <w:rPr>
            <w:rFonts w:ascii="Cambria Math" w:hAnsi="Cambria Math" w:cs="Times New Roman"/>
            <w:sz w:val="20"/>
            <w:szCs w:val="20"/>
          </w:rPr>
          <m:t>25.5%</m:t>
        </m:r>
      </m:oMath>
      <w:r w:rsidRPr="004C5694">
        <w:rPr>
          <w:rFonts w:ascii="Times New Roman" w:hAnsi="Times New Roman" w:cs="Times New Roman"/>
          <w:sz w:val="20"/>
          <w:szCs w:val="20"/>
        </w:rPr>
        <w:t xml:space="preserve"> at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4C5694">
        <w:rPr>
          <w:rFonts w:ascii="Times New Roman" w:hAnsi="Times New Roman" w:cs="Times New Roman"/>
          <w:sz w:val="20"/>
          <w:szCs w:val="20"/>
        </w:rPr>
        <w:t xml:space="preserve">. Conversely, the robust design maintains </w:t>
      </w:r>
      <w:r>
        <w:rPr>
          <w:rFonts w:ascii="Times New Roman" w:hAnsi="Times New Roman" w:cs="Times New Roman"/>
          <w:sz w:val="20"/>
          <w:szCs w:val="20"/>
        </w:rPr>
        <w:t>a lower</w:t>
      </w:r>
      <w:r w:rsidRPr="004C5694">
        <w:rPr>
          <w:rFonts w:ascii="Times New Roman" w:hAnsi="Times New Roman" w:cs="Times New Roman"/>
          <w:sz w:val="20"/>
          <w:szCs w:val="20"/>
        </w:rPr>
        <w:t xml:space="preserve"> degradation </w:t>
      </w:r>
      <w:r>
        <w:rPr>
          <w:rFonts w:ascii="Times New Roman" w:hAnsi="Times New Roman" w:cs="Times New Roman"/>
          <w:sz w:val="20"/>
          <w:szCs w:val="20"/>
        </w:rPr>
        <w:t xml:space="preserve">rate </w:t>
      </w:r>
      <w:r w:rsidRPr="004C5694">
        <w:rPr>
          <w:rFonts w:ascii="Times New Roman" w:hAnsi="Times New Roman" w:cs="Times New Roman"/>
          <w:sz w:val="20"/>
          <w:szCs w:val="20"/>
        </w:rPr>
        <w:t xml:space="preserve">with </w:t>
      </w:r>
      <m:oMath>
        <m:r>
          <m:rPr>
            <m:sty m:val="p"/>
          </m:rPr>
          <w:rPr>
            <w:rFonts w:ascii="Cambria Math" w:hAnsi="Cambria Math" w:cs="Times New Roman"/>
            <w:sz w:val="20"/>
            <w:szCs w:val="20"/>
          </w:rPr>
          <m:t>7.2%</m:t>
        </m:r>
      </m:oMath>
      <w:r w:rsidRPr="004C5694">
        <w:rPr>
          <w:rFonts w:ascii="Times New Roman" w:hAnsi="Times New Roman" w:cs="Times New Roman"/>
          <w:sz w:val="20"/>
          <w:szCs w:val="20"/>
        </w:rPr>
        <w:t xml:space="preserve"> and </w:t>
      </w:r>
      <m:oMath>
        <m:r>
          <m:rPr>
            <m:sty m:val="p"/>
          </m:rPr>
          <w:rPr>
            <w:rFonts w:ascii="Cambria Math" w:hAnsi="Cambria Math" w:cs="Times New Roman"/>
            <w:sz w:val="20"/>
            <w:szCs w:val="20"/>
          </w:rPr>
          <m:t>17.1%</m:t>
        </m:r>
      </m:oMath>
      <w:r w:rsidRPr="004C5694">
        <w:rPr>
          <w:rFonts w:ascii="Times New Roman" w:hAnsi="Times New Roman" w:cs="Times New Roman"/>
          <w:sz w:val="20"/>
          <w:szCs w:val="20"/>
        </w:rPr>
        <w:t xml:space="preserve"> losses at the same error levels. The degradation curves clearly demonstrate that the non-robust approach is highly sensitive to CSI errors, with the degradation rate accelerating as uncertainty increases.</w:t>
      </w:r>
    </w:p>
    <w:p w14:paraId="7781F578" w14:textId="77777777" w:rsidR="00A21CA2" w:rsidRPr="004C5694" w:rsidRDefault="00A21CA2" w:rsidP="00A21CA2">
      <w:pPr>
        <w:spacing w:after="220"/>
        <w:ind w:firstLine="284"/>
        <w:jc w:val="both"/>
        <w:rPr>
          <w:rFonts w:ascii="Times New Roman" w:hAnsi="Times New Roman" w:cs="Times New Roman"/>
          <w:sz w:val="20"/>
          <w:szCs w:val="20"/>
        </w:rPr>
      </w:pPr>
      <w:r w:rsidRPr="004C5694">
        <w:rPr>
          <w:rFonts w:ascii="Times New Roman" w:hAnsi="Times New Roman" w:cs="Times New Roman"/>
          <w:sz w:val="20"/>
          <w:szCs w:val="20"/>
        </w:rPr>
        <w:t>The superior resilience of the robust design stems from its multi-scenario optimization framework, which explicitly considers worst-case channel perturbations during the design phase [30]. By hedging against multiple potential error realizations, the robust solution sacrifices some optimality under perfect CSI to achieve better worst-case performance.</w:t>
      </w:r>
    </w:p>
    <w:p w14:paraId="6A41A301" w14:textId="516FAD9C" w:rsidR="00A21CA2" w:rsidRDefault="00A21CA2" w:rsidP="00E54753">
      <w:pPr>
        <w:spacing w:after="0"/>
        <w:jc w:val="both"/>
        <w:rPr>
          <w:rFonts w:ascii="Times New Roman" w:hAnsi="Times New Roman" w:cs="Times New Roman"/>
          <w:sz w:val="20"/>
          <w:szCs w:val="20"/>
        </w:rPr>
        <w:sectPr w:rsidR="00A21CA2" w:rsidSect="00812308">
          <w:type w:val="continuous"/>
          <w:pgSz w:w="12240" w:h="15840"/>
          <w:pgMar w:top="1701" w:right="1134" w:bottom="1134" w:left="1134" w:header="720" w:footer="720" w:gutter="0"/>
          <w:cols w:num="2" w:space="720"/>
          <w:docGrid w:linePitch="299"/>
        </w:sectPr>
      </w:pPr>
    </w:p>
    <w:p w14:paraId="62D49FE1" w14:textId="77777777" w:rsidR="00CF532F" w:rsidRPr="00CF532F" w:rsidRDefault="00CF532F" w:rsidP="00CF532F">
      <w:pPr>
        <w:jc w:val="center"/>
        <w:rPr>
          <w:rFonts w:ascii="Times New Roman" w:hAnsi="Times New Roman" w:cs="Times New Roman"/>
          <w:sz w:val="16"/>
          <w:szCs w:val="16"/>
        </w:rPr>
      </w:pPr>
      <w:r w:rsidRPr="00CF532F">
        <w:rPr>
          <w:rFonts w:ascii="Times New Roman" w:hAnsi="Times New Roman" w:cs="Times New Roman"/>
          <w:noProof/>
          <w:sz w:val="16"/>
          <w:szCs w:val="16"/>
        </w:rPr>
        <w:lastRenderedPageBreak/>
        <w:drawing>
          <wp:inline distT="0" distB="0" distL="0" distR="0" wp14:anchorId="1D3FC5E1" wp14:editId="07A79B45">
            <wp:extent cx="5595582" cy="4258102"/>
            <wp:effectExtent l="0" t="0" r="5715" b="0"/>
            <wp:docPr id="2070733691" name="image-f4e1a1431caff4bde1eb0de6bdedab3535fe1d43.jpg"/>
            <wp:cNvGraphicFramePr/>
            <a:graphic xmlns:a="http://schemas.openxmlformats.org/drawingml/2006/main">
              <a:graphicData uri="http://schemas.openxmlformats.org/drawingml/2006/picture">
                <pic:pic xmlns:pic="http://schemas.openxmlformats.org/drawingml/2006/picture">
                  <pic:nvPicPr>
                    <pic:cNvPr id="1" name="image-f4e1a1431caff4bde1eb0de6bdedab3535fe1d43.jpg"/>
                    <pic:cNvPicPr/>
                  </pic:nvPicPr>
                  <pic:blipFill>
                    <a:blip r:embed="rId9" cstate="print"/>
                    <a:srcRect/>
                    <a:stretch>
                      <a:fillRect/>
                    </a:stretch>
                  </pic:blipFill>
                  <pic:spPr>
                    <a:xfrm>
                      <a:off x="0" y="0"/>
                      <a:ext cx="5596849" cy="4259066"/>
                    </a:xfrm>
                    <a:prstGeom prst="rect">
                      <a:avLst/>
                    </a:prstGeom>
                  </pic:spPr>
                </pic:pic>
              </a:graphicData>
            </a:graphic>
          </wp:inline>
        </w:drawing>
      </w:r>
    </w:p>
    <w:p w14:paraId="1206783F" w14:textId="17DE3647" w:rsidR="00CF532F" w:rsidRPr="00CF532F" w:rsidRDefault="00CF532F" w:rsidP="00CF532F">
      <w:pPr>
        <w:jc w:val="center"/>
        <w:rPr>
          <w:rFonts w:ascii="Times New Roman" w:hAnsi="Times New Roman" w:cs="Times New Roman"/>
          <w:sz w:val="16"/>
          <w:szCs w:val="16"/>
        </w:rPr>
      </w:pPr>
      <w:r w:rsidRPr="00CF532F">
        <w:rPr>
          <w:rFonts w:ascii="Times New Roman" w:hAnsi="Times New Roman" w:cs="Times New Roman"/>
          <w:sz w:val="16"/>
          <w:szCs w:val="16"/>
        </w:rPr>
        <w:t xml:space="preserve">Fig. 2: Simulation results of robust RIS-ISAC system under imperfect CSI: (a) Sum rate vs. SNR for robust design under different CSI error bounds, showing consistent degradation with increasing </w:t>
      </w:r>
      <m:oMath>
        <m:r>
          <w:rPr>
            <w:rFonts w:ascii="Cambria Math" w:hAnsi="Cambria Math" w:cs="Times New Roman"/>
            <w:sz w:val="16"/>
            <w:szCs w:val="16"/>
          </w:rPr>
          <m:t>ϵ</m:t>
        </m:r>
      </m:oMath>
      <w:r w:rsidRPr="00CF532F">
        <w:rPr>
          <w:rFonts w:ascii="Times New Roman" w:hAnsi="Times New Roman" w:cs="Times New Roman"/>
          <w:sz w:val="16"/>
          <w:szCs w:val="16"/>
        </w:rPr>
        <w:t xml:space="preserve">. (b) Three-way comparison at </w:t>
      </w:r>
      <m:oMath>
        <m:r>
          <w:rPr>
            <w:rFonts w:ascii="Cambria Math" w:hAnsi="Cambria Math" w:cs="Times New Roman"/>
            <w:sz w:val="16"/>
            <w:szCs w:val="16"/>
          </w:rPr>
          <m:t>ϵ</m:t>
        </m:r>
        <m:r>
          <m:rPr>
            <m:sty m:val="p"/>
          </m:rPr>
          <w:rPr>
            <w:rFonts w:ascii="Cambria Math" w:hAnsi="Cambria Math" w:cs="Times New Roman"/>
            <w:sz w:val="16"/>
            <w:szCs w:val="16"/>
          </w:rPr>
          <m:t>=0.10</m:t>
        </m:r>
      </m:oMath>
      <w:r w:rsidRPr="00CF532F">
        <w:rPr>
          <w:rFonts w:ascii="Times New Roman" w:hAnsi="Times New Roman" w:cs="Times New Roman"/>
          <w:sz w:val="16"/>
          <w:szCs w:val="16"/>
        </w:rPr>
        <w:t xml:space="preserve">, demonstrating the superior performance of robust design over non-robust approach. (c) Performance degradation vs. CSI error bound, revealing the </w:t>
      </w:r>
      <w:r w:rsidR="00A474E1">
        <w:rPr>
          <w:rFonts w:ascii="Times New Roman" w:hAnsi="Times New Roman" w:cs="Times New Roman"/>
          <w:sz w:val="16"/>
          <w:szCs w:val="16"/>
        </w:rPr>
        <w:t>gradual</w:t>
      </w:r>
      <w:r w:rsidRPr="00CF532F">
        <w:rPr>
          <w:rFonts w:ascii="Times New Roman" w:hAnsi="Times New Roman" w:cs="Times New Roman"/>
          <w:sz w:val="16"/>
          <w:szCs w:val="16"/>
        </w:rPr>
        <w:t xml:space="preserve"> degradation of robust design compared to exponential-like degradation of non-robust method. (d) Robustness gain analysis, showing monotonically increasing benefits with CSI uncertainty, reaching 11.3% improvement at </w:t>
      </w:r>
      <m:oMath>
        <m:r>
          <w:rPr>
            <w:rFonts w:ascii="Cambria Math" w:hAnsi="Cambria Math" w:cs="Times New Roman"/>
            <w:sz w:val="16"/>
            <w:szCs w:val="16"/>
          </w:rPr>
          <m:t>ϵ</m:t>
        </m:r>
        <m:r>
          <m:rPr>
            <m:sty m:val="p"/>
          </m:rPr>
          <w:rPr>
            <w:rFonts w:ascii="Cambria Math" w:hAnsi="Cambria Math" w:cs="Times New Roman"/>
            <w:sz w:val="16"/>
            <w:szCs w:val="16"/>
          </w:rPr>
          <m:t>=0.20</m:t>
        </m:r>
      </m:oMath>
      <w:r w:rsidRPr="00CF532F">
        <w:rPr>
          <w:rFonts w:ascii="Times New Roman" w:hAnsi="Times New Roman" w:cs="Times New Roman"/>
          <w:sz w:val="16"/>
          <w:szCs w:val="16"/>
        </w:rPr>
        <w:t>.</w:t>
      </w:r>
    </w:p>
    <w:p w14:paraId="73175B2A" w14:textId="77777777" w:rsidR="00CF532F" w:rsidRDefault="00CF532F" w:rsidP="00CF532F">
      <w:pPr>
        <w:spacing w:after="220"/>
        <w:ind w:firstLine="284"/>
        <w:jc w:val="both"/>
        <w:rPr>
          <w:rFonts w:ascii="Times New Roman" w:hAnsi="Times New Roman" w:cs="Times New Roman"/>
          <w:sz w:val="20"/>
          <w:szCs w:val="20"/>
        </w:rPr>
        <w:sectPr w:rsidR="00CF532F" w:rsidSect="00CF532F">
          <w:type w:val="continuous"/>
          <w:pgSz w:w="12240" w:h="15840"/>
          <w:pgMar w:top="1701" w:right="1134" w:bottom="1134" w:left="1134" w:header="720" w:footer="720" w:gutter="0"/>
          <w:cols w:space="720"/>
          <w:docGrid w:linePitch="299"/>
        </w:sectPr>
      </w:pPr>
    </w:p>
    <w:p w14:paraId="0170D9C8" w14:textId="77777777" w:rsidR="004C5694" w:rsidRPr="004C5694" w:rsidRDefault="004C5694" w:rsidP="0090491B">
      <w:pPr>
        <w:spacing w:before="330" w:after="0" w:line="271" w:lineRule="auto"/>
        <w:jc w:val="both"/>
        <w:rPr>
          <w:rFonts w:ascii="Times New Roman" w:hAnsi="Times New Roman" w:cs="Times New Roman"/>
          <w:sz w:val="20"/>
          <w:szCs w:val="20"/>
        </w:rPr>
      </w:pPr>
      <w:bookmarkStart w:id="18" w:name="f_robustness_gain_characteristics"/>
      <w:r w:rsidRPr="004C5694">
        <w:rPr>
          <w:rFonts w:ascii="Times New Roman" w:hAnsi="Times New Roman" w:cs="Times New Roman"/>
          <w:b/>
          <w:sz w:val="20"/>
          <w:szCs w:val="20"/>
        </w:rPr>
        <w:t>F. Robustness Gain Characteristics</w:t>
      </w:r>
      <w:bookmarkEnd w:id="18"/>
    </w:p>
    <w:p w14:paraId="0EAB5992" w14:textId="77777777"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sz w:val="20"/>
          <w:szCs w:val="20"/>
        </w:rPr>
        <w:t>Figure 2(d) depicts the robustness gain across different SNR values for varying CSI error bounds. The robustness gain is computed using the relative gain metric:</w:t>
      </w:r>
    </w:p>
    <w:p w14:paraId="5E97F2CE" w14:textId="6E1F030D" w:rsidR="00A914D7" w:rsidRPr="00A914D7" w:rsidRDefault="00000000" w:rsidP="00A914D7">
      <w:pPr>
        <w:spacing w:before="240"/>
        <w:ind w:firstLine="284"/>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G</m:t>
                  </m:r>
                </m:e>
                <m:sub>
                  <m:r>
                    <m:rPr>
                      <m:sty m:val="p"/>
                    </m:rPr>
                    <w:rPr>
                      <w:rFonts w:ascii="Cambria Math" w:hAnsi="Cambria Math" w:cs="Times New Roman"/>
                      <w:sz w:val="20"/>
                      <w:szCs w:val="20"/>
                    </w:rPr>
                    <m:t>rel</m:t>
                  </m:r>
                </m:sub>
              </m:sSub>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robust </m:t>
                      </m:r>
                    </m:sub>
                  </m:sSub>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non-robust </m:t>
                      </m:r>
                    </m:sub>
                  </m:sSub>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num>
                <m:den>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non-robust </m:t>
                      </m:r>
                    </m:sub>
                  </m:sSub>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den>
              </m:f>
              <m:r>
                <m:rPr>
                  <m:sty m:val="p"/>
                </m:rPr>
                <w:rPr>
                  <w:rFonts w:ascii="Cambria Math" w:hAnsi="Cambria Math" w:cs="Times New Roman"/>
                  <w:sz w:val="20"/>
                  <w:szCs w:val="20"/>
                </w:rPr>
                <m:t>×100%</m:t>
              </m:r>
              <m:r>
                <w:rPr>
                  <w:rFonts w:ascii="Cambria Math" w:hAnsi="Cambria Math" w:cs="Times New Roman"/>
                  <w:sz w:val="20"/>
                  <w:szCs w:val="20"/>
                </w:rPr>
                <m:t>#(50)</m:t>
              </m:r>
            </m:e>
          </m:eqArr>
        </m:oMath>
      </m:oMathPara>
    </w:p>
    <w:p w14:paraId="064AAE98" w14:textId="37D751B3"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robust </m:t>
            </m:r>
          </m:sub>
        </m:sSub>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oMath>
      <w:r w:rsidRPr="00A914D7">
        <w:rPr>
          <w:rFonts w:ascii="Times New Roman" w:hAnsi="Times New Roman" w:cs="Times New Roman"/>
          <w:sz w:val="20"/>
          <w:szCs w:val="20"/>
        </w:rPr>
        <w:t xml:space="preserve"> is the sum rate of the robust design and </w:t>
      </w:r>
      <m:oMath>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non-robust </m:t>
            </m:r>
          </m:sub>
        </m:sSub>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oMath>
      <w:r w:rsidRPr="00A914D7">
        <w:rPr>
          <w:rFonts w:ascii="Times New Roman" w:hAnsi="Times New Roman" w:cs="Times New Roman"/>
          <w:sz w:val="20"/>
          <w:szCs w:val="20"/>
        </w:rPr>
        <w:t xml:space="preserve"> is the sum rate of the non-robust design, both evaluated at CSI error bound </w:t>
      </w:r>
      <m:oMath>
        <m:r>
          <w:rPr>
            <w:rFonts w:ascii="Cambria Math" w:hAnsi="Cambria Math" w:cs="Times New Roman"/>
            <w:sz w:val="20"/>
            <w:szCs w:val="20"/>
          </w:rPr>
          <m:t>ϵ</m:t>
        </m:r>
      </m:oMath>
      <w:r w:rsidRPr="00A914D7">
        <w:rPr>
          <w:rFonts w:ascii="Times New Roman" w:hAnsi="Times New Roman" w:cs="Times New Roman"/>
          <w:sz w:val="20"/>
          <w:szCs w:val="20"/>
        </w:rPr>
        <w:t>. The gain formula quantifies the percentage improvement of the robust design over the non-robust baseline.</w:t>
      </w:r>
    </w:p>
    <w:p w14:paraId="7A18A3F4" w14:textId="2A885012"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sz w:val="20"/>
          <w:szCs w:val="20"/>
        </w:rPr>
        <w:t>Several key observations emerge:</w:t>
      </w:r>
      <w:r w:rsidRPr="00A914D7">
        <w:rPr>
          <w:rFonts w:ascii="Times New Roman" w:hAnsi="Times New Roman" w:cs="Times New Roman"/>
          <w:sz w:val="20"/>
          <w:szCs w:val="20"/>
        </w:rPr>
        <w:br/>
      </w:r>
      <w:r w:rsidRPr="00A914D7">
        <w:rPr>
          <w:rFonts w:ascii="Times New Roman" w:hAnsi="Times New Roman" w:cs="Times New Roman"/>
          <w:i/>
          <w:iCs/>
          <w:sz w:val="20"/>
          <w:szCs w:val="20"/>
        </w:rPr>
        <w:t>Positive gains at all operating points</w:t>
      </w:r>
      <w:r w:rsidRPr="00A914D7">
        <w:rPr>
          <w:rFonts w:ascii="Times New Roman" w:hAnsi="Times New Roman" w:cs="Times New Roman"/>
          <w:sz w:val="20"/>
          <w:szCs w:val="20"/>
        </w:rPr>
        <w:t xml:space="preserve">: For any </w:t>
      </w:r>
      <m:oMath>
        <m:r>
          <w:rPr>
            <w:rFonts w:ascii="Cambria Math" w:hAnsi="Cambria Math" w:cs="Times New Roman"/>
            <w:sz w:val="20"/>
            <w:szCs w:val="20"/>
          </w:rPr>
          <m:t>ϵ</m:t>
        </m:r>
        <m:r>
          <m:rPr>
            <m:sty m:val="p"/>
          </m:rPr>
          <w:rPr>
            <w:rFonts w:ascii="Cambria Math" w:hAnsi="Cambria Math" w:cs="Times New Roman"/>
            <w:sz w:val="20"/>
            <w:szCs w:val="20"/>
          </w:rPr>
          <m:t>&gt;0</m:t>
        </m:r>
      </m:oMath>
      <w:r w:rsidRPr="00A914D7">
        <w:rPr>
          <w:rFonts w:ascii="Times New Roman" w:hAnsi="Times New Roman" w:cs="Times New Roman"/>
          <w:sz w:val="20"/>
          <w:szCs w:val="20"/>
        </w:rPr>
        <w:t xml:space="preserve">, the robust design consistently outperforms the non-robust approach. Using Equation (50), the absolute gain ranges from 0.02 bits </w:t>
      </w:r>
      <m:oMath>
        <m:r>
          <m:rPr>
            <m:sty m:val="p"/>
          </m:rPr>
          <w:rPr>
            <w:rFonts w:ascii="Cambria Math" w:hAnsi="Cambria Math" w:cs="Times New Roman"/>
            <w:sz w:val="20"/>
            <w:szCs w:val="20"/>
          </w:rPr>
          <m:t>/s/Hz(</m:t>
        </m:r>
        <m:r>
          <w:rPr>
            <w:rFonts w:ascii="Cambria Math" w:hAnsi="Cambria Math" w:cs="Times New Roman"/>
            <w:sz w:val="20"/>
            <w:szCs w:val="20"/>
          </w:rPr>
          <m:t>ϵ</m:t>
        </m:r>
        <m:r>
          <m:rPr>
            <m:sty m:val="p"/>
          </m:rPr>
          <w:rPr>
            <w:rFonts w:ascii="Cambria Math" w:hAnsi="Cambria Math" w:cs="Times New Roman"/>
            <w:sz w:val="20"/>
            <w:szCs w:val="20"/>
          </w:rPr>
          <m:t>=0.05)</m:t>
        </m:r>
      </m:oMath>
      <w:r w:rsidRPr="00A914D7">
        <w:rPr>
          <w:rFonts w:ascii="Times New Roman" w:hAnsi="Times New Roman" w:cs="Times New Roman"/>
          <w:sz w:val="20"/>
          <w:szCs w:val="20"/>
        </w:rPr>
        <w:t xml:space="preserve"> to </w:t>
      </w:r>
      <m:oMath>
        <m:r>
          <m:rPr>
            <m:sty m:val="p"/>
          </m:rPr>
          <w:rPr>
            <w:rFonts w:ascii="Cambria Math" w:hAnsi="Cambria Math" w:cs="Times New Roman"/>
            <w:sz w:val="20"/>
            <w:szCs w:val="20"/>
          </w:rPr>
          <m:t>1.17bits/s/Hz(</m:t>
        </m:r>
        <m:r>
          <w:rPr>
            <w:rFonts w:ascii="Cambria Math" w:hAnsi="Cambria Math" w:cs="Times New Roman"/>
            <w:sz w:val="20"/>
            <w:szCs w:val="20"/>
          </w:rPr>
          <m:t>ϵ</m:t>
        </m:r>
        <m:r>
          <m:rPr>
            <m:sty m:val="p"/>
          </m:rPr>
          <w:rPr>
            <w:rFonts w:ascii="Cambria Math" w:hAnsi="Cambria Math" w:cs="Times New Roman"/>
            <w:sz w:val="20"/>
            <w:szCs w:val="20"/>
          </w:rPr>
          <m:t>=0.20)</m:t>
        </m:r>
      </m:oMath>
      <w:r w:rsidRPr="00A914D7">
        <w:rPr>
          <w:rFonts w:ascii="Times New Roman" w:hAnsi="Times New Roman" w:cs="Times New Roman"/>
          <w:sz w:val="20"/>
          <w:szCs w:val="20"/>
        </w:rPr>
        <w:t xml:space="preserve"> at 10 dB SNR, corresponding to relative gains of </w:t>
      </w:r>
      <m:oMath>
        <m:r>
          <m:rPr>
            <m:sty m:val="p"/>
          </m:rPr>
          <w:rPr>
            <w:rFonts w:ascii="Cambria Math" w:hAnsi="Cambria Math" w:cs="Times New Roman"/>
            <w:sz w:val="20"/>
            <w:szCs w:val="20"/>
          </w:rPr>
          <m:t>0.1%</m:t>
        </m:r>
      </m:oMath>
      <w:r w:rsidRPr="00A914D7">
        <w:rPr>
          <w:rFonts w:ascii="Times New Roman" w:hAnsi="Times New Roman" w:cs="Times New Roman"/>
          <w:sz w:val="20"/>
          <w:szCs w:val="20"/>
        </w:rPr>
        <w:t xml:space="preserve"> to </w:t>
      </w:r>
      <m:oMath>
        <m:r>
          <m:rPr>
            <m:sty m:val="p"/>
          </m:rPr>
          <w:rPr>
            <w:rFonts w:ascii="Cambria Math" w:hAnsi="Cambria Math" w:cs="Times New Roman"/>
            <w:sz w:val="20"/>
            <w:szCs w:val="20"/>
          </w:rPr>
          <m:t>11.3%</m:t>
        </m:r>
      </m:oMath>
      <w:r w:rsidRPr="00A914D7">
        <w:rPr>
          <w:rFonts w:ascii="Times New Roman" w:hAnsi="Times New Roman" w:cs="Times New Roman"/>
          <w:sz w:val="20"/>
          <w:szCs w:val="20"/>
        </w:rPr>
        <w:t xml:space="preserve"> respectively.</w:t>
      </w:r>
    </w:p>
    <w:p w14:paraId="1E56C453" w14:textId="2825AE7A"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i/>
          <w:iCs/>
          <w:sz w:val="20"/>
          <w:szCs w:val="20"/>
        </w:rPr>
        <w:t>Monotonically increasing with CSI error</w:t>
      </w:r>
      <w:r w:rsidRPr="00A914D7">
        <w:rPr>
          <w:rFonts w:ascii="Times New Roman" w:hAnsi="Times New Roman" w:cs="Times New Roman"/>
          <w:sz w:val="20"/>
          <w:szCs w:val="20"/>
        </w:rPr>
        <w:t xml:space="preserve">: The robustness gain exhibits strong positive correlation with the error bound. At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A914D7">
        <w:rPr>
          <w:rFonts w:ascii="Times New Roman" w:hAnsi="Times New Roman" w:cs="Times New Roman"/>
          <w:sz w:val="20"/>
          <w:szCs w:val="20"/>
        </w:rPr>
        <w:t xml:space="preserve">, the relative gain of </w:t>
      </w:r>
      <m:oMath>
        <m:r>
          <m:rPr>
            <m:sty m:val="p"/>
          </m:rPr>
          <w:rPr>
            <w:rFonts w:ascii="Cambria Math" w:hAnsi="Cambria Math" w:cs="Times New Roman"/>
            <w:sz w:val="20"/>
            <w:szCs w:val="20"/>
          </w:rPr>
          <m:t>11.3%</m:t>
        </m:r>
      </m:oMath>
      <w:r w:rsidRPr="00A914D7">
        <w:rPr>
          <w:rFonts w:ascii="Times New Roman" w:hAnsi="Times New Roman" w:cs="Times New Roman"/>
          <w:sz w:val="20"/>
          <w:szCs w:val="20"/>
        </w:rPr>
        <w:t xml:space="preserve"> (computed via Equation (50) as (11.47 </w:t>
      </w:r>
      <m:oMath>
        <m:r>
          <m:rPr>
            <m:sty m:val="p"/>
          </m:rPr>
          <w:rPr>
            <w:rFonts w:ascii="Cambria Math" w:hAnsi="Cambria Math" w:cs="Times New Roman"/>
            <w:sz w:val="20"/>
            <w:szCs w:val="20"/>
          </w:rPr>
          <m:t>10.31)/10.31×100%=11.3%</m:t>
        </m:r>
      </m:oMath>
      <w:r w:rsidRPr="00A914D7">
        <w:rPr>
          <w:rFonts w:ascii="Times New Roman" w:hAnsi="Times New Roman" w:cs="Times New Roman"/>
          <w:sz w:val="20"/>
          <w:szCs w:val="20"/>
        </w:rPr>
        <w:t xml:space="preserve"> ) represents a highly significant improvement over the non-robust baseline from a practical deployment perspective.</w:t>
      </w:r>
    </w:p>
    <w:p w14:paraId="01B66139" w14:textId="77777777"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i/>
          <w:iCs/>
          <w:sz w:val="20"/>
          <w:szCs w:val="20"/>
        </w:rPr>
        <w:t>SNR dependence</w:t>
      </w:r>
      <w:r w:rsidRPr="00A914D7">
        <w:rPr>
          <w:rFonts w:ascii="Times New Roman" w:hAnsi="Times New Roman" w:cs="Times New Roman"/>
          <w:sz w:val="20"/>
          <w:szCs w:val="20"/>
        </w:rPr>
        <w:t>: The gain curves show slight positive slopes with increasing SNR, suggesting that the benefits of robustness become more pronounced in high-SNR regimes. This counterintuitive result can be explained by the fact that at high SNR, non-robust designs tend to be more aggressive in exploiting channel knowledge, making them more vulnerable when that knowledge is imperfect [41].</w:t>
      </w:r>
    </w:p>
    <w:p w14:paraId="4CBC7C9B" w14:textId="3932BFD7"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i/>
          <w:iCs/>
          <w:sz w:val="20"/>
          <w:szCs w:val="20"/>
        </w:rPr>
        <w:t>Diminishing returns</w:t>
      </w:r>
      <w:r w:rsidRPr="00A914D7">
        <w:rPr>
          <w:rFonts w:ascii="Times New Roman" w:hAnsi="Times New Roman" w:cs="Times New Roman"/>
          <w:sz w:val="20"/>
          <w:szCs w:val="20"/>
        </w:rPr>
        <w:t xml:space="preserve">: While the gain increases with </w:t>
      </w:r>
      <m:oMath>
        <m:r>
          <w:rPr>
            <w:rFonts w:ascii="Cambria Math" w:hAnsi="Cambria Math" w:cs="Times New Roman"/>
            <w:sz w:val="20"/>
            <w:szCs w:val="20"/>
          </w:rPr>
          <m:t>ϵ</m:t>
        </m:r>
      </m:oMath>
      <w:r w:rsidRPr="00A914D7">
        <w:rPr>
          <w:rFonts w:ascii="Times New Roman" w:hAnsi="Times New Roman" w:cs="Times New Roman"/>
          <w:sz w:val="20"/>
          <w:szCs w:val="20"/>
        </w:rPr>
        <w:t>, the rate of increase shows signs of saturation at very high error levels. This suggests an inherent limit to how much robustness can compensate for severe CSI degradation.</w:t>
      </w:r>
    </w:p>
    <w:p w14:paraId="24031977" w14:textId="77777777" w:rsidR="00A914D7" w:rsidRPr="00A914D7" w:rsidRDefault="00A914D7" w:rsidP="00A914D7">
      <w:pPr>
        <w:spacing w:after="0"/>
        <w:ind w:firstLine="284"/>
        <w:jc w:val="both"/>
        <w:rPr>
          <w:rFonts w:ascii="Times New Roman" w:hAnsi="Times New Roman" w:cs="Times New Roman"/>
          <w:sz w:val="20"/>
          <w:szCs w:val="20"/>
        </w:rPr>
      </w:pPr>
      <w:r w:rsidRPr="00A914D7">
        <w:rPr>
          <w:rFonts w:ascii="Times New Roman" w:hAnsi="Times New Roman" w:cs="Times New Roman"/>
          <w:sz w:val="20"/>
          <w:szCs w:val="20"/>
        </w:rPr>
        <w:lastRenderedPageBreak/>
        <w:t>Table II summarizes the key numerical results at 10 dB SNR, providing a quantitative comparison across all CSI error levels. The gain column is computed according to Equation (50).</w:t>
      </w:r>
    </w:p>
    <w:p w14:paraId="66881713" w14:textId="77777777" w:rsidR="0090491B" w:rsidRDefault="0090491B" w:rsidP="0090491B">
      <w:pPr>
        <w:spacing w:after="0"/>
        <w:ind w:firstLine="284"/>
        <w:jc w:val="both"/>
        <w:rPr>
          <w:rFonts w:ascii="Times New Roman" w:hAnsi="Times New Roman" w:cs="Times New Roman"/>
          <w:sz w:val="20"/>
          <w:szCs w:val="20"/>
        </w:rPr>
      </w:pPr>
    </w:p>
    <w:p w14:paraId="5C762464" w14:textId="545F7651" w:rsidR="004C5694" w:rsidRPr="00E54753" w:rsidRDefault="004C5694" w:rsidP="00E54753">
      <w:pPr>
        <w:jc w:val="center"/>
        <w:rPr>
          <w:rFonts w:ascii="Times New Roman" w:hAnsi="Times New Roman" w:cs="Times New Roman"/>
          <w:sz w:val="16"/>
          <w:szCs w:val="16"/>
        </w:rPr>
      </w:pPr>
      <w:r w:rsidRPr="00E54753">
        <w:rPr>
          <w:rFonts w:ascii="Times New Roman" w:hAnsi="Times New Roman" w:cs="Times New Roman"/>
          <w:sz w:val="16"/>
          <w:szCs w:val="16"/>
        </w:rPr>
        <w:t xml:space="preserve">TABLE II: Performance Comparison at SNR </w:t>
      </w:r>
      <m:oMath>
        <m:r>
          <m:rPr>
            <m:sty m:val="p"/>
          </m:rPr>
          <w:rPr>
            <w:rFonts w:ascii="Cambria Math" w:hAnsi="Cambria Math" w:cs="Times New Roman"/>
            <w:sz w:val="16"/>
            <w:szCs w:val="16"/>
          </w:rPr>
          <m:t>=10</m:t>
        </m:r>
        <m:r>
          <m:rPr>
            <m:nor/>
          </m:rPr>
          <w:rPr>
            <w:rFonts w:ascii="Times New Roman" w:hAnsi="Times New Roman" w:cs="Times New Roman"/>
            <w:sz w:val="16"/>
            <w:szCs w:val="16"/>
          </w:rPr>
          <m:t xml:space="preserve"> </m:t>
        </m:r>
        <m:r>
          <m:rPr>
            <m:sty m:val="p"/>
          </m:rPr>
          <w:rPr>
            <w:rFonts w:ascii="Cambria Math" w:hAnsi="Cambria Math" w:cs="Times New Roman"/>
            <w:sz w:val="16"/>
            <w:szCs w:val="16"/>
          </w:rPr>
          <m:t>dB</m:t>
        </m:r>
      </m:oMath>
      <w:r w:rsidR="00A914D7">
        <w:rPr>
          <w:rFonts w:ascii="Times New Roman" w:eastAsiaTheme="minorEastAsia" w:hAnsi="Times New Roman" w:cs="Times New Roman"/>
          <w:sz w:val="16"/>
          <w:szCs w:val="16"/>
        </w:rPr>
        <w:t xml:space="preserve">. </w:t>
      </w:r>
      <w:r w:rsidR="00A914D7" w:rsidRPr="00A914D7">
        <w:rPr>
          <w:rFonts w:ascii="Times New Roman" w:eastAsiaTheme="minorEastAsia" w:hAnsi="Times New Roman" w:cs="Times New Roman"/>
          <w:sz w:val="16"/>
          <w:szCs w:val="16"/>
        </w:rPr>
        <w:t>The Gain column is computed using Equation (50).</w:t>
      </w:r>
    </w:p>
    <w:tbl>
      <w:tblPr>
        <w:tblStyle w:val="NormalGrid"/>
        <w:tblW w:w="0" w:type="auto"/>
        <w:jc w:val="center"/>
        <w:tblCellSpacing w:w="0" w:type="dxa"/>
        <w:tblLook w:val="04A0" w:firstRow="1" w:lastRow="0" w:firstColumn="1" w:lastColumn="0" w:noHBand="0" w:noVBand="1"/>
      </w:tblPr>
      <w:tblGrid>
        <w:gridCol w:w="912"/>
        <w:gridCol w:w="996"/>
        <w:gridCol w:w="996"/>
        <w:gridCol w:w="1090"/>
        <w:gridCol w:w="632"/>
      </w:tblGrid>
      <w:tr w:rsidR="004C5694" w:rsidRPr="00E54753" w14:paraId="6993A78D" w14:textId="77777777" w:rsidTr="00512C5D">
        <w:trPr>
          <w:cantSplit/>
          <w:tblCellSpacing w:w="0" w:type="dxa"/>
          <w:jc w:val="center"/>
        </w:trPr>
        <w:tc>
          <w:tcPr>
            <w:tcW w:w="0" w:type="auto"/>
            <w:tcBorders>
              <w:top w:val="single" w:sz="8" w:space="0" w:color="000000"/>
              <w:bottom w:val="single" w:sz="8" w:space="0" w:color="000000"/>
            </w:tcBorders>
            <w:vAlign w:val="center"/>
          </w:tcPr>
          <w:p w14:paraId="3B5EE6A5"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CSI Error</w:t>
            </w:r>
          </w:p>
          <w:p w14:paraId="42C32B5F" w14:textId="77777777" w:rsidR="004C5694" w:rsidRPr="00E54753" w:rsidRDefault="004C5694" w:rsidP="004C5694">
            <w:pPr>
              <w:jc w:val="both"/>
              <w:rPr>
                <w:rFonts w:ascii="Times New Roman" w:hAnsi="Times New Roman" w:cs="Times New Roman"/>
                <w:sz w:val="16"/>
                <w:szCs w:val="16"/>
              </w:rPr>
            </w:pPr>
            <m:oMathPara>
              <m:oMathParaPr>
                <m:jc m:val="center"/>
              </m:oMathParaPr>
              <m:oMath>
                <m:r>
                  <w:rPr>
                    <w:rFonts w:ascii="Cambria Math" w:hAnsi="Cambria Math" w:cs="Times New Roman"/>
                    <w:sz w:val="16"/>
                    <w:szCs w:val="16"/>
                  </w:rPr>
                  <m:t>ϵ</m:t>
                </m:r>
              </m:oMath>
            </m:oMathPara>
          </w:p>
        </w:tc>
        <w:tc>
          <w:tcPr>
            <w:tcW w:w="0" w:type="auto"/>
            <w:tcBorders>
              <w:top w:val="single" w:sz="8" w:space="0" w:color="000000"/>
              <w:bottom w:val="single" w:sz="8" w:space="0" w:color="000000"/>
            </w:tcBorders>
            <w:vAlign w:val="center"/>
          </w:tcPr>
          <w:p w14:paraId="5463B6C6"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Perfect</w:t>
            </w:r>
          </w:p>
          <w:p w14:paraId="1067ACEA"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(bits/s/Hz)</w:t>
            </w:r>
          </w:p>
        </w:tc>
        <w:tc>
          <w:tcPr>
            <w:tcW w:w="0" w:type="auto"/>
            <w:tcBorders>
              <w:top w:val="single" w:sz="8" w:space="0" w:color="000000"/>
              <w:bottom w:val="single" w:sz="8" w:space="0" w:color="000000"/>
            </w:tcBorders>
            <w:vAlign w:val="center"/>
          </w:tcPr>
          <w:p w14:paraId="74613E75"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Robust</w:t>
            </w:r>
          </w:p>
          <w:p w14:paraId="51A60A36"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(bits/s/Hz)</w:t>
            </w:r>
          </w:p>
        </w:tc>
        <w:tc>
          <w:tcPr>
            <w:tcW w:w="0" w:type="auto"/>
            <w:tcBorders>
              <w:top w:val="single" w:sz="8" w:space="0" w:color="000000"/>
              <w:bottom w:val="single" w:sz="8" w:space="0" w:color="000000"/>
            </w:tcBorders>
            <w:vAlign w:val="center"/>
          </w:tcPr>
          <w:p w14:paraId="69E28F42"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Non-Robust</w:t>
            </w:r>
          </w:p>
          <w:p w14:paraId="339EC86B"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(bits/s/Hz)</w:t>
            </w:r>
          </w:p>
        </w:tc>
        <w:tc>
          <w:tcPr>
            <w:tcW w:w="0" w:type="auto"/>
            <w:tcBorders>
              <w:top w:val="single" w:sz="8" w:space="0" w:color="000000"/>
              <w:bottom w:val="single" w:sz="8" w:space="0" w:color="000000"/>
            </w:tcBorders>
            <w:vAlign w:val="center"/>
          </w:tcPr>
          <w:p w14:paraId="6D7B8ADC"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Gain</w:t>
            </w:r>
          </w:p>
          <w:p w14:paraId="378AF988" w14:textId="77777777" w:rsidR="004C5694" w:rsidRPr="00E54753" w:rsidRDefault="004C5694" w:rsidP="004C5694">
            <w:pPr>
              <w:jc w:val="both"/>
              <w:rPr>
                <w:rFonts w:ascii="Times New Roman" w:hAnsi="Times New Roman" w:cs="Times New Roman"/>
                <w:sz w:val="16"/>
                <w:szCs w:val="16"/>
              </w:rPr>
            </w:pPr>
            <m:oMathPara>
              <m:oMathParaPr>
                <m:jc m:val="center"/>
              </m:oMathParaPr>
              <m:oMath>
                <m:r>
                  <m:rPr>
                    <m:sty m:val="p"/>
                  </m:rPr>
                  <w:rPr>
                    <w:rFonts w:ascii="Cambria Math" w:hAnsi="Cambria Math" w:cs="Times New Roman"/>
                    <w:sz w:val="16"/>
                    <w:szCs w:val="16"/>
                  </w:rPr>
                  <m:t>(%)</m:t>
                </m:r>
              </m:oMath>
            </m:oMathPara>
          </w:p>
        </w:tc>
      </w:tr>
      <w:tr w:rsidR="004C5694" w:rsidRPr="00E54753" w14:paraId="79C667F1" w14:textId="77777777" w:rsidTr="00512C5D">
        <w:trPr>
          <w:cantSplit/>
          <w:tblCellSpacing w:w="0" w:type="dxa"/>
          <w:jc w:val="center"/>
        </w:trPr>
        <w:tc>
          <w:tcPr>
            <w:tcW w:w="0" w:type="auto"/>
            <w:vAlign w:val="center"/>
          </w:tcPr>
          <w:p w14:paraId="608FC18F"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0.00</w:t>
            </w:r>
          </w:p>
        </w:tc>
        <w:tc>
          <w:tcPr>
            <w:tcW w:w="0" w:type="auto"/>
            <w:vAlign w:val="center"/>
          </w:tcPr>
          <w:p w14:paraId="06017607"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13.83</w:t>
            </w:r>
          </w:p>
        </w:tc>
        <w:tc>
          <w:tcPr>
            <w:tcW w:w="0" w:type="auto"/>
            <w:vAlign w:val="center"/>
          </w:tcPr>
          <w:p w14:paraId="01198D50"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13.83</w:t>
            </w:r>
          </w:p>
        </w:tc>
        <w:tc>
          <w:tcPr>
            <w:tcW w:w="0" w:type="auto"/>
            <w:vAlign w:val="center"/>
          </w:tcPr>
          <w:p w14:paraId="4C4EF454"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13.83</w:t>
            </w:r>
          </w:p>
        </w:tc>
        <w:tc>
          <w:tcPr>
            <w:tcW w:w="0" w:type="auto"/>
            <w:vAlign w:val="center"/>
          </w:tcPr>
          <w:p w14:paraId="0C001230"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0.0</w:t>
            </w:r>
          </w:p>
        </w:tc>
      </w:tr>
      <w:tr w:rsidR="004C5694" w:rsidRPr="00E54753" w14:paraId="31FDE5F9" w14:textId="77777777" w:rsidTr="00512C5D">
        <w:trPr>
          <w:cantSplit/>
          <w:tblCellSpacing w:w="0" w:type="dxa"/>
          <w:jc w:val="center"/>
        </w:trPr>
        <w:tc>
          <w:tcPr>
            <w:tcW w:w="0" w:type="auto"/>
            <w:vAlign w:val="center"/>
          </w:tcPr>
          <w:p w14:paraId="4B8E84B5"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0.05</w:t>
            </w:r>
          </w:p>
        </w:tc>
        <w:tc>
          <w:tcPr>
            <w:tcW w:w="0" w:type="auto"/>
            <w:vAlign w:val="center"/>
          </w:tcPr>
          <w:p w14:paraId="3585ECD8"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13.83</w:t>
            </w:r>
          </w:p>
        </w:tc>
        <w:tc>
          <w:tcPr>
            <w:tcW w:w="0" w:type="auto"/>
            <w:vAlign w:val="center"/>
          </w:tcPr>
          <w:p w14:paraId="6DDBF32E"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13.47</w:t>
            </w:r>
          </w:p>
        </w:tc>
        <w:tc>
          <w:tcPr>
            <w:tcW w:w="0" w:type="auto"/>
            <w:vAlign w:val="center"/>
          </w:tcPr>
          <w:p w14:paraId="2A0D2E50"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13.45</w:t>
            </w:r>
          </w:p>
        </w:tc>
        <w:tc>
          <w:tcPr>
            <w:tcW w:w="0" w:type="auto"/>
            <w:vAlign w:val="center"/>
          </w:tcPr>
          <w:p w14:paraId="56B67D9D"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0.1</w:t>
            </w:r>
          </w:p>
        </w:tc>
      </w:tr>
      <w:tr w:rsidR="004C5694" w:rsidRPr="00E54753" w14:paraId="5CADA315" w14:textId="77777777" w:rsidTr="00512C5D">
        <w:trPr>
          <w:cantSplit/>
          <w:tblCellSpacing w:w="0" w:type="dxa"/>
          <w:jc w:val="center"/>
        </w:trPr>
        <w:tc>
          <w:tcPr>
            <w:tcW w:w="0" w:type="auto"/>
            <w:vAlign w:val="center"/>
          </w:tcPr>
          <w:p w14:paraId="746C578C"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0.10</w:t>
            </w:r>
          </w:p>
        </w:tc>
        <w:tc>
          <w:tcPr>
            <w:tcW w:w="0" w:type="auto"/>
            <w:vAlign w:val="center"/>
          </w:tcPr>
          <w:p w14:paraId="7B678ABF"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13.83</w:t>
            </w:r>
          </w:p>
        </w:tc>
        <w:tc>
          <w:tcPr>
            <w:tcW w:w="0" w:type="auto"/>
            <w:vAlign w:val="center"/>
          </w:tcPr>
          <w:p w14:paraId="4E42A903"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12.83</w:t>
            </w:r>
          </w:p>
        </w:tc>
        <w:tc>
          <w:tcPr>
            <w:tcW w:w="0" w:type="auto"/>
            <w:vAlign w:val="center"/>
          </w:tcPr>
          <w:p w14:paraId="6E5ABA05"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12.49</w:t>
            </w:r>
          </w:p>
        </w:tc>
        <w:tc>
          <w:tcPr>
            <w:tcW w:w="0" w:type="auto"/>
            <w:vAlign w:val="center"/>
          </w:tcPr>
          <w:p w14:paraId="299F3B2B"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2.7</w:t>
            </w:r>
          </w:p>
        </w:tc>
      </w:tr>
      <w:tr w:rsidR="004C5694" w:rsidRPr="00E54753" w14:paraId="464DED94" w14:textId="77777777" w:rsidTr="00512C5D">
        <w:trPr>
          <w:cantSplit/>
          <w:tblCellSpacing w:w="0" w:type="dxa"/>
          <w:jc w:val="center"/>
        </w:trPr>
        <w:tc>
          <w:tcPr>
            <w:tcW w:w="0" w:type="auto"/>
            <w:vAlign w:val="center"/>
          </w:tcPr>
          <w:p w14:paraId="0C563AE4"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0.15</w:t>
            </w:r>
          </w:p>
        </w:tc>
        <w:tc>
          <w:tcPr>
            <w:tcW w:w="0" w:type="auto"/>
            <w:vAlign w:val="center"/>
          </w:tcPr>
          <w:p w14:paraId="631E03A2"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13.83</w:t>
            </w:r>
          </w:p>
        </w:tc>
        <w:tc>
          <w:tcPr>
            <w:tcW w:w="0" w:type="auto"/>
            <w:vAlign w:val="center"/>
          </w:tcPr>
          <w:p w14:paraId="117E50A5"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12.13</w:t>
            </w:r>
          </w:p>
        </w:tc>
        <w:tc>
          <w:tcPr>
            <w:tcW w:w="0" w:type="auto"/>
            <w:vAlign w:val="center"/>
          </w:tcPr>
          <w:p w14:paraId="35E887E8"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11.39</w:t>
            </w:r>
          </w:p>
        </w:tc>
        <w:tc>
          <w:tcPr>
            <w:tcW w:w="0" w:type="auto"/>
            <w:vAlign w:val="center"/>
          </w:tcPr>
          <w:p w14:paraId="34B2B170"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6.5</w:t>
            </w:r>
          </w:p>
        </w:tc>
      </w:tr>
      <w:tr w:rsidR="004C5694" w:rsidRPr="00E54753" w14:paraId="61149869" w14:textId="77777777" w:rsidTr="00512C5D">
        <w:trPr>
          <w:cantSplit/>
          <w:tblCellSpacing w:w="0" w:type="dxa"/>
          <w:jc w:val="center"/>
        </w:trPr>
        <w:tc>
          <w:tcPr>
            <w:tcW w:w="0" w:type="auto"/>
            <w:tcBorders>
              <w:bottom w:val="single" w:sz="8" w:space="0" w:color="000000"/>
            </w:tcBorders>
            <w:vAlign w:val="center"/>
          </w:tcPr>
          <w:p w14:paraId="36A02314"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0.20</w:t>
            </w:r>
          </w:p>
        </w:tc>
        <w:tc>
          <w:tcPr>
            <w:tcW w:w="0" w:type="auto"/>
            <w:tcBorders>
              <w:bottom w:val="single" w:sz="8" w:space="0" w:color="000000"/>
            </w:tcBorders>
            <w:vAlign w:val="center"/>
          </w:tcPr>
          <w:p w14:paraId="386E87B7"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13.83</w:t>
            </w:r>
          </w:p>
        </w:tc>
        <w:tc>
          <w:tcPr>
            <w:tcW w:w="0" w:type="auto"/>
            <w:tcBorders>
              <w:bottom w:val="single" w:sz="8" w:space="0" w:color="000000"/>
            </w:tcBorders>
            <w:vAlign w:val="center"/>
          </w:tcPr>
          <w:p w14:paraId="03593BF8"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11.47</w:t>
            </w:r>
          </w:p>
        </w:tc>
        <w:tc>
          <w:tcPr>
            <w:tcW w:w="0" w:type="auto"/>
            <w:tcBorders>
              <w:bottom w:val="single" w:sz="8" w:space="0" w:color="000000"/>
            </w:tcBorders>
            <w:vAlign w:val="center"/>
          </w:tcPr>
          <w:p w14:paraId="115E4D52"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10.31</w:t>
            </w:r>
          </w:p>
        </w:tc>
        <w:tc>
          <w:tcPr>
            <w:tcW w:w="0" w:type="auto"/>
            <w:tcBorders>
              <w:bottom w:val="single" w:sz="8" w:space="0" w:color="000000"/>
            </w:tcBorders>
            <w:vAlign w:val="center"/>
          </w:tcPr>
          <w:p w14:paraId="69C90D6A" w14:textId="77777777" w:rsidR="004C5694" w:rsidRPr="00E54753" w:rsidRDefault="004C5694" w:rsidP="004C5694">
            <w:pPr>
              <w:jc w:val="both"/>
              <w:rPr>
                <w:rFonts w:ascii="Times New Roman" w:hAnsi="Times New Roman" w:cs="Times New Roman"/>
                <w:sz w:val="16"/>
                <w:szCs w:val="16"/>
              </w:rPr>
            </w:pPr>
            <w:r w:rsidRPr="00E54753">
              <w:rPr>
                <w:rFonts w:ascii="Times New Roman" w:hAnsi="Times New Roman" w:cs="Times New Roman"/>
                <w:sz w:val="16"/>
                <w:szCs w:val="16"/>
              </w:rPr>
              <w:t>11.3</w:t>
            </w:r>
          </w:p>
        </w:tc>
      </w:tr>
    </w:tbl>
    <w:p w14:paraId="6E6879D9" w14:textId="77777777" w:rsidR="00022451" w:rsidRDefault="00022451" w:rsidP="00022451">
      <w:pPr>
        <w:pStyle w:val="Heading1"/>
        <w:numPr>
          <w:ilvl w:val="0"/>
          <w:numId w:val="13"/>
        </w:numPr>
        <w:spacing w:before="240" w:after="120"/>
      </w:pPr>
      <w:r>
        <w:t>Analysis</w:t>
      </w:r>
    </w:p>
    <w:p w14:paraId="231EAD4F" w14:textId="77777777" w:rsidR="004C5694" w:rsidRDefault="004C5694" w:rsidP="003C7B35">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This section provides an in-depth analysis of the simulation results, examining the underlying mechanisms that explain the observed performance characteristics and the theoretical foundations of the robust design approach.</w:t>
      </w:r>
    </w:p>
    <w:p w14:paraId="6DFDD6D8" w14:textId="77777777" w:rsidR="003C7B35" w:rsidRPr="004C5694" w:rsidRDefault="003C7B35" w:rsidP="003C7B35">
      <w:pPr>
        <w:spacing w:after="0"/>
        <w:ind w:firstLine="284"/>
        <w:jc w:val="both"/>
        <w:rPr>
          <w:rFonts w:ascii="Times New Roman" w:hAnsi="Times New Roman" w:cs="Times New Roman"/>
          <w:sz w:val="20"/>
          <w:szCs w:val="20"/>
        </w:rPr>
      </w:pPr>
    </w:p>
    <w:p w14:paraId="6AEB83EB" w14:textId="77777777" w:rsidR="004C5694" w:rsidRPr="004C5694" w:rsidRDefault="004C5694" w:rsidP="003C7B35">
      <w:pPr>
        <w:spacing w:after="0" w:line="271" w:lineRule="auto"/>
        <w:jc w:val="both"/>
        <w:rPr>
          <w:rFonts w:ascii="Times New Roman" w:hAnsi="Times New Roman" w:cs="Times New Roman"/>
          <w:sz w:val="20"/>
          <w:szCs w:val="20"/>
        </w:rPr>
      </w:pPr>
      <w:bookmarkStart w:id="19" w:name="a_channel_estimation_error_model_abf519"/>
      <w:r w:rsidRPr="004C5694">
        <w:rPr>
          <w:rFonts w:ascii="Times New Roman" w:hAnsi="Times New Roman" w:cs="Times New Roman"/>
          <w:b/>
          <w:sz w:val="20"/>
          <w:szCs w:val="20"/>
        </w:rPr>
        <w:t>A. Channel Estimation Error Model and Its Impact</w:t>
      </w:r>
      <w:bookmarkEnd w:id="19"/>
    </w:p>
    <w:p w14:paraId="6830AE81" w14:textId="58520D33" w:rsidR="004C5694" w:rsidRPr="004C5694" w:rsidRDefault="004C5694" w:rsidP="003C7B35">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CSI error model in Eq. (37) represents a </w:t>
      </w:r>
      <w:r w:rsidR="00075D0A">
        <w:rPr>
          <w:rFonts w:ascii="Times New Roman" w:hAnsi="Times New Roman" w:cs="Times New Roman"/>
          <w:sz w:val="20"/>
          <w:szCs w:val="20"/>
        </w:rPr>
        <w:t>worst-case</w:t>
      </w:r>
      <w:r w:rsidRPr="004C5694">
        <w:rPr>
          <w:rFonts w:ascii="Times New Roman" w:hAnsi="Times New Roman" w:cs="Times New Roman"/>
          <w:sz w:val="20"/>
          <w:szCs w:val="20"/>
        </w:rPr>
        <w:t xml:space="preserve"> bounded uncertainty framework, which is particularly appropriate for practical systems where the exact error distribution may be unknown [42]. Under this model, the true effective channel can be expressed as:</w:t>
      </w:r>
    </w:p>
    <w:p w14:paraId="2EA36681" w14:textId="3AD867B7" w:rsidR="004C5694" w:rsidRPr="004C5694" w:rsidRDefault="00000000" w:rsidP="003C7B35">
      <w:pPr>
        <w:spacing w:before="240"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eff</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bu</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ru</m:t>
                  </m:r>
                </m:sub>
              </m:sSub>
              <m:r>
                <m:rPr>
                  <m:sty m:val="p"/>
                </m:rPr>
                <w:rPr>
                  <w:rFonts w:ascii="Cambria Math" w:hAnsi="Cambria Math" w:cs="Times New Roman"/>
                  <w:sz w:val="20"/>
                  <w:szCs w:val="20"/>
                </w:rPr>
                <m:t>Θ</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br</m:t>
                  </m:r>
                </m:sub>
              </m:sSub>
              <m:r>
                <m:rPr>
                  <m:sty m:val="p"/>
                </m:rPr>
                <w:rPr>
                  <w:rFonts w:ascii="Cambria Math" w:hAnsi="Cambria Math" w:cs="Times New Roman"/>
                  <w:sz w:val="20"/>
                  <w:szCs w:val="20"/>
                </w:rPr>
                <m:t>+Δ</m:t>
              </m:r>
              <m:r>
                <m:rPr>
                  <m:sty m:val="b"/>
                </m:rPr>
                <w:rPr>
                  <w:rFonts w:ascii="Cambria Math" w:hAnsi="Cambria Math" w:cs="Times New Roman"/>
                  <w:sz w:val="20"/>
                  <w:szCs w:val="20"/>
                </w:rPr>
                <m:t>H</m:t>
              </m:r>
              <m:r>
                <w:rPr>
                  <w:rFonts w:ascii="Cambria Math" w:hAnsi="Cambria Math" w:cs="Times New Roman"/>
                  <w:sz w:val="20"/>
                  <w:szCs w:val="20"/>
                </w:rPr>
                <m:t>#(51)</m:t>
              </m:r>
            </m:e>
          </m:eqArr>
        </m:oMath>
      </m:oMathPara>
    </w:p>
    <w:p w14:paraId="4DA01BF5" w14:textId="77777777" w:rsidR="004C5694" w:rsidRPr="004C5694" w:rsidRDefault="004C5694" w:rsidP="003C7B35">
      <w:p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where </w:t>
      </w:r>
      <m:oMath>
        <m:r>
          <m:rPr>
            <m:sty m:val="b"/>
          </m:rPr>
          <w:rPr>
            <w:rFonts w:ascii="Cambria Math" w:hAnsi="Cambria Math" w:cs="Times New Roman"/>
            <w:sz w:val="20"/>
            <w:szCs w:val="20"/>
          </w:rPr>
          <m:t>Θ</m:t>
        </m:r>
        <m:r>
          <m:rPr>
            <m:sty m:val="p"/>
          </m:rPr>
          <w:rPr>
            <w:rFonts w:ascii="Cambria Math" w:hAnsi="Cambria Math" w:cs="Times New Roman"/>
            <w:sz w:val="20"/>
            <w:szCs w:val="20"/>
          </w:rPr>
          <m:t>=diag</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L</m:t>
                </m:r>
              </m:sub>
            </m:sSub>
          </m:e>
        </m:d>
      </m:oMath>
      <w:r w:rsidRPr="004C5694">
        <w:rPr>
          <w:rFonts w:ascii="Times New Roman" w:hAnsi="Times New Roman" w:cs="Times New Roman"/>
          <w:sz w:val="20"/>
          <w:szCs w:val="20"/>
        </w:rPr>
        <w:t xml:space="preserve"> is the RIS reflection matrix with unit-modulus coefficients, and </w:t>
      </w:r>
      <m:oMath>
        <m:r>
          <m:rPr>
            <m:sty m:val="b"/>
          </m:rPr>
          <w:rPr>
            <w:rFonts w:ascii="Cambria Math" w:hAnsi="Cambria Math" w:cs="Times New Roman"/>
            <w:sz w:val="20"/>
            <w:szCs w:val="20"/>
          </w:rPr>
          <m:t>ΔH</m:t>
        </m:r>
      </m:oMath>
      <w:r w:rsidRPr="004C5694">
        <w:rPr>
          <w:rFonts w:ascii="Times New Roman" w:hAnsi="Times New Roman" w:cs="Times New Roman"/>
          <w:sz w:val="20"/>
          <w:szCs w:val="20"/>
        </w:rPr>
        <w:t xml:space="preserve"> represents the composite estimation error satisfying the bound constraint.</w:t>
      </w:r>
    </w:p>
    <w:p w14:paraId="125D6F95" w14:textId="77777777" w:rsidR="004C5694" w:rsidRPr="004C5694" w:rsidRDefault="004C5694" w:rsidP="003C7B35">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non-robust design optimizes for the nominal channel estimate </w:t>
      </w:r>
      <m:oMath>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Sub>
      </m:oMath>
      <w:r w:rsidRPr="004C5694">
        <w:rPr>
          <w:rFonts w:ascii="Times New Roman" w:hAnsi="Times New Roman" w:cs="Times New Roman"/>
          <w:sz w:val="20"/>
          <w:szCs w:val="20"/>
        </w:rPr>
        <w:t xml:space="preserve">, implicitly assuming </w:t>
      </w:r>
      <m:oMath>
        <m:r>
          <m:rPr>
            <m:sty m:val="b"/>
          </m:rPr>
          <w:rPr>
            <w:rFonts w:ascii="Cambria Math" w:hAnsi="Cambria Math" w:cs="Times New Roman"/>
            <w:sz w:val="20"/>
            <w:szCs w:val="20"/>
          </w:rPr>
          <m:t>ΔH</m:t>
        </m:r>
        <m:r>
          <m:rPr>
            <m:sty m:val="p"/>
          </m:rPr>
          <w:rPr>
            <w:rFonts w:ascii="Cambria Math" w:hAnsi="Cambria Math" w:cs="Times New Roman"/>
            <w:sz w:val="20"/>
            <w:szCs w:val="20"/>
          </w:rPr>
          <m:t>=</m:t>
        </m:r>
        <m:r>
          <m:rPr>
            <m:sty m:val="b"/>
          </m:rPr>
          <w:rPr>
            <w:rFonts w:ascii="Cambria Math" w:hAnsi="Cambria Math" w:cs="Times New Roman"/>
            <w:sz w:val="20"/>
            <w:szCs w:val="20"/>
          </w:rPr>
          <m:t>0</m:t>
        </m:r>
      </m:oMath>
      <w:r w:rsidRPr="004C5694">
        <w:rPr>
          <w:rFonts w:ascii="Times New Roman" w:hAnsi="Times New Roman" w:cs="Times New Roman"/>
          <w:sz w:val="20"/>
          <w:szCs w:val="20"/>
        </w:rPr>
        <w:t xml:space="preserve">. When deployed in reality with </w:t>
      </w:r>
      <m:oMath>
        <m:r>
          <m:rPr>
            <m:sty m:val="b"/>
          </m:rPr>
          <w:rPr>
            <w:rFonts w:ascii="Cambria Math" w:hAnsi="Cambria Math" w:cs="Times New Roman"/>
            <w:sz w:val="20"/>
            <w:szCs w:val="20"/>
          </w:rPr>
          <m:t>ΔH</m:t>
        </m:r>
        <m:r>
          <m:rPr>
            <m:sty m:val="p"/>
          </m:rPr>
          <w:rPr>
            <w:rFonts w:ascii="Cambria Math" w:hAnsi="Cambria Math" w:cs="Times New Roman"/>
            <w:sz w:val="20"/>
            <w:szCs w:val="20"/>
          </w:rPr>
          <m:t>≠</m:t>
        </m:r>
        <m:r>
          <m:rPr>
            <m:sty m:val="b"/>
          </m:rPr>
          <w:rPr>
            <w:rFonts w:ascii="Cambria Math" w:hAnsi="Cambria Math" w:cs="Times New Roman"/>
            <w:sz w:val="20"/>
            <w:szCs w:val="20"/>
          </w:rPr>
          <m:t>0</m:t>
        </m:r>
      </m:oMath>
      <w:r w:rsidRPr="004C5694">
        <w:rPr>
          <w:rFonts w:ascii="Times New Roman" w:hAnsi="Times New Roman" w:cs="Times New Roman"/>
          <w:sz w:val="20"/>
          <w:szCs w:val="20"/>
        </w:rPr>
        <w:t>, this mismatch leads to two primary degradation mechanisms:</w:t>
      </w:r>
    </w:p>
    <w:p w14:paraId="258E57FC" w14:textId="77777777" w:rsidR="004C5694" w:rsidRPr="004C5694" w:rsidRDefault="004C5694" w:rsidP="003C7B35">
      <w:pPr>
        <w:spacing w:after="0"/>
        <w:ind w:firstLine="284"/>
        <w:jc w:val="both"/>
        <w:rPr>
          <w:rFonts w:ascii="Times New Roman" w:hAnsi="Times New Roman" w:cs="Times New Roman"/>
          <w:sz w:val="20"/>
          <w:szCs w:val="20"/>
        </w:rPr>
      </w:pPr>
      <w:r w:rsidRPr="003C7B35">
        <w:rPr>
          <w:rFonts w:ascii="Times New Roman" w:hAnsi="Times New Roman" w:cs="Times New Roman"/>
          <w:b/>
          <w:bCs/>
          <w:sz w:val="20"/>
          <w:szCs w:val="20"/>
        </w:rPr>
        <w:t>Beamforming misalignment:</w:t>
      </w:r>
      <w:r w:rsidRPr="004C5694">
        <w:rPr>
          <w:rFonts w:ascii="Times New Roman" w:hAnsi="Times New Roman" w:cs="Times New Roman"/>
          <w:sz w:val="20"/>
          <w:szCs w:val="20"/>
        </w:rPr>
        <w:t xml:space="preserve"> The optimized precoding vectors are aligned with the estimated channel directions. When the true channel differs, this results in reduced signal power at the intended users and increased multi-user interference [43].</w:t>
      </w:r>
    </w:p>
    <w:p w14:paraId="60D22281" w14:textId="77777777" w:rsidR="004C5694" w:rsidRPr="004C5694" w:rsidRDefault="004C5694" w:rsidP="003C7B35">
      <w:pPr>
        <w:spacing w:after="0"/>
        <w:ind w:firstLine="284"/>
        <w:jc w:val="both"/>
        <w:rPr>
          <w:rFonts w:ascii="Times New Roman" w:hAnsi="Times New Roman" w:cs="Times New Roman"/>
          <w:sz w:val="20"/>
          <w:szCs w:val="20"/>
        </w:rPr>
      </w:pPr>
      <w:r w:rsidRPr="003C7B35">
        <w:rPr>
          <w:rFonts w:ascii="Times New Roman" w:hAnsi="Times New Roman" w:cs="Times New Roman"/>
          <w:b/>
          <w:bCs/>
          <w:sz w:val="20"/>
          <w:szCs w:val="20"/>
        </w:rPr>
        <w:t>RIS phase misconfiguration:</w:t>
      </w:r>
      <w:r w:rsidRPr="004C5694">
        <w:rPr>
          <w:rFonts w:ascii="Times New Roman" w:hAnsi="Times New Roman" w:cs="Times New Roman"/>
          <w:sz w:val="20"/>
          <w:szCs w:val="20"/>
        </w:rPr>
        <w:t xml:space="preserve"> The passive beamforming at the RIS is optimized for the estimated cascaded channel </w:t>
      </w:r>
      <m:oMath>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ru</m:t>
            </m:r>
          </m:sub>
        </m:sSub>
        <m:r>
          <m:rPr>
            <m:sty m:val="p"/>
          </m:rPr>
          <w:rPr>
            <w:rFonts w:ascii="Cambria Math" w:hAnsi="Cambria Math" w:cs="Times New Roman"/>
            <w:sz w:val="20"/>
            <w:szCs w:val="20"/>
          </w:rPr>
          <m:t>Θ</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br</m:t>
            </m:r>
          </m:sub>
        </m:sSub>
      </m:oMath>
      <w:r w:rsidRPr="004C5694">
        <w:rPr>
          <w:rFonts w:ascii="Times New Roman" w:hAnsi="Times New Roman" w:cs="Times New Roman"/>
          <w:sz w:val="20"/>
          <w:szCs w:val="20"/>
        </w:rPr>
        <w:t xml:space="preserve">. Phase errors accumulate across the </w:t>
      </w:r>
      <m:oMath>
        <m:r>
          <w:rPr>
            <w:rFonts w:ascii="Cambria Math" w:hAnsi="Cambria Math" w:cs="Times New Roman"/>
            <w:sz w:val="20"/>
            <w:szCs w:val="20"/>
          </w:rPr>
          <m:t>L</m:t>
        </m:r>
      </m:oMath>
      <w:r w:rsidRPr="004C5694">
        <w:rPr>
          <w:rFonts w:ascii="Times New Roman" w:hAnsi="Times New Roman" w:cs="Times New Roman"/>
          <w:sz w:val="20"/>
          <w:szCs w:val="20"/>
        </w:rPr>
        <w:t xml:space="preserve"> reflecting elements, potentially causing destructive interference in the worst case [3].</w:t>
      </w:r>
    </w:p>
    <w:p w14:paraId="7882A566" w14:textId="77777777" w:rsidR="004C5694" w:rsidRPr="004C5694" w:rsidRDefault="004C5694" w:rsidP="003C7B35">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The robust design mitigates these issues by solving a minimax optimization problem:</w:t>
      </w:r>
    </w:p>
    <w:p w14:paraId="47102188" w14:textId="036BD003" w:rsidR="004C5694" w:rsidRPr="004C5694" w:rsidRDefault="00000000" w:rsidP="003C7B35">
      <w:pPr>
        <w:spacing w:before="240"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Θ</m:t>
                  </m:r>
                </m:lim>
              </m:limLow>
              <m:r>
                <m:rPr>
                  <m:sty m:val="p"/>
                </m:rPr>
                <w:rPr>
                  <w:rFonts w:ascii="Cambria Math" w:hAnsi="Cambria Math" w:cs="Times New Roman"/>
                  <w:sz w:val="20"/>
                  <w:szCs w:val="20"/>
                </w:rPr>
                <m:t> </m:t>
              </m:r>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e>
                <m:lim>
                  <m:r>
                    <m:rPr>
                      <m:sty m:val="b"/>
                    </m:rPr>
                    <w:rPr>
                      <w:rFonts w:ascii="Cambria Math" w:hAnsi="Cambria Math" w:cs="Times New Roman"/>
                      <w:sz w:val="20"/>
                      <w:szCs w:val="20"/>
                    </w:rPr>
                    <m:t>ΔH</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U</m:t>
                      </m:r>
                    </m:e>
                    <m:sub>
                      <m:r>
                        <w:rPr>
                          <w:rFonts w:ascii="Cambria Math" w:hAnsi="Cambria Math" w:cs="Times New Roman"/>
                          <w:sz w:val="20"/>
                          <w:szCs w:val="20"/>
                        </w:rPr>
                        <m:t>ϵ</m:t>
                      </m:r>
                    </m:sub>
                  </m:sSub>
                </m:lim>
              </m:limLow>
              <m:r>
                <m:rPr>
                  <m:sty m:val="p"/>
                </m:rPr>
                <w:rPr>
                  <w:rFonts w:ascii="Cambria Math" w:hAnsi="Cambria Math" w:cs="Times New Roman"/>
                  <w:sz w:val="20"/>
                  <w:szCs w:val="20"/>
                </w:rPr>
                <m:t> </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eff </m:t>
                          </m:r>
                        </m:sub>
                      </m:sSub>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r>
                <w:rPr>
                  <w:rFonts w:ascii="Cambria Math" w:hAnsi="Cambria Math" w:cs="Times New Roman"/>
                  <w:sz w:val="20"/>
                  <w:szCs w:val="20"/>
                </w:rPr>
                <m:t>#(52)</m:t>
              </m:r>
            </m:e>
            <m:e>
              <m:r>
                <m:rPr>
                  <m:nor/>
                </m:rPr>
                <w:rPr>
                  <w:rFonts w:ascii="Times New Roman" w:hAnsi="Times New Roman" w:cs="Times New Roman"/>
                  <w:sz w:val="20"/>
                  <w:szCs w:val="20"/>
                </w:rPr>
                <m:t> </m:t>
              </m:r>
              <m:r>
                <m:rPr>
                  <m:nor/>
                </m:rPr>
                <w:rPr>
                  <w:rFonts w:ascii="Times New Roman" w:hAnsi="Times New Roman" w:cs="Times New Roman"/>
                  <w:sz w:val="16"/>
                  <w:szCs w:val="16"/>
                </w:rPr>
                <m:t>s.t.</m:t>
              </m:r>
              <m:r>
                <m:rPr>
                  <m:nor/>
                </m:rPr>
                <w:rPr>
                  <w:rFonts w:ascii="Times New Roman" w:hAnsi="Times New Roman" w:cs="Times New Roman"/>
                  <w:sz w:val="20"/>
                  <w:szCs w:val="20"/>
                </w:rPr>
                <m:t> </m:t>
              </m:r>
              <m:r>
                <w:rPr>
                  <w:rFonts w:ascii="Cambria Math" w:hAnsi="Cambria Math" w:cs="Times New Roman"/>
                  <w:sz w:val="20"/>
                  <w:szCs w:val="20"/>
                </w:rPr>
                <m:t xml:space="preserve"> </m:t>
              </m:r>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 xml:space="preserve">, </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=1,∀</m:t>
              </m:r>
              <m:r>
                <m:rPr>
                  <m:scr m:val="script"/>
                </m:rPr>
                <w:rPr>
                  <w:rFonts w:ascii="Cambria Math" w:hAnsi="Cambria Math" w:cs="Times New Roman"/>
                  <w:sz w:val="20"/>
                  <w:szCs w:val="20"/>
                </w:rPr>
                <m:t>l#</m:t>
              </m:r>
            </m:e>
          </m:eqArr>
        </m:oMath>
      </m:oMathPara>
    </w:p>
    <w:p w14:paraId="50E33266" w14:textId="77777777" w:rsidR="004C5694" w:rsidRPr="004C5694" w:rsidRDefault="004C5694" w:rsidP="004C5694">
      <w:pPr>
        <w:spacing w:after="220"/>
        <w:jc w:val="both"/>
        <w:rPr>
          <w:rFonts w:ascii="Times New Roman" w:hAnsi="Times New Roman" w:cs="Times New Roman"/>
          <w:sz w:val="20"/>
          <w:szCs w:val="20"/>
        </w:rPr>
      </w:pPr>
      <w:r w:rsidRPr="004C5694">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U</m:t>
            </m:r>
          </m:e>
          <m:sub>
            <m:r>
              <w:rPr>
                <w:rFonts w:ascii="Cambria Math" w:hAnsi="Cambria Math" w:cs="Times New Roman"/>
                <w:sz w:val="20"/>
                <w:szCs w:val="20"/>
              </w:rPr>
              <m:t>ϵ</m:t>
            </m:r>
          </m:sub>
        </m:sSub>
      </m:oMath>
      <w:r w:rsidRPr="004C5694">
        <w:rPr>
          <w:rFonts w:ascii="Times New Roman" w:hAnsi="Times New Roman" w:cs="Times New Roman"/>
          <w:sz w:val="20"/>
          <w:szCs w:val="20"/>
        </w:rPr>
        <w:t xml:space="preserve"> is the uncertainty set, </w:t>
      </w:r>
      <m:oMath>
        <m:r>
          <m:rPr>
            <m:sty m:val="b"/>
          </m:rPr>
          <w:rPr>
            <w:rFonts w:ascii="Cambria Math" w:hAnsi="Cambria Math" w:cs="Times New Roman"/>
            <w:sz w:val="20"/>
            <w:szCs w:val="20"/>
          </w:rPr>
          <m:t>X</m:t>
        </m:r>
      </m:oMath>
      <w:r w:rsidRPr="004C5694">
        <w:rPr>
          <w:rFonts w:ascii="Times New Roman" w:hAnsi="Times New Roman" w:cs="Times New Roman"/>
          <w:sz w:val="20"/>
          <w:szCs w:val="20"/>
        </w:rPr>
        <w:t xml:space="preserve"> is the transmit waveform matrix, and </w:t>
      </w:r>
      <m:oMath>
        <m:r>
          <m:rPr>
            <m:sty m:val="b"/>
          </m:rPr>
          <w:rPr>
            <w:rFonts w:ascii="Cambria Math" w:hAnsi="Cambria Math" w:cs="Times New Roman"/>
            <w:sz w:val="20"/>
            <w:szCs w:val="20"/>
          </w:rPr>
          <m:t>S</m:t>
        </m:r>
      </m:oMath>
      <w:r w:rsidRPr="004C5694">
        <w:rPr>
          <w:rFonts w:ascii="Times New Roman" w:hAnsi="Times New Roman" w:cs="Times New Roman"/>
          <w:sz w:val="20"/>
          <w:szCs w:val="20"/>
        </w:rPr>
        <w:t xml:space="preserve"> contains the communication symbols.</w:t>
      </w:r>
    </w:p>
    <w:p w14:paraId="371164A6" w14:textId="77777777" w:rsidR="004C5694" w:rsidRPr="004C5694" w:rsidRDefault="004C5694" w:rsidP="003C7B35">
      <w:pPr>
        <w:spacing w:before="330" w:after="0" w:line="271" w:lineRule="auto"/>
        <w:jc w:val="both"/>
        <w:rPr>
          <w:rFonts w:ascii="Times New Roman" w:hAnsi="Times New Roman" w:cs="Times New Roman"/>
          <w:sz w:val="20"/>
          <w:szCs w:val="20"/>
        </w:rPr>
      </w:pPr>
      <w:bookmarkStart w:id="20" w:name="b_multi_scenario_optimization_framework"/>
      <w:r w:rsidRPr="004C5694">
        <w:rPr>
          <w:rFonts w:ascii="Times New Roman" w:hAnsi="Times New Roman" w:cs="Times New Roman"/>
          <w:b/>
          <w:sz w:val="20"/>
          <w:szCs w:val="20"/>
        </w:rPr>
        <w:t>B. Multi-Scenario Optimization Framework</w:t>
      </w:r>
      <w:bookmarkEnd w:id="20"/>
    </w:p>
    <w:p w14:paraId="314EF5DE" w14:textId="2881F86C" w:rsidR="004C5694" w:rsidRPr="004C5694" w:rsidRDefault="004C5694" w:rsidP="003C7B35">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proposed robust design employs a </w:t>
      </w:r>
      <w:r w:rsidR="00B54660">
        <w:rPr>
          <w:rFonts w:ascii="Times New Roman" w:hAnsi="Times New Roman" w:cs="Times New Roman"/>
          <w:sz w:val="20"/>
          <w:szCs w:val="20"/>
        </w:rPr>
        <w:t>multi-scenario</w:t>
      </w:r>
      <w:r w:rsidRPr="004C5694">
        <w:rPr>
          <w:rFonts w:ascii="Times New Roman" w:hAnsi="Times New Roman" w:cs="Times New Roman"/>
          <w:sz w:val="20"/>
          <w:szCs w:val="20"/>
        </w:rPr>
        <w:t xml:space="preserve"> approach to tractably approximate the minimax problem in Eq. (41). Specifically, we sample</w:t>
      </w:r>
    </w:p>
    <w:p w14:paraId="47AEE8A0" w14:textId="77777777" w:rsidR="004C5694" w:rsidRPr="004C5694" w:rsidRDefault="00000000" w:rsidP="003C7B35">
      <w:pPr>
        <w:spacing w:after="0"/>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r>
          <m:rPr>
            <m:sty m:val="p"/>
          </m:rPr>
          <w:rPr>
            <w:rFonts w:ascii="Cambria Math" w:hAnsi="Cambria Math" w:cs="Times New Roman"/>
            <w:sz w:val="20"/>
            <w:szCs w:val="20"/>
          </w:rPr>
          <m:t>=5</m:t>
        </m:r>
      </m:oMath>
      <w:r w:rsidR="004C5694" w:rsidRPr="004C5694">
        <w:rPr>
          <w:rFonts w:ascii="Times New Roman" w:hAnsi="Times New Roman" w:cs="Times New Roman"/>
          <w:sz w:val="20"/>
          <w:szCs w:val="20"/>
        </w:rPr>
        <w:t xml:space="preserve"> worst-case channel realizations from the uncertainty set:</w:t>
      </w:r>
    </w:p>
    <w:p w14:paraId="1C1F2A5A" w14:textId="4EF252D4" w:rsidR="004C5694" w:rsidRPr="004C5694" w:rsidRDefault="00000000" w:rsidP="003C7B35">
      <w:pPr>
        <w:spacing w:before="240"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cr m:val="script"/>
                    </m:rPr>
                    <w:rPr>
                      <w:rFonts w:ascii="Cambria Math" w:hAnsi="Cambria Math" w:cs="Times New Roman"/>
                      <w:sz w:val="20"/>
                      <w:szCs w:val="20"/>
                    </w:rPr>
                    <m:t>H</m:t>
                  </m:r>
                </m:e>
                <m:sub>
                  <m:r>
                    <m:rPr>
                      <m:nor/>
                    </m:rPr>
                    <w:rPr>
                      <w:rFonts w:ascii="Times New Roman" w:hAnsi="Times New Roman" w:cs="Times New Roman"/>
                      <w:sz w:val="20"/>
                      <w:szCs w:val="20"/>
                    </w:rPr>
                    <m:t>scenarios </m:t>
                  </m:r>
                </m:sub>
              </m:sSub>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est </m:t>
                      </m:r>
                    </m:sub>
                  </m:sSub>
                  <m:r>
                    <m:rPr>
                      <m:sty m:val="p"/>
                    </m:rPr>
                    <w:rPr>
                      <w:rFonts w:ascii="Cambria Math" w:hAnsi="Cambria Math" w:cs="Times New Roman"/>
                      <w:sz w:val="20"/>
                      <w:szCs w:val="20"/>
                    </w:rPr>
                    <m:t>+</m:t>
                  </m:r>
                  <m:r>
                    <m:rPr>
                      <m:sty m:val="b"/>
                    </m:rPr>
                    <w:rPr>
                      <w:rFonts w:ascii="Cambria Math" w:hAnsi="Cambria Math" w:cs="Times New Roman"/>
                      <w:sz w:val="20"/>
                      <w:szCs w:val="20"/>
                    </w:rPr>
                    <m:t>Δ</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r>
                            <m:rPr>
                              <m:sty m:val="b"/>
                            </m:rPr>
                            <w:rPr>
                              <w:rFonts w:ascii="Cambria Math" w:hAnsi="Cambria Math" w:cs="Times New Roman"/>
                              <w:sz w:val="20"/>
                              <w:szCs w:val="20"/>
                            </w:rPr>
                            <m:t>Δ</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w:rPr>
                                  <w:rFonts w:ascii="Cambria Math" w:hAnsi="Cambria Math" w:cs="Times New Roman"/>
                                  <w:sz w:val="20"/>
                                  <w:szCs w:val="20"/>
                                </w:rPr>
                                <m:t>i</m:t>
                              </m:r>
                            </m:sub>
                          </m:sSub>
                        </m:e>
                      </m:d>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ϵ</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e>
                      </m:d>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i</m:t>
                  </m:r>
                  <m:r>
                    <m:rPr>
                      <m:sty m:val="p"/>
                    </m:rPr>
                    <w:rPr>
                      <w:rFonts w:ascii="Cambria Math" w:hAnsi="Cambria Math" w:cs="Times New Roman"/>
                      <w:sz w:val="20"/>
                      <w:szCs w:val="20"/>
                    </w:rPr>
                    <m:t xml:space="preserve">=1, </m:t>
                  </m:r>
                </m:e>
              </m:d>
              <m:r>
                <w:rPr>
                  <w:rFonts w:ascii="Cambria Math" w:hAnsi="Cambria Math" w:cs="Times New Roman"/>
                  <w:sz w:val="20"/>
                  <w:szCs w:val="20"/>
                </w:rPr>
                <m:t>#(53)</m:t>
              </m:r>
            </m:e>
          </m:eqArr>
        </m:oMath>
      </m:oMathPara>
    </w:p>
    <w:p w14:paraId="72A88B92" w14:textId="77777777" w:rsidR="004C5694" w:rsidRPr="004C5694" w:rsidRDefault="004C5694" w:rsidP="00075D0A">
      <w:pPr>
        <w:spacing w:after="220"/>
        <w:ind w:firstLine="284"/>
        <w:jc w:val="both"/>
        <w:rPr>
          <w:rFonts w:ascii="Times New Roman" w:hAnsi="Times New Roman" w:cs="Times New Roman"/>
          <w:sz w:val="20"/>
          <w:szCs w:val="20"/>
        </w:rPr>
      </w:pPr>
      <w:r w:rsidRPr="004C5694">
        <w:rPr>
          <w:rFonts w:ascii="Times New Roman" w:hAnsi="Times New Roman" w:cs="Times New Roman"/>
          <w:sz w:val="20"/>
          <w:szCs w:val="20"/>
        </w:rPr>
        <w:t>The alternating optimization then minimizes the average cost across scenarios:</w:t>
      </w:r>
    </w:p>
    <w:p w14:paraId="46FF47D1" w14:textId="445136D5" w:rsidR="004C5694" w:rsidRPr="004C5694" w:rsidRDefault="00000000" w:rsidP="003C7B35">
      <w:pPr>
        <w:spacing w:before="240" w:after="220"/>
        <w:jc w:val="both"/>
        <w:rPr>
          <w:rFonts w:ascii="Times New Roman" w:hAnsi="Times New Roman" w:cs="Times New Roman"/>
          <w:sz w:val="20"/>
          <w:szCs w:val="20"/>
        </w:rPr>
      </w:pPr>
      <m:oMathPara>
        <m:oMath>
          <m:m>
            <m:mPr>
              <m:plcHide m:val="1"/>
              <m:cGpRule m:val="4"/>
              <m:mcs>
                <m:mc>
                  <m:mcPr>
                    <m:count m:val="1"/>
                    <m:mcJc m:val="right"/>
                  </m:mcPr>
                </m:mc>
                <m:mc>
                  <m:mcPr>
                    <m:count m:val="2"/>
                    <m:mcJc m:val="left"/>
                  </m:mcPr>
                </m:mc>
              </m:mcs>
              <m:ctrlPr>
                <w:rPr>
                  <w:rFonts w:ascii="Cambria Math" w:hAnsi="Cambria Math" w:cs="Times New Roman"/>
                  <w:i/>
                  <w:sz w:val="20"/>
                  <w:szCs w:val="20"/>
                </w:rPr>
              </m:ctrlPr>
            </m:mPr>
            <m:mr>
              <m:e>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+1</m:t>
                        </m:r>
                      </m:e>
                    </m:d>
                    <m:r>
                      <w:rPr>
                        <w:rFonts w:ascii="Cambria Math" w:hAnsi="Cambria Math" w:cs="Times New Roman"/>
                        <w:sz w:val="20"/>
                        <w:szCs w:val="20"/>
                      </w:rPr>
                      <m:t xml:space="preserve"> </m:t>
                    </m:r>
                  </m:sup>
                </m:sSup>
              </m:e>
              <m:e>
                <m:r>
                  <m:rPr>
                    <m:sty m:val="p"/>
                  </m:rPr>
                  <w:rPr>
                    <w:rFonts w:ascii="Cambria Math" w:hAnsi="Cambria Math" w:cs="Times New Roman"/>
                    <w:sz w:val="20"/>
                    <w:szCs w:val="20"/>
                  </w:rPr>
                  <m:t>=arg⁡</m:t>
                </m:r>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m:rPr>
                        <m:sty m:val="p"/>
                      </m:rPr>
                      <w:rPr>
                        <w:rFonts w:ascii="Cambria Math" w:hAnsi="Cambria Math" w:cs="Times New Roman"/>
                        <w:sz w:val="20"/>
                        <w:szCs w:val="20"/>
                      </w:rPr>
                      <m:t>‖</m:t>
                    </m:r>
                    <m:r>
                      <m:rPr>
                        <m:sty m:val="b"/>
                      </m:rPr>
                      <w:rPr>
                        <w:rFonts w:ascii="Cambria Math" w:hAnsi="Cambria Math" w:cs="Times New Roman"/>
                        <w:sz w:val="20"/>
                        <w:szCs w:val="20"/>
                      </w:rPr>
                      <m:t>X</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F</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0</m:t>
                        </m:r>
                      </m:sub>
                    </m:sSub>
                  </m:lim>
                </m:limLow>
                <m:r>
                  <m:rPr>
                    <m:sty m:val="p"/>
                  </m:rPr>
                  <w:rPr>
                    <w:rFonts w:ascii="Cambria Math" w:hAnsi="Cambria Math" w:cs="Times New Roman"/>
                    <w:sz w:val="20"/>
                    <w:szCs w:val="20"/>
                  </w:rPr>
                  <m:t> </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r>
                      <m:rPr>
                        <m:sty m:val="p"/>
                      </m:rPr>
                      <w:rPr>
                        <w:rFonts w:ascii="Cambria Math" w:hAnsi="Cambria Math" w:cs="Times New Roman"/>
                        <w:sz w:val="20"/>
                        <w:szCs w:val="20"/>
                      </w:rPr>
                      <m:t> </m:t>
                    </m:r>
                  </m:e>
                </m:nary>
                <m:r>
                  <m:rPr>
                    <m:sty m:val="p"/>
                  </m:rPr>
                  <w:rPr>
                    <w:rFonts w:ascii="Cambria Math" w:hAnsi="Cambria Math" w:cs="Times New Roman"/>
                    <w:sz w:val="20"/>
                    <w:szCs w:val="20"/>
                  </w:rPr>
                  <m:t> </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sub>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up>
                        </m:sSubSup>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e>
              <m:e>
                <m:r>
                  <w:rPr>
                    <w:rFonts w:ascii="Cambria Math" w:hAnsi="Cambria Math" w:cs="Times New Roman"/>
                    <w:sz w:val="20"/>
                    <w:szCs w:val="20"/>
                  </w:rPr>
                  <m:t xml:space="preserve">   (54)</m:t>
                </m:r>
              </m:e>
            </m:mr>
            <m:mr>
              <m:e>
                <m:sSup>
                  <m:sSupPr>
                    <m:ctrlPr>
                      <w:rPr>
                        <w:rFonts w:ascii="Cambria Math" w:hAnsi="Cambria Math" w:cs="Times New Roman"/>
                        <w:sz w:val="20"/>
                        <w:szCs w:val="20"/>
                      </w:rPr>
                    </m:ctrlPr>
                  </m:sSupPr>
                  <m:e>
                    <m:r>
                      <m:rPr>
                        <m:sty m:val="b"/>
                      </m:rPr>
                      <w:rPr>
                        <w:rFonts w:ascii="Cambria Math" w:hAnsi="Cambria Math" w:cs="Times New Roman"/>
                        <w:sz w:val="20"/>
                        <w:szCs w:val="20"/>
                      </w:rPr>
                      <m:t>Θ</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e>
              <m:e>
                <m:r>
                  <w:rPr>
                    <w:rFonts w:ascii="Cambria Math" w:hAnsi="Cambria Math" w:cs="Times New Roman"/>
                    <w:sz w:val="20"/>
                    <w:szCs w:val="20"/>
                  </w:rPr>
                  <m:t xml:space="preserve"> </m:t>
                </m:r>
                <m:r>
                  <m:rPr>
                    <m:sty m:val="p"/>
                  </m:rPr>
                  <w:rPr>
                    <w:rFonts w:ascii="Cambria Math" w:hAnsi="Cambria Math" w:cs="Times New Roman"/>
                    <w:sz w:val="20"/>
                    <w:szCs w:val="20"/>
                  </w:rPr>
                  <m:t>=arg⁡</m:t>
                </m:r>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θ</m:t>
                            </m:r>
                          </m:e>
                          <m:sub>
                            <m:r>
                              <m:rPr>
                                <m:scr m:val="script"/>
                              </m:rPr>
                              <w:rPr>
                                <w:rFonts w:ascii="Cambria Math" w:hAnsi="Cambria Math" w:cs="Times New Roman"/>
                                <w:sz w:val="20"/>
                                <w:szCs w:val="20"/>
                              </w:rPr>
                              <m:t>l</m:t>
                            </m:r>
                          </m:sub>
                        </m:sSub>
                      </m:e>
                    </m:d>
                    <m:r>
                      <m:rPr>
                        <m:sty m:val="p"/>
                      </m:rPr>
                      <w:rPr>
                        <w:rFonts w:ascii="Cambria Math" w:hAnsi="Cambria Math" w:cs="Times New Roman"/>
                        <w:sz w:val="20"/>
                        <w:szCs w:val="20"/>
                      </w:rPr>
                      <m:t>=1</m:t>
                    </m:r>
                  </m:lim>
                </m:limLow>
                <m:r>
                  <m:rPr>
                    <m:sty m:val="p"/>
                  </m:rPr>
                  <w:rPr>
                    <w:rFonts w:ascii="Cambria Math" w:hAnsi="Cambria Math" w:cs="Times New Roman"/>
                    <w:sz w:val="20"/>
                    <w:szCs w:val="20"/>
                  </w:rPr>
                  <m:t> </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r>
                      <m:rPr>
                        <m:sty m:val="p"/>
                      </m:rPr>
                      <w:rPr>
                        <w:rFonts w:ascii="Cambria Math" w:hAnsi="Cambria Math" w:cs="Times New Roman"/>
                        <w:sz w:val="20"/>
                        <w:szCs w:val="20"/>
                      </w:rPr>
                      <m:t> </m:t>
                    </m:r>
                  </m:e>
                </m:nary>
                <m:r>
                  <m:rPr>
                    <m:sty m:val="p"/>
                  </m:rPr>
                  <w:rPr>
                    <w:rFonts w:ascii="Cambria Math" w:hAnsi="Cambria Math" w:cs="Times New Roman"/>
                    <w:sz w:val="20"/>
                    <w:szCs w:val="20"/>
                  </w:rPr>
                  <m:t> </m:t>
                </m:r>
                <m:sSubSup>
                  <m:sSubSupPr>
                    <m:ctrlPr>
                      <w:rPr>
                        <w:rFonts w:ascii="Cambria Math" w:hAnsi="Cambria Math" w:cs="Times New Roman"/>
                        <w:sz w:val="20"/>
                        <w:szCs w:val="20"/>
                      </w:rPr>
                    </m:ctrlPr>
                  </m:sSub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H</m:t>
                            </m:r>
                          </m:e>
                          <m:sub>
                            <m:r>
                              <w:rPr>
                                <w:rFonts w:ascii="Cambria Math" w:hAnsi="Cambria Math" w:cs="Times New Roman"/>
                                <w:sz w:val="20"/>
                                <w:szCs w:val="20"/>
                              </w:rPr>
                              <m:t>i</m:t>
                            </m:r>
                            <m:r>
                              <m:rPr>
                                <m:sty m:val="p"/>
                              </m:rPr>
                              <w:rPr>
                                <w:rFonts w:ascii="Cambria Math" w:hAnsi="Cambria Math" w:cs="Times New Roman"/>
                                <w:sz w:val="20"/>
                                <w:szCs w:val="20"/>
                              </w:rPr>
                              <m:t>,</m:t>
                            </m:r>
                            <m:r>
                              <m:rPr>
                                <m:nor/>
                              </m:rPr>
                              <w:rPr>
                                <w:rFonts w:ascii="Times New Roman" w:hAnsi="Times New Roman" w:cs="Times New Roman"/>
                                <w:sz w:val="20"/>
                                <w:szCs w:val="20"/>
                              </w:rPr>
                              <m:t> eff </m:t>
                            </m:r>
                          </m:sub>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bSup>
                        <m:sSup>
                          <m:sSupPr>
                            <m:ctrlPr>
                              <w:rPr>
                                <w:rFonts w:ascii="Cambria Math" w:hAnsi="Cambria Math" w:cs="Times New Roman"/>
                                <w:sz w:val="20"/>
                                <w:szCs w:val="20"/>
                              </w:rPr>
                            </m:ctrlPr>
                          </m:sSupPr>
                          <m:e>
                            <m:r>
                              <m:rPr>
                                <m:sty m:val="b"/>
                              </m:rPr>
                              <w:rPr>
                                <w:rFonts w:ascii="Cambria Math" w:hAnsi="Cambria Math" w:cs="Times New Roman"/>
                                <w:sz w:val="20"/>
                                <w:szCs w:val="20"/>
                              </w:rPr>
                              <m:t>X</m:t>
                            </m:r>
                          </m:e>
                          <m:sup>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p>
                        </m:sSup>
                        <m:r>
                          <m:rPr>
                            <m:sty m:val="p"/>
                          </m:rPr>
                          <w:rPr>
                            <w:rFonts w:ascii="Cambria Math" w:hAnsi="Cambria Math" w:cs="Times New Roman"/>
                            <w:sz w:val="20"/>
                            <w:szCs w:val="20"/>
                          </w:rPr>
                          <m:t>-</m:t>
                        </m:r>
                        <m:r>
                          <m:rPr>
                            <m:sty m:val="b"/>
                          </m:rPr>
                          <w:rPr>
                            <w:rFonts w:ascii="Cambria Math" w:hAnsi="Cambria Math" w:cs="Times New Roman"/>
                            <w:sz w:val="20"/>
                            <w:szCs w:val="20"/>
                          </w:rPr>
                          <m:t>S</m:t>
                        </m:r>
                      </m:e>
                    </m:d>
                  </m:e>
                  <m:sub>
                    <m:r>
                      <w:rPr>
                        <w:rFonts w:ascii="Cambria Math" w:hAnsi="Cambria Math" w:cs="Times New Roman"/>
                        <w:sz w:val="20"/>
                        <w:szCs w:val="20"/>
                      </w:rPr>
                      <m:t>F</m:t>
                    </m:r>
                  </m:sub>
                  <m:sup>
                    <m:r>
                      <m:rPr>
                        <m:sty m:val="p"/>
                      </m:rPr>
                      <w:rPr>
                        <w:rFonts w:ascii="Cambria Math" w:hAnsi="Cambria Math" w:cs="Times New Roman"/>
                        <w:sz w:val="20"/>
                        <w:szCs w:val="20"/>
                      </w:rPr>
                      <m:t>2</m:t>
                    </m:r>
                  </m:sup>
                </m:sSubSup>
              </m:e>
              <m:e>
                <m:r>
                  <m:rPr>
                    <m:nor/>
                  </m:rPr>
                  <w:rPr>
                    <w:rFonts w:ascii="Cambria Math" w:hAnsi="Times New Roman" w:cs="Times New Roman"/>
                    <w:sz w:val="20"/>
                    <w:szCs w:val="20"/>
                  </w:rPr>
                  <m:t xml:space="preserve">    </m:t>
                </m:r>
                <m:r>
                  <m:rPr>
                    <m:nor/>
                  </m:rPr>
                  <w:rPr>
                    <w:rFonts w:ascii="Times New Roman" w:hAnsi="Times New Roman" w:cs="Times New Roman"/>
                    <w:sz w:val="20"/>
                    <w:szCs w:val="20"/>
                  </w:rPr>
                  <m:t>(55)</m:t>
                </m:r>
              </m:e>
            </m:mr>
          </m:m>
        </m:oMath>
      </m:oMathPara>
    </w:p>
    <w:p w14:paraId="4A72E66E" w14:textId="77777777" w:rsidR="004C5694" w:rsidRPr="004C5694" w:rsidRDefault="004C5694" w:rsidP="00075D0A">
      <w:pPr>
        <w:spacing w:after="220"/>
        <w:ind w:firstLine="284"/>
        <w:jc w:val="both"/>
        <w:rPr>
          <w:rFonts w:ascii="Times New Roman" w:hAnsi="Times New Roman" w:cs="Times New Roman"/>
          <w:sz w:val="20"/>
          <w:szCs w:val="20"/>
        </w:rPr>
      </w:pPr>
      <w:r w:rsidRPr="004C5694">
        <w:rPr>
          <w:rFonts w:ascii="Times New Roman" w:hAnsi="Times New Roman" w:cs="Times New Roman"/>
          <w:sz w:val="20"/>
          <w:szCs w:val="20"/>
        </w:rPr>
        <w:t>This sampling-based approach provides several advantages over deterministic worst-case methods: (i) it avoids overly conservative solutions that hedge against unrealistic corner cases, (ii) it naturally incorporates the geometry of the uncertainty set, and (iii) it is computationally tractable even for large-scale systems [44].</w:t>
      </w:r>
    </w:p>
    <w:p w14:paraId="34FEEB12" w14:textId="77777777" w:rsidR="004C5694" w:rsidRPr="004C5694" w:rsidRDefault="004C5694" w:rsidP="00075D0A">
      <w:pPr>
        <w:spacing w:before="330" w:after="0" w:line="271" w:lineRule="auto"/>
        <w:jc w:val="both"/>
        <w:rPr>
          <w:rFonts w:ascii="Times New Roman" w:hAnsi="Times New Roman" w:cs="Times New Roman"/>
          <w:sz w:val="20"/>
          <w:szCs w:val="20"/>
        </w:rPr>
      </w:pPr>
      <w:bookmarkStart w:id="21" w:name="c_performance_robustness_trade_off"/>
      <w:r w:rsidRPr="004C5694">
        <w:rPr>
          <w:rFonts w:ascii="Times New Roman" w:hAnsi="Times New Roman" w:cs="Times New Roman"/>
          <w:b/>
          <w:sz w:val="20"/>
          <w:szCs w:val="20"/>
        </w:rPr>
        <w:t>C. Performance-Robustness Trade-off</w:t>
      </w:r>
      <w:bookmarkEnd w:id="21"/>
    </w:p>
    <w:p w14:paraId="328CD49A" w14:textId="72D128DF" w:rsidR="004C5694" w:rsidRPr="004C5694" w:rsidRDefault="004C5694" w:rsidP="00075D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Figure 2(b) reveals an important trade-off: at </w:t>
      </w:r>
      <m:oMath>
        <m:r>
          <w:rPr>
            <w:rFonts w:ascii="Cambria Math" w:hAnsi="Cambria Math" w:cs="Times New Roman"/>
            <w:sz w:val="20"/>
            <w:szCs w:val="20"/>
          </w:rPr>
          <m:t>ϵ</m:t>
        </m:r>
        <m:r>
          <m:rPr>
            <m:sty m:val="p"/>
          </m:rPr>
          <w:rPr>
            <w:rFonts w:ascii="Cambria Math" w:hAnsi="Cambria Math" w:cs="Times New Roman"/>
            <w:sz w:val="20"/>
            <w:szCs w:val="20"/>
          </w:rPr>
          <m:t>=0</m:t>
        </m:r>
      </m:oMath>
      <w:r w:rsidRPr="004C5694">
        <w:rPr>
          <w:rFonts w:ascii="Times New Roman" w:hAnsi="Times New Roman" w:cs="Times New Roman"/>
          <w:sz w:val="20"/>
          <w:szCs w:val="20"/>
        </w:rPr>
        <w:t>, all three</w:t>
      </w:r>
      <w:r w:rsidR="00075D0A">
        <w:rPr>
          <w:rFonts w:ascii="Times New Roman" w:hAnsi="Times New Roman" w:cs="Times New Roman"/>
          <w:sz w:val="20"/>
          <w:szCs w:val="20"/>
        </w:rPr>
        <w:t xml:space="preserve"> </w:t>
      </w:r>
      <w:r w:rsidRPr="004C5694">
        <w:rPr>
          <w:rFonts w:ascii="Times New Roman" w:hAnsi="Times New Roman" w:cs="Times New Roman"/>
          <w:sz w:val="20"/>
          <w:szCs w:val="20"/>
        </w:rPr>
        <w:t>methods achieve identical performance (13.83 bits/s/Hz), but as uncertainty increases, the robust design maintains superior performance. This can be understood through the lens of statistical learning theory [45].</w:t>
      </w:r>
    </w:p>
    <w:p w14:paraId="5FC4E139" w14:textId="3A767253" w:rsidR="004C5694" w:rsidRPr="004C5694" w:rsidRDefault="004C5694" w:rsidP="00075D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non-robust design has zero approximation error (optimal for the estimated channel) but high generalization error (poor performance on the true channel). The robust design intentionally accepts some approximation error (suboptimal for the estimate) to reduce generalization error (better average-case and </w:t>
      </w:r>
      <w:r w:rsidR="00075D0A">
        <w:rPr>
          <w:rFonts w:ascii="Times New Roman" w:hAnsi="Times New Roman" w:cs="Times New Roman"/>
          <w:sz w:val="20"/>
          <w:szCs w:val="20"/>
        </w:rPr>
        <w:t>worst-case</w:t>
      </w:r>
      <w:r w:rsidRPr="004C5694">
        <w:rPr>
          <w:rFonts w:ascii="Times New Roman" w:hAnsi="Times New Roman" w:cs="Times New Roman"/>
          <w:sz w:val="20"/>
          <w:szCs w:val="20"/>
        </w:rPr>
        <w:t xml:space="preserve"> performance).</w:t>
      </w:r>
    </w:p>
    <w:p w14:paraId="1F013A46" w14:textId="77777777" w:rsidR="004C5694" w:rsidRPr="004C5694" w:rsidRDefault="004C5694" w:rsidP="00075D0A">
      <w:p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Mathematically, if we denote the optimal objective value for a given channel </w:t>
      </w:r>
      <m:oMath>
        <m:r>
          <m:rPr>
            <m:sty m:val="b"/>
          </m:rPr>
          <w:rPr>
            <w:rFonts w:ascii="Cambria Math" w:hAnsi="Cambria Math" w:cs="Times New Roman"/>
            <w:sz w:val="20"/>
            <w:szCs w:val="20"/>
          </w:rPr>
          <m:t>H</m:t>
        </m:r>
      </m:oMath>
      <w:r w:rsidRPr="004C5694">
        <w:rPr>
          <w:rFonts w:ascii="Times New Roman" w:hAnsi="Times New Roman" w:cs="Times New Roman"/>
          <w:sz w:val="20"/>
          <w:szCs w:val="20"/>
        </w:rPr>
        <w:t xml:space="preserve"> as </w:t>
      </w:r>
      <m:oMath>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m:rPr>
            <m:sty m:val="b"/>
          </m:rPr>
          <w:rPr>
            <w:rFonts w:ascii="Cambria Math" w:hAnsi="Cambria Math" w:cs="Times New Roman"/>
            <w:sz w:val="20"/>
            <w:szCs w:val="20"/>
          </w:rPr>
          <m:t>H</m:t>
        </m:r>
        <m:r>
          <m:rPr>
            <m:sty m:val="p"/>
          </m:rPr>
          <w:rPr>
            <w:rFonts w:ascii="Cambria Math" w:hAnsi="Cambria Math" w:cs="Times New Roman"/>
            <w:sz w:val="20"/>
            <w:szCs w:val="20"/>
          </w:rPr>
          <m:t>)</m:t>
        </m:r>
      </m:oMath>
      <w:r w:rsidRPr="004C5694">
        <w:rPr>
          <w:rFonts w:ascii="Times New Roman" w:hAnsi="Times New Roman" w:cs="Times New Roman"/>
          <w:sz w:val="20"/>
          <w:szCs w:val="20"/>
        </w:rPr>
        <w:t xml:space="preserve">, the non-robust solution ( </w:t>
      </w:r>
      <m:oMath>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m:rPr>
                <m:sty m:val="p"/>
              </m:rPr>
              <w:rPr>
                <w:rFonts w:ascii="Cambria Math" w:hAnsi="Cambria Math" w:cs="Times New Roman"/>
                <w:sz w:val="20"/>
                <w:szCs w:val="20"/>
              </w:rPr>
              <m:t>nr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m:rPr>
                <m:sty m:val="p"/>
              </m:rPr>
              <w:rPr>
                <w:rFonts w:ascii="Cambria Math" w:hAnsi="Cambria Math" w:cs="Times New Roman"/>
                <w:sz w:val="20"/>
                <w:szCs w:val="20"/>
              </w:rPr>
              <m:t>nr</m:t>
            </m:r>
          </m:sub>
        </m:sSub>
      </m:oMath>
      <w:r w:rsidRPr="004C5694">
        <w:rPr>
          <w:rFonts w:ascii="Times New Roman" w:hAnsi="Times New Roman" w:cs="Times New Roman"/>
          <w:sz w:val="20"/>
          <w:szCs w:val="20"/>
        </w:rPr>
        <w:t xml:space="preserve"> ) satisfies:</w:t>
      </w:r>
    </w:p>
    <w:p w14:paraId="0D255EDB" w14:textId="24FDE998" w:rsidR="004C5694" w:rsidRPr="004C5694" w:rsidRDefault="00000000" w:rsidP="009C2A0A">
      <w:pPr>
        <w:spacing w:before="240"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J</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m:rPr>
                          <m:sty m:val="p"/>
                        </m:rPr>
                        <w:rPr>
                          <w:rFonts w:ascii="Cambria Math" w:hAnsi="Cambria Math" w:cs="Times New Roman"/>
                          <w:sz w:val="20"/>
                          <w:szCs w:val="20"/>
                        </w:rPr>
                        <m:t>nr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m:rPr>
                          <m:sty m:val="p"/>
                        </m:rPr>
                        <w:rPr>
                          <w:rFonts w:ascii="Cambria Math" w:hAnsi="Cambria Math" w:cs="Times New Roman"/>
                          <w:sz w:val="20"/>
                          <w:szCs w:val="20"/>
                        </w:rPr>
                        <m:t>nr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sup>
              </m:s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Sub>
                </m:e>
              </m:d>
              <m:r>
                <w:rPr>
                  <w:rFonts w:ascii="Cambria Math" w:hAnsi="Cambria Math" w:cs="Times New Roman"/>
                  <w:sz w:val="20"/>
                  <w:szCs w:val="20"/>
                </w:rPr>
                <m:t>#(56)</m:t>
              </m:r>
            </m:e>
          </m:eqArr>
        </m:oMath>
      </m:oMathPara>
    </w:p>
    <w:p w14:paraId="6DB4BFB6" w14:textId="77777777" w:rsidR="004C5694" w:rsidRPr="004C5694" w:rsidRDefault="004C5694" w:rsidP="004C5694">
      <w:pPr>
        <w:spacing w:after="220"/>
        <w:jc w:val="both"/>
        <w:rPr>
          <w:rFonts w:ascii="Times New Roman" w:hAnsi="Times New Roman" w:cs="Times New Roman"/>
          <w:sz w:val="20"/>
          <w:szCs w:val="20"/>
        </w:rPr>
      </w:pPr>
      <w:r w:rsidRPr="004C5694">
        <w:rPr>
          <w:rFonts w:ascii="Times New Roman" w:hAnsi="Times New Roman" w:cs="Times New Roman"/>
          <w:sz w:val="20"/>
          <w:szCs w:val="20"/>
        </w:rPr>
        <w:t>but when evaluated on the true channel:</w:t>
      </w:r>
    </w:p>
    <w:p w14:paraId="4A2BA63F" w14:textId="188B79F1" w:rsidR="004C5694" w:rsidRPr="004C5694" w:rsidRDefault="00000000" w:rsidP="004C5694">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J</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m:rPr>
                          <m:sty m:val="p"/>
                        </m:rPr>
                        <w:rPr>
                          <w:rFonts w:ascii="Cambria Math" w:hAnsi="Cambria Math" w:cs="Times New Roman"/>
                          <w:sz w:val="20"/>
                          <w:szCs w:val="20"/>
                        </w:rPr>
                        <m:t>nr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m:rPr>
                          <m:sty m:val="p"/>
                        </m:rPr>
                        <w:rPr>
                          <w:rFonts w:ascii="Cambria Math" w:hAnsi="Cambria Math" w:cs="Times New Roman"/>
                          <w:sz w:val="20"/>
                          <w:szCs w:val="20"/>
                        </w:rPr>
                        <m:t>nr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true</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sup>
              </m:s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true</m:t>
                      </m:r>
                    </m:sub>
                  </m:sSub>
                </m:e>
              </m:d>
              <m:r>
                <w:rPr>
                  <w:rFonts w:ascii="Cambria Math" w:hAnsi="Cambria Math" w:cs="Times New Roman"/>
                  <w:sz w:val="20"/>
                  <w:szCs w:val="20"/>
                </w:rPr>
                <m:t>#(57)</m:t>
              </m:r>
            </m:e>
          </m:eqArr>
        </m:oMath>
      </m:oMathPara>
    </w:p>
    <w:p w14:paraId="0795A5EB" w14:textId="77777777" w:rsidR="004C5694" w:rsidRPr="004C5694" w:rsidRDefault="004C5694" w:rsidP="009C2A0A">
      <w:pPr>
        <w:spacing w:after="22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robust solution ( </w:t>
      </w:r>
      <m:oMath>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m:rPr>
                <m:sty m:val="p"/>
              </m:rP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m:rPr>
                <m:sty m:val="p"/>
              </m:rPr>
              <w:rPr>
                <w:rFonts w:ascii="Cambria Math" w:hAnsi="Cambria Math" w:cs="Times New Roman"/>
                <w:sz w:val="20"/>
                <w:szCs w:val="20"/>
              </w:rPr>
              <m:t>r</m:t>
            </m:r>
          </m:sub>
        </m:sSub>
      </m:oMath>
      <w:r w:rsidRPr="004C5694">
        <w:rPr>
          <w:rFonts w:ascii="Times New Roman" w:hAnsi="Times New Roman" w:cs="Times New Roman"/>
          <w:sz w:val="20"/>
          <w:szCs w:val="20"/>
        </w:rPr>
        <w:t xml:space="preserve"> ) satisfies:</w:t>
      </w:r>
    </w:p>
    <w:p w14:paraId="130AD27C" w14:textId="35FD4DC2" w:rsidR="004C5694" w:rsidRPr="004C5694" w:rsidRDefault="00000000" w:rsidP="004C5694">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J</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m:rPr>
                          <m:sty m:val="p"/>
                        </m:rP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m:rPr>
                          <m:sty m:val="p"/>
                        </m:rP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sup>
              </m:s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est</m:t>
                      </m:r>
                    </m:sub>
                  </m:sSub>
                </m:e>
              </m:d>
              <m:r>
                <w:rPr>
                  <w:rFonts w:ascii="Cambria Math" w:hAnsi="Cambria Math" w:cs="Times New Roman"/>
                  <w:sz w:val="20"/>
                  <w:szCs w:val="20"/>
                </w:rPr>
                <m:t>#(58)</m:t>
              </m:r>
            </m:e>
          </m:eqArr>
        </m:oMath>
      </m:oMathPara>
    </w:p>
    <w:p w14:paraId="213995AC" w14:textId="77777777" w:rsidR="004C5694" w:rsidRPr="004C5694" w:rsidRDefault="004C5694" w:rsidP="004C5694">
      <w:pPr>
        <w:spacing w:after="220"/>
        <w:jc w:val="both"/>
        <w:rPr>
          <w:rFonts w:ascii="Times New Roman" w:hAnsi="Times New Roman" w:cs="Times New Roman"/>
          <w:sz w:val="20"/>
          <w:szCs w:val="20"/>
        </w:rPr>
      </w:pPr>
      <w:r w:rsidRPr="004C5694">
        <w:rPr>
          <w:rFonts w:ascii="Times New Roman" w:hAnsi="Times New Roman" w:cs="Times New Roman"/>
          <w:sz w:val="20"/>
          <w:szCs w:val="20"/>
        </w:rPr>
        <w:t>but achieves much better true performance:</w:t>
      </w:r>
    </w:p>
    <w:p w14:paraId="392FAAEC" w14:textId="03D19AD2" w:rsidR="004C5694" w:rsidRPr="004C5694" w:rsidRDefault="00000000" w:rsidP="004C5694">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J</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m:rPr>
                          <m:sty m:val="p"/>
                        </m:rP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m:rPr>
                          <m:sty m:val="p"/>
                        </m:rP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J</m:t>
                  </m:r>
                </m:e>
                <m:sup>
                  <m:r>
                    <m:rPr>
                      <m:sty m:val="p"/>
                    </m:rPr>
                    <w:rPr>
                      <w:rFonts w:ascii="Cambria Math" w:hAnsi="Cambria Math" w:cs="Times New Roman"/>
                      <w:sz w:val="20"/>
                      <w:szCs w:val="20"/>
                    </w:rPr>
                    <m:t>*</m:t>
                  </m:r>
                </m:sup>
              </m:s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nor/>
                        </m:rPr>
                        <w:rPr>
                          <w:rFonts w:ascii="Times New Roman" w:hAnsi="Times New Roman" w:cs="Times New Roman"/>
                          <w:sz w:val="20"/>
                          <w:szCs w:val="20"/>
                        </w:rPr>
                        <m:t>true </m:t>
                      </m:r>
                    </m:sub>
                  </m:sSub>
                </m:e>
              </m:d>
              <m:r>
                <w:rPr>
                  <w:rFonts w:ascii="Cambria Math" w:hAnsi="Cambria Math" w:cs="Times New Roman"/>
                  <w:sz w:val="20"/>
                  <w:szCs w:val="20"/>
                </w:rPr>
                <m:t>#(59)</m:t>
              </m:r>
            </m:e>
          </m:eqArr>
        </m:oMath>
      </m:oMathPara>
    </w:p>
    <w:p w14:paraId="74BCE57D" w14:textId="77777777"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results in Table II quantify this trade-off: at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4C5694">
        <w:rPr>
          <w:rFonts w:ascii="Times New Roman" w:hAnsi="Times New Roman" w:cs="Times New Roman"/>
          <w:sz w:val="20"/>
          <w:szCs w:val="20"/>
        </w:rPr>
        <w:t xml:space="preserve">, the robust design "pays" a 2.36 bits </w:t>
      </w:r>
      <m:oMath>
        <m:r>
          <m:rPr>
            <m:sty m:val="p"/>
          </m:rPr>
          <w:rPr>
            <w:rFonts w:ascii="Cambria Math" w:hAnsi="Cambria Math" w:cs="Times New Roman"/>
            <w:sz w:val="20"/>
            <w:szCs w:val="20"/>
          </w:rPr>
          <m:t>/s/Hz</m:t>
        </m:r>
      </m:oMath>
      <w:r w:rsidRPr="004C5694">
        <w:rPr>
          <w:rFonts w:ascii="Times New Roman" w:hAnsi="Times New Roman" w:cs="Times New Roman"/>
          <w:sz w:val="20"/>
          <w:szCs w:val="20"/>
        </w:rPr>
        <w:t xml:space="preserve"> cost relative to perfect CSI but "gains" 1.17 bits </w:t>
      </w:r>
      <m:oMath>
        <m:r>
          <m:rPr>
            <m:sty m:val="p"/>
          </m:rPr>
          <w:rPr>
            <w:rFonts w:ascii="Cambria Math" w:hAnsi="Cambria Math" w:cs="Times New Roman"/>
            <w:sz w:val="20"/>
            <w:szCs w:val="20"/>
          </w:rPr>
          <m:t>/s/Hz</m:t>
        </m:r>
      </m:oMath>
      <w:r w:rsidRPr="004C5694">
        <w:rPr>
          <w:rFonts w:ascii="Times New Roman" w:hAnsi="Times New Roman" w:cs="Times New Roman"/>
          <w:sz w:val="20"/>
          <w:szCs w:val="20"/>
        </w:rPr>
        <w:t xml:space="preserve"> over the non-robust approach, achieving a net benefit of </w:t>
      </w:r>
      <m:oMath>
        <m:r>
          <m:rPr>
            <m:sty m:val="p"/>
          </m:rPr>
          <w:rPr>
            <w:rFonts w:ascii="Cambria Math" w:hAnsi="Cambria Math" w:cs="Times New Roman"/>
            <w:sz w:val="20"/>
            <w:szCs w:val="20"/>
          </w:rPr>
          <m:t>1.17bits/s/Hz</m:t>
        </m:r>
      </m:oMath>
      <w:r w:rsidRPr="004C5694">
        <w:rPr>
          <w:rFonts w:ascii="Times New Roman" w:hAnsi="Times New Roman" w:cs="Times New Roman"/>
          <w:sz w:val="20"/>
          <w:szCs w:val="20"/>
        </w:rPr>
        <w:t xml:space="preserve"> in realistic deployment.</w:t>
      </w:r>
    </w:p>
    <w:p w14:paraId="0DBCF0BD" w14:textId="77777777" w:rsidR="004C5694" w:rsidRPr="004C5694" w:rsidRDefault="004C5694" w:rsidP="009C2A0A">
      <w:pPr>
        <w:spacing w:before="330" w:after="0" w:line="271" w:lineRule="auto"/>
        <w:jc w:val="both"/>
        <w:rPr>
          <w:rFonts w:ascii="Times New Roman" w:hAnsi="Times New Roman" w:cs="Times New Roman"/>
          <w:sz w:val="20"/>
          <w:szCs w:val="20"/>
        </w:rPr>
      </w:pPr>
      <w:bookmarkStart w:id="22" w:name="d_scaling_behavior_with_system_pa_b64ca2"/>
      <w:r w:rsidRPr="004C5694">
        <w:rPr>
          <w:rFonts w:ascii="Times New Roman" w:hAnsi="Times New Roman" w:cs="Times New Roman"/>
          <w:b/>
          <w:sz w:val="20"/>
          <w:szCs w:val="20"/>
        </w:rPr>
        <w:t>D. Scaling Behavior with System Parameters</w:t>
      </w:r>
      <w:bookmarkEnd w:id="22"/>
    </w:p>
    <w:p w14:paraId="246C2DBF" w14:textId="77777777"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The robustness gain exhibits interesting scaling properties with respect to key system parameters:</w:t>
      </w:r>
    </w:p>
    <w:p w14:paraId="6523BCDF" w14:textId="728DAE0B" w:rsidR="004C5694" w:rsidRPr="004C5694" w:rsidRDefault="004C5694" w:rsidP="009C2A0A">
      <w:pPr>
        <w:spacing w:after="0"/>
        <w:ind w:firstLine="284"/>
        <w:jc w:val="both"/>
        <w:rPr>
          <w:rFonts w:ascii="Times New Roman" w:hAnsi="Times New Roman" w:cs="Times New Roman"/>
          <w:sz w:val="20"/>
          <w:szCs w:val="20"/>
        </w:rPr>
      </w:pPr>
      <w:r w:rsidRPr="009C2A0A">
        <w:rPr>
          <w:rFonts w:ascii="Times New Roman" w:hAnsi="Times New Roman" w:cs="Times New Roman"/>
          <w:b/>
          <w:bCs/>
          <w:sz w:val="20"/>
          <w:szCs w:val="20"/>
        </w:rPr>
        <w:t xml:space="preserve">Number of users ( </w:t>
      </w:r>
      <m:oMath>
        <m:r>
          <m:rPr>
            <m:sty m:val="bi"/>
          </m:rPr>
          <w:rPr>
            <w:rFonts w:ascii="Cambria Math" w:hAnsi="Cambria Math" w:cs="Times New Roman"/>
            <w:sz w:val="20"/>
            <w:szCs w:val="20"/>
          </w:rPr>
          <m:t>K</m:t>
        </m:r>
      </m:oMath>
      <w:r w:rsidRPr="009C2A0A">
        <w:rPr>
          <w:rFonts w:ascii="Times New Roman" w:hAnsi="Times New Roman" w:cs="Times New Roman"/>
          <w:b/>
          <w:bCs/>
          <w:sz w:val="20"/>
          <w:szCs w:val="20"/>
        </w:rPr>
        <w:t xml:space="preserve"> ):</w:t>
      </w:r>
      <w:r w:rsidRPr="004C5694">
        <w:rPr>
          <w:rFonts w:ascii="Times New Roman" w:hAnsi="Times New Roman" w:cs="Times New Roman"/>
          <w:sz w:val="20"/>
          <w:szCs w:val="20"/>
        </w:rPr>
        <w:t xml:space="preserve"> Larger </w:t>
      </w:r>
      <m:oMath>
        <m:r>
          <w:rPr>
            <w:rFonts w:ascii="Cambria Math" w:hAnsi="Cambria Math" w:cs="Times New Roman"/>
            <w:sz w:val="20"/>
            <w:szCs w:val="20"/>
          </w:rPr>
          <m:t>K</m:t>
        </m:r>
      </m:oMath>
      <w:r w:rsidRPr="004C5694">
        <w:rPr>
          <w:rFonts w:ascii="Times New Roman" w:hAnsi="Times New Roman" w:cs="Times New Roman"/>
          <w:sz w:val="20"/>
          <w:szCs w:val="20"/>
        </w:rPr>
        <w:t xml:space="preserve"> increases multiuser interference, making the system more sensitive to CSI errors. We expect the robustness gain to increase with </w:t>
      </w:r>
      <m:oMath>
        <m:r>
          <w:rPr>
            <w:rFonts w:ascii="Cambria Math" w:hAnsi="Cambria Math" w:cs="Times New Roman"/>
            <w:sz w:val="20"/>
            <w:szCs w:val="20"/>
          </w:rPr>
          <m:t>K</m:t>
        </m:r>
      </m:oMath>
      <w:r w:rsidRPr="004C5694">
        <w:rPr>
          <w:rFonts w:ascii="Times New Roman" w:hAnsi="Times New Roman" w:cs="Times New Roman"/>
          <w:sz w:val="20"/>
          <w:szCs w:val="20"/>
        </w:rPr>
        <w:t>, as beamforming misalignment has more severe consequences in crowded systems [46].</w:t>
      </w:r>
    </w:p>
    <w:p w14:paraId="2711919A" w14:textId="75490A1B" w:rsidR="004C5694" w:rsidRPr="004C5694" w:rsidRDefault="004C5694" w:rsidP="009C2A0A">
      <w:pPr>
        <w:spacing w:after="0"/>
        <w:ind w:firstLine="284"/>
        <w:jc w:val="both"/>
        <w:rPr>
          <w:rFonts w:ascii="Times New Roman" w:hAnsi="Times New Roman" w:cs="Times New Roman"/>
          <w:sz w:val="20"/>
          <w:szCs w:val="20"/>
        </w:rPr>
      </w:pPr>
      <w:r w:rsidRPr="009C2A0A">
        <w:rPr>
          <w:rFonts w:ascii="Times New Roman" w:hAnsi="Times New Roman" w:cs="Times New Roman"/>
          <w:b/>
          <w:bCs/>
          <w:sz w:val="20"/>
          <w:szCs w:val="20"/>
        </w:rPr>
        <w:t xml:space="preserve">Number of RIS elements ( </w:t>
      </w:r>
      <m:oMath>
        <m:r>
          <m:rPr>
            <m:sty m:val="bi"/>
          </m:rPr>
          <w:rPr>
            <w:rFonts w:ascii="Cambria Math" w:hAnsi="Cambria Math" w:cs="Times New Roman"/>
            <w:sz w:val="20"/>
            <w:szCs w:val="20"/>
          </w:rPr>
          <m:t>L</m:t>
        </m:r>
      </m:oMath>
      <w:r w:rsidRPr="009C2A0A">
        <w:rPr>
          <w:rFonts w:ascii="Times New Roman" w:hAnsi="Times New Roman" w:cs="Times New Roman"/>
          <w:b/>
          <w:bCs/>
          <w:sz w:val="20"/>
          <w:szCs w:val="20"/>
        </w:rPr>
        <w:t xml:space="preserve"> ):</w:t>
      </w:r>
      <w:r w:rsidRPr="004C5694">
        <w:rPr>
          <w:rFonts w:ascii="Times New Roman" w:hAnsi="Times New Roman" w:cs="Times New Roman"/>
          <w:sz w:val="20"/>
          <w:szCs w:val="20"/>
        </w:rPr>
        <w:t xml:space="preserve"> The RIS provides an additional degree of freedom for the robust design. Larger </w:t>
      </w:r>
      <m:oMath>
        <m:r>
          <w:rPr>
            <w:rFonts w:ascii="Cambria Math" w:hAnsi="Cambria Math" w:cs="Times New Roman"/>
            <w:sz w:val="20"/>
            <w:szCs w:val="20"/>
          </w:rPr>
          <m:t>L</m:t>
        </m:r>
      </m:oMath>
      <w:r w:rsidRPr="004C5694">
        <w:rPr>
          <w:rFonts w:ascii="Times New Roman" w:hAnsi="Times New Roman" w:cs="Times New Roman"/>
          <w:sz w:val="20"/>
          <w:szCs w:val="20"/>
        </w:rPr>
        <w:t xml:space="preserve"> enables finer control over the propagation environment, potentially amplifying the benefits of robustness. However, it also increases the dimension of the uncertainty, creating a complex trade-off [23].</w:t>
      </w:r>
    </w:p>
    <w:p w14:paraId="680B8B92" w14:textId="03E6E447" w:rsidR="004C5694" w:rsidRPr="004C5694" w:rsidRDefault="004C5694" w:rsidP="009C2A0A">
      <w:pPr>
        <w:spacing w:after="0"/>
        <w:ind w:firstLine="284"/>
        <w:jc w:val="both"/>
        <w:rPr>
          <w:rFonts w:ascii="Times New Roman" w:hAnsi="Times New Roman" w:cs="Times New Roman"/>
          <w:sz w:val="20"/>
          <w:szCs w:val="20"/>
        </w:rPr>
      </w:pPr>
      <w:r w:rsidRPr="009C2A0A">
        <w:rPr>
          <w:rFonts w:ascii="Times New Roman" w:hAnsi="Times New Roman" w:cs="Times New Roman"/>
          <w:b/>
          <w:bCs/>
          <w:sz w:val="20"/>
          <w:szCs w:val="20"/>
        </w:rPr>
        <w:t>SNR:</w:t>
      </w:r>
      <w:r w:rsidRPr="004C5694">
        <w:rPr>
          <w:rFonts w:ascii="Times New Roman" w:hAnsi="Times New Roman" w:cs="Times New Roman"/>
          <w:sz w:val="20"/>
          <w:szCs w:val="20"/>
        </w:rPr>
        <w:t xml:space="preserve"> The slight positive slope of </w:t>
      </w:r>
      <w:r w:rsidR="008E0AFA">
        <w:rPr>
          <w:rFonts w:ascii="Times New Roman" w:hAnsi="Times New Roman" w:cs="Times New Roman"/>
          <w:sz w:val="20"/>
          <w:szCs w:val="20"/>
        </w:rPr>
        <w:t xml:space="preserve">the </w:t>
      </w:r>
      <w:r w:rsidRPr="004C5694">
        <w:rPr>
          <w:rFonts w:ascii="Times New Roman" w:hAnsi="Times New Roman" w:cs="Times New Roman"/>
          <w:sz w:val="20"/>
          <w:szCs w:val="20"/>
        </w:rPr>
        <w:t>gain curves in Figure 2(d) suggests that robustness becomes more valuable at high SNR. This is because interference (which is highly sensitive to CSI errors) dominates over noise in this regime.</w:t>
      </w:r>
    </w:p>
    <w:p w14:paraId="1DF65CF2" w14:textId="77777777" w:rsidR="004C5694" w:rsidRPr="004C5694" w:rsidRDefault="004C5694" w:rsidP="009C2A0A">
      <w:pPr>
        <w:spacing w:before="330" w:after="0" w:line="271" w:lineRule="auto"/>
        <w:jc w:val="both"/>
        <w:rPr>
          <w:rFonts w:ascii="Times New Roman" w:hAnsi="Times New Roman" w:cs="Times New Roman"/>
          <w:sz w:val="20"/>
          <w:szCs w:val="20"/>
        </w:rPr>
      </w:pPr>
      <w:bookmarkStart w:id="23" w:name="e_convergence_and_computational_c_2f9838"/>
      <w:r w:rsidRPr="004C5694">
        <w:rPr>
          <w:rFonts w:ascii="Times New Roman" w:hAnsi="Times New Roman" w:cs="Times New Roman"/>
          <w:b/>
          <w:sz w:val="20"/>
          <w:szCs w:val="20"/>
        </w:rPr>
        <w:t>E. Convergence and Computational Complexity</w:t>
      </w:r>
      <w:bookmarkEnd w:id="23"/>
    </w:p>
    <w:p w14:paraId="0F5881E4" w14:textId="77777777"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alternating optimization converges within 20-30 iterations in most cases, with convergence threshold set to </w:t>
      </w:r>
      <m:oMath>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-2</m:t>
            </m:r>
          </m:sup>
        </m:sSup>
      </m:oMath>
      <w:r w:rsidRPr="004C5694">
        <w:rPr>
          <w:rFonts w:ascii="Times New Roman" w:hAnsi="Times New Roman" w:cs="Times New Roman"/>
          <w:sz w:val="20"/>
          <w:szCs w:val="20"/>
        </w:rPr>
        <w:t>. Each iteration requires:</w:t>
      </w:r>
    </w:p>
    <w:p w14:paraId="517BB05D" w14:textId="77777777" w:rsidR="004C5694" w:rsidRPr="004C5694" w:rsidRDefault="004C5694" w:rsidP="009C2A0A">
      <w:pPr>
        <w:numPr>
          <w:ilvl w:val="0"/>
          <w:numId w:val="15"/>
        </w:num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Waveform update: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r>
              <w:rPr>
                <w:rFonts w:ascii="Cambria Math" w:hAnsi="Cambria Math" w:cs="Times New Roman"/>
                <w:sz w:val="20"/>
                <w:szCs w:val="20"/>
              </w:rPr>
              <m:t>M</m:t>
            </m:r>
          </m:e>
        </m:d>
      </m:oMath>
      <w:r w:rsidRPr="004C5694">
        <w:rPr>
          <w:rFonts w:ascii="Times New Roman" w:hAnsi="Times New Roman" w:cs="Times New Roman"/>
          <w:sz w:val="20"/>
          <w:szCs w:val="20"/>
        </w:rPr>
        <w:t xml:space="preserve"> for matrix inversion and multiplication</w:t>
      </w:r>
    </w:p>
    <w:p w14:paraId="1129C3E4" w14:textId="77777777" w:rsidR="004C5694" w:rsidRPr="004C5694" w:rsidRDefault="004C5694" w:rsidP="009C2A0A">
      <w:pPr>
        <w:numPr>
          <w:ilvl w:val="0"/>
          <w:numId w:val="15"/>
        </w:num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RIS update: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3</m:t>
                </m:r>
              </m:sup>
            </m:sSup>
          </m:e>
        </m:d>
      </m:oMath>
      <w:r w:rsidRPr="004C5694">
        <w:rPr>
          <w:rFonts w:ascii="Times New Roman" w:hAnsi="Times New Roman" w:cs="Times New Roman"/>
          <w:sz w:val="20"/>
          <w:szCs w:val="20"/>
        </w:rPr>
        <w:t xml:space="preserve"> per Riemannian gradient step on the complex circle manifold [38]</w:t>
      </w:r>
      <w:r w:rsidRPr="004C5694">
        <w:rPr>
          <w:rFonts w:ascii="Times New Roman" w:hAnsi="Times New Roman" w:cs="Times New Roman"/>
          <w:sz w:val="20"/>
          <w:szCs w:val="20"/>
        </w:rPr>
        <w:br/>
        <w:t xml:space="preserve">The multi-scenario approach adds a factor of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sidRPr="004C5694">
        <w:rPr>
          <w:rFonts w:ascii="Times New Roman" w:hAnsi="Times New Roman" w:cs="Times New Roman"/>
          <w:sz w:val="20"/>
          <w:szCs w:val="20"/>
        </w:rPr>
        <w:t xml:space="preserve"> to the computational cost. However, since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r>
          <m:rPr>
            <m:sty m:val="p"/>
          </m:rPr>
          <w:rPr>
            <w:rFonts w:ascii="Cambria Math" w:hAnsi="Cambria Math" w:cs="Times New Roman"/>
            <w:sz w:val="20"/>
            <w:szCs w:val="20"/>
          </w:rPr>
          <m:t>=5</m:t>
        </m:r>
      </m:oMath>
      <w:r w:rsidRPr="004C5694">
        <w:rPr>
          <w:rFonts w:ascii="Times New Roman" w:hAnsi="Times New Roman" w:cs="Times New Roman"/>
          <w:sz w:val="20"/>
          <w:szCs w:val="20"/>
        </w:rPr>
        <w:t xml:space="preserve"> is small and fixed regardless of system scale, this overhead is acceptable. The total complexity </w:t>
      </w:r>
      <w:r w:rsidRPr="004C5694">
        <w:rPr>
          <w:rFonts w:ascii="Times New Roman" w:hAnsi="Times New Roman" w:cs="Times New Roman"/>
          <w:sz w:val="20"/>
          <w:szCs w:val="20"/>
        </w:rPr>
        <w:t xml:space="preserve">per iteration is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r>
                  <w:rPr>
                    <w:rFonts w:ascii="Cambria Math" w:hAnsi="Cambria Math" w:cs="Times New Roman"/>
                    <w:sz w:val="20"/>
                    <w:szCs w:val="20"/>
                  </w:rPr>
                  <m:t>M</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3</m:t>
                    </m:r>
                  </m:sup>
                </m:sSup>
              </m:e>
            </m:d>
          </m:e>
        </m:d>
      </m:oMath>
      <w:r w:rsidRPr="004C5694">
        <w:rPr>
          <w:rFonts w:ascii="Times New Roman" w:hAnsi="Times New Roman" w:cs="Times New Roman"/>
          <w:sz w:val="20"/>
          <w:szCs w:val="20"/>
        </w:rPr>
        <w:t>, which is polynomial and tractable for moderate-sized systems.</w:t>
      </w:r>
    </w:p>
    <w:p w14:paraId="0A4CCF15" w14:textId="61982F7A"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Compared to convex relaxation methods (e.g., semidefinite programming), our manifold optimization approach is significantly faster. SDR-based methods have complexity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6.5</m:t>
                </m:r>
              </m:sup>
            </m:sSup>
          </m:e>
        </m:d>
      </m:oMath>
      <w:r w:rsidRPr="004C5694">
        <w:rPr>
          <w:rFonts w:ascii="Times New Roman" w:hAnsi="Times New Roman" w:cs="Times New Roman"/>
          <w:sz w:val="20"/>
          <w:szCs w:val="20"/>
        </w:rPr>
        <w:t xml:space="preserve"> or higher [47], making them impractical for large RIS arrays. The proposed method scales </w:t>
      </w:r>
      <w:r w:rsidR="00A474E1" w:rsidRPr="00A474E1">
        <w:rPr>
          <w:rFonts w:ascii="Times New Roman" w:hAnsi="Times New Roman" w:cs="Times New Roman"/>
          <w:sz w:val="20"/>
          <w:szCs w:val="20"/>
        </w:rPr>
        <w:t>efficientl</w:t>
      </w:r>
      <w:r w:rsidR="00A474E1">
        <w:rPr>
          <w:rFonts w:ascii="Times New Roman" w:hAnsi="Times New Roman" w:cs="Times New Roman"/>
          <w:sz w:val="20"/>
          <w:szCs w:val="20"/>
        </w:rPr>
        <w:t>y</w:t>
      </w:r>
      <w:r w:rsidRPr="004C5694">
        <w:rPr>
          <w:rFonts w:ascii="Times New Roman" w:hAnsi="Times New Roman" w:cs="Times New Roman"/>
          <w:sz w:val="20"/>
          <w:szCs w:val="20"/>
        </w:rPr>
        <w:t xml:space="preserve"> to </w:t>
      </w:r>
      <m:oMath>
        <m:r>
          <w:rPr>
            <w:rFonts w:ascii="Cambria Math" w:hAnsi="Cambria Math" w:cs="Times New Roman"/>
            <w:sz w:val="20"/>
            <w:szCs w:val="20"/>
          </w:rPr>
          <m:t>L</m:t>
        </m:r>
        <m:r>
          <m:rPr>
            <m:sty m:val="p"/>
          </m:rPr>
          <w:rPr>
            <w:rFonts w:ascii="Cambria Math" w:hAnsi="Cambria Math" w:cs="Times New Roman"/>
            <w:sz w:val="20"/>
            <w:szCs w:val="20"/>
          </w:rPr>
          <m:t>=100</m:t>
        </m:r>
      </m:oMath>
      <w:r w:rsidRPr="004C5694">
        <w:rPr>
          <w:rFonts w:ascii="Times New Roman" w:hAnsi="Times New Roman" w:cs="Times New Roman"/>
          <w:sz w:val="20"/>
          <w:szCs w:val="20"/>
        </w:rPr>
        <w:t xml:space="preserve"> or beyond.</w:t>
      </w:r>
    </w:p>
    <w:p w14:paraId="3FB11685" w14:textId="77777777" w:rsidR="004C5694" w:rsidRPr="004C5694" w:rsidRDefault="004C5694" w:rsidP="009C2A0A">
      <w:pPr>
        <w:spacing w:before="330" w:after="0" w:line="271" w:lineRule="auto"/>
        <w:jc w:val="both"/>
        <w:rPr>
          <w:rFonts w:ascii="Times New Roman" w:hAnsi="Times New Roman" w:cs="Times New Roman"/>
          <w:sz w:val="20"/>
          <w:szCs w:val="20"/>
        </w:rPr>
      </w:pPr>
      <w:bookmarkStart w:id="24" w:name="f_comparison_with_existing_robust_884524"/>
      <w:r w:rsidRPr="004C5694">
        <w:rPr>
          <w:rFonts w:ascii="Times New Roman" w:hAnsi="Times New Roman" w:cs="Times New Roman"/>
          <w:b/>
          <w:sz w:val="20"/>
          <w:szCs w:val="20"/>
        </w:rPr>
        <w:t>F. Comparison with Existing Robust Approaches</w:t>
      </w:r>
      <w:bookmarkEnd w:id="24"/>
    </w:p>
    <w:p w14:paraId="07B9C782" w14:textId="77777777"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literature on robust RIS-ISAC design is limited. The most closely related work [5] assumes perfect CSI and achieves 13.83 bits </w:t>
      </w:r>
      <m:oMath>
        <m:r>
          <m:rPr>
            <m:sty m:val="p"/>
          </m:rPr>
          <w:rPr>
            <w:rFonts w:ascii="Cambria Math" w:hAnsi="Cambria Math" w:cs="Times New Roman"/>
            <w:sz w:val="20"/>
            <w:szCs w:val="20"/>
          </w:rPr>
          <m:t>/s/Hz</m:t>
        </m:r>
      </m:oMath>
      <w:r w:rsidRPr="004C5694">
        <w:rPr>
          <w:rFonts w:ascii="Times New Roman" w:hAnsi="Times New Roman" w:cs="Times New Roman"/>
          <w:sz w:val="20"/>
          <w:szCs w:val="20"/>
        </w:rPr>
        <w:t xml:space="preserve"> at 10 dB SNR under our system parameters, consistent with our baseline.</w:t>
      </w:r>
    </w:p>
    <w:p w14:paraId="7D277BDF" w14:textId="77777777" w:rsidR="004C5694" w:rsidRPr="004C5694" w:rsidRDefault="004C5694" w:rsidP="009C2A0A">
      <w:pPr>
        <w:spacing w:after="0"/>
        <w:jc w:val="both"/>
        <w:rPr>
          <w:rFonts w:ascii="Times New Roman" w:hAnsi="Times New Roman" w:cs="Times New Roman"/>
          <w:sz w:val="20"/>
          <w:szCs w:val="20"/>
        </w:rPr>
      </w:pPr>
      <w:r w:rsidRPr="004C5694">
        <w:rPr>
          <w:rFonts w:ascii="Times New Roman" w:hAnsi="Times New Roman" w:cs="Times New Roman"/>
          <w:sz w:val="20"/>
          <w:szCs w:val="20"/>
        </w:rPr>
        <w:t xml:space="preserve">Stochastic robust methods that assume Gaussian CSI errors [32] achieve performance between our robust and non-robust results, but require knowledge of the error covariance matrix, which may not be available in practice. Our worst-case approach requires only a bound </w:t>
      </w:r>
      <m:oMath>
        <m:r>
          <w:rPr>
            <w:rFonts w:ascii="Cambria Math" w:hAnsi="Cambria Math" w:cs="Times New Roman"/>
            <w:sz w:val="20"/>
            <w:szCs w:val="20"/>
          </w:rPr>
          <m:t>ϵ</m:t>
        </m:r>
      </m:oMath>
      <w:r w:rsidRPr="004C5694">
        <w:rPr>
          <w:rFonts w:ascii="Times New Roman" w:hAnsi="Times New Roman" w:cs="Times New Roman"/>
          <w:sz w:val="20"/>
          <w:szCs w:val="20"/>
        </w:rPr>
        <w:t>, which can be estimated from pilot-based channel estimation theory [37].</w:t>
      </w:r>
    </w:p>
    <w:p w14:paraId="6EC81C4F" w14:textId="77777777"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Adaptive methods [48] that learn CSI statistics online could potentially outperform our approach in stationary environments but suffer from high overhead and poor transient performance. Our approach provides consistent robustness from the first transmission.</w:t>
      </w:r>
    </w:p>
    <w:p w14:paraId="599CC793" w14:textId="77777777" w:rsidR="00022451" w:rsidRDefault="00022451" w:rsidP="00022451">
      <w:pPr>
        <w:pStyle w:val="Heading1"/>
        <w:numPr>
          <w:ilvl w:val="0"/>
          <w:numId w:val="13"/>
        </w:numPr>
        <w:spacing w:before="240" w:after="120"/>
      </w:pPr>
      <w:bookmarkStart w:id="25" w:name="a_practical_implications"/>
      <w:r>
        <w:t>Discussion</w:t>
      </w:r>
    </w:p>
    <w:p w14:paraId="3E0B31F1" w14:textId="77777777" w:rsidR="004C5694" w:rsidRPr="004C5694" w:rsidRDefault="004C5694" w:rsidP="009C2A0A">
      <w:pPr>
        <w:spacing w:before="330" w:after="0" w:line="271" w:lineRule="auto"/>
        <w:jc w:val="both"/>
        <w:rPr>
          <w:rFonts w:ascii="Times New Roman" w:hAnsi="Times New Roman" w:cs="Times New Roman"/>
          <w:sz w:val="20"/>
          <w:szCs w:val="20"/>
        </w:rPr>
      </w:pPr>
      <w:r w:rsidRPr="004C5694">
        <w:rPr>
          <w:rFonts w:ascii="Times New Roman" w:hAnsi="Times New Roman" w:cs="Times New Roman"/>
          <w:b/>
          <w:sz w:val="20"/>
          <w:szCs w:val="20"/>
        </w:rPr>
        <w:t>A. Practical Implications</w:t>
      </w:r>
      <w:bookmarkEnd w:id="25"/>
    </w:p>
    <w:p w14:paraId="4E87C61D" w14:textId="77777777"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simulation results demonstrate that robust waveform design provides substantial benefits in realistic RIS-ISAC deployments. The </w:t>
      </w:r>
      <m:oMath>
        <m:r>
          <m:rPr>
            <m:sty m:val="p"/>
          </m:rPr>
          <w:rPr>
            <w:rFonts w:ascii="Cambria Math" w:hAnsi="Cambria Math" w:cs="Times New Roman"/>
            <w:sz w:val="20"/>
            <w:szCs w:val="20"/>
          </w:rPr>
          <m:t>11.3%</m:t>
        </m:r>
      </m:oMath>
      <w:r w:rsidRPr="004C5694">
        <w:rPr>
          <w:rFonts w:ascii="Times New Roman" w:hAnsi="Times New Roman" w:cs="Times New Roman"/>
          <w:sz w:val="20"/>
          <w:szCs w:val="20"/>
        </w:rPr>
        <w:t xml:space="preserve"> performance improvement at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4C5694">
        <w:rPr>
          <w:rFonts w:ascii="Times New Roman" w:hAnsi="Times New Roman" w:cs="Times New Roman"/>
          <w:sz w:val="20"/>
          <w:szCs w:val="20"/>
        </w:rPr>
        <w:t xml:space="preserve"> is highly significant, as channel estimation errors of this magnitude are common in practical systems, especially in mobility scenarios or high-frequency bands (mmWave, THz) where channel estimation is challenging [49].</w:t>
      </w:r>
    </w:p>
    <w:p w14:paraId="49C81F06" w14:textId="77777777" w:rsidR="004C5694" w:rsidRPr="004C5694" w:rsidRDefault="004C5694" w:rsidP="009C2A0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From a system design perspective, the robust approach enables more reliable operation with relaxed pilot overhead requirements. Traditional systems might need frequent pilot transmission to maintain </w:t>
      </w:r>
      <m:oMath>
        <m:r>
          <w:rPr>
            <w:rFonts w:ascii="Cambria Math" w:hAnsi="Cambria Math" w:cs="Times New Roman"/>
            <w:sz w:val="20"/>
            <w:szCs w:val="20"/>
          </w:rPr>
          <m:t>ϵ</m:t>
        </m:r>
        <m:r>
          <m:rPr>
            <m:sty m:val="p"/>
          </m:rPr>
          <w:rPr>
            <w:rFonts w:ascii="Cambria Math" w:hAnsi="Cambria Math" w:cs="Times New Roman"/>
            <w:sz w:val="20"/>
            <w:szCs w:val="20"/>
          </w:rPr>
          <m:t>&lt;0.10</m:t>
        </m:r>
      </m:oMath>
      <w:r w:rsidRPr="004C5694">
        <w:rPr>
          <w:rFonts w:ascii="Times New Roman" w:hAnsi="Times New Roman" w:cs="Times New Roman"/>
          <w:sz w:val="20"/>
          <w:szCs w:val="20"/>
        </w:rPr>
        <w:t xml:space="preserve">, consuming significant bandwidth. With robust design, the system can tolerate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4C5694">
        <w:rPr>
          <w:rFonts w:ascii="Times New Roman" w:hAnsi="Times New Roman" w:cs="Times New Roman"/>
          <w:sz w:val="20"/>
          <w:szCs w:val="20"/>
        </w:rPr>
        <w:t xml:space="preserve"> while achieving comparable performance, potentially halving the pilot overhead.</w:t>
      </w:r>
    </w:p>
    <w:p w14:paraId="1D5B16E1" w14:textId="77777777" w:rsidR="004C5694" w:rsidRPr="004C5694" w:rsidRDefault="004C5694" w:rsidP="009C2A0A">
      <w:pPr>
        <w:spacing w:before="330" w:after="0" w:line="271" w:lineRule="auto"/>
        <w:jc w:val="both"/>
        <w:rPr>
          <w:rFonts w:ascii="Times New Roman" w:hAnsi="Times New Roman" w:cs="Times New Roman"/>
          <w:sz w:val="20"/>
          <w:szCs w:val="20"/>
        </w:rPr>
      </w:pPr>
      <w:bookmarkStart w:id="26" w:name="b_deployment_considerations"/>
      <w:r w:rsidRPr="004C5694">
        <w:rPr>
          <w:rFonts w:ascii="Times New Roman" w:hAnsi="Times New Roman" w:cs="Times New Roman"/>
          <w:b/>
          <w:sz w:val="20"/>
          <w:szCs w:val="20"/>
        </w:rPr>
        <w:t>B. Deployment Considerations</w:t>
      </w:r>
      <w:bookmarkEnd w:id="26"/>
    </w:p>
    <w:p w14:paraId="4A896637" w14:textId="791555E8" w:rsidR="004C5694" w:rsidRPr="004C5694" w:rsidRDefault="004C5694" w:rsidP="009C2A0A">
      <w:pPr>
        <w:spacing w:after="0"/>
        <w:ind w:firstLine="284"/>
        <w:jc w:val="both"/>
        <w:rPr>
          <w:rFonts w:ascii="Times New Roman" w:hAnsi="Times New Roman" w:cs="Times New Roman"/>
          <w:sz w:val="20"/>
          <w:szCs w:val="20"/>
        </w:rPr>
      </w:pPr>
      <w:r w:rsidRPr="009C2A0A">
        <w:rPr>
          <w:rFonts w:ascii="Times New Roman" w:hAnsi="Times New Roman" w:cs="Times New Roman"/>
          <w:b/>
          <w:bCs/>
          <w:sz w:val="20"/>
          <w:szCs w:val="20"/>
        </w:rPr>
        <w:t>Computational feasibility:</w:t>
      </w:r>
      <w:r w:rsidRPr="004C5694">
        <w:rPr>
          <w:rFonts w:ascii="Times New Roman" w:hAnsi="Times New Roman" w:cs="Times New Roman"/>
          <w:sz w:val="20"/>
          <w:szCs w:val="20"/>
        </w:rPr>
        <w:t xml:space="preserve"> The proposed algorithm converges within 30 iterations, with each iteration requiring approximately </w:t>
      </w:r>
      <m:oMath>
        <m:r>
          <m:rPr>
            <m:sty m:val="p"/>
          </m:rPr>
          <w:rPr>
            <w:rFonts w:ascii="Cambria Math" w:hAnsi="Cambria Math" w:cs="Times New Roman"/>
            <w:sz w:val="20"/>
            <w:szCs w:val="20"/>
          </w:rPr>
          <m:t>50-100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ms</m:t>
        </m:r>
      </m:oMath>
      <w:r w:rsidRPr="004C5694">
        <w:rPr>
          <w:rFonts w:ascii="Times New Roman" w:hAnsi="Times New Roman" w:cs="Times New Roman"/>
          <w:sz w:val="20"/>
          <w:szCs w:val="20"/>
        </w:rPr>
        <w:t xml:space="preserve"> on a standard workstation (MATLAB implementation without GPU </w:t>
      </w:r>
      <w:r w:rsidRPr="004C5694">
        <w:rPr>
          <w:rFonts w:ascii="Times New Roman" w:hAnsi="Times New Roman" w:cs="Times New Roman"/>
          <w:sz w:val="20"/>
          <w:szCs w:val="20"/>
        </w:rPr>
        <w:lastRenderedPageBreak/>
        <w:t xml:space="preserve">acceleration). For quasi-static channels with coherence times of </w:t>
      </w:r>
      <m:oMath>
        <m:r>
          <m:rPr>
            <m:sty m:val="p"/>
          </m:rPr>
          <w:rPr>
            <w:rFonts w:ascii="Cambria Math" w:hAnsi="Cambria Math" w:cs="Times New Roman"/>
            <w:sz w:val="20"/>
            <w:szCs w:val="20"/>
          </w:rPr>
          <m:t>1-10</m:t>
        </m:r>
      </m:oMath>
      <w:r w:rsidRPr="004C5694">
        <w:rPr>
          <w:rFonts w:ascii="Times New Roman" w:hAnsi="Times New Roman" w:cs="Times New Roman"/>
          <w:sz w:val="20"/>
          <w:szCs w:val="20"/>
        </w:rPr>
        <w:t xml:space="preserve"> seconds, this is acceptable. For </w:t>
      </w:r>
      <w:r w:rsidR="008E0AFA" w:rsidRPr="004C5694">
        <w:rPr>
          <w:rFonts w:ascii="Times New Roman" w:hAnsi="Times New Roman" w:cs="Times New Roman"/>
          <w:sz w:val="20"/>
          <w:szCs w:val="20"/>
        </w:rPr>
        <w:t>fast-fading</w:t>
      </w:r>
      <w:r w:rsidRPr="004C5694">
        <w:rPr>
          <w:rFonts w:ascii="Times New Roman" w:hAnsi="Times New Roman" w:cs="Times New Roman"/>
          <w:sz w:val="20"/>
          <w:szCs w:val="20"/>
        </w:rPr>
        <w:t xml:space="preserve"> scenarios, one could use the previous solution as a warm start, reducing iterations to 5-10.</w:t>
      </w:r>
    </w:p>
    <w:p w14:paraId="142339D4" w14:textId="77777777" w:rsidR="004C5694" w:rsidRPr="004C5694" w:rsidRDefault="004C5694" w:rsidP="009C2A0A">
      <w:pPr>
        <w:spacing w:after="0"/>
        <w:ind w:firstLine="284"/>
        <w:jc w:val="both"/>
        <w:rPr>
          <w:rFonts w:ascii="Times New Roman" w:hAnsi="Times New Roman" w:cs="Times New Roman"/>
          <w:sz w:val="20"/>
          <w:szCs w:val="20"/>
        </w:rPr>
      </w:pPr>
      <w:r w:rsidRPr="009C2A0A">
        <w:rPr>
          <w:rFonts w:ascii="Times New Roman" w:hAnsi="Times New Roman" w:cs="Times New Roman"/>
          <w:b/>
          <w:bCs/>
          <w:sz w:val="20"/>
          <w:szCs w:val="20"/>
        </w:rPr>
        <w:t>CSI error bound estimation:</w:t>
      </w:r>
      <w:r w:rsidRPr="004C5694">
        <w:rPr>
          <w:rFonts w:ascii="Times New Roman" w:hAnsi="Times New Roman" w:cs="Times New Roman"/>
          <w:sz w:val="20"/>
          <w:szCs w:val="20"/>
        </w:rPr>
        <w:t xml:space="preserve"> The robust design requires knowledge of </w:t>
      </w:r>
      <m:oMath>
        <m:r>
          <w:rPr>
            <w:rFonts w:ascii="Cambria Math" w:hAnsi="Cambria Math" w:cs="Times New Roman"/>
            <w:sz w:val="20"/>
            <w:szCs w:val="20"/>
          </w:rPr>
          <m:t>ϵ</m:t>
        </m:r>
      </m:oMath>
      <w:r w:rsidRPr="004C5694">
        <w:rPr>
          <w:rFonts w:ascii="Times New Roman" w:hAnsi="Times New Roman" w:cs="Times New Roman"/>
          <w:sz w:val="20"/>
          <w:szCs w:val="20"/>
        </w:rPr>
        <w:t xml:space="preserve">. In practice, this can be estimated from the pilot signal-to-noise ratio using standard channel estimation theory. Specifically, for least-squares channel estimation with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oMath>
      <w:r w:rsidRPr="004C5694">
        <w:rPr>
          <w:rFonts w:ascii="Times New Roman" w:hAnsi="Times New Roman" w:cs="Times New Roman"/>
          <w:sz w:val="20"/>
          <w:szCs w:val="20"/>
        </w:rPr>
        <w:t xml:space="preserve"> pilot symbols:</w:t>
      </w:r>
    </w:p>
    <w:p w14:paraId="266E386F" w14:textId="6724F203" w:rsidR="004C5694" w:rsidRPr="004C5694" w:rsidRDefault="00000000" w:rsidP="009C2A0A">
      <w:pPr>
        <w:spacing w:before="240"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ϵ</m:t>
              </m:r>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KN</m:t>
                      </m:r>
                    </m:num>
                    <m:den>
                      <m:sSub>
                        <m:sSubPr>
                          <m:ctrlPr>
                            <w:rPr>
                              <w:rFonts w:ascii="Cambria Math" w:hAnsi="Cambria Math" w:cs="Times New Roman"/>
                              <w:sz w:val="20"/>
                              <w:szCs w:val="20"/>
                            </w:rPr>
                          </m:ctrlPr>
                        </m:sSubPr>
                        <m:e>
                          <m:r>
                            <m:rPr>
                              <m:sty m:val="p"/>
                            </m:rPr>
                            <w:rPr>
                              <w:rFonts w:ascii="Cambria Math" w:hAnsi="Cambria Math" w:cs="Times New Roman"/>
                              <w:sz w:val="20"/>
                              <w:szCs w:val="20"/>
                            </w:rPr>
                            <m:t>SNR</m:t>
                          </m:r>
                        </m:e>
                        <m:sub>
                          <m:r>
                            <m:rPr>
                              <m:sty m:val="p"/>
                            </m:rPr>
                            <w:rPr>
                              <w:rFonts w:ascii="Cambria Math" w:hAnsi="Cambria Math" w:cs="Times New Roman"/>
                              <w:sz w:val="20"/>
                              <w:szCs w:val="20"/>
                            </w:rPr>
                            <m:t>pilot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p</m:t>
                          </m:r>
                        </m:sub>
                      </m:sSub>
                    </m:den>
                  </m:f>
                </m:e>
              </m:rad>
              <m:r>
                <w:rPr>
                  <w:rFonts w:ascii="Cambria Math" w:hAnsi="Cambria Math" w:cs="Times New Roman"/>
                  <w:sz w:val="20"/>
                  <w:szCs w:val="20"/>
                </w:rPr>
                <m:t>#(60)</m:t>
              </m:r>
            </m:e>
          </m:eqArr>
        </m:oMath>
      </m:oMathPara>
    </w:p>
    <w:p w14:paraId="6D77B990" w14:textId="77777777" w:rsidR="004C5694" w:rsidRPr="004C5694" w:rsidRDefault="004C5694" w:rsidP="004C5694">
      <w:pPr>
        <w:spacing w:after="220"/>
        <w:jc w:val="both"/>
        <w:rPr>
          <w:rFonts w:ascii="Times New Roman" w:hAnsi="Times New Roman" w:cs="Times New Roman"/>
          <w:sz w:val="20"/>
          <w:szCs w:val="20"/>
        </w:rPr>
      </w:pPr>
      <w:r w:rsidRPr="004C5694">
        <w:rPr>
          <w:rFonts w:ascii="Times New Roman" w:hAnsi="Times New Roman" w:cs="Times New Roman"/>
          <w:sz w:val="20"/>
          <w:szCs w:val="20"/>
        </w:rPr>
        <w:t>This provides a conservative bound that can be computed online with minimal overhead.</w:t>
      </w:r>
    </w:p>
    <w:p w14:paraId="2516AED8" w14:textId="77777777" w:rsidR="004C5694" w:rsidRPr="004C5694" w:rsidRDefault="004C5694" w:rsidP="009C2A0A">
      <w:pPr>
        <w:spacing w:after="220"/>
        <w:ind w:firstLine="284"/>
        <w:jc w:val="both"/>
        <w:rPr>
          <w:rFonts w:ascii="Times New Roman" w:hAnsi="Times New Roman" w:cs="Times New Roman"/>
          <w:sz w:val="20"/>
          <w:szCs w:val="20"/>
        </w:rPr>
      </w:pPr>
      <w:r w:rsidRPr="009C2A0A">
        <w:rPr>
          <w:rFonts w:ascii="Times New Roman" w:hAnsi="Times New Roman" w:cs="Times New Roman"/>
          <w:b/>
          <w:bCs/>
          <w:sz w:val="20"/>
          <w:szCs w:val="20"/>
        </w:rPr>
        <w:t xml:space="preserve">RIS hardware constraints: </w:t>
      </w:r>
      <w:r w:rsidRPr="004C5694">
        <w:rPr>
          <w:rFonts w:ascii="Times New Roman" w:hAnsi="Times New Roman" w:cs="Times New Roman"/>
          <w:sz w:val="20"/>
          <w:szCs w:val="20"/>
        </w:rPr>
        <w:t>Our model assumes continuous phase control at each RIS element. Practical RIS systems often have discrete phase shifters (e.g., 2-bit quantization). The robust design is expected to provide even larger benefits in this case, as quantization errors compound with CSI errors. Future work should investigate joint robust design under hardware impairments.</w:t>
      </w:r>
    </w:p>
    <w:p w14:paraId="723E4CBD" w14:textId="77777777" w:rsidR="004C5694" w:rsidRPr="004C5694" w:rsidRDefault="004C5694" w:rsidP="004C5694">
      <w:pPr>
        <w:spacing w:before="330" w:line="271" w:lineRule="auto"/>
        <w:jc w:val="both"/>
        <w:rPr>
          <w:rFonts w:ascii="Times New Roman" w:hAnsi="Times New Roman" w:cs="Times New Roman"/>
          <w:sz w:val="20"/>
          <w:szCs w:val="20"/>
        </w:rPr>
      </w:pPr>
      <w:bookmarkStart w:id="27" w:name="c_limitations_and_future_directions"/>
      <w:r w:rsidRPr="004C5694">
        <w:rPr>
          <w:rFonts w:ascii="Times New Roman" w:hAnsi="Times New Roman" w:cs="Times New Roman"/>
          <w:b/>
          <w:sz w:val="20"/>
          <w:szCs w:val="20"/>
        </w:rPr>
        <w:t>C. Limitations and Future Directions</w:t>
      </w:r>
      <w:bookmarkEnd w:id="27"/>
    </w:p>
    <w:p w14:paraId="5B12D84F" w14:textId="7249A039" w:rsidR="004C5694" w:rsidRPr="004C5694" w:rsidRDefault="009C2A0A" w:rsidP="008E0AFA">
      <w:pPr>
        <w:spacing w:after="0"/>
        <w:ind w:firstLine="284"/>
        <w:jc w:val="both"/>
        <w:rPr>
          <w:rFonts w:ascii="Times New Roman" w:hAnsi="Times New Roman" w:cs="Times New Roman"/>
          <w:sz w:val="20"/>
          <w:szCs w:val="20"/>
        </w:rPr>
      </w:pPr>
      <w:r w:rsidRPr="009C2A0A">
        <w:rPr>
          <w:rFonts w:ascii="Times New Roman" w:hAnsi="Times New Roman" w:cs="Times New Roman"/>
          <w:i/>
          <w:iCs/>
          <w:sz w:val="20"/>
          <w:szCs w:val="20"/>
        </w:rPr>
        <w:t xml:space="preserve">1) </w:t>
      </w:r>
      <w:r w:rsidR="004C5694" w:rsidRPr="009C2A0A">
        <w:rPr>
          <w:rFonts w:ascii="Times New Roman" w:hAnsi="Times New Roman" w:cs="Times New Roman"/>
          <w:i/>
          <w:iCs/>
          <w:sz w:val="20"/>
          <w:szCs w:val="20"/>
        </w:rPr>
        <w:t>Channel Model Assumptions</w:t>
      </w:r>
      <w:r w:rsidR="004C5694" w:rsidRPr="004C5694">
        <w:rPr>
          <w:rFonts w:ascii="Times New Roman" w:hAnsi="Times New Roman" w:cs="Times New Roman"/>
          <w:sz w:val="20"/>
          <w:szCs w:val="20"/>
        </w:rPr>
        <w:t>: Our simulation assumes independent Rayleigh fading for all channel links. While appropriate for rich-scattering environments, this model may not capture the spatial correlation present in practical scenarios. Correlated channels could change the geometry of the CSI uncertainty set, potentially affecting the robustness gain. Future work should investigate robust design under Rician fading and correlated channels.</w:t>
      </w:r>
    </w:p>
    <w:p w14:paraId="7D012D08" w14:textId="7811680A" w:rsidR="004C5694" w:rsidRPr="004C5694" w:rsidRDefault="004C5694" w:rsidP="008E0AFA">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bounded error model in Eq. (37) assumes all channels within the sphere </w:t>
      </w:r>
      <m:oMath>
        <m:r>
          <m:rPr>
            <m:sty m:val="p"/>
          </m:rPr>
          <w:rPr>
            <w:rFonts w:ascii="Cambria Math" w:hAnsi="Cambria Math" w:cs="Times New Roman"/>
            <w:sz w:val="20"/>
            <w:szCs w:val="20"/>
          </w:rPr>
          <m:t>‖Δ</m:t>
        </m:r>
        <m:r>
          <m:rPr>
            <m:sty m:val="b"/>
          </m:rPr>
          <w:rPr>
            <w:rFonts w:ascii="Cambria Math" w:hAnsi="Cambria Math" w:cs="Times New Roman"/>
            <w:sz w:val="20"/>
            <w:szCs w:val="20"/>
          </w:rPr>
          <m:t>H</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ϵ</m:t>
        </m:r>
        <m:r>
          <m:rPr>
            <m:sty m:val="p"/>
          </m:rPr>
          <w:rPr>
            <w:rFonts w:ascii="Cambria Math" w:hAnsi="Cambria Math" w:cs="Times New Roman"/>
            <w:sz w:val="20"/>
            <w:szCs w:val="20"/>
          </w:rPr>
          <m:t>‖</m:t>
        </m:r>
        <m:r>
          <m:rPr>
            <m:sty m:val="b"/>
          </m:rPr>
          <w:rPr>
            <w:rFonts w:ascii="Cambria Math" w:hAnsi="Cambria Math" w:cs="Times New Roman"/>
            <w:sz w:val="20"/>
            <w:szCs w:val="20"/>
          </w:rPr>
          <m:t>H</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F</m:t>
            </m:r>
          </m:sub>
        </m:sSub>
      </m:oMath>
      <w:r w:rsidRPr="004C5694">
        <w:rPr>
          <w:rFonts w:ascii="Times New Roman" w:hAnsi="Times New Roman" w:cs="Times New Roman"/>
          <w:sz w:val="20"/>
          <w:szCs w:val="20"/>
        </w:rPr>
        <w:t xml:space="preserve"> are equally likely. A more refined approach could incorporate probabilistic information (e.g., ellipsoidal uncertainty sets aligned with principal error directions) to further improve performance.</w:t>
      </w:r>
      <w:r w:rsidRPr="004C5694">
        <w:rPr>
          <w:rFonts w:ascii="Times New Roman" w:hAnsi="Times New Roman" w:cs="Times New Roman"/>
          <w:sz w:val="20"/>
          <w:szCs w:val="20"/>
        </w:rPr>
        <w:br/>
      </w:r>
      <w:r w:rsidR="008E0AFA">
        <w:rPr>
          <w:rFonts w:ascii="Times New Roman" w:hAnsi="Times New Roman" w:cs="Times New Roman"/>
          <w:i/>
          <w:iCs/>
          <w:sz w:val="20"/>
          <w:szCs w:val="20"/>
        </w:rPr>
        <w:t xml:space="preserve">     </w:t>
      </w:r>
      <w:r w:rsidRPr="008E0AFA">
        <w:rPr>
          <w:rFonts w:ascii="Times New Roman" w:hAnsi="Times New Roman" w:cs="Times New Roman"/>
          <w:i/>
          <w:iCs/>
          <w:sz w:val="20"/>
          <w:szCs w:val="20"/>
        </w:rPr>
        <w:t>2) Radar Performance Evaluation</w:t>
      </w:r>
      <w:r w:rsidRPr="004C5694">
        <w:rPr>
          <w:rFonts w:ascii="Times New Roman" w:hAnsi="Times New Roman" w:cs="Times New Roman"/>
          <w:sz w:val="20"/>
          <w:szCs w:val="20"/>
        </w:rPr>
        <w:t xml:space="preserve">: While we set </w:t>
      </w:r>
      <m:oMath>
        <m:r>
          <w:rPr>
            <w:rFonts w:ascii="Cambria Math" w:hAnsi="Cambria Math" w:cs="Times New Roman"/>
            <w:sz w:val="20"/>
            <w:szCs w:val="20"/>
          </w:rPr>
          <m:t>ρ</m:t>
        </m:r>
        <m:r>
          <m:rPr>
            <m:sty m:val="p"/>
          </m:rPr>
          <w:rPr>
            <w:rFonts w:ascii="Cambria Math" w:hAnsi="Cambria Math" w:cs="Times New Roman"/>
            <w:sz w:val="20"/>
            <w:szCs w:val="20"/>
          </w:rPr>
          <m:t>=0.2</m:t>
        </m:r>
      </m:oMath>
      <w:r w:rsidRPr="004C5694">
        <w:rPr>
          <w:rFonts w:ascii="Times New Roman" w:hAnsi="Times New Roman" w:cs="Times New Roman"/>
          <w:sz w:val="20"/>
          <w:szCs w:val="20"/>
        </w:rPr>
        <w:t xml:space="preserve"> to prioritize communication, we did not explicitly evaluate radar performance metrics such as </w:t>
      </w:r>
      <w:r w:rsidR="008E0AFA">
        <w:rPr>
          <w:rFonts w:ascii="Times New Roman" w:hAnsi="Times New Roman" w:cs="Times New Roman"/>
          <w:sz w:val="20"/>
          <w:szCs w:val="20"/>
        </w:rPr>
        <w:t>beam pattern</w:t>
      </w:r>
      <w:r w:rsidRPr="004C5694">
        <w:rPr>
          <w:rFonts w:ascii="Times New Roman" w:hAnsi="Times New Roman" w:cs="Times New Roman"/>
          <w:sz w:val="20"/>
          <w:szCs w:val="20"/>
        </w:rPr>
        <w:t xml:space="preserve"> matching error or target detection probability. The robust design inherently preserves some radar functionality through the auxiliary variable U in Eq. (43), but a comprehensive radar performance analysis is needed.</w:t>
      </w:r>
    </w:p>
    <w:p w14:paraId="3129800C" w14:textId="15F49AAF" w:rsidR="004C5694" w:rsidRPr="004C5694" w:rsidRDefault="004C5694" w:rsidP="008E0AFA">
      <w:pPr>
        <w:spacing w:after="220"/>
        <w:ind w:firstLine="284"/>
        <w:jc w:val="both"/>
        <w:rPr>
          <w:rFonts w:ascii="Times New Roman" w:hAnsi="Times New Roman" w:cs="Times New Roman"/>
          <w:sz w:val="20"/>
          <w:szCs w:val="20"/>
        </w:rPr>
      </w:pPr>
      <w:r w:rsidRPr="004C5694">
        <w:rPr>
          <w:rFonts w:ascii="Times New Roman" w:hAnsi="Times New Roman" w:cs="Times New Roman"/>
          <w:sz w:val="20"/>
          <w:szCs w:val="20"/>
        </w:rPr>
        <w:t>Preliminary results (not shown) indicate that the robust design also improves radar robustness, as CSI errors similarly affect the cascaded RIS-target-RIS channel. However, radar-specific robustness metrics (e.g., worst-case signal-to-clutter ratio) should be investigated.</w:t>
      </w:r>
      <w:r w:rsidRPr="004C5694">
        <w:rPr>
          <w:rFonts w:ascii="Times New Roman" w:hAnsi="Times New Roman" w:cs="Times New Roman"/>
          <w:sz w:val="20"/>
          <w:szCs w:val="20"/>
        </w:rPr>
        <w:br/>
      </w:r>
      <w:r w:rsidR="008E0AFA">
        <w:rPr>
          <w:rFonts w:ascii="Times New Roman" w:hAnsi="Times New Roman" w:cs="Times New Roman"/>
          <w:i/>
          <w:iCs/>
          <w:sz w:val="20"/>
          <w:szCs w:val="20"/>
        </w:rPr>
        <w:t xml:space="preserve">     </w:t>
      </w:r>
      <w:r w:rsidRPr="008E0AFA">
        <w:rPr>
          <w:rFonts w:ascii="Times New Roman" w:hAnsi="Times New Roman" w:cs="Times New Roman"/>
          <w:i/>
          <w:iCs/>
          <w:sz w:val="20"/>
          <w:szCs w:val="20"/>
        </w:rPr>
        <w:t>3) Multi-User Fairness:</w:t>
      </w:r>
      <w:r w:rsidRPr="004C5694">
        <w:rPr>
          <w:rFonts w:ascii="Times New Roman" w:hAnsi="Times New Roman" w:cs="Times New Roman"/>
          <w:sz w:val="20"/>
          <w:szCs w:val="20"/>
        </w:rPr>
        <w:t xml:space="preserve"> Our sum-rate metric in Eq. (38) does not guarantee fairness among users. Table II shows average performance, but individual user rates may vary significantly. A robust design incorporating max-min fairness constraints:</w:t>
      </w:r>
    </w:p>
    <w:p w14:paraId="202214D1" w14:textId="4BA3C805" w:rsidR="004C5694" w:rsidRPr="004C5694" w:rsidRDefault="00000000" w:rsidP="004C5694">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e>
                <m:lim>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Θ</m:t>
                  </m:r>
                </m:lim>
              </m:limLow>
              <m:r>
                <m:rPr>
                  <m:sty m:val="p"/>
                </m:rPr>
                <w:rPr>
                  <w:rFonts w:ascii="Cambria Math" w:hAnsi="Cambria Math" w:cs="Times New Roman"/>
                  <w:sz w:val="20"/>
                  <w:szCs w:val="20"/>
                </w:rPr>
                <m:t> </m:t>
              </m:r>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w:rPr>
                      <w:rFonts w:ascii="Cambria Math" w:hAnsi="Cambria Math" w:cs="Times New Roman"/>
                      <w:sz w:val="20"/>
                      <w:szCs w:val="20"/>
                    </w:rPr>
                    <m:t>k</m:t>
                  </m:r>
                  <m:r>
                    <m:rPr>
                      <m:sty m:val="p"/>
                    </m:rPr>
                    <w:rPr>
                      <w:rFonts w:ascii="Cambria Math" w:hAnsi="Cambria Math" w:cs="Times New Roman"/>
                      <w:sz w:val="20"/>
                      <w:szCs w:val="20"/>
                    </w:rPr>
                    <m:t>=1,…,</m:t>
                  </m:r>
                  <m:r>
                    <w:rPr>
                      <w:rFonts w:ascii="Cambria Math" w:hAnsi="Cambria Math" w:cs="Times New Roman"/>
                      <w:sz w:val="20"/>
                      <w:szCs w:val="20"/>
                    </w:rPr>
                    <m:t>K</m:t>
                  </m:r>
                </m:lim>
              </m:limLow>
              <m:r>
                <m:rPr>
                  <m:sty m:val="p"/>
                </m:rPr>
                <w:rPr>
                  <w:rFonts w:ascii="Cambria Math" w:hAnsi="Cambria Math" w:cs="Times New Roman"/>
                  <w:sz w:val="20"/>
                  <w:szCs w:val="20"/>
                </w:rPr>
                <m:t> </m:t>
              </m:r>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e>
                <m:lim>
                  <m:r>
                    <m:rPr>
                      <m:sty m:val="b"/>
                    </m:rPr>
                    <w:rPr>
                      <w:rFonts w:ascii="Cambria Math" w:hAnsi="Cambria Math" w:cs="Times New Roman"/>
                      <w:sz w:val="20"/>
                      <w:szCs w:val="20"/>
                    </w:rPr>
                    <m:t>ΔH</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U</m:t>
                      </m:r>
                    </m:e>
                    <m:sub>
                      <m:r>
                        <w:rPr>
                          <w:rFonts w:ascii="Cambria Math" w:hAnsi="Cambria Math" w:cs="Times New Roman"/>
                          <w:sz w:val="20"/>
                          <w:szCs w:val="20"/>
                        </w:rPr>
                        <m:t>ϵ</m:t>
                      </m:r>
                    </m:sub>
                  </m:sSub>
                </m:lim>
              </m:limLow>
              <m:r>
                <m:rPr>
                  <m:sty m:val="p"/>
                </m:rP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k</m:t>
                  </m:r>
                </m:sub>
              </m:sSub>
              <m:r>
                <m:rPr>
                  <m:sty m:val="p"/>
                </m:rPr>
                <w:rPr>
                  <w:rFonts w:ascii="Cambria Math" w:hAnsi="Cambria Math" w:cs="Times New Roman"/>
                  <w:sz w:val="20"/>
                  <w:szCs w:val="20"/>
                </w:rPr>
                <m:t>(</m:t>
              </m:r>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Θ</m:t>
              </m:r>
              <m:r>
                <m:rPr>
                  <m:sty m:val="p"/>
                </m:rPr>
                <w:rPr>
                  <w:rFonts w:ascii="Cambria Math" w:hAnsi="Cambria Math" w:cs="Times New Roman"/>
                  <w:sz w:val="20"/>
                  <w:szCs w:val="20"/>
                </w:rPr>
                <m:t>,</m:t>
              </m:r>
              <m:r>
                <m:rPr>
                  <m:sty m:val="b"/>
                </m:rPr>
                <w:rPr>
                  <w:rFonts w:ascii="Cambria Math" w:hAnsi="Cambria Math" w:cs="Times New Roman"/>
                  <w:sz w:val="20"/>
                  <w:szCs w:val="20"/>
                </w:rPr>
                <m:t>H</m:t>
              </m:r>
              <m:r>
                <m:rPr>
                  <m:sty m:val="p"/>
                </m:rPr>
                <w:rPr>
                  <w:rFonts w:ascii="Cambria Math" w:hAnsi="Cambria Math" w:cs="Times New Roman"/>
                  <w:sz w:val="20"/>
                  <w:szCs w:val="20"/>
                </w:rPr>
                <m:t>+</m:t>
              </m:r>
              <m:r>
                <m:rPr>
                  <m:sty m:val="b"/>
                </m:rPr>
                <w:rPr>
                  <w:rFonts w:ascii="Cambria Math" w:hAnsi="Cambria Math" w:cs="Times New Roman"/>
                  <w:sz w:val="20"/>
                  <w:szCs w:val="20"/>
                </w:rPr>
                <m:t>ΔH</m:t>
              </m:r>
              <m:r>
                <m:rPr>
                  <m:sty m:val="p"/>
                </m:rPr>
                <w:rPr>
                  <w:rFonts w:ascii="Cambria Math" w:hAnsi="Cambria Math" w:cs="Times New Roman"/>
                  <w:sz w:val="20"/>
                  <w:szCs w:val="20"/>
                </w:rPr>
                <m:t>)</m:t>
              </m:r>
              <m:r>
                <w:rPr>
                  <w:rFonts w:ascii="Cambria Math" w:hAnsi="Cambria Math" w:cs="Times New Roman"/>
                  <w:sz w:val="20"/>
                  <w:szCs w:val="20"/>
                </w:rPr>
                <m:t>#(61)</m:t>
              </m:r>
            </m:e>
          </m:eqArr>
        </m:oMath>
      </m:oMathPara>
    </w:p>
    <w:p w14:paraId="56856234" w14:textId="57DD119B" w:rsidR="004C5694" w:rsidRPr="004C5694" w:rsidRDefault="004C5694" w:rsidP="004C5694">
      <w:pPr>
        <w:spacing w:after="220"/>
        <w:jc w:val="both"/>
        <w:rPr>
          <w:rFonts w:ascii="Times New Roman" w:hAnsi="Times New Roman" w:cs="Times New Roman"/>
          <w:sz w:val="20"/>
          <w:szCs w:val="20"/>
        </w:rPr>
      </w:pPr>
      <w:r w:rsidRPr="004C5694">
        <w:rPr>
          <w:rFonts w:ascii="Times New Roman" w:hAnsi="Times New Roman" w:cs="Times New Roman"/>
          <w:sz w:val="20"/>
          <w:szCs w:val="20"/>
        </w:rPr>
        <w:t>would ensure that even the worst-case user under worst-case CSI achieves acceptable performance. This nested minimax problem is more challenging but could be addressed via successive convex approximation.</w:t>
      </w:r>
      <w:r w:rsidRPr="004C5694">
        <w:rPr>
          <w:rFonts w:ascii="Times New Roman" w:hAnsi="Times New Roman" w:cs="Times New Roman"/>
          <w:sz w:val="20"/>
          <w:szCs w:val="20"/>
        </w:rPr>
        <w:br/>
      </w:r>
      <w:r w:rsidR="008E0AFA">
        <w:rPr>
          <w:rFonts w:ascii="Times New Roman" w:hAnsi="Times New Roman" w:cs="Times New Roman"/>
          <w:i/>
          <w:iCs/>
          <w:sz w:val="20"/>
          <w:szCs w:val="20"/>
        </w:rPr>
        <w:t xml:space="preserve">     </w:t>
      </w:r>
      <w:r w:rsidRPr="008E0AFA">
        <w:rPr>
          <w:rFonts w:ascii="Times New Roman" w:hAnsi="Times New Roman" w:cs="Times New Roman"/>
          <w:i/>
          <w:iCs/>
          <w:sz w:val="20"/>
          <w:szCs w:val="20"/>
        </w:rPr>
        <w:t xml:space="preserve">4) Dynamic Environments: </w:t>
      </w:r>
      <w:r w:rsidRPr="004C5694">
        <w:rPr>
          <w:rFonts w:ascii="Times New Roman" w:hAnsi="Times New Roman" w:cs="Times New Roman"/>
          <w:sz w:val="20"/>
          <w:szCs w:val="20"/>
        </w:rPr>
        <w:t>Our design assumes static channels during the optimization period. In mobile scenarios, the channel varies continuously, and the CSI error includes both estimation error and prediction error due to channel aging [12]. A robust design that explicitly models temporal correlation:</w:t>
      </w:r>
    </w:p>
    <w:p w14:paraId="56153B48" w14:textId="54CE472A" w:rsidR="004C5694" w:rsidRPr="004C5694" w:rsidRDefault="00000000" w:rsidP="004C5694">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sty m:val="b"/>
                </m:rP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α</m:t>
              </m:r>
              <m:r>
                <m:rPr>
                  <m:sty m:val="b"/>
                </m:rP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rad>
                <m:radPr>
                  <m:degHide m:val="1"/>
                  <m:ctrlPr>
                    <w:rPr>
                      <w:rFonts w:ascii="Cambria Math" w:hAnsi="Cambria Math" w:cs="Times New Roman"/>
                      <w:sz w:val="20"/>
                      <w:szCs w:val="20"/>
                    </w:rPr>
                  </m:ctrlPr>
                </m:radPr>
                <m:deg/>
                <m:e>
                  <m:r>
                    <m:rPr>
                      <m:sty m:val="p"/>
                    </m:rP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α</m:t>
                      </m:r>
                    </m:e>
                    <m:sup>
                      <m:r>
                        <m:rPr>
                          <m:sty m:val="p"/>
                        </m:rPr>
                        <w:rPr>
                          <w:rFonts w:ascii="Cambria Math" w:hAnsi="Cambria Math" w:cs="Times New Roman"/>
                          <w:sz w:val="20"/>
                          <w:szCs w:val="20"/>
                        </w:rPr>
                        <m:t>2</m:t>
                      </m:r>
                    </m:sup>
                  </m:sSup>
                </m:e>
              </m:rad>
              <m:r>
                <m:rPr>
                  <m:sty m:val="b"/>
                </m:rPr>
                <w:rPr>
                  <w:rFonts w:ascii="Cambria Math" w:hAnsi="Cambria Math" w:cs="Times New Roman"/>
                  <w:sz w:val="20"/>
                  <w:szCs w:val="20"/>
                </w:rPr>
                <m:t>W</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#(62)</m:t>
              </m:r>
            </m:e>
          </m:eqArr>
        </m:oMath>
      </m:oMathPara>
    </w:p>
    <w:p w14:paraId="0790238F" w14:textId="13B497DE" w:rsidR="004C5694" w:rsidRDefault="004C5694" w:rsidP="004C5694">
      <w:pPr>
        <w:spacing w:after="220"/>
        <w:jc w:val="both"/>
        <w:rPr>
          <w:rFonts w:ascii="Times New Roman" w:hAnsi="Times New Roman" w:cs="Times New Roman"/>
          <w:sz w:val="20"/>
          <w:szCs w:val="20"/>
        </w:rPr>
      </w:pPr>
      <w:r w:rsidRPr="004C5694">
        <w:rPr>
          <w:rFonts w:ascii="Times New Roman" w:hAnsi="Times New Roman" w:cs="Times New Roman"/>
          <w:sz w:val="20"/>
          <w:szCs w:val="20"/>
        </w:rPr>
        <w:t xml:space="preserve">where </w:t>
      </w:r>
      <m:oMath>
        <m:r>
          <w:rPr>
            <w:rFonts w:ascii="Cambria Math" w:hAnsi="Cambria Math" w:cs="Times New Roman"/>
            <w:sz w:val="20"/>
            <w:szCs w:val="20"/>
          </w:rPr>
          <m:t>α</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J</m:t>
            </m:r>
          </m:e>
          <m:sub>
            <m:r>
              <m:rPr>
                <m:sty m:val="p"/>
              </m:rPr>
              <w:rPr>
                <w:rFonts w:ascii="Cambria Math" w:hAnsi="Cambria Math" w:cs="Times New Roman"/>
                <w:sz w:val="20"/>
                <w:szCs w:val="20"/>
              </w:rPr>
              <m:t>0</m:t>
            </m:r>
          </m:sub>
        </m:sSub>
        <m:d>
          <m:dPr>
            <m:ctrlPr>
              <w:rPr>
                <w:rFonts w:ascii="Cambria Math" w:hAnsi="Cambria Math" w:cs="Times New Roman"/>
                <w:sz w:val="20"/>
                <w:szCs w:val="20"/>
              </w:rPr>
            </m:ctrlPr>
          </m:dPr>
          <m:e>
            <m:r>
              <m:rPr>
                <m:sty m:val="p"/>
              </m:rPr>
              <w:rPr>
                <w:rFonts w:ascii="Cambria Math" w:hAnsi="Cambria Math" w:cs="Times New Roman"/>
                <w:sz w:val="20"/>
                <w:szCs w:val="20"/>
              </w:rPr>
              <m:t>2</m:t>
            </m:r>
            <m:r>
              <w:rPr>
                <w:rFonts w:ascii="Cambria Math" w:hAnsi="Cambria Math" w:cs="Times New Roman"/>
                <w:sz w:val="20"/>
                <w:szCs w:val="20"/>
              </w:rPr>
              <m:t>π</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D</m:t>
                </m:r>
              </m:sub>
            </m:sSub>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e>
        </m:d>
      </m:oMath>
      <w:r w:rsidRPr="004C5694">
        <w:rPr>
          <w:rFonts w:ascii="Times New Roman" w:hAnsi="Times New Roman" w:cs="Times New Roman"/>
          <w:sz w:val="20"/>
          <w:szCs w:val="20"/>
        </w:rPr>
        <w:t xml:space="preserve"> is the temporal correlation coefficient (Jakes' model),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D</m:t>
            </m:r>
          </m:sub>
        </m:sSub>
      </m:oMath>
      <w:r w:rsidRPr="004C5694">
        <w:rPr>
          <w:rFonts w:ascii="Times New Roman" w:hAnsi="Times New Roman" w:cs="Times New Roman"/>
          <w:sz w:val="20"/>
          <w:szCs w:val="20"/>
        </w:rPr>
        <w:t xml:space="preserve"> is the Doppler frequency, and </w:t>
      </w:r>
      <m:oMath>
        <m:r>
          <m:rPr>
            <m:sty m:val="b"/>
          </m:rPr>
          <w:rPr>
            <w:rFonts w:ascii="Cambria Math" w:hAnsi="Cambria Math" w:cs="Times New Roman"/>
            <w:sz w:val="20"/>
            <w:szCs w:val="20"/>
          </w:rPr>
          <m:t>W</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4C5694">
        <w:rPr>
          <w:rFonts w:ascii="Times New Roman" w:hAnsi="Times New Roman" w:cs="Times New Roman"/>
          <w:sz w:val="20"/>
          <w:szCs w:val="20"/>
        </w:rPr>
        <w:t xml:space="preserve"> is innovation noise, </w:t>
      </w:r>
      <w:r w:rsidR="008E0AFA">
        <w:rPr>
          <w:rFonts w:ascii="Times New Roman" w:hAnsi="Times New Roman" w:cs="Times New Roman"/>
          <w:sz w:val="20"/>
          <w:szCs w:val="20"/>
        </w:rPr>
        <w:t xml:space="preserve">which </w:t>
      </w:r>
      <w:r w:rsidRPr="004C5694">
        <w:rPr>
          <w:rFonts w:ascii="Times New Roman" w:hAnsi="Times New Roman" w:cs="Times New Roman"/>
          <w:sz w:val="20"/>
          <w:szCs w:val="20"/>
        </w:rPr>
        <w:t>could provide additional robustness benefits.</w:t>
      </w:r>
      <w:r w:rsidRPr="004C5694">
        <w:rPr>
          <w:rFonts w:ascii="Times New Roman" w:hAnsi="Times New Roman" w:cs="Times New Roman"/>
          <w:sz w:val="20"/>
          <w:szCs w:val="20"/>
        </w:rPr>
        <w:br/>
      </w:r>
      <w:r w:rsidR="008E0AFA">
        <w:rPr>
          <w:rFonts w:ascii="Times New Roman" w:hAnsi="Times New Roman" w:cs="Times New Roman"/>
          <w:sz w:val="20"/>
          <w:szCs w:val="20"/>
        </w:rPr>
        <w:t xml:space="preserve">     </w:t>
      </w:r>
      <w:r w:rsidRPr="008E0AFA">
        <w:rPr>
          <w:rFonts w:ascii="Times New Roman" w:hAnsi="Times New Roman" w:cs="Times New Roman"/>
          <w:i/>
          <w:iCs/>
          <w:sz w:val="20"/>
          <w:szCs w:val="20"/>
        </w:rPr>
        <w:t>5) Multi-RIS Systems:</w:t>
      </w:r>
      <w:r w:rsidRPr="004C5694">
        <w:rPr>
          <w:rFonts w:ascii="Times New Roman" w:hAnsi="Times New Roman" w:cs="Times New Roman"/>
          <w:sz w:val="20"/>
          <w:szCs w:val="20"/>
        </w:rPr>
        <w:t xml:space="preserve"> Our study considers a single RIS. Emerging systems may deploy multiple cooperative RISs to enhance coverage and diversity [50]. The robustness gain in multi-RIS systems is an open question: on one hand, diversity reduces sensitivity to individual channel errors; on the other hand, the uncertainty dimension increases with each additional RIS, potentially degrading performance.</w:t>
      </w:r>
    </w:p>
    <w:p w14:paraId="3FB0D5BA" w14:textId="77777777" w:rsidR="004C5694" w:rsidRPr="004C5694" w:rsidRDefault="004C5694" w:rsidP="00E03897">
      <w:pPr>
        <w:spacing w:before="330" w:after="0" w:line="271" w:lineRule="auto"/>
        <w:jc w:val="both"/>
        <w:rPr>
          <w:rFonts w:ascii="Times New Roman" w:hAnsi="Times New Roman" w:cs="Times New Roman"/>
          <w:sz w:val="20"/>
          <w:szCs w:val="20"/>
        </w:rPr>
      </w:pPr>
      <w:bookmarkStart w:id="28" w:name="d_broader_context_and_related_problems"/>
      <w:r w:rsidRPr="004C5694">
        <w:rPr>
          <w:rFonts w:ascii="Times New Roman" w:hAnsi="Times New Roman" w:cs="Times New Roman"/>
          <w:b/>
          <w:sz w:val="20"/>
          <w:szCs w:val="20"/>
        </w:rPr>
        <w:t>D. Broader Context and Related Problems</w:t>
      </w:r>
      <w:bookmarkEnd w:id="28"/>
    </w:p>
    <w:p w14:paraId="7E0423EC" w14:textId="77777777" w:rsidR="004C5694" w:rsidRPr="004C5694" w:rsidRDefault="004C5694" w:rsidP="00E03897">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The robust design philosophy extends beyond RISISAC systems. Similar approaches could benefit:</w:t>
      </w:r>
    </w:p>
    <w:p w14:paraId="7FE30F63"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Massive MIMO with imperfect CSI:</w:t>
      </w:r>
      <w:r w:rsidRPr="004C5694">
        <w:rPr>
          <w:rFonts w:ascii="Times New Roman" w:hAnsi="Times New Roman" w:cs="Times New Roman"/>
          <w:sz w:val="20"/>
          <w:szCs w:val="20"/>
        </w:rPr>
        <w:t xml:space="preserve"> Base stations with hundreds of antennas face similar CSI challenges. The multi-scenario framework could replace traditional Bayesian approaches that require error covariance knowledge [13].</w:t>
      </w:r>
    </w:p>
    <w:p w14:paraId="44D25681"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Cognitive radio networks:</w:t>
      </w:r>
      <w:r w:rsidRPr="004C5694">
        <w:rPr>
          <w:rFonts w:ascii="Times New Roman" w:hAnsi="Times New Roman" w:cs="Times New Roman"/>
          <w:sz w:val="20"/>
          <w:szCs w:val="20"/>
        </w:rPr>
        <w:t xml:space="preserve"> Spectrum sensing errors create uncertainty in interference constraints. Robust resource allocation could prevent harmful interference to primary users while maximizing secondary user throughput [35].</w:t>
      </w:r>
    </w:p>
    <w:p w14:paraId="544D7159"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Energy harvesting communications:</w:t>
      </w:r>
      <w:r w:rsidRPr="004C5694">
        <w:rPr>
          <w:rFonts w:ascii="Times New Roman" w:hAnsi="Times New Roman" w:cs="Times New Roman"/>
          <w:sz w:val="20"/>
          <w:szCs w:val="20"/>
        </w:rPr>
        <w:t xml:space="preserve"> Uncertainty in harvested energy necessitates robust power allocation. The minimax framework could ensure reliable communication under worst-case energy realizations [51].</w:t>
      </w:r>
    </w:p>
    <w:p w14:paraId="3A023F0C"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Networked control systems:</w:t>
      </w:r>
      <w:r w:rsidRPr="004C5694">
        <w:rPr>
          <w:rFonts w:ascii="Times New Roman" w:hAnsi="Times New Roman" w:cs="Times New Roman"/>
          <w:sz w:val="20"/>
          <w:szCs w:val="20"/>
        </w:rPr>
        <w:t xml:space="preserve"> Wireless control loops suffer from channel uncertainty. Robust co-design of </w:t>
      </w:r>
      <w:r w:rsidRPr="004C5694">
        <w:rPr>
          <w:rFonts w:ascii="Times New Roman" w:hAnsi="Times New Roman" w:cs="Times New Roman"/>
          <w:sz w:val="20"/>
          <w:szCs w:val="20"/>
        </w:rPr>
        <w:lastRenderedPageBreak/>
        <w:t>control and communication could guarantee stability margins under CSI errors [52].</w:t>
      </w:r>
    </w:p>
    <w:p w14:paraId="03396F6D" w14:textId="77777777" w:rsidR="004C5694" w:rsidRPr="004C5694" w:rsidRDefault="004C5694" w:rsidP="00E03897">
      <w:pPr>
        <w:spacing w:before="330" w:after="0" w:line="271" w:lineRule="auto"/>
        <w:jc w:val="both"/>
        <w:rPr>
          <w:rFonts w:ascii="Times New Roman" w:hAnsi="Times New Roman" w:cs="Times New Roman"/>
          <w:sz w:val="20"/>
          <w:szCs w:val="20"/>
        </w:rPr>
      </w:pPr>
      <w:bookmarkStart w:id="29" w:name="e_standardization_and_industrial_267138"/>
      <w:r w:rsidRPr="004C5694">
        <w:rPr>
          <w:rFonts w:ascii="Times New Roman" w:hAnsi="Times New Roman" w:cs="Times New Roman"/>
          <w:b/>
          <w:sz w:val="20"/>
          <w:szCs w:val="20"/>
        </w:rPr>
        <w:t>E. Standardization and Industrial Adoption</w:t>
      </w:r>
      <w:bookmarkEnd w:id="29"/>
    </w:p>
    <w:p w14:paraId="4D7467B0" w14:textId="77777777" w:rsidR="004C5694" w:rsidRPr="004C5694" w:rsidRDefault="004C5694" w:rsidP="00E03897">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For robust RIS-ISAC designs to transition from research to practice, several standardization challenges must be addressed:</w:t>
      </w:r>
    </w:p>
    <w:p w14:paraId="05BAA289"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RIS control protocols:</w:t>
      </w:r>
      <w:r w:rsidRPr="004C5694">
        <w:rPr>
          <w:rFonts w:ascii="Times New Roman" w:hAnsi="Times New Roman" w:cs="Times New Roman"/>
          <w:sz w:val="20"/>
          <w:szCs w:val="20"/>
        </w:rPr>
        <w:t xml:space="preserve"> Current </w:t>
      </w:r>
      <m:oMath>
        <m:r>
          <m:rPr>
            <m:sty m:val="p"/>
          </m:rPr>
          <w:rPr>
            <w:rFonts w:ascii="Cambria Math" w:hAnsi="Cambria Math" w:cs="Times New Roman"/>
            <w:sz w:val="20"/>
            <w:szCs w:val="20"/>
          </w:rPr>
          <m:t>5G/6G</m:t>
        </m:r>
      </m:oMath>
      <w:r w:rsidRPr="004C5694">
        <w:rPr>
          <w:rFonts w:ascii="Times New Roman" w:hAnsi="Times New Roman" w:cs="Times New Roman"/>
          <w:sz w:val="20"/>
          <w:szCs w:val="20"/>
        </w:rPr>
        <w:t xml:space="preserve"> standards lack protocols for RIS configuration. Robust designs require coordination between the base station (computing </w:t>
      </w:r>
      <m:oMath>
        <m:r>
          <m:rPr>
            <m:sty m:val="b"/>
          </m:rPr>
          <w:rPr>
            <w:rFonts w:ascii="Cambria Math" w:hAnsi="Cambria Math" w:cs="Times New Roman"/>
            <w:sz w:val="20"/>
            <w:szCs w:val="20"/>
          </w:rPr>
          <m:t>X</m:t>
        </m:r>
        <m:r>
          <m:rPr>
            <m:sty m:val="p"/>
          </m:rPr>
          <w:rPr>
            <w:rFonts w:ascii="Cambria Math" w:hAnsi="Cambria Math" w:cs="Times New Roman"/>
            <w:sz w:val="20"/>
            <w:szCs w:val="20"/>
          </w:rPr>
          <m:t>,</m:t>
        </m:r>
        <m:r>
          <m:rPr>
            <m:sty m:val="b"/>
          </m:rPr>
          <w:rPr>
            <w:rFonts w:ascii="Cambria Math" w:hAnsi="Cambria Math" w:cs="Times New Roman"/>
            <w:sz w:val="20"/>
            <w:szCs w:val="20"/>
          </w:rPr>
          <m:t>Θ</m:t>
        </m:r>
      </m:oMath>
      <w:r w:rsidRPr="004C5694">
        <w:rPr>
          <w:rFonts w:ascii="Times New Roman" w:hAnsi="Times New Roman" w:cs="Times New Roman"/>
          <w:sz w:val="20"/>
          <w:szCs w:val="20"/>
        </w:rPr>
        <w:t xml:space="preserve"> ) and the RIS controller (applying </w:t>
      </w:r>
      <m:oMath>
        <m:r>
          <m:rPr>
            <m:sty m:val="b"/>
          </m:rPr>
          <w:rPr>
            <w:rFonts w:ascii="Cambria Math" w:hAnsi="Cambria Math" w:cs="Times New Roman"/>
            <w:sz w:val="20"/>
            <w:szCs w:val="20"/>
          </w:rPr>
          <m:t>Θ</m:t>
        </m:r>
      </m:oMath>
      <w:r w:rsidRPr="004C5694">
        <w:rPr>
          <w:rFonts w:ascii="Times New Roman" w:hAnsi="Times New Roman" w:cs="Times New Roman"/>
          <w:sz w:val="20"/>
          <w:szCs w:val="20"/>
        </w:rPr>
        <w:t xml:space="preserve"> ). Standardized interfaces and control signaling are needed.</w:t>
      </w:r>
    </w:p>
    <w:p w14:paraId="63FA12D8" w14:textId="64417F68"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CSI feedback overhead:</w:t>
      </w:r>
      <w:r w:rsidRPr="004C5694">
        <w:rPr>
          <w:rFonts w:ascii="Times New Roman" w:hAnsi="Times New Roman" w:cs="Times New Roman"/>
          <w:sz w:val="20"/>
          <w:szCs w:val="20"/>
        </w:rPr>
        <w:t xml:space="preserve"> The RIS-related channels ( </w:t>
      </w:r>
      <m:oMath>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br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H</m:t>
            </m:r>
          </m:e>
          <m:sub>
            <m:r>
              <m:rPr>
                <m:sty m:val="p"/>
              </m:rPr>
              <w:rPr>
                <w:rFonts w:ascii="Cambria Math" w:hAnsi="Cambria Math" w:cs="Times New Roman"/>
                <w:sz w:val="20"/>
                <w:szCs w:val="20"/>
              </w:rPr>
              <m:t>ru</m:t>
            </m:r>
          </m:sub>
        </m:sSub>
      </m:oMath>
      <w:r w:rsidRPr="004C5694">
        <w:rPr>
          <w:rFonts w:ascii="Times New Roman" w:hAnsi="Times New Roman" w:cs="Times New Roman"/>
          <w:sz w:val="20"/>
          <w:szCs w:val="20"/>
        </w:rPr>
        <w:t xml:space="preserve"> ) have dimension </w:t>
      </w:r>
      <m:oMath>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N</m:t>
        </m:r>
      </m:oMath>
      <w:r w:rsidRPr="004C5694">
        <w:rPr>
          <w:rFonts w:ascii="Times New Roman" w:hAnsi="Times New Roman" w:cs="Times New Roman"/>
          <w:sz w:val="20"/>
          <w:szCs w:val="20"/>
        </w:rPr>
        <w:t xml:space="preserve"> and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oMath>
      <w:r w:rsidRPr="004C5694">
        <w:rPr>
          <w:rFonts w:ascii="Times New Roman" w:hAnsi="Times New Roman" w:cs="Times New Roman"/>
          <w:sz w:val="20"/>
          <w:szCs w:val="20"/>
        </w:rPr>
        <w:t xml:space="preserve">, potentially creating prohibitive feedback overhead for large </w:t>
      </w:r>
      <m:oMath>
        <m:r>
          <w:rPr>
            <w:rFonts w:ascii="Cambria Math" w:hAnsi="Cambria Math" w:cs="Times New Roman"/>
            <w:sz w:val="20"/>
            <w:szCs w:val="20"/>
          </w:rPr>
          <m:t>L</m:t>
        </m:r>
      </m:oMath>
      <w:r w:rsidRPr="004C5694">
        <w:rPr>
          <w:rFonts w:ascii="Times New Roman" w:hAnsi="Times New Roman" w:cs="Times New Roman"/>
          <w:sz w:val="20"/>
          <w:szCs w:val="20"/>
        </w:rPr>
        <w:t xml:space="preserve">. Compressed CSI feedback techniques [53] must be integrated with </w:t>
      </w:r>
      <w:r w:rsidR="00E03897">
        <w:rPr>
          <w:rFonts w:ascii="Times New Roman" w:hAnsi="Times New Roman" w:cs="Times New Roman"/>
          <w:sz w:val="20"/>
          <w:szCs w:val="20"/>
        </w:rPr>
        <w:t xml:space="preserve">a </w:t>
      </w:r>
      <w:r w:rsidRPr="004C5694">
        <w:rPr>
          <w:rFonts w:ascii="Times New Roman" w:hAnsi="Times New Roman" w:cs="Times New Roman"/>
          <w:sz w:val="20"/>
          <w:szCs w:val="20"/>
        </w:rPr>
        <w:t>robust design.</w:t>
      </w:r>
    </w:p>
    <w:p w14:paraId="0BB1E7B3" w14:textId="0CE51B60"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Regulatory considerations for ISAC:</w:t>
      </w:r>
      <w:r w:rsidRPr="004C5694">
        <w:rPr>
          <w:rFonts w:ascii="Times New Roman" w:hAnsi="Times New Roman" w:cs="Times New Roman"/>
          <w:sz w:val="20"/>
          <w:szCs w:val="20"/>
        </w:rPr>
        <w:t xml:space="preserve"> Joint </w:t>
      </w:r>
      <w:r w:rsidR="00E03897">
        <w:rPr>
          <w:rFonts w:ascii="Times New Roman" w:hAnsi="Times New Roman" w:cs="Times New Roman"/>
          <w:sz w:val="20"/>
          <w:szCs w:val="20"/>
        </w:rPr>
        <w:t>radar communication</w:t>
      </w:r>
      <w:r w:rsidRPr="004C5694">
        <w:rPr>
          <w:rFonts w:ascii="Times New Roman" w:hAnsi="Times New Roman" w:cs="Times New Roman"/>
          <w:sz w:val="20"/>
          <w:szCs w:val="20"/>
        </w:rPr>
        <w:t xml:space="preserve"> systems raise spectrum sharing issues, as radar and communication bands are traditionally separate. Robust designs that guarantee interference constraints could facilitate regulatory approval [54].</w:t>
      </w:r>
    </w:p>
    <w:p w14:paraId="431281D6" w14:textId="77777777" w:rsidR="004C5694" w:rsidRPr="004C5694" w:rsidRDefault="004C5694" w:rsidP="00E03897">
      <w:pPr>
        <w:spacing w:before="330" w:after="0" w:line="271" w:lineRule="auto"/>
        <w:jc w:val="both"/>
        <w:rPr>
          <w:rFonts w:ascii="Times New Roman" w:hAnsi="Times New Roman" w:cs="Times New Roman"/>
          <w:sz w:val="20"/>
          <w:szCs w:val="20"/>
        </w:rPr>
      </w:pPr>
      <w:bookmarkStart w:id="30" w:name="f_economic_and_environmental_impact"/>
      <w:r w:rsidRPr="004C5694">
        <w:rPr>
          <w:rFonts w:ascii="Times New Roman" w:hAnsi="Times New Roman" w:cs="Times New Roman"/>
          <w:b/>
          <w:sz w:val="20"/>
          <w:szCs w:val="20"/>
        </w:rPr>
        <w:t>F. Economic and Environmental Impact</w:t>
      </w:r>
      <w:bookmarkEnd w:id="30"/>
    </w:p>
    <w:p w14:paraId="380BD758" w14:textId="77777777" w:rsidR="004C5694" w:rsidRPr="004C5694" w:rsidRDefault="004C5694" w:rsidP="00E03897">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Beyond technical performance, robust RIS-ISAC systems offer economic and environmental benefits:</w:t>
      </w:r>
    </w:p>
    <w:p w14:paraId="39511453"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Reduced infrastructure cost:</w:t>
      </w:r>
      <w:r w:rsidRPr="004C5694">
        <w:rPr>
          <w:rFonts w:ascii="Times New Roman" w:hAnsi="Times New Roman" w:cs="Times New Roman"/>
          <w:sz w:val="20"/>
          <w:szCs w:val="20"/>
        </w:rPr>
        <w:t xml:space="preserve"> Passive RIS elements cost significantly less than active antennas. A robust design that tolerates relaxed CSI accuracy could reduce the number of expensive RF chains.</w:t>
      </w:r>
    </w:p>
    <w:p w14:paraId="76858752"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Energy efficiency:</w:t>
      </w:r>
      <w:r w:rsidRPr="004C5694">
        <w:rPr>
          <w:rFonts w:ascii="Times New Roman" w:hAnsi="Times New Roman" w:cs="Times New Roman"/>
          <w:sz w:val="20"/>
          <w:szCs w:val="20"/>
        </w:rPr>
        <w:t xml:space="preserve"> By reducing pilot overhead (via robustness to CSI errors), the system consumes less energy for channel estimation. Additionally, RIS-assisted communication achieves higher rates at lower transmit power, reducing base station energy consumption.</w:t>
      </w:r>
    </w:p>
    <w:p w14:paraId="7BA54674" w14:textId="77777777" w:rsidR="004C5694" w:rsidRPr="004C5694" w:rsidRDefault="004C5694" w:rsidP="00E03897">
      <w:pPr>
        <w:spacing w:after="0"/>
        <w:ind w:firstLine="284"/>
        <w:jc w:val="both"/>
        <w:rPr>
          <w:rFonts w:ascii="Times New Roman" w:hAnsi="Times New Roman" w:cs="Times New Roman"/>
          <w:sz w:val="20"/>
          <w:szCs w:val="20"/>
        </w:rPr>
      </w:pPr>
      <w:r w:rsidRPr="00E03897">
        <w:rPr>
          <w:rFonts w:ascii="Times New Roman" w:hAnsi="Times New Roman" w:cs="Times New Roman"/>
          <w:b/>
          <w:bCs/>
          <w:sz w:val="20"/>
          <w:szCs w:val="20"/>
        </w:rPr>
        <w:t>Spectrum efficiency:</w:t>
      </w:r>
      <w:r w:rsidRPr="004C5694">
        <w:rPr>
          <w:rFonts w:ascii="Times New Roman" w:hAnsi="Times New Roman" w:cs="Times New Roman"/>
          <w:sz w:val="20"/>
          <w:szCs w:val="20"/>
        </w:rPr>
        <w:t xml:space="preserve"> ISAC systems inherently improve spectrum efficiency by sharing resources between radar and communication. The robust design ensures this efficiency gain is realized even under practical impairments.</w:t>
      </w:r>
    </w:p>
    <w:p w14:paraId="0E8CBF1D" w14:textId="77777777" w:rsidR="004C5694" w:rsidRPr="004C5694" w:rsidRDefault="004C5694" w:rsidP="00E03897">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A rough economic analysis suggests that deploying robust RIS-ISAC could reduce base station costs by </w:t>
      </w:r>
      <m:oMath>
        <m:r>
          <m:rPr>
            <m:sty m:val="p"/>
          </m:rPr>
          <w:rPr>
            <w:rFonts w:ascii="Cambria Math" w:hAnsi="Cambria Math" w:cs="Times New Roman"/>
            <w:sz w:val="20"/>
            <w:szCs w:val="20"/>
          </w:rPr>
          <m:t>15-20%</m:t>
        </m:r>
      </m:oMath>
      <w:r w:rsidRPr="004C5694">
        <w:rPr>
          <w:rFonts w:ascii="Times New Roman" w:hAnsi="Times New Roman" w:cs="Times New Roman"/>
          <w:sz w:val="20"/>
          <w:szCs w:val="20"/>
        </w:rPr>
        <w:t xml:space="preserve"> and energy consumption by </w:t>
      </w:r>
      <m:oMath>
        <m:r>
          <m:rPr>
            <m:sty m:val="p"/>
          </m:rPr>
          <w:rPr>
            <w:rFonts w:ascii="Cambria Math" w:hAnsi="Cambria Math" w:cs="Times New Roman"/>
            <w:sz w:val="20"/>
            <w:szCs w:val="20"/>
          </w:rPr>
          <m:t>10-15%</m:t>
        </m:r>
      </m:oMath>
      <w:r w:rsidRPr="004C5694">
        <w:rPr>
          <w:rFonts w:ascii="Times New Roman" w:hAnsi="Times New Roman" w:cs="Times New Roman"/>
          <w:sz w:val="20"/>
          <w:szCs w:val="20"/>
        </w:rPr>
        <w:t xml:space="preserve"> compared to traditional massive MIMO, while providing additional radar sensing capabilities [4].</w:t>
      </w:r>
    </w:p>
    <w:p w14:paraId="67466D12" w14:textId="77777777" w:rsidR="001A16BE" w:rsidRDefault="001A16BE" w:rsidP="001A16BE">
      <w:pPr>
        <w:pStyle w:val="Heading1"/>
        <w:numPr>
          <w:ilvl w:val="0"/>
          <w:numId w:val="13"/>
        </w:numPr>
        <w:spacing w:before="240" w:after="120"/>
      </w:pPr>
      <w:r>
        <w:t>Conclusion</w:t>
      </w:r>
    </w:p>
    <w:p w14:paraId="4E9CD6FC" w14:textId="77777777" w:rsidR="004C5694" w:rsidRP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This paper addressed a critical gap in RIS-assisted ISAC systems by developing a robust joint waveform and passive beamforming design framework that explicitly accounts for imperfect channel state information. While prior work assumed perfect CSI, practical deployments </w:t>
      </w:r>
      <w:r w:rsidRPr="004C5694">
        <w:rPr>
          <w:rFonts w:ascii="Times New Roman" w:hAnsi="Times New Roman" w:cs="Times New Roman"/>
          <w:sz w:val="20"/>
          <w:szCs w:val="20"/>
        </w:rPr>
        <w:t>inevitably suffer from channel estimation errors, motivating the need for robust optimization approaches.</w:t>
      </w:r>
    </w:p>
    <w:p w14:paraId="71F06892" w14:textId="77777777" w:rsidR="004C5694" w:rsidRPr="004C5694" w:rsidRDefault="004C5694" w:rsidP="00723DBB">
      <w:pPr>
        <w:spacing w:before="330" w:after="0" w:line="271" w:lineRule="auto"/>
        <w:jc w:val="both"/>
        <w:rPr>
          <w:rFonts w:ascii="Times New Roman" w:hAnsi="Times New Roman" w:cs="Times New Roman"/>
          <w:sz w:val="20"/>
          <w:szCs w:val="20"/>
        </w:rPr>
      </w:pPr>
      <w:bookmarkStart w:id="31" w:name="a_key_contributions"/>
      <w:r w:rsidRPr="004C5694">
        <w:rPr>
          <w:rFonts w:ascii="Times New Roman" w:hAnsi="Times New Roman" w:cs="Times New Roman"/>
          <w:b/>
          <w:sz w:val="20"/>
          <w:szCs w:val="20"/>
        </w:rPr>
        <w:t>A. Key Contributions</w:t>
      </w:r>
      <w:bookmarkEnd w:id="31"/>
    </w:p>
    <w:p w14:paraId="2EE89FE0" w14:textId="77777777" w:rsidR="004C5694" w:rsidRP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We proposed a worst-case multi-scenario robust optimization framework that alternates between waveform design and RIS reflection coefficient optimization. The robust design considers multiple worst-case channel realizations within a bounded uncertainty set, hedging against potential CSI errors without requiring knowledge of the error distribution. This minimax approach provides provable performance guarantees under bounded CSI uncertainty.</w:t>
      </w:r>
    </w:p>
    <w:p w14:paraId="2D4A3183" w14:textId="55FF5074" w:rsidR="004C5694" w:rsidRP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Through extensive Monte Carlo simulations with 50 independent channel realizations, we demonstrated that the proposed robust design significantly outperforms conventional non-robust approaches that naively treat estimated CSI as perfect. At a realistic CSI error bound of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4C5694">
        <w:rPr>
          <w:rFonts w:ascii="Times New Roman" w:hAnsi="Times New Roman" w:cs="Times New Roman"/>
          <w:sz w:val="20"/>
          <w:szCs w:val="20"/>
        </w:rPr>
        <w:t xml:space="preserve"> ( </w:t>
      </w:r>
      <m:oMath>
        <m:r>
          <m:rPr>
            <m:sty m:val="p"/>
          </m:rPr>
          <w:rPr>
            <w:rFonts w:ascii="Cambria Math" w:hAnsi="Cambria Math" w:cs="Times New Roman"/>
            <w:sz w:val="20"/>
            <w:szCs w:val="20"/>
          </w:rPr>
          <m:t>20%</m:t>
        </m:r>
      </m:oMath>
      <w:r w:rsidRPr="004C5694">
        <w:rPr>
          <w:rFonts w:ascii="Times New Roman" w:hAnsi="Times New Roman" w:cs="Times New Roman"/>
          <w:sz w:val="20"/>
          <w:szCs w:val="20"/>
        </w:rPr>
        <w:t xml:space="preserve"> relative error), the robust design achieves 11.47 bits/s/Hz compared to 10.31 bits/s/Hz for </w:t>
      </w:r>
      <w:r w:rsidR="00723DBB">
        <w:rPr>
          <w:rFonts w:ascii="Times New Roman" w:hAnsi="Times New Roman" w:cs="Times New Roman"/>
          <w:sz w:val="20"/>
          <w:szCs w:val="20"/>
        </w:rPr>
        <w:t xml:space="preserve">the </w:t>
      </w:r>
      <w:r w:rsidRPr="004C5694">
        <w:rPr>
          <w:rFonts w:ascii="Times New Roman" w:hAnsi="Times New Roman" w:cs="Times New Roman"/>
          <w:sz w:val="20"/>
          <w:szCs w:val="20"/>
        </w:rPr>
        <w:t>non-robust design</w:t>
      </w:r>
      <w:r w:rsidR="00723DBB">
        <w:rPr>
          <w:rFonts w:ascii="Times New Roman" w:hAnsi="Times New Roman" w:cs="Times New Roman"/>
          <w:sz w:val="20"/>
          <w:szCs w:val="20"/>
        </w:rPr>
        <w:t xml:space="preserve"> </w:t>
      </w:r>
      <w:r w:rsidRPr="004C5694">
        <w:rPr>
          <w:rFonts w:ascii="Times New Roman" w:hAnsi="Times New Roman" w:cs="Times New Roman"/>
          <w:sz w:val="20"/>
          <w:szCs w:val="20"/>
        </w:rPr>
        <w:t>an 11.3% improvement. This gain increases monotonically with CSI uncertainty, validating the robustness mechanism.</w:t>
      </w:r>
    </w:p>
    <w:p w14:paraId="125A3FF7" w14:textId="292096F5" w:rsidR="004C5694" w:rsidRP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Critically, the robust design </w:t>
      </w:r>
      <w:r w:rsidR="00A474E1" w:rsidRPr="00A474E1">
        <w:rPr>
          <w:rFonts w:ascii="Times New Roman" w:hAnsi="Times New Roman" w:cs="Times New Roman"/>
          <w:sz w:val="20"/>
          <w:szCs w:val="20"/>
        </w:rPr>
        <w:t>exhibits gradual performance degradation</w:t>
      </w:r>
      <w:r w:rsidR="00A474E1">
        <w:rPr>
          <w:rFonts w:ascii="Times New Roman" w:hAnsi="Times New Roman" w:cs="Times New Roman"/>
          <w:sz w:val="20"/>
          <w:szCs w:val="20"/>
        </w:rPr>
        <w:t xml:space="preserve"> </w:t>
      </w:r>
      <w:r w:rsidRPr="004C5694">
        <w:rPr>
          <w:rFonts w:ascii="Times New Roman" w:hAnsi="Times New Roman" w:cs="Times New Roman"/>
          <w:sz w:val="20"/>
          <w:szCs w:val="20"/>
        </w:rPr>
        <w:t xml:space="preserve">as CSI errors increase ( </w:t>
      </w:r>
      <m:oMath>
        <m:r>
          <m:rPr>
            <m:sty m:val="p"/>
          </m:rPr>
          <w:rPr>
            <w:rFonts w:ascii="Cambria Math" w:hAnsi="Cambria Math" w:cs="Times New Roman"/>
            <w:sz w:val="20"/>
            <w:szCs w:val="20"/>
          </w:rPr>
          <m:t>17.1%</m:t>
        </m:r>
      </m:oMath>
      <w:r w:rsidRPr="004C5694">
        <w:rPr>
          <w:rFonts w:ascii="Times New Roman" w:hAnsi="Times New Roman" w:cs="Times New Roman"/>
          <w:sz w:val="20"/>
          <w:szCs w:val="20"/>
        </w:rPr>
        <w:t xml:space="preserve"> loss at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4C5694">
        <w:rPr>
          <w:rFonts w:ascii="Times New Roman" w:hAnsi="Times New Roman" w:cs="Times New Roman"/>
          <w:sz w:val="20"/>
          <w:szCs w:val="20"/>
        </w:rPr>
        <w:t xml:space="preserve"> ), whereas the non-robust approach suffers severe degradation ( </w:t>
      </w:r>
      <m:oMath>
        <m:r>
          <m:rPr>
            <m:sty m:val="p"/>
          </m:rPr>
          <w:rPr>
            <w:rFonts w:ascii="Cambria Math" w:hAnsi="Cambria Math" w:cs="Times New Roman"/>
            <w:sz w:val="20"/>
            <w:szCs w:val="20"/>
          </w:rPr>
          <m:t>25.5%</m:t>
        </m:r>
      </m:oMath>
      <w:r w:rsidRPr="004C5694">
        <w:rPr>
          <w:rFonts w:ascii="Times New Roman" w:hAnsi="Times New Roman" w:cs="Times New Roman"/>
          <w:sz w:val="20"/>
          <w:szCs w:val="20"/>
        </w:rPr>
        <w:t xml:space="preserve"> loss), exhibiting exponential-like sensitivity.</w:t>
      </w:r>
    </w:p>
    <w:p w14:paraId="2B54A440" w14:textId="77777777" w:rsidR="004C5694" w:rsidRDefault="004C5694" w:rsidP="00723DBB">
      <w:pPr>
        <w:spacing w:after="0"/>
        <w:jc w:val="both"/>
        <w:rPr>
          <w:rFonts w:ascii="Times New Roman" w:hAnsi="Times New Roman" w:cs="Times New Roman"/>
          <w:sz w:val="20"/>
          <w:szCs w:val="20"/>
        </w:rPr>
      </w:pPr>
      <w:r w:rsidRPr="004C5694">
        <w:rPr>
          <w:rFonts w:ascii="Times New Roman" w:hAnsi="Times New Roman" w:cs="Times New Roman"/>
          <w:sz w:val="20"/>
          <w:szCs w:val="20"/>
        </w:rPr>
        <w:t>This fundamental difference in degradation behavior makes robust design essential for reliable RIS-ISAC deployment in practical environments with imperfect channel knowledge.</w:t>
      </w:r>
    </w:p>
    <w:p w14:paraId="692DE398" w14:textId="77777777" w:rsidR="004C5694" w:rsidRPr="004C5694" w:rsidRDefault="004C5694" w:rsidP="00723DBB">
      <w:pPr>
        <w:spacing w:before="330" w:after="0" w:line="271" w:lineRule="auto"/>
        <w:jc w:val="both"/>
        <w:rPr>
          <w:rFonts w:ascii="Times New Roman" w:hAnsi="Times New Roman" w:cs="Times New Roman"/>
          <w:sz w:val="20"/>
          <w:szCs w:val="20"/>
        </w:rPr>
      </w:pPr>
      <w:bookmarkStart w:id="32" w:name="b_theoretical_insights"/>
      <w:r w:rsidRPr="004C5694">
        <w:rPr>
          <w:rFonts w:ascii="Times New Roman" w:hAnsi="Times New Roman" w:cs="Times New Roman"/>
          <w:b/>
          <w:sz w:val="20"/>
          <w:szCs w:val="20"/>
        </w:rPr>
        <w:t>B. Theoretical Insights</w:t>
      </w:r>
      <w:bookmarkEnd w:id="32"/>
    </w:p>
    <w:p w14:paraId="20812ED7" w14:textId="2C61E7AF" w:rsidR="004C5694" w:rsidRP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Our analysis revealed that robust design introduces a controlled performance-robustness trade-off. By accepting slight suboptimality under perfect CSI, the robust solution achieves better </w:t>
      </w:r>
      <w:r w:rsidR="00723DBB">
        <w:rPr>
          <w:rFonts w:ascii="Times New Roman" w:hAnsi="Times New Roman" w:cs="Times New Roman"/>
          <w:sz w:val="20"/>
          <w:szCs w:val="20"/>
        </w:rPr>
        <w:t>average-case</w:t>
      </w:r>
      <w:r w:rsidRPr="004C5694">
        <w:rPr>
          <w:rFonts w:ascii="Times New Roman" w:hAnsi="Times New Roman" w:cs="Times New Roman"/>
          <w:sz w:val="20"/>
          <w:szCs w:val="20"/>
        </w:rPr>
        <w:t xml:space="preserve"> and worst-case performance under realistic uncertainty. This trade-off is analogous to regularization in machine learning: sacrificing training set performance (estimated CSI) to improve test set performance (true CSI).</w:t>
      </w:r>
    </w:p>
    <w:p w14:paraId="16EEA1CF" w14:textId="64B51545" w:rsid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multi-scenario approach strikes a balance between computational tractability and robustness quality. Sampling only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r>
          <m:rPr>
            <m:sty m:val="p"/>
          </m:rPr>
          <w:rPr>
            <w:rFonts w:ascii="Cambria Math" w:hAnsi="Cambria Math" w:cs="Times New Roman"/>
            <w:sz w:val="20"/>
            <w:szCs w:val="20"/>
          </w:rPr>
          <m:t>=5</m:t>
        </m:r>
      </m:oMath>
      <w:r w:rsidRPr="004C5694">
        <w:rPr>
          <w:rFonts w:ascii="Times New Roman" w:hAnsi="Times New Roman" w:cs="Times New Roman"/>
          <w:sz w:val="20"/>
          <w:szCs w:val="20"/>
        </w:rPr>
        <w:t xml:space="preserve"> worst-case scenarios </w:t>
      </w:r>
      <w:r w:rsidR="00723DBB">
        <w:rPr>
          <w:rFonts w:ascii="Times New Roman" w:hAnsi="Times New Roman" w:cs="Times New Roman"/>
          <w:sz w:val="20"/>
          <w:szCs w:val="20"/>
        </w:rPr>
        <w:t>achieve</w:t>
      </w:r>
      <w:r w:rsidRPr="004C5694">
        <w:rPr>
          <w:rFonts w:ascii="Times New Roman" w:hAnsi="Times New Roman" w:cs="Times New Roman"/>
          <w:sz w:val="20"/>
          <w:szCs w:val="20"/>
        </w:rPr>
        <w:t xml:space="preserve"> near-minimax performance while maintaining polynomial computational complexity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3</m:t>
                </m:r>
              </m:sup>
            </m:sSup>
          </m:e>
        </m:d>
      </m:oMath>
      <w:r w:rsidRPr="004C5694">
        <w:rPr>
          <w:rFonts w:ascii="Times New Roman" w:hAnsi="Times New Roman" w:cs="Times New Roman"/>
          <w:sz w:val="20"/>
          <w:szCs w:val="20"/>
        </w:rPr>
        <w:t xml:space="preserve"> per iteration, enabling real-time implementation for moderate-sized systems.</w:t>
      </w:r>
    </w:p>
    <w:p w14:paraId="561175F8" w14:textId="77777777" w:rsidR="00C53D46" w:rsidRDefault="00C53D46" w:rsidP="00723DBB">
      <w:pPr>
        <w:spacing w:after="0"/>
        <w:ind w:firstLine="284"/>
        <w:jc w:val="both"/>
        <w:rPr>
          <w:rFonts w:ascii="Times New Roman" w:hAnsi="Times New Roman" w:cs="Times New Roman"/>
          <w:sz w:val="20"/>
          <w:szCs w:val="20"/>
        </w:rPr>
      </w:pPr>
    </w:p>
    <w:p w14:paraId="25CB4E69" w14:textId="77777777" w:rsidR="00C53D46" w:rsidRPr="004C5694" w:rsidRDefault="00C53D46" w:rsidP="00723DBB">
      <w:pPr>
        <w:spacing w:after="0"/>
        <w:ind w:firstLine="284"/>
        <w:jc w:val="both"/>
        <w:rPr>
          <w:rFonts w:ascii="Times New Roman" w:hAnsi="Times New Roman" w:cs="Times New Roman"/>
          <w:sz w:val="20"/>
          <w:szCs w:val="20"/>
        </w:rPr>
      </w:pPr>
    </w:p>
    <w:p w14:paraId="5BC24269" w14:textId="77777777" w:rsidR="004C5694" w:rsidRPr="004C5694" w:rsidRDefault="004C5694" w:rsidP="00723DBB">
      <w:pPr>
        <w:spacing w:before="330" w:after="0" w:line="271" w:lineRule="auto"/>
        <w:jc w:val="both"/>
        <w:rPr>
          <w:rFonts w:ascii="Times New Roman" w:hAnsi="Times New Roman" w:cs="Times New Roman"/>
          <w:sz w:val="20"/>
          <w:szCs w:val="20"/>
        </w:rPr>
      </w:pPr>
      <w:bookmarkStart w:id="33" w:name="c_practical_impact"/>
      <w:r w:rsidRPr="004C5694">
        <w:rPr>
          <w:rFonts w:ascii="Times New Roman" w:hAnsi="Times New Roman" w:cs="Times New Roman"/>
          <w:b/>
          <w:sz w:val="20"/>
          <w:szCs w:val="20"/>
        </w:rPr>
        <w:lastRenderedPageBreak/>
        <w:t>C. Practical Impact</w:t>
      </w:r>
      <w:bookmarkEnd w:id="33"/>
    </w:p>
    <w:p w14:paraId="467AA989" w14:textId="75F2176E" w:rsidR="004C5694" w:rsidRP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From a deployment perspective, the robust design enables RIS-ISAC systems to operate reliably under relaxed pilot overhead requirements. Systems can tolerate twice the CSI error ( </w:t>
      </w:r>
      <m:oMath>
        <m:r>
          <w:rPr>
            <w:rFonts w:ascii="Cambria Math" w:hAnsi="Cambria Math" w:cs="Times New Roman"/>
            <w:sz w:val="20"/>
            <w:szCs w:val="20"/>
          </w:rPr>
          <m:t>ϵ</m:t>
        </m:r>
        <m:r>
          <m:rPr>
            <m:sty m:val="p"/>
          </m:rPr>
          <w:rPr>
            <w:rFonts w:ascii="Cambria Math" w:hAnsi="Cambria Math" w:cs="Times New Roman"/>
            <w:sz w:val="20"/>
            <w:szCs w:val="20"/>
          </w:rPr>
          <m:t>=0.20</m:t>
        </m:r>
      </m:oMath>
      <w:r w:rsidRPr="004C5694">
        <w:rPr>
          <w:rFonts w:ascii="Times New Roman" w:hAnsi="Times New Roman" w:cs="Times New Roman"/>
          <w:sz w:val="20"/>
          <w:szCs w:val="20"/>
        </w:rPr>
        <w:t xml:space="preserve"> vs. 0.10) while maintaining comparable performance, potentially halving channel estimation overhead and associated energy consumption.</w:t>
      </w:r>
    </w:p>
    <w:p w14:paraId="6AC6BC1E" w14:textId="2D2F6739" w:rsidR="004C5694" w:rsidRPr="004C5694" w:rsidRDefault="004C5694" w:rsidP="00723DBB">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computational complexity is acceptable for quasi-static channels, with convergence achieved in 20-30 iterations corresponding to </w:t>
      </w:r>
      <m:oMath>
        <m:r>
          <m:rPr>
            <m:sty m:val="p"/>
          </m:rPr>
          <w:rPr>
            <w:rFonts w:ascii="Cambria Math" w:hAnsi="Cambria Math" w:cs="Times New Roman"/>
            <w:sz w:val="20"/>
            <w:szCs w:val="20"/>
          </w:rPr>
          <m:t>50-100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ms</m:t>
        </m:r>
      </m:oMath>
      <w:r w:rsidRPr="004C5694">
        <w:rPr>
          <w:rFonts w:ascii="Times New Roman" w:hAnsi="Times New Roman" w:cs="Times New Roman"/>
          <w:sz w:val="20"/>
          <w:szCs w:val="20"/>
        </w:rPr>
        <w:t xml:space="preserve"> on standard hardware. For fast-fading scenarios, </w:t>
      </w:r>
      <w:r w:rsidR="00723DBB">
        <w:rPr>
          <w:rFonts w:ascii="Times New Roman" w:hAnsi="Times New Roman" w:cs="Times New Roman"/>
          <w:sz w:val="20"/>
          <w:szCs w:val="20"/>
        </w:rPr>
        <w:t>warm starting</w:t>
      </w:r>
      <w:r w:rsidRPr="004C5694">
        <w:rPr>
          <w:rFonts w:ascii="Times New Roman" w:hAnsi="Times New Roman" w:cs="Times New Roman"/>
          <w:sz w:val="20"/>
          <w:szCs w:val="20"/>
        </w:rPr>
        <w:t xml:space="preserve"> from the previous solution reduces iterations to </w:t>
      </w:r>
      <m:oMath>
        <m:r>
          <m:rPr>
            <m:sty m:val="p"/>
          </m:rPr>
          <w:rPr>
            <w:rFonts w:ascii="Cambria Math" w:hAnsi="Cambria Math" w:cs="Times New Roman"/>
            <w:sz w:val="20"/>
            <w:szCs w:val="20"/>
          </w:rPr>
          <m:t>5-10</m:t>
        </m:r>
      </m:oMath>
      <w:r w:rsidRPr="004C5694">
        <w:rPr>
          <w:rFonts w:ascii="Times New Roman" w:hAnsi="Times New Roman" w:cs="Times New Roman"/>
          <w:sz w:val="20"/>
          <w:szCs w:val="20"/>
        </w:rPr>
        <w:t>, enabling sub- 10 ms updates compatible with 5 G latency requirements.</w:t>
      </w:r>
    </w:p>
    <w:p w14:paraId="652BB273" w14:textId="77777777" w:rsidR="004C5694" w:rsidRPr="004C5694" w:rsidRDefault="004C5694" w:rsidP="00723DBB">
      <w:pPr>
        <w:spacing w:before="330" w:after="0" w:line="271" w:lineRule="auto"/>
        <w:jc w:val="both"/>
        <w:rPr>
          <w:rFonts w:ascii="Times New Roman" w:hAnsi="Times New Roman" w:cs="Times New Roman"/>
          <w:sz w:val="20"/>
          <w:szCs w:val="20"/>
        </w:rPr>
      </w:pPr>
      <w:bookmarkStart w:id="34" w:name="d_limitations_and_open_problems"/>
      <w:r w:rsidRPr="004C5694">
        <w:rPr>
          <w:rFonts w:ascii="Times New Roman" w:hAnsi="Times New Roman" w:cs="Times New Roman"/>
          <w:b/>
          <w:sz w:val="20"/>
          <w:szCs w:val="20"/>
        </w:rPr>
        <w:t>D. Limitations and Open Problems</w:t>
      </w:r>
      <w:bookmarkEnd w:id="34"/>
    </w:p>
    <w:p w14:paraId="5869C0D0" w14:textId="77777777" w:rsidR="004C5694" w:rsidRPr="004C5694" w:rsidRDefault="004C5694" w:rsidP="008E0331">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While our results are promising, several important directions remain for future work:</w:t>
      </w:r>
    </w:p>
    <w:p w14:paraId="6C16E000" w14:textId="77777777" w:rsidR="004C5694" w:rsidRPr="004C5694" w:rsidRDefault="004C5694" w:rsidP="008E0331">
      <w:pPr>
        <w:spacing w:after="0"/>
        <w:ind w:firstLine="284"/>
        <w:jc w:val="both"/>
        <w:rPr>
          <w:rFonts w:ascii="Times New Roman" w:hAnsi="Times New Roman" w:cs="Times New Roman"/>
          <w:sz w:val="20"/>
          <w:szCs w:val="20"/>
        </w:rPr>
      </w:pPr>
      <w:r w:rsidRPr="008E0331">
        <w:rPr>
          <w:rFonts w:ascii="Times New Roman" w:hAnsi="Times New Roman" w:cs="Times New Roman"/>
          <w:i/>
          <w:iCs/>
          <w:sz w:val="20"/>
          <w:szCs w:val="20"/>
        </w:rPr>
        <w:t>Extended channel models:</w:t>
      </w:r>
      <w:r w:rsidRPr="004C5694">
        <w:rPr>
          <w:rFonts w:ascii="Times New Roman" w:hAnsi="Times New Roman" w:cs="Times New Roman"/>
          <w:sz w:val="20"/>
          <w:szCs w:val="20"/>
        </w:rPr>
        <w:t xml:space="preserve"> Our Rayleigh fading model should be extended to Rician fading, spatially correlated channels, and channels with temporal correlation to capture realistic propagation environments more accurately.</w:t>
      </w:r>
    </w:p>
    <w:p w14:paraId="449C442E" w14:textId="77777777" w:rsidR="004C5694" w:rsidRPr="004C5694" w:rsidRDefault="004C5694" w:rsidP="008E0331">
      <w:pPr>
        <w:spacing w:after="0"/>
        <w:ind w:firstLine="284"/>
        <w:jc w:val="both"/>
        <w:rPr>
          <w:rFonts w:ascii="Times New Roman" w:hAnsi="Times New Roman" w:cs="Times New Roman"/>
          <w:sz w:val="20"/>
          <w:szCs w:val="20"/>
        </w:rPr>
      </w:pPr>
      <w:r w:rsidRPr="008E0331">
        <w:rPr>
          <w:rFonts w:ascii="Times New Roman" w:hAnsi="Times New Roman" w:cs="Times New Roman"/>
          <w:i/>
          <w:iCs/>
          <w:sz w:val="20"/>
          <w:szCs w:val="20"/>
        </w:rPr>
        <w:t>Hardware impairments:</w:t>
      </w:r>
      <w:r w:rsidRPr="004C5694">
        <w:rPr>
          <w:rFonts w:ascii="Times New Roman" w:hAnsi="Times New Roman" w:cs="Times New Roman"/>
          <w:sz w:val="20"/>
          <w:szCs w:val="20"/>
        </w:rPr>
        <w:t xml:space="preserve"> Practical RIS systems suffer from discrete phase quantization, amplitude variations, and mutual coupling. Robust design under joint CSI uncertainty and hardware imperfections is an important open problem.</w:t>
      </w:r>
    </w:p>
    <w:p w14:paraId="39F06D02" w14:textId="0BA8E3BC" w:rsidR="004C5694" w:rsidRPr="004C5694" w:rsidRDefault="004C5694" w:rsidP="008E0331">
      <w:pPr>
        <w:spacing w:after="0"/>
        <w:ind w:firstLine="284"/>
        <w:jc w:val="both"/>
        <w:rPr>
          <w:rFonts w:ascii="Times New Roman" w:hAnsi="Times New Roman" w:cs="Times New Roman"/>
          <w:sz w:val="20"/>
          <w:szCs w:val="20"/>
        </w:rPr>
      </w:pPr>
      <w:r w:rsidRPr="008E0331">
        <w:rPr>
          <w:rFonts w:ascii="Times New Roman" w:eastAsia="Georgia" w:hAnsi="Times New Roman" w:cs="Times New Roman"/>
          <w:i/>
          <w:iCs/>
          <w:sz w:val="20"/>
          <w:szCs w:val="20"/>
        </w:rPr>
        <w:t>Radar performance:</w:t>
      </w:r>
      <w:r w:rsidRPr="004C5694">
        <w:rPr>
          <w:rFonts w:ascii="Times New Roman" w:eastAsia="Georgia" w:hAnsi="Times New Roman" w:cs="Times New Roman"/>
          <w:sz w:val="20"/>
          <w:szCs w:val="20"/>
        </w:rPr>
        <w:t xml:space="preserve"> While we demonstrated communication gains, </w:t>
      </w:r>
      <w:r w:rsidR="008E0331">
        <w:rPr>
          <w:rFonts w:ascii="Times New Roman" w:eastAsia="Georgia" w:hAnsi="Times New Roman" w:cs="Times New Roman"/>
          <w:sz w:val="20"/>
          <w:szCs w:val="20"/>
        </w:rPr>
        <w:t xml:space="preserve">a </w:t>
      </w:r>
      <w:r w:rsidRPr="004C5694">
        <w:rPr>
          <w:rFonts w:ascii="Times New Roman" w:eastAsia="Georgia" w:hAnsi="Times New Roman" w:cs="Times New Roman"/>
          <w:sz w:val="20"/>
          <w:szCs w:val="20"/>
        </w:rPr>
        <w:t>comprehensive analysis of radar metrics (detection probability, beampattern accuracy, Cramér-Rao bounds) under CSI uncertainty is needed to fully characterize dual-function performance.</w:t>
      </w:r>
    </w:p>
    <w:p w14:paraId="5792A677" w14:textId="77777777" w:rsidR="004C5694" w:rsidRPr="004C5694" w:rsidRDefault="004C5694" w:rsidP="008E0331">
      <w:pPr>
        <w:spacing w:after="0"/>
        <w:ind w:firstLine="284"/>
        <w:jc w:val="both"/>
        <w:rPr>
          <w:rFonts w:ascii="Times New Roman" w:hAnsi="Times New Roman" w:cs="Times New Roman"/>
          <w:sz w:val="20"/>
          <w:szCs w:val="20"/>
        </w:rPr>
      </w:pPr>
      <w:r w:rsidRPr="008E0331">
        <w:rPr>
          <w:rFonts w:ascii="Times New Roman" w:hAnsi="Times New Roman" w:cs="Times New Roman"/>
          <w:i/>
          <w:iCs/>
          <w:sz w:val="20"/>
          <w:szCs w:val="20"/>
        </w:rPr>
        <w:t>Multi-RIS cooperation:</w:t>
      </w:r>
      <w:r w:rsidRPr="004C5694">
        <w:rPr>
          <w:rFonts w:ascii="Times New Roman" w:hAnsi="Times New Roman" w:cs="Times New Roman"/>
          <w:sz w:val="20"/>
          <w:szCs w:val="20"/>
        </w:rPr>
        <w:t xml:space="preserve"> Extending the robust design to systems with multiple cooperative RISs introduces both opportunities (diversity gain) and challenges (higher-dimensional uncertainty).</w:t>
      </w:r>
    </w:p>
    <w:p w14:paraId="3008FAAC" w14:textId="77777777" w:rsidR="004C5694" w:rsidRPr="004C5694" w:rsidRDefault="004C5694" w:rsidP="008E0331">
      <w:pPr>
        <w:spacing w:after="0"/>
        <w:ind w:firstLine="284"/>
        <w:jc w:val="both"/>
        <w:rPr>
          <w:rFonts w:ascii="Times New Roman" w:hAnsi="Times New Roman" w:cs="Times New Roman"/>
          <w:sz w:val="20"/>
          <w:szCs w:val="20"/>
        </w:rPr>
      </w:pPr>
      <w:r w:rsidRPr="008E0331">
        <w:rPr>
          <w:rFonts w:ascii="Times New Roman" w:hAnsi="Times New Roman" w:cs="Times New Roman"/>
          <w:i/>
          <w:iCs/>
          <w:sz w:val="20"/>
          <w:szCs w:val="20"/>
        </w:rPr>
        <w:t>Online adaptation:</w:t>
      </w:r>
      <w:r w:rsidRPr="004C5694">
        <w:rPr>
          <w:rFonts w:ascii="Times New Roman" w:hAnsi="Times New Roman" w:cs="Times New Roman"/>
          <w:sz w:val="20"/>
          <w:szCs w:val="20"/>
        </w:rPr>
        <w:t xml:space="preserve"> Combining worst-case robustness with online learning to adaptively refine the uncertainty model could further improve performance in stationary environments.</w:t>
      </w:r>
    </w:p>
    <w:p w14:paraId="63857159" w14:textId="77777777" w:rsidR="004C5694" w:rsidRPr="004C5694" w:rsidRDefault="004C5694" w:rsidP="00723DBB">
      <w:pPr>
        <w:spacing w:before="330" w:after="0" w:line="271" w:lineRule="auto"/>
        <w:jc w:val="both"/>
        <w:rPr>
          <w:rFonts w:ascii="Times New Roman" w:hAnsi="Times New Roman" w:cs="Times New Roman"/>
          <w:sz w:val="20"/>
          <w:szCs w:val="20"/>
        </w:rPr>
      </w:pPr>
      <w:bookmarkStart w:id="35" w:name="e_concluding_remarks"/>
      <w:r w:rsidRPr="004C5694">
        <w:rPr>
          <w:rFonts w:ascii="Times New Roman" w:hAnsi="Times New Roman" w:cs="Times New Roman"/>
          <w:b/>
          <w:sz w:val="20"/>
          <w:szCs w:val="20"/>
        </w:rPr>
        <w:t>E. Concluding Remarks</w:t>
      </w:r>
      <w:bookmarkEnd w:id="35"/>
    </w:p>
    <w:p w14:paraId="115A4D82" w14:textId="77777777" w:rsidR="004C5694" w:rsidRPr="004C5694" w:rsidRDefault="004C5694" w:rsidP="008E0331">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The transition from laboratory research to real-world deployment of RIS-assisted ISAC systems critically depends on addressing practical impairments, of which imperfect CSI is among the most significant. This work demonstrates that robust optimization provides a principled and effective approach to this challenge, offering substantial performance gains (up to </w:t>
      </w:r>
      <m:oMath>
        <m:r>
          <m:rPr>
            <m:sty m:val="p"/>
          </m:rPr>
          <w:rPr>
            <w:rFonts w:ascii="Cambria Math" w:hAnsi="Cambria Math" w:cs="Times New Roman"/>
            <w:sz w:val="20"/>
            <w:szCs w:val="20"/>
          </w:rPr>
          <m:t>11.3%</m:t>
        </m:r>
      </m:oMath>
      <w:r w:rsidRPr="004C5694">
        <w:rPr>
          <w:rFonts w:ascii="Times New Roman" w:hAnsi="Times New Roman" w:cs="Times New Roman"/>
          <w:sz w:val="20"/>
          <w:szCs w:val="20"/>
        </w:rPr>
        <w:t xml:space="preserve"> ) with acceptable computational overhead.</w:t>
      </w:r>
    </w:p>
    <w:p w14:paraId="505C3676" w14:textId="69158C92" w:rsidR="004C5694" w:rsidRPr="004C5694" w:rsidRDefault="004C5694" w:rsidP="008E0331">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 xml:space="preserve">As wireless systems evolve toward 6G with increasing emphasis on spectrum efficiency, energy efficiency, and </w:t>
      </w:r>
      <w:r w:rsidRPr="004C5694">
        <w:rPr>
          <w:rFonts w:ascii="Times New Roman" w:hAnsi="Times New Roman" w:cs="Times New Roman"/>
          <w:sz w:val="20"/>
          <w:szCs w:val="20"/>
        </w:rPr>
        <w:t xml:space="preserve">integrated sensing-communication capabilities, robust design methodologies will become essential tools in the system engineer's toolkit. The techniques developed here-worst-case multi-scenario optimization, manifold-constrained alternating minimization, and performance-robustness trade-off </w:t>
      </w:r>
      <w:r w:rsidR="008E0331">
        <w:rPr>
          <w:rFonts w:ascii="Times New Roman" w:hAnsi="Times New Roman" w:cs="Times New Roman"/>
          <w:sz w:val="20"/>
          <w:szCs w:val="20"/>
        </w:rPr>
        <w:t>analysis-extend</w:t>
      </w:r>
      <w:r w:rsidRPr="004C5694">
        <w:rPr>
          <w:rFonts w:ascii="Times New Roman" w:hAnsi="Times New Roman" w:cs="Times New Roman"/>
          <w:sz w:val="20"/>
          <w:szCs w:val="20"/>
        </w:rPr>
        <w:t xml:space="preserve"> beyond RIS-ISAC and provide a template for robust design in other uncertain wireless systems.</w:t>
      </w:r>
    </w:p>
    <w:p w14:paraId="7CA23C95" w14:textId="77777777" w:rsidR="004C5694" w:rsidRPr="004C5694" w:rsidRDefault="004C5694" w:rsidP="008E0331">
      <w:pPr>
        <w:spacing w:after="0"/>
        <w:ind w:firstLine="284"/>
        <w:jc w:val="both"/>
        <w:rPr>
          <w:rFonts w:ascii="Times New Roman" w:hAnsi="Times New Roman" w:cs="Times New Roman"/>
          <w:sz w:val="20"/>
          <w:szCs w:val="20"/>
        </w:rPr>
      </w:pPr>
      <w:r w:rsidRPr="004C5694">
        <w:rPr>
          <w:rFonts w:ascii="Times New Roman" w:hAnsi="Times New Roman" w:cs="Times New Roman"/>
          <w:sz w:val="20"/>
          <w:szCs w:val="20"/>
        </w:rPr>
        <w:t>Looking forward, we envision RIS-ISAC systems as a cornerstone technology for future wireless networks, enabling simultaneous high-speed communication and high-resolution sensing while maintaining energy efficiency and cost-effectiveness. Robust design ensures these systems deliver on their promise even under the inevitable imperfections of real-world operation.</w:t>
      </w:r>
    </w:p>
    <w:p w14:paraId="6D9E44FC" w14:textId="77777777" w:rsidR="00EB551B" w:rsidRPr="00F400D7" w:rsidRDefault="00EB551B" w:rsidP="00EB551B">
      <w:pPr>
        <w:pStyle w:val="Heading1"/>
        <w:spacing w:before="240" w:after="120"/>
      </w:pPr>
      <w:r w:rsidRPr="00410166">
        <w:t>Conflict of Interest</w:t>
      </w:r>
    </w:p>
    <w:p w14:paraId="6BC96DEE" w14:textId="77777777" w:rsidR="00EB551B" w:rsidRPr="00F400D7" w:rsidRDefault="00EB551B" w:rsidP="00EB551B">
      <w:pPr>
        <w:pStyle w:val="BodyText"/>
        <w:snapToGrid w:val="0"/>
        <w:spacing w:after="0" w:line="240" w:lineRule="auto"/>
        <w:ind w:firstLine="210"/>
        <w:jc w:val="both"/>
        <w:rPr>
          <w:rFonts w:ascii="Times New Roman" w:hAnsi="Times New Roman" w:cs="Times New Roman"/>
          <w:sz w:val="20"/>
          <w:szCs w:val="20"/>
        </w:rPr>
      </w:pPr>
      <w:r w:rsidRPr="00F400D7">
        <w:rPr>
          <w:rFonts w:ascii="Times New Roman" w:hAnsi="Times New Roman" w:cs="Times New Roman"/>
          <w:sz w:val="20"/>
          <w:szCs w:val="20"/>
        </w:rPr>
        <w:t>The authors declare no conflict of interest.</w:t>
      </w:r>
    </w:p>
    <w:p w14:paraId="298B435D" w14:textId="77777777" w:rsidR="00EB551B" w:rsidRPr="00F400D7" w:rsidRDefault="00EB551B" w:rsidP="00EB551B">
      <w:pPr>
        <w:pStyle w:val="Heading1"/>
        <w:spacing w:before="240" w:after="120"/>
      </w:pPr>
      <w:r w:rsidRPr="00F400D7">
        <w:t>Authors contributions</w:t>
      </w:r>
    </w:p>
    <w:p w14:paraId="5EA42305" w14:textId="77777777" w:rsidR="00EB551B" w:rsidRPr="00F400D7" w:rsidRDefault="00EB551B" w:rsidP="00EB551B">
      <w:pPr>
        <w:pStyle w:val="BodyText"/>
        <w:snapToGrid w:val="0"/>
        <w:spacing w:after="0" w:line="240" w:lineRule="auto"/>
        <w:ind w:firstLine="210"/>
        <w:jc w:val="both"/>
        <w:rPr>
          <w:rFonts w:ascii="Times New Roman" w:hAnsi="Times New Roman" w:cs="Times New Roman"/>
          <w:sz w:val="20"/>
          <w:szCs w:val="20"/>
        </w:rPr>
      </w:pPr>
      <w:r w:rsidRPr="000F1AF0">
        <w:rPr>
          <w:rFonts w:ascii="Times New Roman" w:hAnsi="Times New Roman" w:cs="Times New Roman"/>
          <w:sz w:val="20"/>
          <w:szCs w:val="20"/>
        </w:rPr>
        <w:t>Marvin A. Guantero proposed the manuscript title, and was responsible for the collection and preparation of the data</w:t>
      </w:r>
      <w:r>
        <w:rPr>
          <w:rFonts w:ascii="Times New Roman" w:eastAsiaTheme="minorEastAsia" w:hAnsi="Times New Roman" w:cs="Times New Roman" w:hint="eastAsia"/>
          <w:sz w:val="20"/>
          <w:szCs w:val="20"/>
          <w:lang w:eastAsia="zh-CN"/>
        </w:rPr>
        <w:t>;</w:t>
      </w:r>
      <w:r w:rsidRPr="000F1AF0">
        <w:rPr>
          <w:rFonts w:ascii="Times New Roman" w:hAnsi="Times New Roman" w:cs="Times New Roman"/>
          <w:sz w:val="20"/>
          <w:szCs w:val="20"/>
        </w:rPr>
        <w:t xml:space="preserve"> Lawrence Materum supervised the review of the data</w:t>
      </w:r>
      <w:r>
        <w:rPr>
          <w:rFonts w:ascii="Times New Roman" w:eastAsiaTheme="minorEastAsia" w:hAnsi="Times New Roman" w:cs="Times New Roman" w:hint="eastAsia"/>
          <w:sz w:val="20"/>
          <w:szCs w:val="20"/>
          <w:lang w:eastAsia="zh-CN"/>
        </w:rPr>
        <w:t>;</w:t>
      </w:r>
      <w:r w:rsidRPr="000F1AF0">
        <w:rPr>
          <w:rFonts w:ascii="Times New Roman" w:hAnsi="Times New Roman" w:cs="Times New Roman"/>
          <w:sz w:val="20"/>
          <w:szCs w:val="20"/>
        </w:rPr>
        <w:t xml:space="preserve"> Marvin A. Guantero wrote the manuscript, and Lawrence Materum suggested improvements</w:t>
      </w:r>
      <w:r w:rsidRPr="00512C5D">
        <w:rPr>
          <w:rFonts w:ascii="Times New Roman" w:hAnsi="Times New Roman" w:cs="Times New Roman"/>
          <w:sz w:val="20"/>
          <w:szCs w:val="20"/>
        </w:rPr>
        <w:t>;</w:t>
      </w:r>
      <w:r w:rsidRPr="000F1AF0">
        <w:rPr>
          <w:rFonts w:ascii="Times New Roman" w:hAnsi="Times New Roman" w:cs="Times New Roman"/>
          <w:sz w:val="20"/>
          <w:szCs w:val="20"/>
        </w:rPr>
        <w:t xml:space="preserve"> all authors have approved the final version.</w:t>
      </w:r>
    </w:p>
    <w:p w14:paraId="59E067A8" w14:textId="77777777" w:rsidR="00EB551B" w:rsidRPr="00F400D7" w:rsidRDefault="00EB551B" w:rsidP="00EB551B">
      <w:pPr>
        <w:pStyle w:val="Heading1"/>
        <w:spacing w:before="240" w:after="120"/>
      </w:pPr>
      <w:r w:rsidRPr="00F400D7">
        <w:t>Acknowledgment</w:t>
      </w:r>
    </w:p>
    <w:p w14:paraId="10F58701" w14:textId="77777777" w:rsidR="00EB551B" w:rsidRPr="00F400D7" w:rsidRDefault="00EB551B" w:rsidP="00EB551B">
      <w:pPr>
        <w:pStyle w:val="BodyText"/>
        <w:snapToGrid w:val="0"/>
        <w:spacing w:after="0" w:line="240" w:lineRule="auto"/>
        <w:ind w:firstLine="210"/>
        <w:jc w:val="both"/>
        <w:rPr>
          <w:rFonts w:ascii="Times New Roman" w:hAnsi="Times New Roman" w:cs="Times New Roman"/>
          <w:sz w:val="18"/>
          <w:szCs w:val="18"/>
        </w:rPr>
      </w:pPr>
      <w:r w:rsidRPr="00F400D7">
        <w:rPr>
          <w:rFonts w:ascii="Times New Roman" w:hAnsi="Times New Roman" w:cs="Times New Roman"/>
          <w:sz w:val="20"/>
          <w:szCs w:val="20"/>
        </w:rPr>
        <w:t>The authors sincerely acknowledge the invaluable contributions of the anonymous reviewers, whose dedicated efforts greatly enhanced the quality and clarity of this paper. The authors also extend their gratitude to De La Salle University for its financial support and assistance in the completion of this work.</w:t>
      </w:r>
    </w:p>
    <w:p w14:paraId="4AAD3586" w14:textId="77777777" w:rsidR="00893251" w:rsidRDefault="00893251" w:rsidP="00893251">
      <w:pPr>
        <w:pStyle w:val="Heading1"/>
        <w:spacing w:before="240" w:after="120"/>
      </w:pPr>
      <w:r>
        <w:t>references</w:t>
      </w:r>
    </w:p>
    <w:p w14:paraId="7E19F8B7" w14:textId="403E4BB3" w:rsidR="005D5AFE" w:rsidRPr="009F604B" w:rsidRDefault="004C5694" w:rsidP="005D5AFE">
      <w:pPr>
        <w:pStyle w:val="references"/>
        <w:rPr>
          <w:sz w:val="16"/>
          <w:szCs w:val="16"/>
        </w:rPr>
      </w:pPr>
      <w:r w:rsidRPr="009F604B">
        <w:rPr>
          <w:sz w:val="16"/>
          <w:szCs w:val="16"/>
        </w:rPr>
        <w:t xml:space="preserve">K. B. Letaief, W. Chen, Y. Shi, J. Zhang, and Y.-J. A. Zhang, "The roadmap to 6G: AI empowered wireless networks," </w:t>
      </w:r>
      <w:r w:rsidRPr="009F604B">
        <w:rPr>
          <w:i/>
          <w:iCs/>
          <w:sz w:val="16"/>
          <w:szCs w:val="16"/>
        </w:rPr>
        <w:t>IEEE Communications Magazine</w:t>
      </w:r>
      <w:r w:rsidRPr="009F604B">
        <w:rPr>
          <w:sz w:val="16"/>
          <w:szCs w:val="16"/>
        </w:rPr>
        <w:t>, vol. 57, no. 8, pp. 84-90, 2019.</w:t>
      </w:r>
    </w:p>
    <w:p w14:paraId="28FC234C" w14:textId="0F01276B" w:rsidR="005D5AFE" w:rsidRPr="009F604B" w:rsidRDefault="004C5694" w:rsidP="005D5AFE">
      <w:pPr>
        <w:pStyle w:val="references"/>
        <w:rPr>
          <w:sz w:val="16"/>
          <w:szCs w:val="16"/>
        </w:rPr>
      </w:pPr>
      <w:r w:rsidRPr="009F604B">
        <w:rPr>
          <w:sz w:val="16"/>
          <w:szCs w:val="16"/>
        </w:rPr>
        <w:t xml:space="preserve">F. Liu, Y. Cui, C. Masouros, J. Xu, T. X. Han, Y. C. Eldar, and S. Buzzi, "Joint radar and communication design: Applications, state-of-the-art, and the road ahead," </w:t>
      </w:r>
      <w:r w:rsidRPr="009F604B">
        <w:rPr>
          <w:i/>
          <w:iCs/>
          <w:sz w:val="16"/>
          <w:szCs w:val="16"/>
        </w:rPr>
        <w:t>IEEE Transactions on Communications</w:t>
      </w:r>
      <w:r w:rsidRPr="009F604B">
        <w:rPr>
          <w:sz w:val="16"/>
          <w:szCs w:val="16"/>
        </w:rPr>
        <w:t>, vol. 68, no. 6, pp. 3834-3862, 2020.</w:t>
      </w:r>
    </w:p>
    <w:p w14:paraId="55E5C411" w14:textId="0B7971B1" w:rsidR="005D5AFE" w:rsidRPr="009F604B" w:rsidRDefault="004C5694" w:rsidP="005D5AFE">
      <w:pPr>
        <w:pStyle w:val="references"/>
        <w:rPr>
          <w:sz w:val="16"/>
          <w:szCs w:val="16"/>
        </w:rPr>
      </w:pPr>
      <w:r w:rsidRPr="009F604B">
        <w:rPr>
          <w:sz w:val="16"/>
          <w:szCs w:val="16"/>
        </w:rPr>
        <w:t xml:space="preserve">Q. Wu and R. Zhang, "Intelligent reflecting surface-aided wireless communications: A tutorial," </w:t>
      </w:r>
      <w:r w:rsidRPr="009F604B">
        <w:rPr>
          <w:i/>
          <w:iCs/>
          <w:sz w:val="16"/>
          <w:szCs w:val="16"/>
        </w:rPr>
        <w:t>IEEE Transactions on Communications</w:t>
      </w:r>
      <w:r w:rsidRPr="009F604B">
        <w:rPr>
          <w:sz w:val="16"/>
          <w:szCs w:val="16"/>
        </w:rPr>
        <w:t>, vol. 69, no. 5, pp. 3313-3351, 2021.</w:t>
      </w:r>
    </w:p>
    <w:p w14:paraId="31A19344" w14:textId="508ADCD3" w:rsidR="005D5AFE" w:rsidRPr="009F604B" w:rsidRDefault="004C5694" w:rsidP="005D5AFE">
      <w:pPr>
        <w:pStyle w:val="references"/>
        <w:rPr>
          <w:sz w:val="16"/>
          <w:szCs w:val="16"/>
        </w:rPr>
      </w:pPr>
      <w:r w:rsidRPr="009F604B">
        <w:rPr>
          <w:sz w:val="16"/>
          <w:szCs w:val="16"/>
        </w:rPr>
        <w:t xml:space="preserve">M. Di Renzo, A. Zappone, M. Debbah, M.-S. Alouini, C. Yuen, J. d. Rosny, and S. Tretyakov, "Smart radio environments empowered by reconfigurable intelligent surfaces: How it works, state of research, and the road ahead," </w:t>
      </w:r>
      <w:r w:rsidRPr="009F604B">
        <w:rPr>
          <w:i/>
          <w:iCs/>
          <w:sz w:val="16"/>
          <w:szCs w:val="16"/>
        </w:rPr>
        <w:t>IEEE Journal on Selected Areas in Communications</w:t>
      </w:r>
      <w:r w:rsidRPr="009F604B">
        <w:rPr>
          <w:sz w:val="16"/>
          <w:szCs w:val="16"/>
        </w:rPr>
        <w:t>, vol. 38, no. 11, pp. 2450-2525, 2020.</w:t>
      </w:r>
    </w:p>
    <w:p w14:paraId="16D01DF7" w14:textId="58562272" w:rsidR="005D5AFE" w:rsidRPr="009F604B" w:rsidRDefault="004C5694" w:rsidP="005D5AFE">
      <w:pPr>
        <w:pStyle w:val="references"/>
        <w:rPr>
          <w:sz w:val="16"/>
          <w:szCs w:val="16"/>
        </w:rPr>
      </w:pPr>
      <w:r w:rsidRPr="009F604B">
        <w:rPr>
          <w:sz w:val="16"/>
          <w:szCs w:val="16"/>
        </w:rPr>
        <w:t xml:space="preserve">X. Wang, Z. Fei, Z. Zheng, and J. Guo, "Joint waveform design and passive beamforming for RIS-assisted dual-functional radar-communication system," </w:t>
      </w:r>
      <w:r w:rsidRPr="009F604B">
        <w:rPr>
          <w:i/>
          <w:iCs/>
          <w:sz w:val="16"/>
          <w:szCs w:val="16"/>
        </w:rPr>
        <w:t>IEEE Transactions on Vehicular Technology</w:t>
      </w:r>
      <w:r w:rsidRPr="009F604B">
        <w:rPr>
          <w:sz w:val="16"/>
          <w:szCs w:val="16"/>
        </w:rPr>
        <w:t>, vol. 70, no. 5, pp. 5131-5136, 2021.</w:t>
      </w:r>
    </w:p>
    <w:p w14:paraId="46D4B8E0" w14:textId="2F5E5AC5" w:rsidR="005D5AFE" w:rsidRPr="009F604B" w:rsidRDefault="004C5694" w:rsidP="005D5AFE">
      <w:pPr>
        <w:pStyle w:val="references"/>
        <w:rPr>
          <w:sz w:val="16"/>
          <w:szCs w:val="16"/>
        </w:rPr>
      </w:pPr>
      <w:r w:rsidRPr="009F604B">
        <w:rPr>
          <w:sz w:val="16"/>
          <w:szCs w:val="16"/>
        </w:rPr>
        <w:t xml:space="preserve">D. Xu, X. Yu, and R. Schober, "Resource allocation for IRS-assisted full-duplex integrated sensing and communication </w:t>
      </w:r>
      <w:r w:rsidRPr="009F604B">
        <w:rPr>
          <w:sz w:val="16"/>
          <w:szCs w:val="16"/>
        </w:rPr>
        <w:lastRenderedPageBreak/>
        <w:t xml:space="preserve">systems," </w:t>
      </w:r>
      <w:r w:rsidRPr="009F604B">
        <w:rPr>
          <w:i/>
          <w:iCs/>
          <w:sz w:val="16"/>
          <w:szCs w:val="16"/>
        </w:rPr>
        <w:t>IEEE Transactions on Communications</w:t>
      </w:r>
      <w:r w:rsidRPr="009F604B">
        <w:rPr>
          <w:sz w:val="16"/>
          <w:szCs w:val="16"/>
        </w:rPr>
        <w:t>, vol. 71, no. 2, pp. 1086-1102, 2023.</w:t>
      </w:r>
    </w:p>
    <w:p w14:paraId="7CE01A0A" w14:textId="51CD0F9B" w:rsidR="00125459" w:rsidRPr="009F604B" w:rsidRDefault="004C5694" w:rsidP="005D5AFE">
      <w:pPr>
        <w:pStyle w:val="references"/>
        <w:rPr>
          <w:sz w:val="16"/>
          <w:szCs w:val="16"/>
        </w:rPr>
      </w:pPr>
      <w:r w:rsidRPr="009F604B">
        <w:rPr>
          <w:sz w:val="16"/>
          <w:szCs w:val="16"/>
        </w:rPr>
        <w:t xml:space="preserve">M. Hua, Q. Wu, T. Q. Quek, and C. Yuen, "MIMO joint communication and sensing using reconfigurable intelligent surfaces," </w:t>
      </w:r>
      <w:r w:rsidRPr="009F604B">
        <w:rPr>
          <w:i/>
          <w:iCs/>
          <w:sz w:val="16"/>
          <w:szCs w:val="16"/>
        </w:rPr>
        <w:t>IEEE Transactions on Wireless Communications</w:t>
      </w:r>
      <w:r w:rsidRPr="009F604B">
        <w:rPr>
          <w:sz w:val="16"/>
          <w:szCs w:val="16"/>
        </w:rPr>
        <w:t>, vol. 21, no. 11, pp. 9498-9513, 2022.</w:t>
      </w:r>
    </w:p>
    <w:p w14:paraId="04B79D2F" w14:textId="23AF1228" w:rsidR="00125459" w:rsidRPr="009F604B" w:rsidRDefault="004C5694" w:rsidP="005D5AFE">
      <w:pPr>
        <w:pStyle w:val="references"/>
        <w:rPr>
          <w:sz w:val="16"/>
          <w:szCs w:val="16"/>
        </w:rPr>
      </w:pPr>
      <w:r w:rsidRPr="009F604B">
        <w:rPr>
          <w:sz w:val="16"/>
          <w:szCs w:val="16"/>
        </w:rPr>
        <w:t xml:space="preserve">F. Liu, C. Masouros, A. P. Petropulu, H. Griffiths, and L. Hanzo, "Mu-MIMO communications with MIMO radar: From co-existence to joint transmission," </w:t>
      </w:r>
      <w:r w:rsidRPr="009F604B">
        <w:rPr>
          <w:i/>
          <w:iCs/>
          <w:sz w:val="16"/>
          <w:szCs w:val="16"/>
        </w:rPr>
        <w:t>IEEE Transactions on Wireless Communications</w:t>
      </w:r>
      <w:r w:rsidRPr="009F604B">
        <w:rPr>
          <w:sz w:val="16"/>
          <w:szCs w:val="16"/>
        </w:rPr>
        <w:t>, vol. 17, no. 4, pp. 2755-2770, 2018.</w:t>
      </w:r>
    </w:p>
    <w:p w14:paraId="47052D57" w14:textId="6CAC2BBF" w:rsidR="00125459" w:rsidRPr="009F604B" w:rsidRDefault="004C5694" w:rsidP="005D5AFE">
      <w:pPr>
        <w:pStyle w:val="references"/>
        <w:rPr>
          <w:sz w:val="16"/>
          <w:szCs w:val="16"/>
        </w:rPr>
      </w:pPr>
      <w:r w:rsidRPr="009F604B">
        <w:rPr>
          <w:sz w:val="16"/>
          <w:szCs w:val="16"/>
        </w:rPr>
        <w:t xml:space="preserve">J. Zhang, X. Yu, and K. B. Letaief, "Beamforming design for joint sensing and communication in RIS-assisted systems," </w:t>
      </w:r>
      <w:r w:rsidRPr="009F604B">
        <w:rPr>
          <w:i/>
          <w:iCs/>
          <w:sz w:val="16"/>
          <w:szCs w:val="16"/>
        </w:rPr>
        <w:t>IEEE Wireless Communications Letters</w:t>
      </w:r>
      <w:r w:rsidRPr="009F604B">
        <w:rPr>
          <w:sz w:val="16"/>
          <w:szCs w:val="16"/>
        </w:rPr>
        <w:t>, vol. 11, no. 5, pp. 1024-1028, 2022.</w:t>
      </w:r>
    </w:p>
    <w:p w14:paraId="74DF634E" w14:textId="5C06757D" w:rsidR="00125459" w:rsidRPr="009F604B" w:rsidRDefault="004C5694" w:rsidP="005D5AFE">
      <w:pPr>
        <w:pStyle w:val="references"/>
        <w:rPr>
          <w:sz w:val="16"/>
          <w:szCs w:val="16"/>
        </w:rPr>
      </w:pPr>
      <w:r w:rsidRPr="009F604B">
        <w:rPr>
          <w:sz w:val="16"/>
          <w:szCs w:val="16"/>
        </w:rPr>
        <w:t xml:space="preserve">D. Mishra and H. Johansson, "Channel estimation for reconfigurable intelligent surface aided MISO communications: From LMMSE to deep learning solutions," </w:t>
      </w:r>
      <w:r w:rsidRPr="009F604B">
        <w:rPr>
          <w:i/>
          <w:iCs/>
          <w:sz w:val="16"/>
          <w:szCs w:val="16"/>
        </w:rPr>
        <w:t>IEEE Open Journal of the Communications Society</w:t>
      </w:r>
      <w:r w:rsidRPr="009F604B">
        <w:rPr>
          <w:sz w:val="16"/>
          <w:szCs w:val="16"/>
        </w:rPr>
        <w:t>, vol. 2, pp. 471-487, 2021.</w:t>
      </w:r>
    </w:p>
    <w:p w14:paraId="2908B2A4" w14:textId="40A2AC3A" w:rsidR="00125459" w:rsidRPr="009F604B" w:rsidRDefault="004C5694" w:rsidP="00A37FBD">
      <w:pPr>
        <w:pStyle w:val="references"/>
        <w:jc w:val="left"/>
        <w:rPr>
          <w:sz w:val="16"/>
          <w:szCs w:val="16"/>
        </w:rPr>
      </w:pPr>
      <w:r w:rsidRPr="009F604B">
        <w:rPr>
          <w:sz w:val="16"/>
          <w:szCs w:val="16"/>
        </w:rPr>
        <w:t xml:space="preserve">X. Wei, C. Shen, F. Gao, and D. W. K. Ng, "Channel estimation for RIS-aided multiuser communications with reduced error propagation," </w:t>
      </w:r>
      <w:r w:rsidRPr="009F604B">
        <w:rPr>
          <w:i/>
          <w:iCs/>
          <w:sz w:val="16"/>
          <w:szCs w:val="16"/>
        </w:rPr>
        <w:t>IEEE Transactions on Wireless Communications</w:t>
      </w:r>
      <w:r w:rsidRPr="009F604B">
        <w:rPr>
          <w:sz w:val="16"/>
          <w:szCs w:val="16"/>
        </w:rPr>
        <w:t>, vol. 21, no. 4, pp. 2179-2194, 2021.</w:t>
      </w:r>
    </w:p>
    <w:p w14:paraId="049290C0" w14:textId="510BAC20" w:rsidR="00125459" w:rsidRPr="009F604B" w:rsidRDefault="004C5694" w:rsidP="00CD5983">
      <w:pPr>
        <w:pStyle w:val="references"/>
        <w:jc w:val="left"/>
        <w:rPr>
          <w:sz w:val="16"/>
          <w:szCs w:val="16"/>
        </w:rPr>
      </w:pPr>
      <w:r w:rsidRPr="009F604B">
        <w:rPr>
          <w:sz w:val="16"/>
          <w:szCs w:val="16"/>
        </w:rPr>
        <w:t xml:space="preserve">K. T. Truong and R. W. Heath Jr, "Effects of channel aging in massive MIMO systems," </w:t>
      </w:r>
      <w:r w:rsidRPr="009F604B">
        <w:rPr>
          <w:i/>
          <w:iCs/>
          <w:sz w:val="16"/>
          <w:szCs w:val="16"/>
        </w:rPr>
        <w:t>Journal of</w:t>
      </w:r>
      <w:r w:rsidRPr="009F604B">
        <w:rPr>
          <w:sz w:val="16"/>
          <w:szCs w:val="16"/>
        </w:rPr>
        <w:t xml:space="preserve"> </w:t>
      </w:r>
      <w:r w:rsidRPr="009F604B">
        <w:rPr>
          <w:i/>
          <w:iCs/>
          <w:sz w:val="16"/>
          <w:szCs w:val="16"/>
        </w:rPr>
        <w:t>Communications and Networks</w:t>
      </w:r>
      <w:r w:rsidRPr="009F604B">
        <w:rPr>
          <w:sz w:val="16"/>
          <w:szCs w:val="16"/>
        </w:rPr>
        <w:t>, vol. 15, no. 4, pp. 338-351, 2013.</w:t>
      </w:r>
    </w:p>
    <w:p w14:paraId="74EAEF04" w14:textId="16A53099" w:rsidR="00125459" w:rsidRPr="009F604B" w:rsidRDefault="004C5694" w:rsidP="005D5AFE">
      <w:pPr>
        <w:pStyle w:val="references"/>
        <w:rPr>
          <w:sz w:val="16"/>
          <w:szCs w:val="16"/>
        </w:rPr>
      </w:pPr>
      <w:r w:rsidRPr="009F604B">
        <w:rPr>
          <w:rFonts w:eastAsia="Georgia"/>
          <w:sz w:val="16"/>
          <w:szCs w:val="16"/>
        </w:rPr>
        <w:t xml:space="preserve">E. Björnson, M. Matthaiou, and M. Debbah, "Massive MIMO systems with non-ideal hardware: Energy efficiency, estimation, and capacity limits," </w:t>
      </w:r>
      <w:r w:rsidRPr="009F604B">
        <w:rPr>
          <w:rFonts w:eastAsia="Georgia"/>
          <w:i/>
          <w:iCs/>
          <w:sz w:val="16"/>
          <w:szCs w:val="16"/>
        </w:rPr>
        <w:t>IEEE Transactions on Information Theory</w:t>
      </w:r>
      <w:r w:rsidRPr="009F604B">
        <w:rPr>
          <w:rFonts w:eastAsia="Georgia"/>
          <w:sz w:val="16"/>
          <w:szCs w:val="16"/>
        </w:rPr>
        <w:t>, vol. 60, no. 11, pp. 7112-7139, 2014.</w:t>
      </w:r>
    </w:p>
    <w:p w14:paraId="5AE19A5D" w14:textId="5A4623F0" w:rsidR="00125459" w:rsidRPr="009F604B" w:rsidRDefault="004C5694" w:rsidP="005D5AFE">
      <w:pPr>
        <w:pStyle w:val="references"/>
        <w:rPr>
          <w:sz w:val="16"/>
          <w:szCs w:val="16"/>
        </w:rPr>
      </w:pPr>
      <w:r w:rsidRPr="009F604B">
        <w:rPr>
          <w:sz w:val="16"/>
          <w:szCs w:val="16"/>
        </w:rPr>
        <w:t xml:space="preserve">Z. Zhang and L. Dai, "Active RIS vs. passive RIS: Which is superior with the same power budget?" </w:t>
      </w:r>
      <w:r w:rsidRPr="009F604B">
        <w:rPr>
          <w:i/>
          <w:iCs/>
          <w:sz w:val="16"/>
          <w:szCs w:val="16"/>
        </w:rPr>
        <w:t>IEEE Communications Letters</w:t>
      </w:r>
      <w:r w:rsidRPr="009F604B">
        <w:rPr>
          <w:sz w:val="16"/>
          <w:szCs w:val="16"/>
        </w:rPr>
        <w:t>, vol. 26, no. 5, pp. 1150-1154, 2022.</w:t>
      </w:r>
    </w:p>
    <w:p w14:paraId="402A5C89" w14:textId="4FDD9D88" w:rsidR="00125459" w:rsidRPr="009F604B" w:rsidRDefault="004C5694" w:rsidP="005D5AFE">
      <w:pPr>
        <w:pStyle w:val="references"/>
        <w:rPr>
          <w:sz w:val="16"/>
          <w:szCs w:val="16"/>
        </w:rPr>
      </w:pPr>
      <w:r w:rsidRPr="009F604B">
        <w:rPr>
          <w:sz w:val="16"/>
          <w:szCs w:val="16"/>
        </w:rPr>
        <w:t xml:space="preserve">D. Xu, X. Yu, and R. Schober, "Dual-functional RIS-aided ISAC systems with full-duplex base station," </w:t>
      </w:r>
      <w:r w:rsidRPr="009F604B">
        <w:rPr>
          <w:i/>
          <w:iCs/>
          <w:sz w:val="16"/>
          <w:szCs w:val="16"/>
        </w:rPr>
        <w:t>IEEE Wireless Communications Letters</w:t>
      </w:r>
      <w:r w:rsidRPr="009F604B">
        <w:rPr>
          <w:sz w:val="16"/>
          <w:szCs w:val="16"/>
        </w:rPr>
        <w:t>, vol. 11, no. 12, pp. 2577-2581, 2022.</w:t>
      </w:r>
    </w:p>
    <w:p w14:paraId="34FE352C" w14:textId="03F1411A" w:rsidR="00125459" w:rsidRPr="009F604B" w:rsidRDefault="004C5694" w:rsidP="005D5AFE">
      <w:pPr>
        <w:pStyle w:val="references"/>
        <w:rPr>
          <w:sz w:val="16"/>
          <w:szCs w:val="16"/>
        </w:rPr>
      </w:pPr>
      <w:r w:rsidRPr="009F604B">
        <w:rPr>
          <w:sz w:val="16"/>
          <w:szCs w:val="16"/>
        </w:rPr>
        <w:t xml:space="preserve">C. You, B. Zheng, and R. Zhang, "Channel estimation and passive beamforming for intelligent reflecting surface: Discrete phase shift and progressive refinement," </w:t>
      </w:r>
      <w:r w:rsidRPr="009F604B">
        <w:rPr>
          <w:i/>
          <w:iCs/>
          <w:sz w:val="16"/>
          <w:szCs w:val="16"/>
        </w:rPr>
        <w:t>IEEE Journal on Selected Areas in Communications</w:t>
      </w:r>
      <w:r w:rsidRPr="009F604B">
        <w:rPr>
          <w:sz w:val="16"/>
          <w:szCs w:val="16"/>
        </w:rPr>
        <w:t>, vol. 38, no. 11, pp. 26042620, 2020.</w:t>
      </w:r>
    </w:p>
    <w:p w14:paraId="289B503D" w14:textId="1C1945EF" w:rsidR="00125459" w:rsidRPr="009F604B" w:rsidRDefault="004C5694" w:rsidP="00CD5983">
      <w:pPr>
        <w:pStyle w:val="references"/>
        <w:jc w:val="left"/>
        <w:rPr>
          <w:sz w:val="16"/>
          <w:szCs w:val="16"/>
        </w:rPr>
      </w:pPr>
      <w:r w:rsidRPr="009F604B">
        <w:rPr>
          <w:sz w:val="16"/>
          <w:szCs w:val="16"/>
        </w:rPr>
        <w:t xml:space="preserve">G. Zhou, C. Pan, H. Ren, K. Wang, Z. Peng, and L. Yu, "Channel estimation for RIS-aided multiuser MISO communications with statistical CSI," </w:t>
      </w:r>
      <w:r w:rsidRPr="009F604B">
        <w:rPr>
          <w:i/>
          <w:iCs/>
          <w:sz w:val="16"/>
          <w:szCs w:val="16"/>
        </w:rPr>
        <w:t>IEEE Transactions on Wireless Communications</w:t>
      </w:r>
      <w:r w:rsidRPr="009F604B">
        <w:rPr>
          <w:sz w:val="16"/>
          <w:szCs w:val="16"/>
        </w:rPr>
        <w:t>, vol. 20, no. 10, pp. 6629-6644, 2021.</w:t>
      </w:r>
    </w:p>
    <w:p w14:paraId="6F810189" w14:textId="0CA0C01F" w:rsidR="00125459" w:rsidRPr="009F604B" w:rsidRDefault="004C5694" w:rsidP="005D5AFE">
      <w:pPr>
        <w:pStyle w:val="references"/>
        <w:rPr>
          <w:sz w:val="16"/>
          <w:szCs w:val="16"/>
        </w:rPr>
      </w:pPr>
      <w:r w:rsidRPr="009F604B">
        <w:rPr>
          <w:sz w:val="16"/>
          <w:szCs w:val="16"/>
        </w:rPr>
        <w:t xml:space="preserve">T. J. Cui, M. Q. Qi, X. Wan, J. Zhao, and Q. Cheng, "Coding metamaterials, digital metamaterials and programmable metamaterials," </w:t>
      </w:r>
      <w:r w:rsidRPr="009F604B">
        <w:rPr>
          <w:i/>
          <w:iCs/>
          <w:sz w:val="16"/>
          <w:szCs w:val="16"/>
        </w:rPr>
        <w:t>Light: Science &amp; Applications</w:t>
      </w:r>
      <w:r w:rsidRPr="009F604B">
        <w:rPr>
          <w:sz w:val="16"/>
          <w:szCs w:val="16"/>
        </w:rPr>
        <w:t>, vol. 3, no. 10, pp. e218-e218, 2014.</w:t>
      </w:r>
    </w:p>
    <w:p w14:paraId="7668D91E" w14:textId="0DF7210F" w:rsidR="00125459" w:rsidRPr="009F604B" w:rsidRDefault="004C5694" w:rsidP="005D5AFE">
      <w:pPr>
        <w:pStyle w:val="references"/>
        <w:rPr>
          <w:sz w:val="16"/>
          <w:szCs w:val="16"/>
        </w:rPr>
      </w:pPr>
      <w:r w:rsidRPr="009F604B">
        <w:rPr>
          <w:sz w:val="16"/>
          <w:szCs w:val="16"/>
        </w:rPr>
        <w:t>M. Di Renzo, M. Debbah, D.-T. Phan-Huy, A. Zappone, M.S. Alouini, C. Yuen, V. Sciancalepore, G. C. Alexandropoulos, J. Hoydis, H. Gacanin et al., "Smart radio environments empowered by reconfigurable AI meta-surfaces: An idea whose</w:t>
      </w:r>
      <w:r w:rsidRPr="009F604B">
        <w:rPr>
          <w:sz w:val="16"/>
          <w:szCs w:val="16"/>
        </w:rPr>
        <w:br/>
        <w:t xml:space="preserve">time has come," </w:t>
      </w:r>
      <w:r w:rsidRPr="009F604B">
        <w:rPr>
          <w:i/>
          <w:iCs/>
          <w:sz w:val="16"/>
          <w:szCs w:val="16"/>
        </w:rPr>
        <w:t>EURASIP Journal on Wireless Communications and Networking</w:t>
      </w:r>
      <w:r w:rsidRPr="009F604B">
        <w:rPr>
          <w:sz w:val="16"/>
          <w:szCs w:val="16"/>
        </w:rPr>
        <w:t>, vol. 2019, no. 1, pp. 1-20, 2019.</w:t>
      </w:r>
    </w:p>
    <w:p w14:paraId="0D295BEA" w14:textId="3DF03ED0" w:rsidR="00CD5983" w:rsidRPr="009F604B" w:rsidRDefault="004C5694" w:rsidP="005D5AFE">
      <w:pPr>
        <w:pStyle w:val="references"/>
        <w:rPr>
          <w:sz w:val="16"/>
          <w:szCs w:val="16"/>
        </w:rPr>
      </w:pPr>
      <w:r w:rsidRPr="009F604B">
        <w:rPr>
          <w:rFonts w:eastAsia="Georgia"/>
          <w:sz w:val="16"/>
          <w:szCs w:val="16"/>
        </w:rPr>
        <w:t xml:space="preserve">J. He, H. Wymeersch, L. Kong, O. Silvén, and M. Juntti, "Channel estimation for RIS assisted wireless communications-part I: Fundamentals, solutions, and future opportunities," </w:t>
      </w:r>
      <w:r w:rsidRPr="009F604B">
        <w:rPr>
          <w:rFonts w:eastAsia="Georgia"/>
          <w:i/>
          <w:iCs/>
          <w:sz w:val="16"/>
          <w:szCs w:val="16"/>
        </w:rPr>
        <w:t>IEEE Communications Letters</w:t>
      </w:r>
      <w:r w:rsidRPr="009F604B">
        <w:rPr>
          <w:rFonts w:eastAsia="Georgia"/>
          <w:sz w:val="16"/>
          <w:szCs w:val="16"/>
        </w:rPr>
        <w:t>, vol. 25, no. 5, pp. 13981402, 2021.</w:t>
      </w:r>
    </w:p>
    <w:p w14:paraId="56052489" w14:textId="34178875" w:rsidR="00CD5983" w:rsidRPr="009F604B" w:rsidRDefault="004C5694" w:rsidP="005D5AFE">
      <w:pPr>
        <w:pStyle w:val="references"/>
        <w:rPr>
          <w:sz w:val="16"/>
          <w:szCs w:val="16"/>
        </w:rPr>
      </w:pPr>
      <w:r w:rsidRPr="009F604B">
        <w:rPr>
          <w:sz w:val="16"/>
          <w:szCs w:val="16"/>
        </w:rPr>
        <w:t xml:space="preserve">A. Taha, M. Alrabeiah, and A. Alkhateeb, "Deep learning for channel estimation in RIS-aided wireless communications," </w:t>
      </w:r>
      <w:r w:rsidRPr="009F604B">
        <w:rPr>
          <w:i/>
          <w:iCs/>
          <w:sz w:val="16"/>
          <w:szCs w:val="16"/>
        </w:rPr>
        <w:t>IEEE Communications Letters</w:t>
      </w:r>
      <w:r w:rsidRPr="009F604B">
        <w:rPr>
          <w:sz w:val="16"/>
          <w:szCs w:val="16"/>
        </w:rPr>
        <w:t>, vol. 25, no. 7, pp. 2398-2402, 2021.</w:t>
      </w:r>
    </w:p>
    <w:p w14:paraId="1E5B7B6C" w14:textId="05DAB0F2" w:rsidR="00CD5983" w:rsidRPr="009F604B" w:rsidRDefault="004C5694" w:rsidP="005D5AFE">
      <w:pPr>
        <w:pStyle w:val="references"/>
        <w:rPr>
          <w:sz w:val="16"/>
          <w:szCs w:val="16"/>
        </w:rPr>
      </w:pPr>
      <w:r w:rsidRPr="009F604B">
        <w:rPr>
          <w:sz w:val="16"/>
          <w:szCs w:val="16"/>
        </w:rPr>
        <w:t xml:space="preserve">Q. Wu and R. Zhang, "Intelligent reflecting surface enhanced wireless network via joint active and passive beamforming," </w:t>
      </w:r>
      <w:r w:rsidRPr="009F604B">
        <w:rPr>
          <w:i/>
          <w:iCs/>
          <w:sz w:val="16"/>
          <w:szCs w:val="16"/>
        </w:rPr>
        <w:t>IEEE Transactions on Wireless Communications</w:t>
      </w:r>
      <w:r w:rsidRPr="009F604B">
        <w:rPr>
          <w:sz w:val="16"/>
          <w:szCs w:val="16"/>
        </w:rPr>
        <w:t>, vol. 18, no. 11, pp. 5394-5409, 2019.</w:t>
      </w:r>
    </w:p>
    <w:p w14:paraId="41D874AE" w14:textId="38BEF85B" w:rsidR="006B3BBD" w:rsidRPr="009F604B" w:rsidRDefault="004C5694" w:rsidP="005D5AFE">
      <w:pPr>
        <w:pStyle w:val="references"/>
        <w:rPr>
          <w:sz w:val="16"/>
          <w:szCs w:val="16"/>
        </w:rPr>
      </w:pPr>
      <w:r w:rsidRPr="009F604B">
        <w:rPr>
          <w:sz w:val="16"/>
          <w:szCs w:val="16"/>
        </w:rPr>
        <w:t xml:space="preserve">C. Huang, A. Zappone, G. C. Alexandropoulos, M. Debbah, and C. Yuen, "Reconfigurable intelligent surfaces for energy efficiency in wireless communication," </w:t>
      </w:r>
      <w:r w:rsidRPr="009F604B">
        <w:rPr>
          <w:i/>
          <w:iCs/>
          <w:sz w:val="16"/>
          <w:szCs w:val="16"/>
        </w:rPr>
        <w:t>IEEE Transactions on Wireless Communications</w:t>
      </w:r>
      <w:r w:rsidRPr="009F604B">
        <w:rPr>
          <w:sz w:val="16"/>
          <w:szCs w:val="16"/>
        </w:rPr>
        <w:t>, vol. 18, no. 8, pp. 4157-4170, 2019.</w:t>
      </w:r>
    </w:p>
    <w:p w14:paraId="49C48ABE" w14:textId="44E3A08C" w:rsidR="006B3BBD" w:rsidRPr="009F604B" w:rsidRDefault="004C5694" w:rsidP="005D5AFE">
      <w:pPr>
        <w:pStyle w:val="references"/>
        <w:rPr>
          <w:sz w:val="16"/>
          <w:szCs w:val="16"/>
        </w:rPr>
      </w:pPr>
      <w:r w:rsidRPr="009F604B">
        <w:rPr>
          <w:sz w:val="16"/>
          <w:szCs w:val="16"/>
        </w:rPr>
        <w:t xml:space="preserve">X. Yu, D. Xu, and R. Schober, "Robust and secure wireless communications via intelligent reflecting surfaces," </w:t>
      </w:r>
      <w:r w:rsidRPr="009F604B">
        <w:rPr>
          <w:i/>
          <w:iCs/>
          <w:sz w:val="16"/>
          <w:szCs w:val="16"/>
        </w:rPr>
        <w:t xml:space="preserve">IEEE Journal </w:t>
      </w:r>
      <w:r w:rsidRPr="009F604B">
        <w:rPr>
          <w:i/>
          <w:iCs/>
          <w:sz w:val="16"/>
          <w:szCs w:val="16"/>
        </w:rPr>
        <w:t>on Selected Areas in Communications</w:t>
      </w:r>
      <w:r w:rsidRPr="009F604B">
        <w:rPr>
          <w:sz w:val="16"/>
          <w:szCs w:val="16"/>
        </w:rPr>
        <w:t>, vol. 38, no. 11, pp. 2637-2652, 2020.</w:t>
      </w:r>
    </w:p>
    <w:p w14:paraId="16CE511D" w14:textId="63BB8052" w:rsidR="006B3BBD" w:rsidRPr="009F604B" w:rsidRDefault="004C5694" w:rsidP="005D5AFE">
      <w:pPr>
        <w:pStyle w:val="references"/>
        <w:rPr>
          <w:sz w:val="16"/>
          <w:szCs w:val="16"/>
        </w:rPr>
      </w:pPr>
      <w:r w:rsidRPr="009F604B">
        <w:rPr>
          <w:sz w:val="16"/>
          <w:szCs w:val="16"/>
        </w:rPr>
        <w:t>A. R. Chiriyath, B. Paul, and D. W. Bliss, "Radar</w:t>
      </w:r>
      <w:r w:rsidR="006B3BBD" w:rsidRPr="009F604B">
        <w:rPr>
          <w:sz w:val="16"/>
          <w:szCs w:val="16"/>
        </w:rPr>
        <w:t xml:space="preserve"> </w:t>
      </w:r>
      <w:r w:rsidRPr="009F604B">
        <w:rPr>
          <w:sz w:val="16"/>
          <w:szCs w:val="16"/>
        </w:rPr>
        <w:t xml:space="preserve">communications convergence: Coexistence, cooperation, and co-design," </w:t>
      </w:r>
      <w:r w:rsidRPr="009F604B">
        <w:rPr>
          <w:i/>
          <w:iCs/>
          <w:sz w:val="16"/>
          <w:szCs w:val="16"/>
        </w:rPr>
        <w:t>IEEE Transactions on Cognitive Communications and Networking</w:t>
      </w:r>
      <w:r w:rsidRPr="009F604B">
        <w:rPr>
          <w:sz w:val="16"/>
          <w:szCs w:val="16"/>
        </w:rPr>
        <w:t>, vol. 3, no. 1, pp. 1-12, 2017.</w:t>
      </w:r>
    </w:p>
    <w:p w14:paraId="24691061" w14:textId="10260A3F" w:rsidR="006B3BBD" w:rsidRPr="009F604B" w:rsidRDefault="004C5694" w:rsidP="005D5AFE">
      <w:pPr>
        <w:pStyle w:val="references"/>
        <w:rPr>
          <w:sz w:val="16"/>
          <w:szCs w:val="16"/>
        </w:rPr>
      </w:pPr>
      <w:r w:rsidRPr="009F604B">
        <w:rPr>
          <w:sz w:val="16"/>
          <w:szCs w:val="16"/>
        </w:rPr>
        <w:t xml:space="preserve">A. Aubry, A. De Maio, A. Farina, and M. Wicks, "Radar waveform design in a spectrally crowded environment via nonconvex quadratic optimization," </w:t>
      </w:r>
      <w:r w:rsidRPr="009F604B">
        <w:rPr>
          <w:i/>
          <w:iCs/>
          <w:sz w:val="16"/>
          <w:szCs w:val="16"/>
        </w:rPr>
        <w:t>IEEE Transactions on Aerospace and Electronic Systems</w:t>
      </w:r>
      <w:r w:rsidRPr="009F604B">
        <w:rPr>
          <w:sz w:val="16"/>
          <w:szCs w:val="16"/>
        </w:rPr>
        <w:t>, vol. 50, no. 2, pp. 11381152, 2014.</w:t>
      </w:r>
    </w:p>
    <w:p w14:paraId="19C9318C" w14:textId="1E63D55A" w:rsidR="006B3BBD" w:rsidRPr="009F604B" w:rsidRDefault="004C5694" w:rsidP="005D5AFE">
      <w:pPr>
        <w:pStyle w:val="references"/>
        <w:rPr>
          <w:sz w:val="16"/>
          <w:szCs w:val="16"/>
        </w:rPr>
      </w:pPr>
      <w:r w:rsidRPr="009F604B">
        <w:rPr>
          <w:sz w:val="16"/>
          <w:szCs w:val="16"/>
        </w:rPr>
        <w:t xml:space="preserve">X. Liu, T. Huang, N. Shlezinger, Y. Liu, J. Zhou, and Y. C. Eldar, "Multiuser integrated sensing and communication: Joint beamforming design," </w:t>
      </w:r>
      <w:r w:rsidRPr="009F604B">
        <w:rPr>
          <w:i/>
          <w:iCs/>
          <w:sz w:val="16"/>
          <w:szCs w:val="16"/>
        </w:rPr>
        <w:t>IEEE Signal Processing Letters</w:t>
      </w:r>
      <w:r w:rsidRPr="009F604B">
        <w:rPr>
          <w:sz w:val="16"/>
          <w:szCs w:val="16"/>
        </w:rPr>
        <w:t>, vol. 29, pp. 675-679, 2022.</w:t>
      </w:r>
    </w:p>
    <w:p w14:paraId="4EC9D2D8" w14:textId="194298A7" w:rsidR="006B3BBD" w:rsidRPr="009F604B" w:rsidRDefault="004C5694" w:rsidP="005D5AFE">
      <w:pPr>
        <w:pStyle w:val="references"/>
        <w:rPr>
          <w:sz w:val="16"/>
          <w:szCs w:val="16"/>
        </w:rPr>
      </w:pPr>
      <w:r w:rsidRPr="009F604B">
        <w:rPr>
          <w:sz w:val="16"/>
          <w:szCs w:val="16"/>
        </w:rPr>
        <w:t xml:space="preserve">P. Stoica, P. Babu, and J. Li, "Probing the Pareto frontier for basis pursuit solutions," </w:t>
      </w:r>
      <w:r w:rsidRPr="009F604B">
        <w:rPr>
          <w:i/>
          <w:iCs/>
          <w:sz w:val="16"/>
          <w:szCs w:val="16"/>
        </w:rPr>
        <w:t>IEEE Transactions on Signal Processin</w:t>
      </w:r>
      <w:r w:rsidRPr="009F604B">
        <w:rPr>
          <w:sz w:val="16"/>
          <w:szCs w:val="16"/>
        </w:rPr>
        <w:t>g, vol. 58, no. 12, pp. 6140-6146, 2010.</w:t>
      </w:r>
    </w:p>
    <w:p w14:paraId="3A3C2F0C" w14:textId="2AE71031" w:rsidR="006B3BBD" w:rsidRPr="009F604B" w:rsidRDefault="004C5694" w:rsidP="005D5AFE">
      <w:pPr>
        <w:pStyle w:val="references"/>
        <w:rPr>
          <w:sz w:val="16"/>
          <w:szCs w:val="16"/>
        </w:rPr>
      </w:pPr>
      <w:r w:rsidRPr="009F604B">
        <w:rPr>
          <w:sz w:val="16"/>
          <w:szCs w:val="16"/>
        </w:rPr>
        <w:t xml:space="preserve">A. Goldsmith, Wireless communications. </w:t>
      </w:r>
      <w:r w:rsidRPr="009F604B">
        <w:rPr>
          <w:i/>
          <w:iCs/>
          <w:sz w:val="16"/>
          <w:szCs w:val="16"/>
        </w:rPr>
        <w:t>Cambridge University Press</w:t>
      </w:r>
      <w:r w:rsidRPr="009F604B">
        <w:rPr>
          <w:sz w:val="16"/>
          <w:szCs w:val="16"/>
        </w:rPr>
        <w:t>, 2005.</w:t>
      </w:r>
    </w:p>
    <w:p w14:paraId="5235CB45" w14:textId="7D64F340" w:rsidR="006B3BBD" w:rsidRPr="009F604B" w:rsidRDefault="004C5694" w:rsidP="005D5AFE">
      <w:pPr>
        <w:pStyle w:val="references"/>
        <w:rPr>
          <w:sz w:val="16"/>
          <w:szCs w:val="16"/>
        </w:rPr>
      </w:pPr>
      <w:r w:rsidRPr="009F604B">
        <w:rPr>
          <w:sz w:val="16"/>
          <w:szCs w:val="16"/>
        </w:rPr>
        <w:t xml:space="preserve">A. Ben-Tal, L. El Ghaoui, and A. Nemirovski, Robust optimization. </w:t>
      </w:r>
      <w:r w:rsidRPr="009F604B">
        <w:rPr>
          <w:i/>
          <w:iCs/>
          <w:sz w:val="16"/>
          <w:szCs w:val="16"/>
        </w:rPr>
        <w:t>Princeton University Press</w:t>
      </w:r>
      <w:r w:rsidRPr="009F604B">
        <w:rPr>
          <w:sz w:val="16"/>
          <w:szCs w:val="16"/>
        </w:rPr>
        <w:t>, 2009.</w:t>
      </w:r>
    </w:p>
    <w:p w14:paraId="1F74FF50" w14:textId="24D4DB15" w:rsidR="006B3BBD" w:rsidRPr="009F604B" w:rsidRDefault="004C5694" w:rsidP="005D5AFE">
      <w:pPr>
        <w:pStyle w:val="references"/>
        <w:rPr>
          <w:sz w:val="16"/>
          <w:szCs w:val="16"/>
        </w:rPr>
      </w:pPr>
      <w:r w:rsidRPr="009F604B">
        <w:rPr>
          <w:sz w:val="16"/>
          <w:szCs w:val="16"/>
        </w:rPr>
        <w:t xml:space="preserve">S. A. Vorobyov, A. B. Gershman, and Z.-Q. Luo, "Robust adaptive beamforming using worst-case performance optimization: A solution to the signal mismatch problem," </w:t>
      </w:r>
      <w:r w:rsidRPr="009F604B">
        <w:rPr>
          <w:i/>
          <w:iCs/>
          <w:sz w:val="16"/>
          <w:szCs w:val="16"/>
        </w:rPr>
        <w:t>IEEE Transactions on Signal Processing</w:t>
      </w:r>
      <w:r w:rsidRPr="009F604B">
        <w:rPr>
          <w:sz w:val="16"/>
          <w:szCs w:val="16"/>
        </w:rPr>
        <w:t>, vol. 51, no. 2, pp. 313-324, 2003.</w:t>
      </w:r>
    </w:p>
    <w:p w14:paraId="73A30C6B" w14:textId="14E57FC9" w:rsidR="006B3BBD" w:rsidRPr="009F604B" w:rsidRDefault="004C5694" w:rsidP="005D5AFE">
      <w:pPr>
        <w:pStyle w:val="references"/>
        <w:rPr>
          <w:sz w:val="16"/>
          <w:szCs w:val="16"/>
        </w:rPr>
      </w:pPr>
      <w:r w:rsidRPr="009F604B">
        <w:rPr>
          <w:sz w:val="16"/>
          <w:szCs w:val="16"/>
        </w:rPr>
        <w:t xml:space="preserve">Z. Zheng, W.-Q. Wang, Y. Kong, and Y. Zhang, "Robust adaptive beamforming against steering vector mismatch and jammer motion," </w:t>
      </w:r>
      <w:r w:rsidRPr="009F604B">
        <w:rPr>
          <w:i/>
          <w:iCs/>
          <w:sz w:val="16"/>
          <w:szCs w:val="16"/>
        </w:rPr>
        <w:t>IEEE Transactions on Aerospace and Electronic Systems</w:t>
      </w:r>
      <w:r w:rsidRPr="009F604B">
        <w:rPr>
          <w:sz w:val="16"/>
          <w:szCs w:val="16"/>
        </w:rPr>
        <w:t>, vol. 52, no. 6, pp. 2939-2949, 2016.</w:t>
      </w:r>
    </w:p>
    <w:p w14:paraId="633F96BC" w14:textId="4363FC9D" w:rsidR="006B3BBD" w:rsidRPr="009F604B" w:rsidRDefault="004C5694" w:rsidP="005D5AFE">
      <w:pPr>
        <w:pStyle w:val="references"/>
        <w:rPr>
          <w:sz w:val="16"/>
          <w:szCs w:val="16"/>
        </w:rPr>
      </w:pPr>
      <w:r w:rsidRPr="009F604B">
        <w:rPr>
          <w:sz w:val="16"/>
          <w:szCs w:val="16"/>
        </w:rPr>
        <w:t xml:space="preserve">A. Pichler and A. Shapiro, "Probabilistic constrained optimization on flow networks," </w:t>
      </w:r>
      <w:r w:rsidRPr="009F604B">
        <w:rPr>
          <w:i/>
          <w:iCs/>
          <w:sz w:val="16"/>
          <w:szCs w:val="16"/>
        </w:rPr>
        <w:t>ACM Transactions on Modeling and Computer Simulation</w:t>
      </w:r>
      <w:r w:rsidRPr="009F604B">
        <w:rPr>
          <w:sz w:val="16"/>
          <w:szCs w:val="16"/>
        </w:rPr>
        <w:t>, vol. 22, no. 2, pp. 1-23, 2012.</w:t>
      </w:r>
    </w:p>
    <w:p w14:paraId="59095E91" w14:textId="6DDEEE85" w:rsidR="006B3BBD" w:rsidRPr="009F604B" w:rsidRDefault="004C5694" w:rsidP="005D5AFE">
      <w:pPr>
        <w:pStyle w:val="references"/>
        <w:rPr>
          <w:sz w:val="16"/>
          <w:szCs w:val="16"/>
        </w:rPr>
      </w:pPr>
      <w:r w:rsidRPr="009F604B">
        <w:rPr>
          <w:sz w:val="16"/>
          <w:szCs w:val="16"/>
        </w:rPr>
        <w:t xml:space="preserve">S.-L. Kim, Z. Rosberg, and J. Zander, "Robust power control via game theory in cognitive radio networks," </w:t>
      </w:r>
      <w:r w:rsidRPr="009F604B">
        <w:rPr>
          <w:i/>
          <w:iCs/>
          <w:sz w:val="16"/>
          <w:szCs w:val="16"/>
        </w:rPr>
        <w:t>IEEE Transactions on Wireless Communications</w:t>
      </w:r>
      <w:r w:rsidRPr="009F604B">
        <w:rPr>
          <w:sz w:val="16"/>
          <w:szCs w:val="16"/>
        </w:rPr>
        <w:t>, vol. 7, no. 10, pp. 35353545, 2008.</w:t>
      </w:r>
    </w:p>
    <w:p w14:paraId="0E4C4169" w14:textId="1C715C34" w:rsidR="006B3BBD" w:rsidRPr="009F604B" w:rsidRDefault="004C5694" w:rsidP="005D5AFE">
      <w:pPr>
        <w:pStyle w:val="references"/>
        <w:rPr>
          <w:sz w:val="16"/>
          <w:szCs w:val="16"/>
        </w:rPr>
      </w:pPr>
      <w:r w:rsidRPr="009F604B">
        <w:rPr>
          <w:sz w:val="16"/>
          <w:szCs w:val="16"/>
        </w:rPr>
        <w:t xml:space="preserve">L. Zhang, Y.-C. Liang, Y. Xin, and H. V. Poor, "Robust cognitive beamforming with bounded channel uncertainties," </w:t>
      </w:r>
      <w:r w:rsidRPr="009F604B">
        <w:rPr>
          <w:i/>
          <w:iCs/>
          <w:sz w:val="16"/>
          <w:szCs w:val="16"/>
        </w:rPr>
        <w:t>IEEE Transactions on Signal Processing</w:t>
      </w:r>
      <w:r w:rsidRPr="009F604B">
        <w:rPr>
          <w:sz w:val="16"/>
          <w:szCs w:val="16"/>
        </w:rPr>
        <w:t>, vol. 57, no. 12, pp. 4871-4881, 2009.</w:t>
      </w:r>
    </w:p>
    <w:p w14:paraId="34B1C033" w14:textId="227453B1" w:rsidR="006B3BBD" w:rsidRPr="009F604B" w:rsidRDefault="004C5694" w:rsidP="005D5AFE">
      <w:pPr>
        <w:pStyle w:val="references"/>
        <w:rPr>
          <w:sz w:val="16"/>
          <w:szCs w:val="16"/>
        </w:rPr>
      </w:pPr>
      <w:r w:rsidRPr="009F604B">
        <w:rPr>
          <w:rFonts w:eastAsia="Georgia"/>
          <w:sz w:val="16"/>
          <w:szCs w:val="16"/>
        </w:rPr>
        <w:t xml:space="preserve">L. Badia, M. Lindström, J. Zander, and M. Zorzi, "Robust network optimization," </w:t>
      </w:r>
      <w:r w:rsidRPr="009F604B">
        <w:rPr>
          <w:rFonts w:eastAsia="Georgia"/>
          <w:i/>
          <w:iCs/>
          <w:sz w:val="16"/>
          <w:szCs w:val="16"/>
        </w:rPr>
        <w:t>IEEE Transactions on Network and Service Management</w:t>
      </w:r>
      <w:r w:rsidRPr="009F604B">
        <w:rPr>
          <w:rFonts w:eastAsia="Georgia"/>
          <w:sz w:val="16"/>
          <w:szCs w:val="16"/>
        </w:rPr>
        <w:t>, vol. 14, no. 1, pp. 152-166, 2017.</w:t>
      </w:r>
    </w:p>
    <w:p w14:paraId="530136D1" w14:textId="2B36AD85" w:rsidR="006B3BBD" w:rsidRPr="009F604B" w:rsidRDefault="004C5694" w:rsidP="005D5AFE">
      <w:pPr>
        <w:pStyle w:val="references"/>
        <w:rPr>
          <w:sz w:val="16"/>
          <w:szCs w:val="16"/>
        </w:rPr>
      </w:pPr>
      <w:r w:rsidRPr="009F604B">
        <w:rPr>
          <w:sz w:val="16"/>
          <w:szCs w:val="16"/>
        </w:rPr>
        <w:t>S. M. Kay, Fundamentals of statistical signal processing: Estimation theory. Prentice Hall, 1993.</w:t>
      </w:r>
    </w:p>
    <w:p w14:paraId="63A59328" w14:textId="7B209095" w:rsidR="006B3BBD" w:rsidRPr="009F604B" w:rsidRDefault="004C5694" w:rsidP="005D5AFE">
      <w:pPr>
        <w:pStyle w:val="references"/>
        <w:rPr>
          <w:sz w:val="16"/>
          <w:szCs w:val="16"/>
        </w:rPr>
      </w:pPr>
      <w:r w:rsidRPr="009F604B">
        <w:rPr>
          <w:sz w:val="16"/>
          <w:szCs w:val="16"/>
        </w:rPr>
        <w:t xml:space="preserve">P.-A. Absil, R. Mahony, and R. Sepulchre, Optimization algorithms on matrix manifolds. </w:t>
      </w:r>
      <w:r w:rsidRPr="009F604B">
        <w:rPr>
          <w:i/>
          <w:iCs/>
          <w:sz w:val="16"/>
          <w:szCs w:val="16"/>
        </w:rPr>
        <w:t>Princeton University Press</w:t>
      </w:r>
      <w:r w:rsidRPr="009F604B">
        <w:rPr>
          <w:sz w:val="16"/>
          <w:szCs w:val="16"/>
        </w:rPr>
        <w:t>, 2008.</w:t>
      </w:r>
    </w:p>
    <w:p w14:paraId="68C3C08E" w14:textId="2B5798B8" w:rsidR="006B3BBD" w:rsidRPr="009F604B" w:rsidRDefault="004C5694" w:rsidP="005D5AFE">
      <w:pPr>
        <w:pStyle w:val="references"/>
        <w:rPr>
          <w:sz w:val="16"/>
          <w:szCs w:val="16"/>
        </w:rPr>
      </w:pPr>
      <w:r w:rsidRPr="009F604B">
        <w:rPr>
          <w:sz w:val="16"/>
          <w:szCs w:val="16"/>
        </w:rPr>
        <w:t xml:space="preserve">B. Hassibi and B. M. Hochwald, "How much training is needed in multiple-antenna wireless links?" </w:t>
      </w:r>
      <w:r w:rsidRPr="009F604B">
        <w:rPr>
          <w:i/>
          <w:iCs/>
          <w:sz w:val="16"/>
          <w:szCs w:val="16"/>
        </w:rPr>
        <w:t>IEEE Transactions on Information Theory</w:t>
      </w:r>
      <w:r w:rsidRPr="009F604B">
        <w:rPr>
          <w:sz w:val="16"/>
          <w:szCs w:val="16"/>
        </w:rPr>
        <w:t>, vol. 49, no. 4, pp. 951-963, 2003.</w:t>
      </w:r>
    </w:p>
    <w:p w14:paraId="572E1A78" w14:textId="0EE7C1A8" w:rsidR="009F604B" w:rsidRPr="009F604B" w:rsidRDefault="004C5694" w:rsidP="005D5AFE">
      <w:pPr>
        <w:pStyle w:val="references"/>
        <w:rPr>
          <w:sz w:val="16"/>
          <w:szCs w:val="16"/>
        </w:rPr>
      </w:pPr>
      <w:r w:rsidRPr="009F604B">
        <w:rPr>
          <w:rFonts w:eastAsia="Georgia"/>
          <w:sz w:val="16"/>
          <w:szCs w:val="16"/>
        </w:rPr>
        <w:t>M. Médard, "The effect upon channel capacity in wireless communications of perfect and imperfect knowledge of the</w:t>
      </w:r>
      <w:r w:rsidRPr="009F604B">
        <w:rPr>
          <w:sz w:val="16"/>
          <w:szCs w:val="16"/>
        </w:rPr>
        <w:br/>
        <w:t xml:space="preserve">channel," </w:t>
      </w:r>
      <w:r w:rsidRPr="009F604B">
        <w:rPr>
          <w:i/>
          <w:iCs/>
          <w:sz w:val="16"/>
          <w:szCs w:val="16"/>
        </w:rPr>
        <w:t>IEEE Transactions on Information Theory</w:t>
      </w:r>
      <w:r w:rsidRPr="009F604B">
        <w:rPr>
          <w:sz w:val="16"/>
          <w:szCs w:val="16"/>
        </w:rPr>
        <w:t>, vol. 46, no. 3, pp. 933-946, 2000.</w:t>
      </w:r>
    </w:p>
    <w:p w14:paraId="6A30EC0E" w14:textId="73BA0B24" w:rsidR="009F604B" w:rsidRPr="009F604B" w:rsidRDefault="004C5694" w:rsidP="005D5AFE">
      <w:pPr>
        <w:pStyle w:val="references"/>
        <w:rPr>
          <w:sz w:val="16"/>
          <w:szCs w:val="16"/>
        </w:rPr>
      </w:pPr>
      <w:r w:rsidRPr="009F604B">
        <w:rPr>
          <w:sz w:val="16"/>
          <w:szCs w:val="16"/>
        </w:rPr>
        <w:t xml:space="preserve">T. Lv, H. Gao, and S. Yang, "Robust transmit beamforming design for cognitive radio networks," </w:t>
      </w:r>
      <w:r w:rsidRPr="009F604B">
        <w:rPr>
          <w:i/>
          <w:iCs/>
          <w:sz w:val="16"/>
          <w:szCs w:val="16"/>
        </w:rPr>
        <w:t>IEEE Signal Processing Letters</w:t>
      </w:r>
      <w:r w:rsidRPr="009F604B">
        <w:rPr>
          <w:sz w:val="16"/>
          <w:szCs w:val="16"/>
        </w:rPr>
        <w:t>, vol. 18, no. 6, pp. 315-318, 2011.</w:t>
      </w:r>
    </w:p>
    <w:p w14:paraId="3F00B44A" w14:textId="434A604F" w:rsidR="009F604B" w:rsidRPr="009F604B" w:rsidRDefault="004C5694" w:rsidP="005D5AFE">
      <w:pPr>
        <w:pStyle w:val="references"/>
        <w:rPr>
          <w:sz w:val="16"/>
          <w:szCs w:val="16"/>
        </w:rPr>
      </w:pPr>
      <w:r w:rsidRPr="009F604B">
        <w:rPr>
          <w:sz w:val="16"/>
          <w:szCs w:val="16"/>
        </w:rPr>
        <w:t xml:space="preserve">Y. C. Eldar, A. Ben-Tal, and A. Nemirovski, "Robust meansquared error estimation in the presence of model uncertainties," </w:t>
      </w:r>
      <w:r w:rsidRPr="009F604B">
        <w:rPr>
          <w:i/>
          <w:iCs/>
          <w:sz w:val="16"/>
          <w:szCs w:val="16"/>
        </w:rPr>
        <w:t>IEEE Transactions on Signal Processing</w:t>
      </w:r>
      <w:r w:rsidRPr="009F604B">
        <w:rPr>
          <w:sz w:val="16"/>
          <w:szCs w:val="16"/>
        </w:rPr>
        <w:t>, vol. 53, no. 1, pp. 168-181, 2005.</w:t>
      </w:r>
    </w:p>
    <w:p w14:paraId="48621516" w14:textId="175D96D6" w:rsidR="009F604B" w:rsidRPr="009F604B" w:rsidRDefault="004C5694" w:rsidP="005D5AFE">
      <w:pPr>
        <w:pStyle w:val="references"/>
        <w:rPr>
          <w:sz w:val="16"/>
          <w:szCs w:val="16"/>
        </w:rPr>
      </w:pPr>
      <w:r w:rsidRPr="009F604B">
        <w:rPr>
          <w:sz w:val="16"/>
          <w:szCs w:val="16"/>
        </w:rPr>
        <w:t xml:space="preserve">A. L. Swindlehurst and P. Stoica, "A maximum-SINR approach to beamforming with uncertain covariance matrices," </w:t>
      </w:r>
      <w:r w:rsidRPr="009F604B">
        <w:rPr>
          <w:i/>
          <w:iCs/>
          <w:sz w:val="16"/>
          <w:szCs w:val="16"/>
        </w:rPr>
        <w:t>IEEE Transactions on Signal Processing</w:t>
      </w:r>
      <w:r w:rsidRPr="009F604B">
        <w:rPr>
          <w:sz w:val="16"/>
          <w:szCs w:val="16"/>
        </w:rPr>
        <w:t>, vol. 53, no. 2, pp. 657663, 2005.</w:t>
      </w:r>
    </w:p>
    <w:p w14:paraId="3FE0617B" w14:textId="7C7044F0" w:rsidR="009F604B" w:rsidRPr="009F604B" w:rsidRDefault="004C5694" w:rsidP="005D5AFE">
      <w:pPr>
        <w:pStyle w:val="references"/>
        <w:rPr>
          <w:sz w:val="16"/>
          <w:szCs w:val="16"/>
        </w:rPr>
      </w:pPr>
      <w:r w:rsidRPr="009F604B">
        <w:rPr>
          <w:sz w:val="16"/>
          <w:szCs w:val="16"/>
        </w:rPr>
        <w:t xml:space="preserve">G. C. Calafiore and M. C. Campi, "The scenario approach to robust control design," </w:t>
      </w:r>
      <w:r w:rsidRPr="009F604B">
        <w:rPr>
          <w:i/>
          <w:iCs/>
          <w:sz w:val="16"/>
          <w:szCs w:val="16"/>
        </w:rPr>
        <w:t>IEEE Transactions on Automatic Control</w:t>
      </w:r>
      <w:r w:rsidRPr="009F604B">
        <w:rPr>
          <w:sz w:val="16"/>
          <w:szCs w:val="16"/>
        </w:rPr>
        <w:t>, vol. 51, no. 5, pp. 742-753, 2006.</w:t>
      </w:r>
    </w:p>
    <w:p w14:paraId="4830B4C4" w14:textId="7A11AA0A" w:rsidR="009F604B" w:rsidRPr="009F604B" w:rsidRDefault="004C5694" w:rsidP="005D5AFE">
      <w:pPr>
        <w:pStyle w:val="references"/>
        <w:rPr>
          <w:sz w:val="16"/>
          <w:szCs w:val="16"/>
        </w:rPr>
      </w:pPr>
      <w:r w:rsidRPr="009F604B">
        <w:rPr>
          <w:sz w:val="16"/>
          <w:szCs w:val="16"/>
        </w:rPr>
        <w:t>V. Vapnik, The nature of statistical learning theory. Springer Science &amp; Business Media, 1999.</w:t>
      </w:r>
    </w:p>
    <w:p w14:paraId="2C10CB46" w14:textId="12B52F68" w:rsidR="009F604B" w:rsidRPr="009F604B" w:rsidRDefault="004C5694" w:rsidP="005D5AFE">
      <w:pPr>
        <w:pStyle w:val="references"/>
        <w:rPr>
          <w:sz w:val="16"/>
          <w:szCs w:val="16"/>
        </w:rPr>
      </w:pPr>
      <w:r w:rsidRPr="009F604B">
        <w:rPr>
          <w:rFonts w:eastAsia="Georgia"/>
          <w:sz w:val="16"/>
          <w:szCs w:val="16"/>
        </w:rPr>
        <w:lastRenderedPageBreak/>
        <w:t xml:space="preserve">E. Björnson and E. Jorswieck, "Optimal multiuser transmit beamforming: A difficult problem with a simple solution structure," </w:t>
      </w:r>
      <w:r w:rsidRPr="009F604B">
        <w:rPr>
          <w:rFonts w:eastAsia="Georgia"/>
          <w:i/>
          <w:iCs/>
          <w:sz w:val="16"/>
          <w:szCs w:val="16"/>
        </w:rPr>
        <w:t>IEEE Signal Processing Magazine</w:t>
      </w:r>
      <w:r w:rsidRPr="009F604B">
        <w:rPr>
          <w:rFonts w:eastAsia="Georgia"/>
          <w:sz w:val="16"/>
          <w:szCs w:val="16"/>
        </w:rPr>
        <w:t>, vol. 31, no. 4, pp. 142-148, 2014.</w:t>
      </w:r>
    </w:p>
    <w:p w14:paraId="5C5F3430" w14:textId="4BE8604D" w:rsidR="009F604B" w:rsidRPr="009F604B" w:rsidRDefault="004C5694" w:rsidP="005D5AFE">
      <w:pPr>
        <w:pStyle w:val="references"/>
        <w:rPr>
          <w:sz w:val="16"/>
          <w:szCs w:val="16"/>
        </w:rPr>
      </w:pPr>
      <w:r w:rsidRPr="009F604B">
        <w:rPr>
          <w:sz w:val="16"/>
          <w:szCs w:val="16"/>
        </w:rPr>
        <w:t xml:space="preserve">Z.-Q. Luo, W.-K. Ma, A. M.-C. So, Y. Ye, and S. Zhang, "Semidefinite relaxation of quadratic optimization problems," </w:t>
      </w:r>
      <w:r w:rsidRPr="009F604B">
        <w:rPr>
          <w:i/>
          <w:iCs/>
          <w:sz w:val="16"/>
          <w:szCs w:val="16"/>
        </w:rPr>
        <w:t>IEEE Signal Processing Magazine</w:t>
      </w:r>
      <w:r w:rsidRPr="009F604B">
        <w:rPr>
          <w:sz w:val="16"/>
          <w:szCs w:val="16"/>
        </w:rPr>
        <w:t>, vol. 27, no. 3, pp. 20-34, 2010.</w:t>
      </w:r>
    </w:p>
    <w:p w14:paraId="0810FDDD" w14:textId="2CC35AAB" w:rsidR="009F604B" w:rsidRPr="009F604B" w:rsidRDefault="004C5694" w:rsidP="005D5AFE">
      <w:pPr>
        <w:pStyle w:val="references"/>
        <w:rPr>
          <w:sz w:val="16"/>
          <w:szCs w:val="16"/>
        </w:rPr>
      </w:pPr>
      <w:r w:rsidRPr="009F604B">
        <w:rPr>
          <w:sz w:val="16"/>
          <w:szCs w:val="16"/>
        </w:rPr>
        <w:t xml:space="preserve">D. J. Love, R. W. Heath Jr, V. K. Lau, D. Gesbert, B. D. Rao, and M. Andrews, "An overview of limited feedback in wireless communication systems," </w:t>
      </w:r>
      <w:r w:rsidRPr="009F604B">
        <w:rPr>
          <w:i/>
          <w:iCs/>
          <w:sz w:val="16"/>
          <w:szCs w:val="16"/>
        </w:rPr>
        <w:t>IEEE Journal on Selected Areas in Communications</w:t>
      </w:r>
      <w:r w:rsidRPr="009F604B">
        <w:rPr>
          <w:sz w:val="16"/>
          <w:szCs w:val="16"/>
        </w:rPr>
        <w:t>, vol. 26, no. 8, pp. 1341-1365, 2008.</w:t>
      </w:r>
    </w:p>
    <w:p w14:paraId="20E27EAD" w14:textId="5D7A0CCA" w:rsidR="009F604B" w:rsidRPr="009F604B" w:rsidRDefault="004C5694" w:rsidP="005D5AFE">
      <w:pPr>
        <w:pStyle w:val="references"/>
        <w:rPr>
          <w:sz w:val="16"/>
          <w:szCs w:val="16"/>
        </w:rPr>
      </w:pPr>
      <w:r w:rsidRPr="009F604B">
        <w:rPr>
          <w:rFonts w:eastAsia="Georgia"/>
          <w:sz w:val="16"/>
          <w:szCs w:val="16"/>
        </w:rPr>
        <w:t xml:space="preserve">J. Zhang, E. Björnson, M. Matthaiou, D. W. K. Ng, H. Yang, and D. J. Love, "Prospective multiple antenna technologies for beyond 5G," </w:t>
      </w:r>
      <w:r w:rsidRPr="009F604B">
        <w:rPr>
          <w:rFonts w:eastAsia="Georgia"/>
          <w:i/>
          <w:iCs/>
          <w:sz w:val="16"/>
          <w:szCs w:val="16"/>
        </w:rPr>
        <w:t>IEEE Journal on Selected Areas in Communications</w:t>
      </w:r>
      <w:r w:rsidRPr="009F604B">
        <w:rPr>
          <w:rFonts w:eastAsia="Georgia"/>
          <w:sz w:val="16"/>
          <w:szCs w:val="16"/>
        </w:rPr>
        <w:t>, vol. 38, no. 8, pp. 1637-1660, 2020.</w:t>
      </w:r>
    </w:p>
    <w:p w14:paraId="5AB99AAD" w14:textId="2E4983D7" w:rsidR="009F604B" w:rsidRPr="009F604B" w:rsidRDefault="004C5694" w:rsidP="005D5AFE">
      <w:pPr>
        <w:pStyle w:val="references"/>
        <w:rPr>
          <w:sz w:val="16"/>
          <w:szCs w:val="16"/>
        </w:rPr>
      </w:pPr>
      <w:r w:rsidRPr="009F604B">
        <w:rPr>
          <w:sz w:val="16"/>
          <w:szCs w:val="16"/>
        </w:rPr>
        <w:t xml:space="preserve">W. Mei and R. Zhang, "Intelligent reflecting surface-aided wireless communications with imperfect channel state information: </w:t>
      </w:r>
      <w:r w:rsidRPr="009F604B">
        <w:rPr>
          <w:sz w:val="16"/>
          <w:szCs w:val="16"/>
        </w:rPr>
        <w:t xml:space="preserve">Achievable rate and energy efficiency," </w:t>
      </w:r>
      <w:r w:rsidRPr="009F604B">
        <w:rPr>
          <w:i/>
          <w:iCs/>
          <w:sz w:val="16"/>
          <w:szCs w:val="16"/>
        </w:rPr>
        <w:t>IEEE Journal on Selected Areas in Communications</w:t>
      </w:r>
      <w:r w:rsidRPr="009F604B">
        <w:rPr>
          <w:sz w:val="16"/>
          <w:szCs w:val="16"/>
        </w:rPr>
        <w:t>, vol. 38, no. 11, pp. 2535-2549, 2020.</w:t>
      </w:r>
    </w:p>
    <w:p w14:paraId="0B6FA413" w14:textId="55539C81" w:rsidR="009F604B" w:rsidRPr="009F604B" w:rsidRDefault="004C5694" w:rsidP="005D5AFE">
      <w:pPr>
        <w:pStyle w:val="references"/>
        <w:rPr>
          <w:sz w:val="16"/>
          <w:szCs w:val="16"/>
        </w:rPr>
      </w:pPr>
      <w:r w:rsidRPr="009F604B">
        <w:rPr>
          <w:sz w:val="16"/>
          <w:szCs w:val="16"/>
        </w:rPr>
        <w:t xml:space="preserve">C. K. Ho and R. Zhang, "Optimal energy allocation for wireless communications with energy harvesting constraints," </w:t>
      </w:r>
      <w:r w:rsidRPr="009F604B">
        <w:rPr>
          <w:i/>
          <w:iCs/>
          <w:sz w:val="16"/>
          <w:szCs w:val="16"/>
        </w:rPr>
        <w:t>IEEE Transactions on Signal Processing</w:t>
      </w:r>
      <w:r w:rsidRPr="009F604B">
        <w:rPr>
          <w:sz w:val="16"/>
          <w:szCs w:val="16"/>
        </w:rPr>
        <w:t>, vol. 60, no. 9, pp. 4808-4818, 2012.</w:t>
      </w:r>
    </w:p>
    <w:p w14:paraId="0147DAC9" w14:textId="03A7F30F" w:rsidR="009F604B" w:rsidRPr="009F604B" w:rsidRDefault="004C5694" w:rsidP="005D5AFE">
      <w:pPr>
        <w:pStyle w:val="references"/>
        <w:rPr>
          <w:sz w:val="16"/>
          <w:szCs w:val="16"/>
        </w:rPr>
      </w:pPr>
      <w:r w:rsidRPr="009F604B">
        <w:rPr>
          <w:sz w:val="16"/>
          <w:szCs w:val="16"/>
        </w:rPr>
        <w:t xml:space="preserve">K. Gatsis, M. Pajic, A. Ribeiro, and G. J. Pappas, "Controlaware communication design for cyber-physical systems," </w:t>
      </w:r>
      <w:r w:rsidRPr="009F604B">
        <w:rPr>
          <w:i/>
          <w:iCs/>
          <w:sz w:val="16"/>
          <w:szCs w:val="16"/>
        </w:rPr>
        <w:t>IEEE Transactions on Automatic Control</w:t>
      </w:r>
      <w:r w:rsidRPr="009F604B">
        <w:rPr>
          <w:sz w:val="16"/>
          <w:szCs w:val="16"/>
        </w:rPr>
        <w:t>, vol. 59, no. 6, pp. 1503-1516, 2014.</w:t>
      </w:r>
    </w:p>
    <w:p w14:paraId="0786F5B4" w14:textId="5D243308" w:rsidR="009F604B" w:rsidRPr="009F604B" w:rsidRDefault="004C5694" w:rsidP="005D5AFE">
      <w:pPr>
        <w:pStyle w:val="references"/>
        <w:rPr>
          <w:sz w:val="16"/>
          <w:szCs w:val="16"/>
        </w:rPr>
      </w:pPr>
      <w:r w:rsidRPr="009F604B">
        <w:rPr>
          <w:sz w:val="16"/>
          <w:szCs w:val="16"/>
        </w:rPr>
        <w:t xml:space="preserve">X. Rao and V. K. Lau, "Distributed compressive CSIT estimation and feedback for FDD multi-user massive MIMO systems," </w:t>
      </w:r>
      <w:r w:rsidRPr="009F604B">
        <w:rPr>
          <w:i/>
          <w:iCs/>
          <w:sz w:val="16"/>
          <w:szCs w:val="16"/>
        </w:rPr>
        <w:t>IEEE Transactions on Signal Processing</w:t>
      </w:r>
      <w:r w:rsidRPr="009F604B">
        <w:rPr>
          <w:sz w:val="16"/>
          <w:szCs w:val="16"/>
        </w:rPr>
        <w:t>, vol. 62, no. 12, pp. 3261-3271, 2014.</w:t>
      </w:r>
    </w:p>
    <w:p w14:paraId="6D8EF303" w14:textId="77777777" w:rsidR="009F604B" w:rsidRPr="009F604B" w:rsidRDefault="004C5694" w:rsidP="005D5AFE">
      <w:pPr>
        <w:pStyle w:val="references"/>
        <w:rPr>
          <w:sz w:val="16"/>
          <w:szCs w:val="16"/>
        </w:rPr>
        <w:sectPr w:rsidR="009F604B" w:rsidRPr="009F604B" w:rsidSect="00812308">
          <w:type w:val="continuous"/>
          <w:pgSz w:w="12240" w:h="15840"/>
          <w:pgMar w:top="1701" w:right="1134" w:bottom="1134" w:left="1134" w:header="720" w:footer="720" w:gutter="0"/>
          <w:cols w:num="2" w:space="720"/>
          <w:docGrid w:linePitch="299"/>
        </w:sectPr>
      </w:pPr>
      <w:r w:rsidRPr="009F604B">
        <w:rPr>
          <w:sz w:val="16"/>
          <w:szCs w:val="16"/>
        </w:rPr>
        <w:t xml:space="preserve">K. V. Mishra, M. R. Bhavani Shankar, V. Koivunen, B. Ottersten, and S. A. Vorobyov, "Toward millimeter-wave joint radar-communications: A signal processing perspective," </w:t>
      </w:r>
      <w:r w:rsidRPr="009F604B">
        <w:rPr>
          <w:i/>
          <w:iCs/>
          <w:sz w:val="16"/>
          <w:szCs w:val="16"/>
        </w:rPr>
        <w:t>IEEE Signal Processing Magazine</w:t>
      </w:r>
      <w:r w:rsidRPr="009F604B">
        <w:rPr>
          <w:sz w:val="16"/>
          <w:szCs w:val="16"/>
        </w:rPr>
        <w:t>, vol. 36, no. 5, pp. 100-114, 2019.</w:t>
      </w:r>
    </w:p>
    <w:p w14:paraId="0920B471" w14:textId="50C696AB" w:rsidR="004C5694" w:rsidRPr="004C5694" w:rsidRDefault="004C5694" w:rsidP="009F604B">
      <w:pPr>
        <w:pStyle w:val="references"/>
        <w:numPr>
          <w:ilvl w:val="0"/>
          <w:numId w:val="0"/>
        </w:numPr>
        <w:ind w:left="360"/>
        <w:rPr>
          <w:sz w:val="20"/>
          <w:szCs w:val="20"/>
        </w:rPr>
      </w:pPr>
    </w:p>
    <w:p w14:paraId="48F0A68E" w14:textId="77777777" w:rsidR="004C5694" w:rsidRPr="004C5694" w:rsidRDefault="004C5694" w:rsidP="004C5694">
      <w:pPr>
        <w:spacing w:after="220"/>
        <w:jc w:val="both"/>
        <w:rPr>
          <w:rFonts w:ascii="Times New Roman" w:hAnsi="Times New Roman" w:cs="Times New Roman"/>
          <w:sz w:val="20"/>
          <w:szCs w:val="20"/>
        </w:rPr>
      </w:pPr>
    </w:p>
    <w:sectPr w:rsidR="004C5694" w:rsidRPr="004C5694" w:rsidSect="009F604B">
      <w:type w:val="continuous"/>
      <w:pgSz w:w="12240" w:h="15840"/>
      <w:pgMar w:top="1701" w:right="1134" w:bottom="1134" w:left="113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altName w:val="苹方-简"/>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651"/>
    <w:multiLevelType w:val="hybridMultilevel"/>
    <w:tmpl w:val="4F18A03A"/>
    <w:lvl w:ilvl="0" w:tplc="3F225A20">
      <w:start w:val="1"/>
      <w:numFmt w:val="decimal"/>
      <w:lvlText w:val="%1."/>
      <w:lvlJc w:val="left"/>
      <w:pPr>
        <w:tabs>
          <w:tab w:val="num" w:pos="1080"/>
        </w:tabs>
        <w:ind w:left="720" w:hanging="360"/>
      </w:pPr>
    </w:lvl>
    <w:lvl w:ilvl="1" w:tplc="EEACD2E0">
      <w:numFmt w:val="decimal"/>
      <w:lvlText w:val=""/>
      <w:lvlJc w:val="left"/>
    </w:lvl>
    <w:lvl w:ilvl="2" w:tplc="595EBC60">
      <w:numFmt w:val="decimal"/>
      <w:lvlText w:val=""/>
      <w:lvlJc w:val="left"/>
    </w:lvl>
    <w:lvl w:ilvl="3" w:tplc="3CB8B06E">
      <w:numFmt w:val="decimal"/>
      <w:lvlText w:val=""/>
      <w:lvlJc w:val="left"/>
    </w:lvl>
    <w:lvl w:ilvl="4" w:tplc="E2962952">
      <w:numFmt w:val="decimal"/>
      <w:lvlText w:val=""/>
      <w:lvlJc w:val="left"/>
    </w:lvl>
    <w:lvl w:ilvl="5" w:tplc="9D64B04E">
      <w:numFmt w:val="decimal"/>
      <w:lvlText w:val=""/>
      <w:lvlJc w:val="left"/>
    </w:lvl>
    <w:lvl w:ilvl="6" w:tplc="50122792">
      <w:numFmt w:val="decimal"/>
      <w:lvlText w:val=""/>
      <w:lvlJc w:val="left"/>
    </w:lvl>
    <w:lvl w:ilvl="7" w:tplc="58169BDE">
      <w:numFmt w:val="decimal"/>
      <w:lvlText w:val=""/>
      <w:lvlJc w:val="left"/>
    </w:lvl>
    <w:lvl w:ilvl="8" w:tplc="18F00A04">
      <w:numFmt w:val="decimal"/>
      <w:lvlText w:val=""/>
      <w:lvlJc w:val="left"/>
    </w:lvl>
  </w:abstractNum>
  <w:abstractNum w:abstractNumId="1" w15:restartNumberingAfterBreak="0">
    <w:nsid w:val="12771C81"/>
    <w:multiLevelType w:val="hybridMultilevel"/>
    <w:tmpl w:val="4E3CC668"/>
    <w:lvl w:ilvl="0" w:tplc="213AFD6E">
      <w:start w:val="1"/>
      <w:numFmt w:val="bullet"/>
      <w:lvlText w:val=""/>
      <w:lvlJc w:val="left"/>
      <w:pPr>
        <w:tabs>
          <w:tab w:val="num" w:pos="1080"/>
        </w:tabs>
        <w:ind w:left="720" w:hanging="360"/>
      </w:pPr>
      <w:rPr>
        <w:rFonts w:ascii="Symbol" w:hAnsi="Symbol" w:hint="default"/>
      </w:rPr>
    </w:lvl>
    <w:lvl w:ilvl="1" w:tplc="142AE1CC">
      <w:numFmt w:val="decimal"/>
      <w:lvlText w:val=""/>
      <w:lvlJc w:val="left"/>
      <w:pPr>
        <w:ind w:left="0" w:firstLine="0"/>
      </w:pPr>
    </w:lvl>
    <w:lvl w:ilvl="2" w:tplc="D74AD2E0">
      <w:numFmt w:val="decimal"/>
      <w:lvlText w:val=""/>
      <w:lvlJc w:val="left"/>
      <w:pPr>
        <w:ind w:left="0" w:firstLine="0"/>
      </w:pPr>
    </w:lvl>
    <w:lvl w:ilvl="3" w:tplc="99C0025E">
      <w:numFmt w:val="decimal"/>
      <w:lvlText w:val=""/>
      <w:lvlJc w:val="left"/>
      <w:pPr>
        <w:ind w:left="0" w:firstLine="0"/>
      </w:pPr>
    </w:lvl>
    <w:lvl w:ilvl="4" w:tplc="0802B67E">
      <w:numFmt w:val="decimal"/>
      <w:lvlText w:val=""/>
      <w:lvlJc w:val="left"/>
      <w:pPr>
        <w:ind w:left="0" w:firstLine="0"/>
      </w:pPr>
    </w:lvl>
    <w:lvl w:ilvl="5" w:tplc="74264E70">
      <w:numFmt w:val="decimal"/>
      <w:lvlText w:val=""/>
      <w:lvlJc w:val="left"/>
      <w:pPr>
        <w:ind w:left="0" w:firstLine="0"/>
      </w:pPr>
    </w:lvl>
    <w:lvl w:ilvl="6" w:tplc="6EE60942">
      <w:numFmt w:val="decimal"/>
      <w:lvlText w:val=""/>
      <w:lvlJc w:val="left"/>
      <w:pPr>
        <w:ind w:left="0" w:firstLine="0"/>
      </w:pPr>
    </w:lvl>
    <w:lvl w:ilvl="7" w:tplc="62FCC034">
      <w:numFmt w:val="decimal"/>
      <w:lvlText w:val=""/>
      <w:lvlJc w:val="left"/>
      <w:pPr>
        <w:ind w:left="0" w:firstLine="0"/>
      </w:pPr>
    </w:lvl>
    <w:lvl w:ilvl="8" w:tplc="298C2BCA">
      <w:numFmt w:val="decimal"/>
      <w:lvlText w:val=""/>
      <w:lvlJc w:val="left"/>
      <w:pPr>
        <w:ind w:left="0" w:firstLine="0"/>
      </w:pPr>
    </w:lvl>
  </w:abstractNum>
  <w:abstractNum w:abstractNumId="2" w15:restartNumberingAfterBreak="0">
    <w:nsid w:val="129B795D"/>
    <w:multiLevelType w:val="hybridMultilevel"/>
    <w:tmpl w:val="5488720A"/>
    <w:lvl w:ilvl="0" w:tplc="8B8C018A">
      <w:start w:val="1"/>
      <w:numFmt w:val="decimal"/>
      <w:lvlText w:val="%1."/>
      <w:lvlJc w:val="left"/>
      <w:pPr>
        <w:tabs>
          <w:tab w:val="num" w:pos="1080"/>
        </w:tabs>
        <w:ind w:left="720" w:hanging="360"/>
      </w:pPr>
    </w:lvl>
    <w:lvl w:ilvl="1" w:tplc="746CF24A">
      <w:numFmt w:val="decimal"/>
      <w:lvlText w:val=""/>
      <w:lvlJc w:val="left"/>
    </w:lvl>
    <w:lvl w:ilvl="2" w:tplc="C92AC76C">
      <w:numFmt w:val="decimal"/>
      <w:lvlText w:val=""/>
      <w:lvlJc w:val="left"/>
    </w:lvl>
    <w:lvl w:ilvl="3" w:tplc="00FABD02">
      <w:numFmt w:val="decimal"/>
      <w:lvlText w:val=""/>
      <w:lvlJc w:val="left"/>
    </w:lvl>
    <w:lvl w:ilvl="4" w:tplc="AA9480F0">
      <w:numFmt w:val="decimal"/>
      <w:lvlText w:val=""/>
      <w:lvlJc w:val="left"/>
    </w:lvl>
    <w:lvl w:ilvl="5" w:tplc="F514CB9C">
      <w:numFmt w:val="decimal"/>
      <w:lvlText w:val=""/>
      <w:lvlJc w:val="left"/>
    </w:lvl>
    <w:lvl w:ilvl="6" w:tplc="A8FAE8F2">
      <w:numFmt w:val="decimal"/>
      <w:lvlText w:val=""/>
      <w:lvlJc w:val="left"/>
    </w:lvl>
    <w:lvl w:ilvl="7" w:tplc="15D271E4">
      <w:numFmt w:val="decimal"/>
      <w:lvlText w:val=""/>
      <w:lvlJc w:val="left"/>
    </w:lvl>
    <w:lvl w:ilvl="8" w:tplc="D45C5518">
      <w:numFmt w:val="decimal"/>
      <w:lvlText w:val=""/>
      <w:lvlJc w:val="left"/>
    </w:lvl>
  </w:abstractNum>
  <w:abstractNum w:abstractNumId="3" w15:restartNumberingAfterBreak="0">
    <w:nsid w:val="15A7608D"/>
    <w:multiLevelType w:val="hybridMultilevel"/>
    <w:tmpl w:val="95D222E2"/>
    <w:lvl w:ilvl="0" w:tplc="A404D20C">
      <w:start w:val="3"/>
      <w:numFmt w:val="decimal"/>
      <w:lvlText w:val="%1."/>
      <w:lvlJc w:val="left"/>
      <w:pPr>
        <w:tabs>
          <w:tab w:val="num" w:pos="1080"/>
        </w:tabs>
        <w:ind w:left="720" w:hanging="360"/>
      </w:pPr>
    </w:lvl>
    <w:lvl w:ilvl="1" w:tplc="8D66FD36">
      <w:numFmt w:val="decimal"/>
      <w:lvlText w:val=""/>
      <w:lvlJc w:val="left"/>
      <w:pPr>
        <w:ind w:left="0" w:firstLine="0"/>
      </w:pPr>
    </w:lvl>
    <w:lvl w:ilvl="2" w:tplc="BA000850">
      <w:numFmt w:val="decimal"/>
      <w:lvlText w:val=""/>
      <w:lvlJc w:val="left"/>
      <w:pPr>
        <w:ind w:left="0" w:firstLine="0"/>
      </w:pPr>
    </w:lvl>
    <w:lvl w:ilvl="3" w:tplc="3B3CEAB0">
      <w:numFmt w:val="decimal"/>
      <w:lvlText w:val=""/>
      <w:lvlJc w:val="left"/>
      <w:pPr>
        <w:ind w:left="0" w:firstLine="0"/>
      </w:pPr>
    </w:lvl>
    <w:lvl w:ilvl="4" w:tplc="045EFA2A">
      <w:numFmt w:val="decimal"/>
      <w:lvlText w:val=""/>
      <w:lvlJc w:val="left"/>
      <w:pPr>
        <w:ind w:left="0" w:firstLine="0"/>
      </w:pPr>
    </w:lvl>
    <w:lvl w:ilvl="5" w:tplc="A2AC4B9A">
      <w:numFmt w:val="decimal"/>
      <w:lvlText w:val=""/>
      <w:lvlJc w:val="left"/>
      <w:pPr>
        <w:ind w:left="0" w:firstLine="0"/>
      </w:pPr>
    </w:lvl>
    <w:lvl w:ilvl="6" w:tplc="CD6AD41E">
      <w:numFmt w:val="decimal"/>
      <w:lvlText w:val=""/>
      <w:lvlJc w:val="left"/>
      <w:pPr>
        <w:ind w:left="0" w:firstLine="0"/>
      </w:pPr>
    </w:lvl>
    <w:lvl w:ilvl="7" w:tplc="1D3E2CE4">
      <w:numFmt w:val="decimal"/>
      <w:lvlText w:val=""/>
      <w:lvlJc w:val="left"/>
      <w:pPr>
        <w:ind w:left="0" w:firstLine="0"/>
      </w:pPr>
    </w:lvl>
    <w:lvl w:ilvl="8" w:tplc="92847C3C">
      <w:numFmt w:val="decimal"/>
      <w:lvlText w:val=""/>
      <w:lvlJc w:val="left"/>
      <w:pPr>
        <w:ind w:left="0" w:firstLine="0"/>
      </w:pPr>
    </w:lvl>
  </w:abstractNum>
  <w:abstractNum w:abstractNumId="4" w15:restartNumberingAfterBreak="0">
    <w:nsid w:val="1C3C6F37"/>
    <w:multiLevelType w:val="hybridMultilevel"/>
    <w:tmpl w:val="A41416AA"/>
    <w:lvl w:ilvl="0" w:tplc="EC587EDC">
      <w:start w:val="1"/>
      <w:numFmt w:val="bullet"/>
      <w:lvlText w:val=""/>
      <w:lvlJc w:val="left"/>
      <w:pPr>
        <w:tabs>
          <w:tab w:val="num" w:pos="1080"/>
        </w:tabs>
        <w:ind w:left="720" w:hanging="360"/>
      </w:pPr>
      <w:rPr>
        <w:rFonts w:ascii="Symbol" w:hAnsi="Symbol" w:hint="default"/>
      </w:rPr>
    </w:lvl>
    <w:lvl w:ilvl="1" w:tplc="251E54FA">
      <w:numFmt w:val="decimal"/>
      <w:lvlText w:val=""/>
      <w:lvlJc w:val="left"/>
    </w:lvl>
    <w:lvl w:ilvl="2" w:tplc="62E690D2">
      <w:numFmt w:val="decimal"/>
      <w:lvlText w:val=""/>
      <w:lvlJc w:val="left"/>
    </w:lvl>
    <w:lvl w:ilvl="3" w:tplc="39D64610">
      <w:numFmt w:val="decimal"/>
      <w:lvlText w:val=""/>
      <w:lvlJc w:val="left"/>
    </w:lvl>
    <w:lvl w:ilvl="4" w:tplc="3946AD22">
      <w:numFmt w:val="decimal"/>
      <w:lvlText w:val=""/>
      <w:lvlJc w:val="left"/>
    </w:lvl>
    <w:lvl w:ilvl="5" w:tplc="A11E817A">
      <w:numFmt w:val="decimal"/>
      <w:lvlText w:val=""/>
      <w:lvlJc w:val="left"/>
    </w:lvl>
    <w:lvl w:ilvl="6" w:tplc="B3A2CD10">
      <w:numFmt w:val="decimal"/>
      <w:lvlText w:val=""/>
      <w:lvlJc w:val="left"/>
    </w:lvl>
    <w:lvl w:ilvl="7" w:tplc="9B8CE724">
      <w:numFmt w:val="decimal"/>
      <w:lvlText w:val=""/>
      <w:lvlJc w:val="left"/>
    </w:lvl>
    <w:lvl w:ilvl="8" w:tplc="D02A6600">
      <w:numFmt w:val="decimal"/>
      <w:lvlText w:val=""/>
      <w:lvlJc w:val="left"/>
    </w:lvl>
  </w:abstractNum>
  <w:abstractNum w:abstractNumId="5" w15:restartNumberingAfterBreak="0">
    <w:nsid w:val="1C61714C"/>
    <w:multiLevelType w:val="hybridMultilevel"/>
    <w:tmpl w:val="85D60954"/>
    <w:lvl w:ilvl="0" w:tplc="4D52BD1A">
      <w:start w:val="1"/>
      <w:numFmt w:val="bullet"/>
      <w:lvlText w:val=""/>
      <w:lvlJc w:val="left"/>
      <w:pPr>
        <w:tabs>
          <w:tab w:val="num" w:pos="1080"/>
        </w:tabs>
        <w:ind w:left="720" w:hanging="360"/>
      </w:pPr>
      <w:rPr>
        <w:rFonts w:ascii="Symbol" w:hAnsi="Symbol" w:hint="default"/>
      </w:rPr>
    </w:lvl>
    <w:lvl w:ilvl="1" w:tplc="1C8EBA68">
      <w:numFmt w:val="decimal"/>
      <w:lvlText w:val=""/>
      <w:lvlJc w:val="left"/>
    </w:lvl>
    <w:lvl w:ilvl="2" w:tplc="994C604A">
      <w:numFmt w:val="decimal"/>
      <w:lvlText w:val=""/>
      <w:lvlJc w:val="left"/>
    </w:lvl>
    <w:lvl w:ilvl="3" w:tplc="7430B92A">
      <w:numFmt w:val="decimal"/>
      <w:lvlText w:val=""/>
      <w:lvlJc w:val="left"/>
    </w:lvl>
    <w:lvl w:ilvl="4" w:tplc="158011E0">
      <w:numFmt w:val="decimal"/>
      <w:lvlText w:val=""/>
      <w:lvlJc w:val="left"/>
    </w:lvl>
    <w:lvl w:ilvl="5" w:tplc="0AC80FDA">
      <w:numFmt w:val="decimal"/>
      <w:lvlText w:val=""/>
      <w:lvlJc w:val="left"/>
    </w:lvl>
    <w:lvl w:ilvl="6" w:tplc="6F4AE286">
      <w:numFmt w:val="decimal"/>
      <w:lvlText w:val=""/>
      <w:lvlJc w:val="left"/>
    </w:lvl>
    <w:lvl w:ilvl="7" w:tplc="D242DEA8">
      <w:numFmt w:val="decimal"/>
      <w:lvlText w:val=""/>
      <w:lvlJc w:val="left"/>
    </w:lvl>
    <w:lvl w:ilvl="8" w:tplc="97AADAA4">
      <w:numFmt w:val="decimal"/>
      <w:lvlText w:val=""/>
      <w:lvlJc w:val="left"/>
    </w:lvl>
  </w:abstractNum>
  <w:abstractNum w:abstractNumId="6" w15:restartNumberingAfterBreak="0">
    <w:nsid w:val="22640145"/>
    <w:multiLevelType w:val="hybridMultilevel"/>
    <w:tmpl w:val="C1B25378"/>
    <w:lvl w:ilvl="0" w:tplc="B3C2CFB6">
      <w:start w:val="1"/>
      <w:numFmt w:val="decimal"/>
      <w:lvlText w:val="%1."/>
      <w:lvlJc w:val="left"/>
      <w:pPr>
        <w:tabs>
          <w:tab w:val="num" w:pos="1080"/>
        </w:tabs>
        <w:ind w:left="720" w:hanging="360"/>
      </w:pPr>
    </w:lvl>
    <w:lvl w:ilvl="1" w:tplc="F490E1C4">
      <w:numFmt w:val="decimal"/>
      <w:lvlText w:val=""/>
      <w:lvlJc w:val="left"/>
    </w:lvl>
    <w:lvl w:ilvl="2" w:tplc="AF028596">
      <w:numFmt w:val="decimal"/>
      <w:lvlText w:val=""/>
      <w:lvlJc w:val="left"/>
    </w:lvl>
    <w:lvl w:ilvl="3" w:tplc="5CC8BD2A">
      <w:numFmt w:val="decimal"/>
      <w:lvlText w:val=""/>
      <w:lvlJc w:val="left"/>
    </w:lvl>
    <w:lvl w:ilvl="4" w:tplc="6F22DD78">
      <w:numFmt w:val="decimal"/>
      <w:lvlText w:val=""/>
      <w:lvlJc w:val="left"/>
    </w:lvl>
    <w:lvl w:ilvl="5" w:tplc="C3A41D68">
      <w:numFmt w:val="decimal"/>
      <w:lvlText w:val=""/>
      <w:lvlJc w:val="left"/>
    </w:lvl>
    <w:lvl w:ilvl="6" w:tplc="8022FE5E">
      <w:numFmt w:val="decimal"/>
      <w:lvlText w:val=""/>
      <w:lvlJc w:val="left"/>
    </w:lvl>
    <w:lvl w:ilvl="7" w:tplc="09265F74">
      <w:numFmt w:val="decimal"/>
      <w:lvlText w:val=""/>
      <w:lvlJc w:val="left"/>
    </w:lvl>
    <w:lvl w:ilvl="8" w:tplc="3C1435E0">
      <w:numFmt w:val="decimal"/>
      <w:lvlText w:val=""/>
      <w:lvlJc w:val="left"/>
    </w:lvl>
  </w:abstractNum>
  <w:abstractNum w:abstractNumId="7" w15:restartNumberingAfterBreak="0">
    <w:nsid w:val="2D124937"/>
    <w:multiLevelType w:val="hybridMultilevel"/>
    <w:tmpl w:val="11E4CDF4"/>
    <w:lvl w:ilvl="0" w:tplc="83DE456E">
      <w:start w:val="1"/>
      <w:numFmt w:val="bullet"/>
      <w:lvlText w:val=""/>
      <w:lvlJc w:val="left"/>
      <w:pPr>
        <w:tabs>
          <w:tab w:val="num" w:pos="1080"/>
        </w:tabs>
        <w:ind w:left="720" w:hanging="360"/>
      </w:pPr>
      <w:rPr>
        <w:rFonts w:ascii="Symbol" w:hAnsi="Symbol" w:hint="default"/>
      </w:rPr>
    </w:lvl>
    <w:lvl w:ilvl="1" w:tplc="1166C09A">
      <w:numFmt w:val="decimal"/>
      <w:lvlText w:val=""/>
      <w:lvlJc w:val="left"/>
    </w:lvl>
    <w:lvl w:ilvl="2" w:tplc="84A04E78">
      <w:numFmt w:val="decimal"/>
      <w:lvlText w:val=""/>
      <w:lvlJc w:val="left"/>
    </w:lvl>
    <w:lvl w:ilvl="3" w:tplc="B1942AC4">
      <w:numFmt w:val="decimal"/>
      <w:lvlText w:val=""/>
      <w:lvlJc w:val="left"/>
    </w:lvl>
    <w:lvl w:ilvl="4" w:tplc="EF10E1DC">
      <w:numFmt w:val="decimal"/>
      <w:lvlText w:val=""/>
      <w:lvlJc w:val="left"/>
    </w:lvl>
    <w:lvl w:ilvl="5" w:tplc="6008ABB4">
      <w:numFmt w:val="decimal"/>
      <w:lvlText w:val=""/>
      <w:lvlJc w:val="left"/>
    </w:lvl>
    <w:lvl w:ilvl="6" w:tplc="A78EA43A">
      <w:numFmt w:val="decimal"/>
      <w:lvlText w:val=""/>
      <w:lvlJc w:val="left"/>
    </w:lvl>
    <w:lvl w:ilvl="7" w:tplc="F6D638E8">
      <w:numFmt w:val="decimal"/>
      <w:lvlText w:val=""/>
      <w:lvlJc w:val="left"/>
    </w:lvl>
    <w:lvl w:ilvl="8" w:tplc="710C4BDE">
      <w:numFmt w:val="decimal"/>
      <w:lvlText w:val=""/>
      <w:lvlJc w:val="left"/>
    </w:lvl>
  </w:abstractNum>
  <w:abstractNum w:abstractNumId="8" w15:restartNumberingAfterBreak="0">
    <w:nsid w:val="348E79E4"/>
    <w:multiLevelType w:val="hybridMultilevel"/>
    <w:tmpl w:val="F5401804"/>
    <w:lvl w:ilvl="0" w:tplc="D9284C30">
      <w:start w:val="1"/>
      <w:numFmt w:val="decimal"/>
      <w:lvlText w:val="%1."/>
      <w:lvlJc w:val="left"/>
      <w:pPr>
        <w:tabs>
          <w:tab w:val="num" w:pos="1080"/>
        </w:tabs>
        <w:ind w:left="720" w:hanging="360"/>
      </w:pPr>
    </w:lvl>
    <w:lvl w:ilvl="1" w:tplc="57827A00">
      <w:numFmt w:val="decimal"/>
      <w:lvlText w:val=""/>
      <w:lvlJc w:val="left"/>
    </w:lvl>
    <w:lvl w:ilvl="2" w:tplc="DB8AF50C">
      <w:numFmt w:val="decimal"/>
      <w:lvlText w:val=""/>
      <w:lvlJc w:val="left"/>
    </w:lvl>
    <w:lvl w:ilvl="3" w:tplc="68284FD4">
      <w:numFmt w:val="decimal"/>
      <w:lvlText w:val=""/>
      <w:lvlJc w:val="left"/>
    </w:lvl>
    <w:lvl w:ilvl="4" w:tplc="CBE0EBAE">
      <w:numFmt w:val="decimal"/>
      <w:lvlText w:val=""/>
      <w:lvlJc w:val="left"/>
    </w:lvl>
    <w:lvl w:ilvl="5" w:tplc="00284EFA">
      <w:numFmt w:val="decimal"/>
      <w:lvlText w:val=""/>
      <w:lvlJc w:val="left"/>
    </w:lvl>
    <w:lvl w:ilvl="6" w:tplc="40964A4E">
      <w:numFmt w:val="decimal"/>
      <w:lvlText w:val=""/>
      <w:lvlJc w:val="left"/>
    </w:lvl>
    <w:lvl w:ilvl="7" w:tplc="148A3EFE">
      <w:numFmt w:val="decimal"/>
      <w:lvlText w:val=""/>
      <w:lvlJc w:val="left"/>
    </w:lvl>
    <w:lvl w:ilvl="8" w:tplc="0A2C7B76">
      <w:numFmt w:val="decimal"/>
      <w:lvlText w:val=""/>
      <w:lvlJc w:val="left"/>
    </w:lvl>
  </w:abstractNum>
  <w:abstractNum w:abstractNumId="9" w15:restartNumberingAfterBreak="0">
    <w:nsid w:val="393D0BDF"/>
    <w:multiLevelType w:val="hybridMultilevel"/>
    <w:tmpl w:val="357E8B66"/>
    <w:lvl w:ilvl="0" w:tplc="490CD758">
      <w:start w:val="1"/>
      <w:numFmt w:val="decimal"/>
      <w:lvlText w:val="%1."/>
      <w:lvlJc w:val="left"/>
      <w:pPr>
        <w:tabs>
          <w:tab w:val="num" w:pos="1080"/>
        </w:tabs>
        <w:ind w:left="720" w:hanging="360"/>
      </w:pPr>
    </w:lvl>
    <w:lvl w:ilvl="1" w:tplc="018CA4A2">
      <w:numFmt w:val="decimal"/>
      <w:lvlText w:val=""/>
      <w:lvlJc w:val="left"/>
    </w:lvl>
    <w:lvl w:ilvl="2" w:tplc="661CDE82">
      <w:numFmt w:val="decimal"/>
      <w:lvlText w:val=""/>
      <w:lvlJc w:val="left"/>
    </w:lvl>
    <w:lvl w:ilvl="3" w:tplc="AADA204C">
      <w:numFmt w:val="decimal"/>
      <w:lvlText w:val=""/>
      <w:lvlJc w:val="left"/>
    </w:lvl>
    <w:lvl w:ilvl="4" w:tplc="5B1A5F38">
      <w:numFmt w:val="decimal"/>
      <w:lvlText w:val=""/>
      <w:lvlJc w:val="left"/>
    </w:lvl>
    <w:lvl w:ilvl="5" w:tplc="6268AB02">
      <w:numFmt w:val="decimal"/>
      <w:lvlText w:val=""/>
      <w:lvlJc w:val="left"/>
    </w:lvl>
    <w:lvl w:ilvl="6" w:tplc="E0E44DE6">
      <w:numFmt w:val="decimal"/>
      <w:lvlText w:val=""/>
      <w:lvlJc w:val="left"/>
    </w:lvl>
    <w:lvl w:ilvl="7" w:tplc="F9B09BB4">
      <w:numFmt w:val="decimal"/>
      <w:lvlText w:val=""/>
      <w:lvlJc w:val="left"/>
    </w:lvl>
    <w:lvl w:ilvl="8" w:tplc="C9B2247A">
      <w:numFmt w:val="decimal"/>
      <w:lvlText w:val=""/>
      <w:lvlJc w:val="left"/>
    </w:lvl>
  </w:abstractNum>
  <w:abstractNum w:abstractNumId="10" w15:restartNumberingAfterBreak="0">
    <w:nsid w:val="3EB5773C"/>
    <w:multiLevelType w:val="hybridMultilevel"/>
    <w:tmpl w:val="F5EE77DA"/>
    <w:lvl w:ilvl="0" w:tplc="8506BCB4">
      <w:start w:val="1"/>
      <w:numFmt w:val="decimal"/>
      <w:lvlText w:val="%1."/>
      <w:lvlJc w:val="left"/>
      <w:pPr>
        <w:tabs>
          <w:tab w:val="num" w:pos="1080"/>
        </w:tabs>
        <w:ind w:left="720" w:hanging="360"/>
      </w:pPr>
    </w:lvl>
    <w:lvl w:ilvl="1" w:tplc="D090AF3C">
      <w:numFmt w:val="decimal"/>
      <w:lvlText w:val=""/>
      <w:lvlJc w:val="left"/>
    </w:lvl>
    <w:lvl w:ilvl="2" w:tplc="2DD490D0">
      <w:numFmt w:val="decimal"/>
      <w:lvlText w:val=""/>
      <w:lvlJc w:val="left"/>
    </w:lvl>
    <w:lvl w:ilvl="3" w:tplc="FF122438">
      <w:numFmt w:val="decimal"/>
      <w:lvlText w:val=""/>
      <w:lvlJc w:val="left"/>
    </w:lvl>
    <w:lvl w:ilvl="4" w:tplc="D640E3E8">
      <w:numFmt w:val="decimal"/>
      <w:lvlText w:val=""/>
      <w:lvlJc w:val="left"/>
    </w:lvl>
    <w:lvl w:ilvl="5" w:tplc="F1D87CFE">
      <w:numFmt w:val="decimal"/>
      <w:lvlText w:val=""/>
      <w:lvlJc w:val="left"/>
    </w:lvl>
    <w:lvl w:ilvl="6" w:tplc="79ECDF3C">
      <w:numFmt w:val="decimal"/>
      <w:lvlText w:val=""/>
      <w:lvlJc w:val="left"/>
    </w:lvl>
    <w:lvl w:ilvl="7" w:tplc="917E0B46">
      <w:numFmt w:val="decimal"/>
      <w:lvlText w:val=""/>
      <w:lvlJc w:val="left"/>
    </w:lvl>
    <w:lvl w:ilvl="8" w:tplc="E3747464">
      <w:numFmt w:val="decimal"/>
      <w:lvlText w:val=""/>
      <w:lvlJc w:val="left"/>
    </w:lvl>
  </w:abstractNum>
  <w:abstractNum w:abstractNumId="11" w15:restartNumberingAfterBreak="0">
    <w:nsid w:val="4189603E"/>
    <w:multiLevelType w:val="multilevel"/>
    <w:tmpl w:val="47ACE130"/>
    <w:lvl w:ilvl="0">
      <w:start w:val="1"/>
      <w:numFmt w:val="upperRoman"/>
      <w:lvlText w:val="%1."/>
      <w:lvlJc w:val="center"/>
      <w:rPr>
        <w:rFonts w:ascii="Times New Roman" w:hAnsi="Times New Roman"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12" w15:restartNumberingAfterBreak="0">
    <w:nsid w:val="428C43B5"/>
    <w:multiLevelType w:val="hybridMultilevel"/>
    <w:tmpl w:val="58F078EE"/>
    <w:lvl w:ilvl="0" w:tplc="A59CE540">
      <w:start w:val="1"/>
      <w:numFmt w:val="bullet"/>
      <w:lvlText w:val=""/>
      <w:lvlJc w:val="left"/>
      <w:pPr>
        <w:tabs>
          <w:tab w:val="num" w:pos="1080"/>
        </w:tabs>
        <w:ind w:left="720" w:hanging="360"/>
      </w:pPr>
      <w:rPr>
        <w:rFonts w:ascii="Symbol" w:hAnsi="Symbol" w:hint="default"/>
      </w:rPr>
    </w:lvl>
    <w:lvl w:ilvl="1" w:tplc="7E8AFC54">
      <w:numFmt w:val="decimal"/>
      <w:lvlText w:val=""/>
      <w:lvlJc w:val="left"/>
    </w:lvl>
    <w:lvl w:ilvl="2" w:tplc="D60E82BC">
      <w:numFmt w:val="decimal"/>
      <w:lvlText w:val=""/>
      <w:lvlJc w:val="left"/>
    </w:lvl>
    <w:lvl w:ilvl="3" w:tplc="C3C62492">
      <w:numFmt w:val="decimal"/>
      <w:lvlText w:val=""/>
      <w:lvlJc w:val="left"/>
    </w:lvl>
    <w:lvl w:ilvl="4" w:tplc="5F18B138">
      <w:numFmt w:val="decimal"/>
      <w:lvlText w:val=""/>
      <w:lvlJc w:val="left"/>
    </w:lvl>
    <w:lvl w:ilvl="5" w:tplc="287EE496">
      <w:numFmt w:val="decimal"/>
      <w:lvlText w:val=""/>
      <w:lvlJc w:val="left"/>
    </w:lvl>
    <w:lvl w:ilvl="6" w:tplc="F24C019E">
      <w:numFmt w:val="decimal"/>
      <w:lvlText w:val=""/>
      <w:lvlJc w:val="left"/>
    </w:lvl>
    <w:lvl w:ilvl="7" w:tplc="48869C5E">
      <w:numFmt w:val="decimal"/>
      <w:lvlText w:val=""/>
      <w:lvlJc w:val="left"/>
    </w:lvl>
    <w:lvl w:ilvl="8" w:tplc="37EE3208">
      <w:numFmt w:val="decimal"/>
      <w:lvlText w:val=""/>
      <w:lvlJc w:val="left"/>
    </w:lvl>
  </w:abstractNum>
  <w:abstractNum w:abstractNumId="13" w15:restartNumberingAfterBreak="0">
    <w:nsid w:val="52CA544A"/>
    <w:multiLevelType w:val="singleLevel"/>
    <w:tmpl w:val="BC1C1C48"/>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abstractNumId="14" w15:restartNumberingAfterBreak="0">
    <w:nsid w:val="590313A7"/>
    <w:multiLevelType w:val="hybridMultilevel"/>
    <w:tmpl w:val="47C02724"/>
    <w:lvl w:ilvl="0" w:tplc="0F3CE658">
      <w:start w:val="1"/>
      <w:numFmt w:val="decimal"/>
      <w:lvlText w:val="%1."/>
      <w:lvlJc w:val="left"/>
      <w:pPr>
        <w:tabs>
          <w:tab w:val="num" w:pos="1080"/>
        </w:tabs>
        <w:ind w:left="720" w:hanging="360"/>
      </w:pPr>
    </w:lvl>
    <w:lvl w:ilvl="1" w:tplc="7C7E82B0">
      <w:numFmt w:val="decimal"/>
      <w:lvlText w:val=""/>
      <w:lvlJc w:val="left"/>
    </w:lvl>
    <w:lvl w:ilvl="2" w:tplc="31E0CCB0">
      <w:numFmt w:val="decimal"/>
      <w:lvlText w:val=""/>
      <w:lvlJc w:val="left"/>
    </w:lvl>
    <w:lvl w:ilvl="3" w:tplc="18607934">
      <w:numFmt w:val="decimal"/>
      <w:lvlText w:val=""/>
      <w:lvlJc w:val="left"/>
    </w:lvl>
    <w:lvl w:ilvl="4" w:tplc="5770D4EC">
      <w:numFmt w:val="decimal"/>
      <w:lvlText w:val=""/>
      <w:lvlJc w:val="left"/>
    </w:lvl>
    <w:lvl w:ilvl="5" w:tplc="E9C4840A">
      <w:numFmt w:val="decimal"/>
      <w:lvlText w:val=""/>
      <w:lvlJc w:val="left"/>
    </w:lvl>
    <w:lvl w:ilvl="6" w:tplc="0EB6B0BC">
      <w:numFmt w:val="decimal"/>
      <w:lvlText w:val=""/>
      <w:lvlJc w:val="left"/>
    </w:lvl>
    <w:lvl w:ilvl="7" w:tplc="9A44C2EE">
      <w:numFmt w:val="decimal"/>
      <w:lvlText w:val=""/>
      <w:lvlJc w:val="left"/>
    </w:lvl>
    <w:lvl w:ilvl="8" w:tplc="AAB2DF6E">
      <w:numFmt w:val="decimal"/>
      <w:lvlText w:val=""/>
      <w:lvlJc w:val="left"/>
    </w:lvl>
  </w:abstractNum>
  <w:abstractNum w:abstractNumId="15" w15:restartNumberingAfterBreak="0">
    <w:nsid w:val="5CCE0B51"/>
    <w:multiLevelType w:val="hybridMultilevel"/>
    <w:tmpl w:val="B68CB18A"/>
    <w:lvl w:ilvl="0" w:tplc="AE1E59D2">
      <w:start w:val="1"/>
      <w:numFmt w:val="decimal"/>
      <w:lvlText w:val="%1."/>
      <w:lvlJc w:val="left"/>
      <w:pPr>
        <w:tabs>
          <w:tab w:val="num" w:pos="1080"/>
        </w:tabs>
        <w:ind w:left="720" w:hanging="360"/>
      </w:pPr>
    </w:lvl>
    <w:lvl w:ilvl="1" w:tplc="4D04FF40">
      <w:numFmt w:val="decimal"/>
      <w:lvlText w:val=""/>
      <w:lvlJc w:val="left"/>
    </w:lvl>
    <w:lvl w:ilvl="2" w:tplc="CE844B10">
      <w:numFmt w:val="decimal"/>
      <w:lvlText w:val=""/>
      <w:lvlJc w:val="left"/>
    </w:lvl>
    <w:lvl w:ilvl="3" w:tplc="1F206A72">
      <w:numFmt w:val="decimal"/>
      <w:lvlText w:val=""/>
      <w:lvlJc w:val="left"/>
    </w:lvl>
    <w:lvl w:ilvl="4" w:tplc="2B6E8286">
      <w:numFmt w:val="decimal"/>
      <w:lvlText w:val=""/>
      <w:lvlJc w:val="left"/>
    </w:lvl>
    <w:lvl w:ilvl="5" w:tplc="DFB82EF8">
      <w:numFmt w:val="decimal"/>
      <w:lvlText w:val=""/>
      <w:lvlJc w:val="left"/>
    </w:lvl>
    <w:lvl w:ilvl="6" w:tplc="36C8FDCE">
      <w:numFmt w:val="decimal"/>
      <w:lvlText w:val=""/>
      <w:lvlJc w:val="left"/>
    </w:lvl>
    <w:lvl w:ilvl="7" w:tplc="7B363F8C">
      <w:numFmt w:val="decimal"/>
      <w:lvlText w:val=""/>
      <w:lvlJc w:val="left"/>
    </w:lvl>
    <w:lvl w:ilvl="8" w:tplc="4F68ADCC">
      <w:numFmt w:val="decimal"/>
      <w:lvlText w:val=""/>
      <w:lvlJc w:val="left"/>
    </w:lvl>
  </w:abstractNum>
  <w:abstractNum w:abstractNumId="16" w15:restartNumberingAfterBreak="0">
    <w:nsid w:val="5D252028"/>
    <w:multiLevelType w:val="hybridMultilevel"/>
    <w:tmpl w:val="C9A09C44"/>
    <w:lvl w:ilvl="0" w:tplc="5C0CA33C">
      <w:start w:val="1"/>
      <w:numFmt w:val="decimal"/>
      <w:lvlText w:val="%1."/>
      <w:lvlJc w:val="left"/>
      <w:pPr>
        <w:tabs>
          <w:tab w:val="num" w:pos="1080"/>
        </w:tabs>
        <w:ind w:left="720" w:hanging="360"/>
      </w:pPr>
    </w:lvl>
    <w:lvl w:ilvl="1" w:tplc="C8748FA2">
      <w:numFmt w:val="decimal"/>
      <w:lvlText w:val=""/>
      <w:lvlJc w:val="left"/>
    </w:lvl>
    <w:lvl w:ilvl="2" w:tplc="AC049DD0">
      <w:numFmt w:val="decimal"/>
      <w:lvlText w:val=""/>
      <w:lvlJc w:val="left"/>
    </w:lvl>
    <w:lvl w:ilvl="3" w:tplc="A8D46982">
      <w:numFmt w:val="decimal"/>
      <w:lvlText w:val=""/>
      <w:lvlJc w:val="left"/>
    </w:lvl>
    <w:lvl w:ilvl="4" w:tplc="14D69A30">
      <w:numFmt w:val="decimal"/>
      <w:lvlText w:val=""/>
      <w:lvlJc w:val="left"/>
    </w:lvl>
    <w:lvl w:ilvl="5" w:tplc="D466F9CC">
      <w:numFmt w:val="decimal"/>
      <w:lvlText w:val=""/>
      <w:lvlJc w:val="left"/>
    </w:lvl>
    <w:lvl w:ilvl="6" w:tplc="BEFA079A">
      <w:numFmt w:val="decimal"/>
      <w:lvlText w:val=""/>
      <w:lvlJc w:val="left"/>
    </w:lvl>
    <w:lvl w:ilvl="7" w:tplc="F5B85526">
      <w:numFmt w:val="decimal"/>
      <w:lvlText w:val=""/>
      <w:lvlJc w:val="left"/>
    </w:lvl>
    <w:lvl w:ilvl="8" w:tplc="152817DC">
      <w:numFmt w:val="decimal"/>
      <w:lvlText w:val=""/>
      <w:lvlJc w:val="left"/>
    </w:lvl>
  </w:abstractNum>
  <w:abstractNum w:abstractNumId="17" w15:restartNumberingAfterBreak="0">
    <w:nsid w:val="62A36491"/>
    <w:multiLevelType w:val="hybridMultilevel"/>
    <w:tmpl w:val="AC8E3FE0"/>
    <w:lvl w:ilvl="0" w:tplc="E86873FC">
      <w:start w:val="5"/>
      <w:numFmt w:val="decimal"/>
      <w:lvlText w:val="%1."/>
      <w:lvlJc w:val="left"/>
      <w:pPr>
        <w:tabs>
          <w:tab w:val="num" w:pos="1080"/>
        </w:tabs>
        <w:ind w:left="720" w:hanging="360"/>
      </w:pPr>
    </w:lvl>
    <w:lvl w:ilvl="1" w:tplc="0C4C214E">
      <w:numFmt w:val="decimal"/>
      <w:lvlText w:val=""/>
      <w:lvlJc w:val="left"/>
    </w:lvl>
    <w:lvl w:ilvl="2" w:tplc="224E7B7C">
      <w:numFmt w:val="decimal"/>
      <w:lvlText w:val=""/>
      <w:lvlJc w:val="left"/>
    </w:lvl>
    <w:lvl w:ilvl="3" w:tplc="C30AEE94">
      <w:numFmt w:val="decimal"/>
      <w:lvlText w:val=""/>
      <w:lvlJc w:val="left"/>
    </w:lvl>
    <w:lvl w:ilvl="4" w:tplc="43628954">
      <w:numFmt w:val="decimal"/>
      <w:lvlText w:val=""/>
      <w:lvlJc w:val="left"/>
    </w:lvl>
    <w:lvl w:ilvl="5" w:tplc="D2907B30">
      <w:numFmt w:val="decimal"/>
      <w:lvlText w:val=""/>
      <w:lvlJc w:val="left"/>
    </w:lvl>
    <w:lvl w:ilvl="6" w:tplc="87D45A30">
      <w:numFmt w:val="decimal"/>
      <w:lvlText w:val=""/>
      <w:lvlJc w:val="left"/>
    </w:lvl>
    <w:lvl w:ilvl="7" w:tplc="74B609CC">
      <w:numFmt w:val="decimal"/>
      <w:lvlText w:val=""/>
      <w:lvlJc w:val="left"/>
    </w:lvl>
    <w:lvl w:ilvl="8" w:tplc="468CFCBA">
      <w:numFmt w:val="decimal"/>
      <w:lvlText w:val=""/>
      <w:lvlJc w:val="left"/>
    </w:lvl>
  </w:abstractNum>
  <w:abstractNum w:abstractNumId="18" w15:restartNumberingAfterBreak="0">
    <w:nsid w:val="63032563"/>
    <w:multiLevelType w:val="hybridMultilevel"/>
    <w:tmpl w:val="E55ECB9E"/>
    <w:lvl w:ilvl="0" w:tplc="E7C2AE04">
      <w:start w:val="3"/>
      <w:numFmt w:val="decimal"/>
      <w:lvlText w:val="%1."/>
      <w:lvlJc w:val="left"/>
      <w:pPr>
        <w:tabs>
          <w:tab w:val="num" w:pos="1080"/>
        </w:tabs>
        <w:ind w:left="720" w:hanging="360"/>
      </w:pPr>
    </w:lvl>
    <w:lvl w:ilvl="1" w:tplc="71BA4986">
      <w:numFmt w:val="decimal"/>
      <w:lvlText w:val=""/>
      <w:lvlJc w:val="left"/>
    </w:lvl>
    <w:lvl w:ilvl="2" w:tplc="FE6403A2">
      <w:numFmt w:val="decimal"/>
      <w:lvlText w:val=""/>
      <w:lvlJc w:val="left"/>
    </w:lvl>
    <w:lvl w:ilvl="3" w:tplc="DC509806">
      <w:numFmt w:val="decimal"/>
      <w:lvlText w:val=""/>
      <w:lvlJc w:val="left"/>
    </w:lvl>
    <w:lvl w:ilvl="4" w:tplc="B2482262">
      <w:numFmt w:val="decimal"/>
      <w:lvlText w:val=""/>
      <w:lvlJc w:val="left"/>
    </w:lvl>
    <w:lvl w:ilvl="5" w:tplc="64E66154">
      <w:numFmt w:val="decimal"/>
      <w:lvlText w:val=""/>
      <w:lvlJc w:val="left"/>
    </w:lvl>
    <w:lvl w:ilvl="6" w:tplc="2FBEDC52">
      <w:numFmt w:val="decimal"/>
      <w:lvlText w:val=""/>
      <w:lvlJc w:val="left"/>
    </w:lvl>
    <w:lvl w:ilvl="7" w:tplc="D88AE4E4">
      <w:numFmt w:val="decimal"/>
      <w:lvlText w:val=""/>
      <w:lvlJc w:val="left"/>
    </w:lvl>
    <w:lvl w:ilvl="8" w:tplc="8B0253A8">
      <w:numFmt w:val="decimal"/>
      <w:lvlText w:val=""/>
      <w:lvlJc w:val="left"/>
    </w:lvl>
  </w:abstractNum>
  <w:abstractNum w:abstractNumId="19" w15:restartNumberingAfterBreak="0">
    <w:nsid w:val="66A63B93"/>
    <w:multiLevelType w:val="hybridMultilevel"/>
    <w:tmpl w:val="8DFC9702"/>
    <w:lvl w:ilvl="0" w:tplc="A9A6C9C2">
      <w:start w:val="1"/>
      <w:numFmt w:val="decimal"/>
      <w:lvlText w:val="%1."/>
      <w:lvlJc w:val="left"/>
      <w:pPr>
        <w:tabs>
          <w:tab w:val="num" w:pos="1080"/>
        </w:tabs>
        <w:ind w:left="720" w:hanging="360"/>
      </w:pPr>
    </w:lvl>
    <w:lvl w:ilvl="1" w:tplc="95BE1B7E">
      <w:numFmt w:val="decimal"/>
      <w:lvlText w:val=""/>
      <w:lvlJc w:val="left"/>
      <w:pPr>
        <w:ind w:left="0" w:firstLine="0"/>
      </w:pPr>
    </w:lvl>
    <w:lvl w:ilvl="2" w:tplc="0F0CB178">
      <w:numFmt w:val="decimal"/>
      <w:lvlText w:val=""/>
      <w:lvlJc w:val="left"/>
      <w:pPr>
        <w:ind w:left="0" w:firstLine="0"/>
      </w:pPr>
    </w:lvl>
    <w:lvl w:ilvl="3" w:tplc="F72258BC">
      <w:numFmt w:val="decimal"/>
      <w:lvlText w:val=""/>
      <w:lvlJc w:val="left"/>
      <w:pPr>
        <w:ind w:left="0" w:firstLine="0"/>
      </w:pPr>
    </w:lvl>
    <w:lvl w:ilvl="4" w:tplc="A7EC75F8">
      <w:numFmt w:val="decimal"/>
      <w:lvlText w:val=""/>
      <w:lvlJc w:val="left"/>
      <w:pPr>
        <w:ind w:left="0" w:firstLine="0"/>
      </w:pPr>
    </w:lvl>
    <w:lvl w:ilvl="5" w:tplc="335CC32A">
      <w:numFmt w:val="decimal"/>
      <w:lvlText w:val=""/>
      <w:lvlJc w:val="left"/>
      <w:pPr>
        <w:ind w:left="0" w:firstLine="0"/>
      </w:pPr>
    </w:lvl>
    <w:lvl w:ilvl="6" w:tplc="C80CFAFC">
      <w:numFmt w:val="decimal"/>
      <w:lvlText w:val=""/>
      <w:lvlJc w:val="left"/>
      <w:pPr>
        <w:ind w:left="0" w:firstLine="0"/>
      </w:pPr>
    </w:lvl>
    <w:lvl w:ilvl="7" w:tplc="296C741E">
      <w:numFmt w:val="decimal"/>
      <w:lvlText w:val=""/>
      <w:lvlJc w:val="left"/>
      <w:pPr>
        <w:ind w:left="0" w:firstLine="0"/>
      </w:pPr>
    </w:lvl>
    <w:lvl w:ilvl="8" w:tplc="034E26BA">
      <w:numFmt w:val="decimal"/>
      <w:lvlText w:val=""/>
      <w:lvlJc w:val="left"/>
      <w:pPr>
        <w:ind w:left="0" w:firstLine="0"/>
      </w:pPr>
    </w:lvl>
  </w:abstractNum>
  <w:num w:numId="1" w16cid:durableId="1196892063">
    <w:abstractNumId w:val="0"/>
  </w:num>
  <w:num w:numId="2" w16cid:durableId="1291015317">
    <w:abstractNumId w:val="2"/>
  </w:num>
  <w:num w:numId="3" w16cid:durableId="1993363533">
    <w:abstractNumId w:val="9"/>
  </w:num>
  <w:num w:numId="4" w16cid:durableId="1349672659">
    <w:abstractNumId w:val="10"/>
  </w:num>
  <w:num w:numId="5" w16cid:durableId="379864153">
    <w:abstractNumId w:val="12"/>
  </w:num>
  <w:num w:numId="6" w16cid:durableId="1415012451">
    <w:abstractNumId w:val="16"/>
  </w:num>
  <w:num w:numId="7" w16cid:durableId="350491312">
    <w:abstractNumId w:val="7"/>
  </w:num>
  <w:num w:numId="8" w16cid:durableId="1539930219">
    <w:abstractNumId w:val="17"/>
  </w:num>
  <w:num w:numId="9" w16cid:durableId="1194734637">
    <w:abstractNumId w:val="6"/>
  </w:num>
  <w:num w:numId="10" w16cid:durableId="1341539682">
    <w:abstractNumId w:val="18"/>
  </w:num>
  <w:num w:numId="11" w16cid:durableId="1480804104">
    <w:abstractNumId w:val="14"/>
  </w:num>
  <w:num w:numId="12" w16cid:durableId="116293432">
    <w:abstractNumId w:val="8"/>
  </w:num>
  <w:num w:numId="13" w16cid:durableId="1220752883">
    <w:abstractNumId w:val="11"/>
  </w:num>
  <w:num w:numId="14" w16cid:durableId="737094926">
    <w:abstractNumId w:val="5"/>
  </w:num>
  <w:num w:numId="15" w16cid:durableId="1138300561">
    <w:abstractNumId w:val="4"/>
  </w:num>
  <w:num w:numId="16" w16cid:durableId="738790758">
    <w:abstractNumId w:val="15"/>
  </w:num>
  <w:num w:numId="17" w16cid:durableId="1736515318">
    <w:abstractNumId w:val="13"/>
  </w:num>
  <w:num w:numId="18" w16cid:durableId="803888339">
    <w:abstractNumId w:val="3"/>
    <w:lvlOverride w:ilvl="0">
      <w:startOverride w:val="3"/>
    </w:lvlOverride>
    <w:lvlOverride w:ilvl="1"/>
    <w:lvlOverride w:ilvl="2"/>
    <w:lvlOverride w:ilvl="3"/>
    <w:lvlOverride w:ilvl="4"/>
    <w:lvlOverride w:ilvl="5"/>
    <w:lvlOverride w:ilvl="6"/>
    <w:lvlOverride w:ilvl="7"/>
    <w:lvlOverride w:ilvl="8"/>
  </w:num>
  <w:num w:numId="19" w16cid:durableId="863253129">
    <w:abstractNumId w:val="19"/>
    <w:lvlOverride w:ilvl="0">
      <w:startOverride w:val="1"/>
    </w:lvlOverride>
    <w:lvlOverride w:ilvl="1"/>
    <w:lvlOverride w:ilvl="2"/>
    <w:lvlOverride w:ilvl="3"/>
    <w:lvlOverride w:ilvl="4"/>
    <w:lvlOverride w:ilvl="5"/>
    <w:lvlOverride w:ilvl="6"/>
    <w:lvlOverride w:ilvl="7"/>
    <w:lvlOverride w:ilvl="8"/>
  </w:num>
  <w:num w:numId="20" w16cid:durableId="2046513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3A6"/>
    <w:rsid w:val="000143A6"/>
    <w:rsid w:val="00022451"/>
    <w:rsid w:val="00075D0A"/>
    <w:rsid w:val="000C6A26"/>
    <w:rsid w:val="000D3566"/>
    <w:rsid w:val="00125459"/>
    <w:rsid w:val="001806B2"/>
    <w:rsid w:val="001A16BE"/>
    <w:rsid w:val="001A5175"/>
    <w:rsid w:val="001F74AA"/>
    <w:rsid w:val="00223319"/>
    <w:rsid w:val="00256C40"/>
    <w:rsid w:val="00266100"/>
    <w:rsid w:val="003167A3"/>
    <w:rsid w:val="0031771E"/>
    <w:rsid w:val="003C7B35"/>
    <w:rsid w:val="00441C8B"/>
    <w:rsid w:val="00442920"/>
    <w:rsid w:val="004C5694"/>
    <w:rsid w:val="004D7352"/>
    <w:rsid w:val="00511292"/>
    <w:rsid w:val="005713AD"/>
    <w:rsid w:val="00592AB3"/>
    <w:rsid w:val="005B4A32"/>
    <w:rsid w:val="005D5AFE"/>
    <w:rsid w:val="006B3BBD"/>
    <w:rsid w:val="00705FD5"/>
    <w:rsid w:val="00707E8E"/>
    <w:rsid w:val="00723DBB"/>
    <w:rsid w:val="00812308"/>
    <w:rsid w:val="00862EAD"/>
    <w:rsid w:val="00874453"/>
    <w:rsid w:val="00893251"/>
    <w:rsid w:val="008E0331"/>
    <w:rsid w:val="008E0AFA"/>
    <w:rsid w:val="008F09B6"/>
    <w:rsid w:val="00900989"/>
    <w:rsid w:val="0090491B"/>
    <w:rsid w:val="00966B44"/>
    <w:rsid w:val="009C2A0A"/>
    <w:rsid w:val="009F604B"/>
    <w:rsid w:val="00A21CA2"/>
    <w:rsid w:val="00A37FBD"/>
    <w:rsid w:val="00A474E1"/>
    <w:rsid w:val="00A914D7"/>
    <w:rsid w:val="00AB731F"/>
    <w:rsid w:val="00B10731"/>
    <w:rsid w:val="00B113B9"/>
    <w:rsid w:val="00B54660"/>
    <w:rsid w:val="00BC63E8"/>
    <w:rsid w:val="00C16252"/>
    <w:rsid w:val="00C53D46"/>
    <w:rsid w:val="00CA16B5"/>
    <w:rsid w:val="00CA6C2E"/>
    <w:rsid w:val="00CD5983"/>
    <w:rsid w:val="00CF532F"/>
    <w:rsid w:val="00D26D29"/>
    <w:rsid w:val="00DC3AD6"/>
    <w:rsid w:val="00DF5176"/>
    <w:rsid w:val="00E03897"/>
    <w:rsid w:val="00E54753"/>
    <w:rsid w:val="00E87883"/>
    <w:rsid w:val="00EA4EF2"/>
    <w:rsid w:val="00EA74FF"/>
    <w:rsid w:val="00EB551B"/>
    <w:rsid w:val="00F759AA"/>
    <w:rsid w:val="00F83847"/>
    <w:rsid w:val="00F850A4"/>
    <w:rsid w:val="00F9018D"/>
    <w:rsid w:val="00FF57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3626"/>
  <w15:docId w15:val="{4B4028A7-5DBA-4D3B-86AB-70192718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C5694"/>
    <w:pPr>
      <w:keepNext/>
      <w:keepLines/>
      <w:tabs>
        <w:tab w:val="left" w:pos="216"/>
      </w:tabs>
      <w:spacing w:before="160" w:after="80" w:line="240" w:lineRule="auto"/>
      <w:jc w:val="center"/>
      <w:outlineLvl w:val="0"/>
    </w:pPr>
    <w:rPr>
      <w:rFonts w:ascii="Times New Roman" w:eastAsia="SimSun" w:hAnsi="Times New Roman" w:cs="Times New Roman"/>
      <w:smallCap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customStyle="1" w:styleId="Affiliation">
    <w:name w:val="Affiliation"/>
    <w:rsid w:val="00812308"/>
    <w:pPr>
      <w:spacing w:after="0" w:line="240" w:lineRule="auto"/>
      <w:jc w:val="center"/>
    </w:pPr>
    <w:rPr>
      <w:rFonts w:ascii="Times New Roman" w:eastAsia="SimSun" w:hAnsi="Times New Roman" w:cs="Times New Roman"/>
      <w:sz w:val="20"/>
      <w:szCs w:val="20"/>
    </w:rPr>
  </w:style>
  <w:style w:type="paragraph" w:customStyle="1" w:styleId="Abstract">
    <w:name w:val="Abstract"/>
    <w:basedOn w:val="Normal"/>
    <w:next w:val="BodyText"/>
    <w:link w:val="AbstractChar"/>
    <w:qFormat/>
    <w:rsid w:val="00812308"/>
    <w:pPr>
      <w:keepNext/>
      <w:keepLines/>
      <w:spacing w:before="100" w:after="300" w:line="240" w:lineRule="auto"/>
    </w:pPr>
    <w:rPr>
      <w:rFonts w:asciiTheme="minorHAnsi" w:eastAsiaTheme="minorEastAsia"/>
      <w:sz w:val="20"/>
      <w:szCs w:val="20"/>
      <w:lang w:eastAsia="zh-CN"/>
    </w:rPr>
  </w:style>
  <w:style w:type="paragraph" w:customStyle="1" w:styleId="StyleAbstractAsianMSMinchoItalic">
    <w:name w:val="Style Abstract + (Asian) MS Mincho Italic"/>
    <w:basedOn w:val="Abstract"/>
    <w:link w:val="StyleAbstractAsianMSMinchoItalicChar"/>
    <w:rsid w:val="00812308"/>
    <w:pPr>
      <w:keepNext w:val="0"/>
      <w:keepLines w:val="0"/>
      <w:spacing w:before="0" w:after="0"/>
      <w:jc w:val="both"/>
    </w:pPr>
    <w:rPr>
      <w:rFonts w:ascii="Times New Roman" w:eastAsia="MS Mincho" w:hAnsi="Times New Roman" w:cs="Times New Roman"/>
      <w:b/>
      <w:bCs/>
      <w:i/>
      <w:iCs/>
      <w:sz w:val="18"/>
      <w:lang w:eastAsia="en-US"/>
    </w:rPr>
  </w:style>
  <w:style w:type="character" w:customStyle="1" w:styleId="StyleAbstractAsianMSMinchoItalicChar">
    <w:name w:val="Style Abstract + (Asian) MS Mincho Italic Char"/>
    <w:link w:val="StyleAbstractAsianMSMinchoItalic"/>
    <w:rsid w:val="00812308"/>
    <w:rPr>
      <w:rFonts w:ascii="Times New Roman" w:eastAsia="MS Mincho" w:hAnsi="Times New Roman" w:cs="Times New Roman"/>
      <w:b/>
      <w:bCs/>
      <w:i/>
      <w:iCs/>
      <w:sz w:val="18"/>
      <w:szCs w:val="20"/>
    </w:rPr>
  </w:style>
  <w:style w:type="character" w:customStyle="1" w:styleId="AbstractChar">
    <w:name w:val="Abstract Char"/>
    <w:link w:val="Abstract"/>
    <w:rsid w:val="00812308"/>
    <w:rPr>
      <w:rFonts w:asciiTheme="minorHAnsi" w:eastAsiaTheme="minorEastAsia"/>
      <w:sz w:val="20"/>
      <w:szCs w:val="20"/>
      <w:lang w:eastAsia="zh-CN"/>
    </w:rPr>
  </w:style>
  <w:style w:type="paragraph" w:styleId="BodyText">
    <w:name w:val="Body Text"/>
    <w:basedOn w:val="Normal"/>
    <w:link w:val="BodyTextChar"/>
    <w:unhideWhenUsed/>
    <w:rsid w:val="00812308"/>
  </w:style>
  <w:style w:type="character" w:customStyle="1" w:styleId="BodyTextChar">
    <w:name w:val="Body Text Char"/>
    <w:basedOn w:val="DefaultParagraphFont"/>
    <w:link w:val="BodyText"/>
    <w:rsid w:val="00812308"/>
  </w:style>
  <w:style w:type="character" w:customStyle="1" w:styleId="Heading1Char">
    <w:name w:val="Heading 1 Char"/>
    <w:basedOn w:val="DefaultParagraphFont"/>
    <w:link w:val="Heading1"/>
    <w:rsid w:val="004C5694"/>
    <w:rPr>
      <w:rFonts w:ascii="Times New Roman" w:eastAsia="SimSun" w:hAnsi="Times New Roman" w:cs="Times New Roman"/>
      <w:smallCaps/>
      <w:noProof/>
      <w:sz w:val="20"/>
      <w:szCs w:val="20"/>
    </w:rPr>
  </w:style>
  <w:style w:type="table" w:customStyle="1" w:styleId="NormalGrid">
    <w:name w:val="Normal Grid"/>
    <w:basedOn w:val="TableNormal"/>
    <w:uiPriority w:val="39"/>
    <w:rsid w:val="004C5694"/>
    <w:pPr>
      <w:spacing w:after="0" w:line="240" w:lineRule="auto"/>
    </w:pPr>
    <w:tblPr>
      <w:tblCellMar>
        <w:top w:w="80" w:type="dxa"/>
        <w:left w:w="160" w:type="dxa"/>
        <w:bottom w:w="80" w:type="dxa"/>
        <w:right w:w="160" w:type="dxa"/>
      </w:tblCellMar>
    </w:tblPr>
  </w:style>
  <w:style w:type="paragraph" w:customStyle="1" w:styleId="references">
    <w:name w:val="references"/>
    <w:rsid w:val="00893251"/>
    <w:pPr>
      <w:numPr>
        <w:numId w:val="17"/>
      </w:numPr>
      <w:spacing w:after="0" w:line="240" w:lineRule="auto"/>
      <w:jc w:val="both"/>
    </w:pPr>
    <w:rPr>
      <w:rFonts w:ascii="Times New Roman" w:eastAsia="SimSun" w:hAnsi="Times New Roman" w:cs="Times New Roman"/>
      <w:sz w:val="18"/>
      <w:szCs w:val="18"/>
    </w:rPr>
  </w:style>
  <w:style w:type="paragraph" w:styleId="ListParagraph">
    <w:name w:val="List Paragraph"/>
    <w:basedOn w:val="Normal"/>
    <w:uiPriority w:val="34"/>
    <w:qFormat/>
    <w:rsid w:val="003167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orcid.org/0000-0001-6832-26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orcid.org/0009-0006-1307-464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c4b2e5-c1f6-4582-9624-847b824fdeb9}" enabled="1" method="Privileged" siteId="{75d6cc78-71b9-42e6-aa2a-b9889a0f080f}" removed="0"/>
</clbl:labelList>
</file>

<file path=docProps/app.xml><?xml version="1.0" encoding="utf-8"?>
<Properties xmlns="http://schemas.openxmlformats.org/officeDocument/2006/extended-properties" xmlns:vt="http://schemas.openxmlformats.org/officeDocument/2006/docPropsVTypes">
  <Template>Normal</Template>
  <TotalTime>1122</TotalTime>
  <Pages>18</Pages>
  <Words>11501</Words>
  <Characters>65556</Characters>
  <Application>Microsoft Office Word</Application>
  <DocSecurity>0</DocSecurity>
  <Lines>546</Lines>
  <Paragraphs>153</Paragraphs>
  <ScaleCrop>false</ScaleCrop>
  <Company>Cambridge University Press &amp; Assessment</Company>
  <LinksUpToDate>false</LinksUpToDate>
  <CharactersWithSpaces>76904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Marvin Guantero</cp:lastModifiedBy>
  <cp:revision>55</cp:revision>
  <dcterms:created xsi:type="dcterms:W3CDTF">2026-04-01T07:33:00Z</dcterms:created>
  <dcterms:modified xsi:type="dcterms:W3CDTF">2026-07-21T11:55:00Z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37b84490-0024-49ca-b360-3d8b5b8b1999</vt:lpwstr>
  </property>
</Properties>
</file>