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E7E" w:rsidRPr="00024E7E" w:rsidRDefault="00024E7E"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Introduction </w:t>
      </w:r>
    </w:p>
    <w:p w:rsidR="00D737A2" w:rsidRDefault="00D737A2"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Time series analysis comprises methods for analyzing time series data in order to extract meaningful characteristics of the data. Time series forecasting is the use of a model to predict future values based on previously observed values. While regression analysis is often employed in such a way as to test relationships between one or more different time series, this type of analysis is not usually called "time series analysis", which refers in particular to relationships between different points in time within a single series. Interrupted time series analysis is used to detect changes in the evolution of a time series from before to after some intervention which may affect the underlying variable.</w:t>
      </w:r>
    </w:p>
    <w:p w:rsidR="00024E7E" w:rsidRPr="00024E7E" w:rsidRDefault="00024E7E"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Technical analysis and Methodology </w:t>
      </w:r>
    </w:p>
    <w:p w:rsidR="001654AD" w:rsidRPr="00B42B1F" w:rsidRDefault="00C51DA9"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Seasonality is a very common feature of financial and economic time series, while most of the data announced publicly is seasonally adjusted that the seasonal patterns are already removed from the original data. Seasonal patterns are repeating data specifications in a specific frequency, such as higher inflation in 1st quarters and lower unemployment in 4th quarters. Seasonality should be considered to obtain more robust forecasts and analysis.</w:t>
      </w:r>
      <w:r w:rsidR="00D737A2" w:rsidRPr="00B42B1F">
        <w:rPr>
          <w:rFonts w:cstheme="minorHAnsi"/>
          <w:color w:val="000000"/>
          <w:sz w:val="21"/>
          <w:szCs w:val="21"/>
          <w:shd w:val="clear" w:color="auto" w:fill="FFFFFF"/>
        </w:rPr>
        <w:t xml:space="preserve"> Therefore, models that aim to forecast unemployment rates should consider their seasonal properties so as to obtain better mean equation estimations</w:t>
      </w:r>
      <w:r w:rsidR="00B42B1F" w:rsidRPr="00B42B1F">
        <w:rPr>
          <w:rFonts w:cstheme="minorHAnsi"/>
          <w:color w:val="000000"/>
          <w:sz w:val="21"/>
          <w:szCs w:val="21"/>
          <w:shd w:val="clear" w:color="auto" w:fill="FFFFFF"/>
        </w:rPr>
        <w:t>.</w:t>
      </w:r>
    </w:p>
    <w:p w:rsidR="00B42B1F" w:rsidRPr="00B42B1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The characteristics of the data that should be used for time series future prediction are different from those of general machine learning models. A typical difference is that the data used for time series data is clearly ordered by the time the data occurs. Since the time is not repeated and recorded only in the increasing direction, the same data is not repeated again, and data that is always newly generated comes in only in the increasing direction of the time axis (x-axis). However, the case of general data is very different from time series data in that the same data is often observed and the independent variable (x-axis) of new</w:t>
      </w:r>
      <w:r>
        <w:rPr>
          <w:rFonts w:cstheme="minorHAnsi"/>
          <w:color w:val="000000"/>
          <w:sz w:val="21"/>
          <w:szCs w:val="21"/>
          <w:shd w:val="clear" w:color="auto" w:fill="FFFFFF"/>
        </w:rPr>
        <w:t xml:space="preserve"> data may increase or decrease.</w:t>
      </w:r>
    </w:p>
    <w:p w:rsidR="00B42B1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In addition, time series data has characteristics such as trend, which is a long-term pattern, seasonality, which is a medium-term pattern, and autocorrelation, which is a correlation with previous data. After all, analyzing time series data means analyzing various characteristics of time series data such as trend, seasonality, and autocorrelation.</w:t>
      </w:r>
    </w:p>
    <w:p w:rsidR="00E675F7" w:rsidRDefault="006C1C3F"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A comparative analysis was done for </w:t>
      </w:r>
      <w:r w:rsidR="00E675F7" w:rsidRPr="00E675F7">
        <w:rPr>
          <w:rFonts w:cstheme="minorHAnsi"/>
          <w:color w:val="000000"/>
          <w:sz w:val="21"/>
          <w:szCs w:val="21"/>
          <w:shd w:val="clear" w:color="auto" w:fill="FFFFFF"/>
        </w:rPr>
        <w:t>the for</w:t>
      </w:r>
      <w:r w:rsidR="00E675F7">
        <w:rPr>
          <w:rFonts w:cstheme="minorHAnsi"/>
          <w:color w:val="000000"/>
          <w:sz w:val="21"/>
          <w:szCs w:val="21"/>
          <w:shd w:val="clear" w:color="auto" w:fill="FFFFFF"/>
        </w:rPr>
        <w:t xml:space="preserve">ecast performances of different </w:t>
      </w:r>
      <w:r w:rsidR="00E675F7" w:rsidRPr="00E675F7">
        <w:rPr>
          <w:rFonts w:cstheme="minorHAnsi"/>
          <w:color w:val="000000"/>
          <w:sz w:val="21"/>
          <w:szCs w:val="21"/>
          <w:shd w:val="clear" w:color="auto" w:fill="FFFFFF"/>
        </w:rPr>
        <w:t>univariate time series methods with the purpose of providing fut</w:t>
      </w:r>
      <w:r w:rsidR="00E675F7">
        <w:rPr>
          <w:rFonts w:cstheme="minorHAnsi"/>
          <w:color w:val="000000"/>
          <w:sz w:val="21"/>
          <w:szCs w:val="21"/>
          <w:shd w:val="clear" w:color="auto" w:fill="FFFFFF"/>
        </w:rPr>
        <w:t xml:space="preserve">ure predictions of unemployment </w:t>
      </w:r>
      <w:r w:rsidR="00E675F7" w:rsidRPr="00E675F7">
        <w:rPr>
          <w:rFonts w:cstheme="minorHAnsi"/>
          <w:color w:val="000000"/>
          <w:sz w:val="21"/>
          <w:szCs w:val="21"/>
          <w:shd w:val="clear" w:color="auto" w:fill="FFFFFF"/>
        </w:rPr>
        <w:t>rate. In order to do that, several forecasting models (seasonal model a</w:t>
      </w:r>
      <w:r w:rsidR="00E675F7">
        <w:rPr>
          <w:rFonts w:cstheme="minorHAnsi"/>
          <w:color w:val="000000"/>
          <w:sz w:val="21"/>
          <w:szCs w:val="21"/>
          <w:shd w:val="clear" w:color="auto" w:fill="FFFFFF"/>
        </w:rPr>
        <w:t xml:space="preserve">utoregressive integrated </w:t>
      </w:r>
      <w:r w:rsidR="00E675F7" w:rsidRPr="00E675F7">
        <w:rPr>
          <w:rFonts w:cstheme="minorHAnsi"/>
          <w:color w:val="000000"/>
          <w:sz w:val="21"/>
          <w:szCs w:val="21"/>
          <w:shd w:val="clear" w:color="auto" w:fill="FFFFFF"/>
        </w:rPr>
        <w:t>moving average (SARIMA), self-exciting threshold autoregressive (SE</w:t>
      </w:r>
      <w:r w:rsidR="00E675F7">
        <w:rPr>
          <w:rFonts w:cstheme="minorHAnsi"/>
          <w:color w:val="000000"/>
          <w:sz w:val="21"/>
          <w:szCs w:val="21"/>
          <w:shd w:val="clear" w:color="auto" w:fill="FFFFFF"/>
        </w:rPr>
        <w:t>TAR), Holt–Winters, ETS (</w:t>
      </w:r>
      <w:r>
        <w:rPr>
          <w:rFonts w:cstheme="minorHAnsi"/>
          <w:color w:val="000000"/>
          <w:sz w:val="21"/>
          <w:szCs w:val="21"/>
          <w:shd w:val="clear" w:color="auto" w:fill="FFFFFF"/>
        </w:rPr>
        <w:t>error,</w:t>
      </w:r>
      <w:r w:rsidRPr="00E675F7">
        <w:rPr>
          <w:rFonts w:cstheme="minorHAnsi"/>
          <w:color w:val="000000"/>
          <w:sz w:val="21"/>
          <w:szCs w:val="21"/>
          <w:shd w:val="clear" w:color="auto" w:fill="FFFFFF"/>
        </w:rPr>
        <w:t xml:space="preserve"> trend</w:t>
      </w:r>
      <w:r w:rsidR="00E675F7" w:rsidRPr="00E675F7">
        <w:rPr>
          <w:rFonts w:cstheme="minorHAnsi"/>
          <w:color w:val="000000"/>
          <w:sz w:val="21"/>
          <w:szCs w:val="21"/>
          <w:shd w:val="clear" w:color="auto" w:fill="FFFFFF"/>
        </w:rPr>
        <w:t xml:space="preserve">, seasonal), and </w:t>
      </w:r>
      <w:r w:rsidR="00E675F7">
        <w:rPr>
          <w:rFonts w:cstheme="minorHAnsi"/>
          <w:color w:val="000000"/>
          <w:sz w:val="21"/>
          <w:szCs w:val="21"/>
          <w:shd w:val="clear" w:color="auto" w:fill="FFFFFF"/>
        </w:rPr>
        <w:t>LSTM</w:t>
      </w:r>
      <w:r w:rsidR="00E675F7" w:rsidRPr="00E675F7">
        <w:rPr>
          <w:rFonts w:cstheme="minorHAnsi"/>
          <w:color w:val="000000"/>
          <w:sz w:val="21"/>
          <w:szCs w:val="21"/>
          <w:shd w:val="clear" w:color="auto" w:fill="FFFFFF"/>
        </w:rPr>
        <w:t xml:space="preserve"> (</w:t>
      </w:r>
      <w:r w:rsidR="00E675F7">
        <w:rPr>
          <w:rFonts w:cstheme="minorHAnsi"/>
          <w:color w:val="000000"/>
          <w:sz w:val="21"/>
          <w:szCs w:val="21"/>
          <w:shd w:val="clear" w:color="auto" w:fill="FFFFFF"/>
        </w:rPr>
        <w:t>Long Short Term Memory</w:t>
      </w:r>
      <w:r w:rsidR="00E675F7" w:rsidRPr="00E675F7">
        <w:rPr>
          <w:rFonts w:cstheme="minorHAnsi"/>
          <w:color w:val="000000"/>
          <w:sz w:val="21"/>
          <w:szCs w:val="21"/>
          <w:shd w:val="clear" w:color="auto" w:fill="FFFFFF"/>
        </w:rPr>
        <w:t>) have b</w:t>
      </w:r>
      <w:r w:rsidR="00E675F7">
        <w:rPr>
          <w:rFonts w:cstheme="minorHAnsi"/>
          <w:color w:val="000000"/>
          <w:sz w:val="21"/>
          <w:szCs w:val="21"/>
          <w:shd w:val="clear" w:color="auto" w:fill="FFFFFF"/>
        </w:rPr>
        <w:t xml:space="preserve">een applied, and their forecast </w:t>
      </w:r>
      <w:r w:rsidR="00E675F7" w:rsidRPr="00E675F7">
        <w:rPr>
          <w:rFonts w:cstheme="minorHAnsi"/>
          <w:color w:val="000000"/>
          <w:sz w:val="21"/>
          <w:szCs w:val="21"/>
          <w:shd w:val="clear" w:color="auto" w:fill="FFFFFF"/>
        </w:rPr>
        <w:t>performances have been evaluated</w:t>
      </w:r>
      <w:r w:rsidR="00E675F7">
        <w:rPr>
          <w:rFonts w:cstheme="minorHAnsi"/>
          <w:color w:val="000000"/>
          <w:sz w:val="21"/>
          <w:szCs w:val="21"/>
          <w:shd w:val="clear" w:color="auto" w:fill="FFFFFF"/>
        </w:rPr>
        <w:t xml:space="preserve"> based on </w:t>
      </w:r>
      <w:r w:rsidR="00E675F7" w:rsidRPr="00E675F7">
        <w:rPr>
          <w:rFonts w:cstheme="minorHAnsi"/>
          <w:color w:val="000000"/>
          <w:sz w:val="21"/>
          <w:szCs w:val="21"/>
          <w:shd w:val="clear" w:color="auto" w:fill="FFFFFF"/>
        </w:rPr>
        <w:t>root mean squared error (RMSE)</w:t>
      </w:r>
      <w:r w:rsidR="00E675F7">
        <w:rPr>
          <w:rFonts w:cstheme="minorHAnsi"/>
          <w:color w:val="000000"/>
          <w:sz w:val="21"/>
          <w:szCs w:val="21"/>
          <w:shd w:val="clear" w:color="auto" w:fill="FFFFFF"/>
        </w:rPr>
        <w:t>.</w:t>
      </w:r>
    </w:p>
    <w:p w:rsidR="00B42B1F" w:rsidRPr="00B42B1F" w:rsidRDefault="00B42B1F" w:rsidP="0089514F">
      <w:pPr>
        <w:tabs>
          <w:tab w:val="left" w:pos="270"/>
        </w:tabs>
        <w:ind w:left="180" w:right="-450"/>
        <w:jc w:val="both"/>
        <w:rPr>
          <w:rFonts w:cstheme="minorHAnsi"/>
          <w:b/>
          <w:color w:val="000000"/>
          <w:sz w:val="21"/>
          <w:szCs w:val="21"/>
          <w:shd w:val="clear" w:color="auto" w:fill="FFFFFF"/>
        </w:rPr>
      </w:pPr>
      <w:r w:rsidRPr="00B42B1F">
        <w:rPr>
          <w:rFonts w:cstheme="minorHAnsi"/>
          <w:b/>
          <w:color w:val="000000"/>
          <w:sz w:val="21"/>
          <w:szCs w:val="21"/>
          <w:shd w:val="clear" w:color="auto" w:fill="FFFFFF"/>
        </w:rPr>
        <w:t>Comparing Models</w:t>
      </w:r>
      <w:r>
        <w:rPr>
          <w:rFonts w:cstheme="minorHAnsi"/>
          <w:b/>
          <w:color w:val="000000"/>
          <w:sz w:val="21"/>
          <w:szCs w:val="21"/>
          <w:shd w:val="clear" w:color="auto" w:fill="FFFFFF"/>
        </w:rPr>
        <w:t>- Two stage modeling approach</w:t>
      </w:r>
    </w:p>
    <w:p w:rsidR="006C1C3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The most basic assumption of time series forecasting is that past patterns continue into the future. Based on this assumption, in the short-term future forecast, since the environment in which the data is generated is similar to the present, the uncertainty is small and the forecast can be well-predicted. However, as we move towards long-term future forecasting, the possibility of the environment in which data is generated is likely to change, and unpredictable situations occur, and as errors continue to accumulate, uncertainty about the fore</w:t>
      </w:r>
      <w:r w:rsidR="004C7E3D">
        <w:rPr>
          <w:rFonts w:cstheme="minorHAnsi"/>
          <w:color w:val="000000"/>
          <w:sz w:val="21"/>
          <w:szCs w:val="21"/>
          <w:shd w:val="clear" w:color="auto" w:fill="FFFFFF"/>
        </w:rPr>
        <w:t>cast data is bound to increase.</w:t>
      </w:r>
    </w:p>
    <w:p w:rsidR="006C1C3F" w:rsidRPr="006C1C3F" w:rsidRDefault="006C1C3F"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Results of </w:t>
      </w:r>
      <w:r w:rsidR="0089514F">
        <w:rPr>
          <w:rFonts w:cstheme="minorHAnsi"/>
          <w:b/>
          <w:color w:val="000000"/>
          <w:sz w:val="21"/>
          <w:szCs w:val="21"/>
          <w:shd w:val="clear" w:color="auto" w:fill="FFFFFF"/>
        </w:rPr>
        <w:t>Modeling</w:t>
      </w:r>
    </w:p>
    <w:p w:rsidR="00E675F7"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We compare the performance of various</w:t>
      </w:r>
      <w:r w:rsidR="004C7E3D">
        <w:rPr>
          <w:rFonts w:cstheme="minorHAnsi"/>
          <w:color w:val="000000"/>
          <w:sz w:val="21"/>
          <w:szCs w:val="21"/>
          <w:shd w:val="clear" w:color="auto" w:fill="FFFFFF"/>
        </w:rPr>
        <w:t xml:space="preserve"> models and try to select the model</w:t>
      </w:r>
      <w:r w:rsidRPr="00B42B1F">
        <w:rPr>
          <w:rFonts w:cstheme="minorHAnsi"/>
          <w:color w:val="000000"/>
          <w:sz w:val="21"/>
          <w:szCs w:val="21"/>
          <w:shd w:val="clear" w:color="auto" w:fill="FFFFFF"/>
        </w:rPr>
        <w:t xml:space="preserve"> with the best performance</w:t>
      </w:r>
      <w:r w:rsidR="004C7E3D">
        <w:rPr>
          <w:rFonts w:cstheme="minorHAnsi"/>
          <w:color w:val="000000"/>
          <w:sz w:val="21"/>
          <w:szCs w:val="21"/>
          <w:shd w:val="clear" w:color="auto" w:fill="FFFFFF"/>
        </w:rPr>
        <w:t xml:space="preserve"> (least RMSE)</w:t>
      </w:r>
      <w:r w:rsidR="006C1C3F">
        <w:rPr>
          <w:rFonts w:cstheme="minorHAnsi"/>
          <w:color w:val="000000"/>
          <w:sz w:val="21"/>
          <w:szCs w:val="21"/>
          <w:shd w:val="clear" w:color="auto" w:fill="FFFFFF"/>
        </w:rPr>
        <w:t xml:space="preserve">. </w:t>
      </w:r>
      <w:r w:rsidR="00E675F7" w:rsidRPr="00E675F7">
        <w:rPr>
          <w:rFonts w:cstheme="minorHAnsi"/>
          <w:color w:val="000000"/>
          <w:sz w:val="21"/>
          <w:szCs w:val="21"/>
          <w:shd w:val="clear" w:color="auto" w:fill="FFFFFF"/>
        </w:rPr>
        <w:t>Based on the in-sample forecast assessment of different</w:t>
      </w:r>
      <w:r w:rsidR="006C1C3F">
        <w:rPr>
          <w:rFonts w:cstheme="minorHAnsi"/>
          <w:color w:val="000000"/>
          <w:sz w:val="21"/>
          <w:szCs w:val="21"/>
          <w:shd w:val="clear" w:color="auto" w:fill="FFFFFF"/>
        </w:rPr>
        <w:t xml:space="preserve"> methods, the forecast measures </w:t>
      </w:r>
      <w:r w:rsidR="00E675F7" w:rsidRPr="00E675F7">
        <w:rPr>
          <w:rFonts w:cstheme="minorHAnsi"/>
          <w:color w:val="000000"/>
          <w:sz w:val="21"/>
          <w:szCs w:val="21"/>
          <w:shd w:val="clear" w:color="auto" w:fill="FFFFFF"/>
        </w:rPr>
        <w:t>root mean squared error (RMSE), mean absolute error (MAE</w:t>
      </w:r>
      <w:r w:rsidR="006C1C3F">
        <w:rPr>
          <w:rFonts w:cstheme="minorHAnsi"/>
          <w:color w:val="000000"/>
          <w:sz w:val="21"/>
          <w:szCs w:val="21"/>
          <w:shd w:val="clear" w:color="auto" w:fill="FFFFFF"/>
        </w:rPr>
        <w:t xml:space="preserve"> </w:t>
      </w:r>
      <w:r w:rsidR="00E675F7" w:rsidRPr="00E675F7">
        <w:rPr>
          <w:rFonts w:cstheme="minorHAnsi"/>
          <w:color w:val="000000"/>
          <w:sz w:val="21"/>
          <w:szCs w:val="21"/>
          <w:shd w:val="clear" w:color="auto" w:fill="FFFFFF"/>
        </w:rPr>
        <w:t xml:space="preserve">suggested that the </w:t>
      </w:r>
      <w:r w:rsidR="006C1C3F">
        <w:rPr>
          <w:rFonts w:cstheme="minorHAnsi"/>
          <w:color w:val="000000"/>
          <w:sz w:val="21"/>
          <w:szCs w:val="21"/>
          <w:shd w:val="clear" w:color="auto" w:fill="FFFFFF"/>
        </w:rPr>
        <w:t>LSTM</w:t>
      </w:r>
      <w:r w:rsidR="00E675F7" w:rsidRPr="00E675F7">
        <w:rPr>
          <w:rFonts w:cstheme="minorHAnsi"/>
          <w:color w:val="000000"/>
          <w:sz w:val="21"/>
          <w:szCs w:val="21"/>
          <w:shd w:val="clear" w:color="auto" w:fill="FFFFFF"/>
        </w:rPr>
        <w:t xml:space="preserve"> model outperforms the other models.</w:t>
      </w:r>
    </w:p>
    <w:p w:rsidR="00294268" w:rsidRDefault="00294268" w:rsidP="0089514F">
      <w:pPr>
        <w:tabs>
          <w:tab w:val="left" w:pos="270"/>
        </w:tabs>
        <w:ind w:left="180" w:right="-450"/>
        <w:jc w:val="both"/>
        <w:rPr>
          <w:rFonts w:cstheme="minorHAnsi"/>
          <w:color w:val="000000"/>
          <w:sz w:val="21"/>
          <w:szCs w:val="21"/>
          <w:shd w:val="clear" w:color="auto" w:fill="FFFFFF"/>
        </w:rPr>
      </w:pPr>
    </w:p>
    <w:tbl>
      <w:tblPr>
        <w:tblW w:w="0" w:type="auto"/>
        <w:jc w:val="center"/>
        <w:tblInd w:w="-216" w:type="dxa"/>
        <w:tblLayout w:type="fixed"/>
        <w:tblCellMar>
          <w:left w:w="30" w:type="dxa"/>
          <w:right w:w="30" w:type="dxa"/>
        </w:tblCellMar>
        <w:tblLook w:val="0000" w:firstRow="0" w:lastRow="0" w:firstColumn="0" w:lastColumn="0" w:noHBand="0" w:noVBand="0"/>
      </w:tblPr>
      <w:tblGrid>
        <w:gridCol w:w="1846"/>
        <w:gridCol w:w="1003"/>
        <w:gridCol w:w="1552"/>
        <w:gridCol w:w="1710"/>
      </w:tblGrid>
      <w:tr w:rsidR="0089514F" w:rsidTr="00294268">
        <w:trPr>
          <w:trHeight w:val="290"/>
          <w:jc w:val="center"/>
        </w:trPr>
        <w:tc>
          <w:tcPr>
            <w:tcW w:w="6111" w:type="dxa"/>
            <w:gridSpan w:val="4"/>
            <w:tcBorders>
              <w:top w:val="single" w:sz="6" w:space="0" w:color="auto"/>
              <w:left w:val="single" w:sz="6" w:space="0" w:color="auto"/>
              <w:bottom w:val="single" w:sz="6" w:space="0" w:color="auto"/>
              <w:right w:val="single" w:sz="6" w:space="0" w:color="auto"/>
            </w:tcBorders>
            <w:shd w:val="solid" w:color="FFCC0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lastRenderedPageBreak/>
              <w:t xml:space="preserve">UNEMPLOYMENT RATE </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Country</w:t>
            </w:r>
          </w:p>
        </w:tc>
        <w:tc>
          <w:tcPr>
            <w:tcW w:w="1003"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UE Rate </w:t>
            </w:r>
          </w:p>
        </w:tc>
        <w:tc>
          <w:tcPr>
            <w:tcW w:w="1552"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Upper Bound </w:t>
            </w:r>
          </w:p>
        </w:tc>
        <w:tc>
          <w:tcPr>
            <w:tcW w:w="1710"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Lower Bound </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Canada</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5.1</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5.3</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France</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7.0</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7.1</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Germany</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Italy</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Japan</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2.5</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2.6</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2.4</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United Kingdom</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3.8</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3.9</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3.7</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United States</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3.6</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3.7</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3.6</w:t>
            </w:r>
          </w:p>
        </w:tc>
      </w:tr>
    </w:tbl>
    <w:p w:rsidR="0089514F" w:rsidRDefault="0089514F" w:rsidP="0089514F">
      <w:pPr>
        <w:tabs>
          <w:tab w:val="left" w:pos="270"/>
        </w:tabs>
        <w:ind w:left="180" w:right="-450"/>
        <w:jc w:val="both"/>
        <w:rPr>
          <w:rFonts w:cstheme="minorHAnsi"/>
          <w:color w:val="000000"/>
          <w:sz w:val="21"/>
          <w:szCs w:val="21"/>
          <w:shd w:val="clear" w:color="auto" w:fill="FFFFFF"/>
        </w:rPr>
      </w:pPr>
    </w:p>
    <w:p w:rsidR="0062610E" w:rsidRDefault="0062610E" w:rsidP="0089514F">
      <w:pPr>
        <w:tabs>
          <w:tab w:val="left" w:pos="270"/>
        </w:tabs>
        <w:ind w:left="180" w:right="-450"/>
        <w:jc w:val="both"/>
        <w:rPr>
          <w:rFonts w:cstheme="minorHAnsi"/>
          <w:color w:val="000000"/>
          <w:sz w:val="21"/>
          <w:szCs w:val="21"/>
          <w:shd w:val="clear" w:color="auto" w:fill="FFFFFF"/>
        </w:rPr>
      </w:pPr>
    </w:p>
    <w:p w:rsidR="0062610E" w:rsidRDefault="0062610E"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The unemployment follows the business cycles and positively correlated to inflation, economic growth. This is cyclic in nature. There could be moving </w:t>
      </w:r>
      <w:proofErr w:type="spellStart"/>
      <w:r>
        <w:rPr>
          <w:rFonts w:cstheme="minorHAnsi"/>
          <w:color w:val="000000"/>
          <w:sz w:val="21"/>
          <w:szCs w:val="21"/>
          <w:shd w:val="clear" w:color="auto" w:fill="FFFFFF"/>
        </w:rPr>
        <w:t>averge</w:t>
      </w:r>
      <w:proofErr w:type="spellEnd"/>
      <w:r>
        <w:rPr>
          <w:rFonts w:cstheme="minorHAnsi"/>
          <w:color w:val="000000"/>
          <w:sz w:val="21"/>
          <w:szCs w:val="21"/>
          <w:shd w:val="clear" w:color="auto" w:fill="FFFFFF"/>
        </w:rPr>
        <w:t xml:space="preserve"> associated </w:t>
      </w:r>
      <w:proofErr w:type="gramStart"/>
      <w:r>
        <w:rPr>
          <w:rFonts w:cstheme="minorHAnsi"/>
          <w:color w:val="000000"/>
          <w:sz w:val="21"/>
          <w:szCs w:val="21"/>
          <w:shd w:val="clear" w:color="auto" w:fill="FFFFFF"/>
        </w:rPr>
        <w:t>with  like</w:t>
      </w:r>
      <w:proofErr w:type="gramEnd"/>
      <w:r>
        <w:rPr>
          <w:rFonts w:cstheme="minorHAnsi"/>
          <w:color w:val="000000"/>
          <w:sz w:val="21"/>
          <w:szCs w:val="21"/>
          <w:shd w:val="clear" w:color="auto" w:fill="FFFFFF"/>
        </w:rPr>
        <w:t xml:space="preserve"> </w:t>
      </w:r>
      <w:proofErr w:type="spellStart"/>
      <w:r>
        <w:rPr>
          <w:rFonts w:cstheme="minorHAnsi"/>
          <w:color w:val="000000"/>
          <w:sz w:val="21"/>
          <w:szCs w:val="21"/>
          <w:shd w:val="clear" w:color="auto" w:fill="FFFFFF"/>
        </w:rPr>
        <w:t>quartley</w:t>
      </w:r>
      <w:proofErr w:type="spellEnd"/>
      <w:r>
        <w:rPr>
          <w:rFonts w:cstheme="minorHAnsi"/>
          <w:color w:val="000000"/>
          <w:sz w:val="21"/>
          <w:szCs w:val="21"/>
          <w:shd w:val="clear" w:color="auto" w:fill="FFFFFF"/>
        </w:rPr>
        <w:t xml:space="preserve"> , 5 moving average </w:t>
      </w:r>
      <w:proofErr w:type="spellStart"/>
      <w:r>
        <w:rPr>
          <w:rFonts w:cstheme="minorHAnsi"/>
          <w:color w:val="000000"/>
          <w:sz w:val="21"/>
          <w:szCs w:val="21"/>
          <w:shd w:val="clear" w:color="auto" w:fill="FFFFFF"/>
        </w:rPr>
        <w:t>eetc</w:t>
      </w:r>
      <w:proofErr w:type="spellEnd"/>
      <w:r>
        <w:rPr>
          <w:rFonts w:cstheme="minorHAnsi"/>
          <w:color w:val="000000"/>
          <w:sz w:val="21"/>
          <w:szCs w:val="21"/>
          <w:shd w:val="clear" w:color="auto" w:fill="FFFFFF"/>
        </w:rPr>
        <w:t>…</w:t>
      </w:r>
    </w:p>
    <w:p w:rsidR="0062610E" w:rsidRDefault="0062610E"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For each country the business cycle can vary and accordingly unemployment rate </w:t>
      </w:r>
      <w:proofErr w:type="spellStart"/>
      <w:r>
        <w:rPr>
          <w:rFonts w:cstheme="minorHAnsi"/>
          <w:color w:val="000000"/>
          <w:sz w:val="21"/>
          <w:szCs w:val="21"/>
          <w:shd w:val="clear" w:color="auto" w:fill="FFFFFF"/>
        </w:rPr>
        <w:t>cyel</w:t>
      </w:r>
      <w:proofErr w:type="spellEnd"/>
      <w:r>
        <w:rPr>
          <w:rFonts w:cstheme="minorHAnsi"/>
          <w:color w:val="000000"/>
          <w:sz w:val="21"/>
          <w:szCs w:val="21"/>
          <w:shd w:val="clear" w:color="auto" w:fill="FFFFFF"/>
        </w:rPr>
        <w:t xml:space="preserve"> </w:t>
      </w:r>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drawing>
          <wp:inline distT="0" distB="0" distL="0" distR="0">
            <wp:extent cx="6343650" cy="3362995"/>
            <wp:effectExtent l="0" t="0" r="0" b="8890"/>
            <wp:docPr id="1" name="Picture 1" descr="Business Cycle - The 6 Different Stages of a Busin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ycle - The 6 Different Stages of a Business Cy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3650" cy="3362995"/>
                    </a:xfrm>
                    <a:prstGeom prst="rect">
                      <a:avLst/>
                    </a:prstGeom>
                    <a:noFill/>
                    <a:ln>
                      <a:noFill/>
                    </a:ln>
                  </pic:spPr>
                </pic:pic>
              </a:graphicData>
            </a:graphic>
          </wp:inline>
        </w:drawing>
      </w:r>
    </w:p>
    <w:p w:rsidR="0062610E" w:rsidRDefault="0062610E" w:rsidP="0089514F">
      <w:pPr>
        <w:tabs>
          <w:tab w:val="left" w:pos="270"/>
        </w:tabs>
        <w:ind w:left="180" w:right="-450"/>
        <w:jc w:val="both"/>
        <w:rPr>
          <w:rFonts w:cstheme="minorHAnsi"/>
          <w:color w:val="000000"/>
          <w:sz w:val="21"/>
          <w:szCs w:val="21"/>
          <w:shd w:val="clear" w:color="auto" w:fill="FFFFFF"/>
        </w:rPr>
      </w:pPr>
    </w:p>
    <w:p w:rsidR="0062610E" w:rsidRDefault="0049353A" w:rsidP="0089514F">
      <w:pPr>
        <w:tabs>
          <w:tab w:val="left" w:pos="270"/>
        </w:tabs>
        <w:ind w:left="180" w:right="-450"/>
        <w:jc w:val="both"/>
        <w:rPr>
          <w:rFonts w:cstheme="minorHAnsi"/>
          <w:color w:val="000000"/>
          <w:sz w:val="21"/>
          <w:szCs w:val="21"/>
          <w:shd w:val="clear" w:color="auto" w:fill="FFFFFF"/>
        </w:rPr>
      </w:pPr>
      <w:hyperlink r:id="rId6" w:anchor="imgrc=BzsztgfiSS17QM" w:history="1">
        <w:r w:rsidR="0062610E" w:rsidRPr="00287FF5">
          <w:rPr>
            <w:rStyle w:val="Hyperlink"/>
            <w:rFonts w:cstheme="minorHAnsi"/>
            <w:sz w:val="21"/>
            <w:szCs w:val="21"/>
            <w:shd w:val="clear" w:color="auto" w:fill="FFFFFF"/>
          </w:rPr>
          <w:t>https://www.google.com/search?q=business+cycle+inflation+and+unemployment+cycle&amp;tbm=isch&amp;ved=2ahUKEwjV15Oei-r_AhXqo2MGHVr1D6oQ2-cCegQIABAA&amp;oq=business+cycle+inflation+and+unemployment+cycle&amp;gs_lcp=CgNpbWcQDDoECCMQJzoHCAAQigUQQzoFCAAQgAQ6BggAEAgQHjoHCAAQGBCABDoECAAQHlCbBFjBNGCwQ2gBcAB4AIABxAGIAcgNkgEEMi4xM5gBAKABAaoBC2d3cy13aXotaW1nwAEB&amp;sclient=img&amp;ei=wlCeZNXuAurHjuMP2uq_0Ao&amp;bih=722&amp;biw=1536#imgrc=BzsztgfiSS17QM</w:t>
        </w:r>
      </w:hyperlink>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lastRenderedPageBreak/>
        <w:drawing>
          <wp:inline distT="0" distB="0" distL="0" distR="0">
            <wp:extent cx="6343650" cy="4757738"/>
            <wp:effectExtent l="0" t="0" r="0" b="5080"/>
            <wp:docPr id="2" name="Picture 2" descr="The Business Cycle and Unemployment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usiness Cycle and Unemployment - ppt video onlin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757738"/>
                    </a:xfrm>
                    <a:prstGeom prst="rect">
                      <a:avLst/>
                    </a:prstGeom>
                    <a:noFill/>
                    <a:ln>
                      <a:noFill/>
                    </a:ln>
                  </pic:spPr>
                </pic:pic>
              </a:graphicData>
            </a:graphic>
          </wp:inline>
        </w:drawing>
      </w:r>
    </w:p>
    <w:p w:rsidR="0062610E" w:rsidRDefault="0049353A" w:rsidP="0089514F">
      <w:pPr>
        <w:tabs>
          <w:tab w:val="left" w:pos="270"/>
        </w:tabs>
        <w:ind w:left="180" w:right="-450"/>
        <w:jc w:val="both"/>
        <w:rPr>
          <w:rStyle w:val="Hyperlink"/>
          <w:rFonts w:cstheme="minorHAnsi"/>
          <w:sz w:val="21"/>
          <w:szCs w:val="21"/>
          <w:shd w:val="clear" w:color="auto" w:fill="FFFFFF"/>
        </w:rPr>
      </w:pPr>
      <w:hyperlink r:id="rId8" w:history="1">
        <w:r w:rsidR="0062610E" w:rsidRPr="00287FF5">
          <w:rPr>
            <w:rStyle w:val="Hyperlink"/>
            <w:rFonts w:cstheme="minorHAnsi"/>
            <w:sz w:val="21"/>
            <w:szCs w:val="21"/>
            <w:shd w:val="clear" w:color="auto" w:fill="FFFFFF"/>
          </w:rPr>
          <w:t>https://www.learn-economics.co.uk/The-business-cycle.html</w:t>
        </w:r>
      </w:hyperlink>
    </w:p>
    <w:p w:rsidR="009228A4" w:rsidRDefault="009228A4" w:rsidP="0089514F">
      <w:pPr>
        <w:tabs>
          <w:tab w:val="left" w:pos="270"/>
        </w:tabs>
        <w:ind w:left="180" w:right="-450"/>
        <w:jc w:val="both"/>
        <w:rPr>
          <w:rStyle w:val="Hyperlink"/>
          <w:rFonts w:cstheme="minorHAnsi"/>
          <w:sz w:val="21"/>
          <w:szCs w:val="21"/>
          <w:shd w:val="clear" w:color="auto" w:fill="FFFFFF"/>
        </w:rPr>
      </w:pPr>
    </w:p>
    <w:p w:rsidR="009228A4" w:rsidRDefault="009228A4" w:rsidP="0089514F">
      <w:pPr>
        <w:tabs>
          <w:tab w:val="left" w:pos="270"/>
        </w:tabs>
        <w:ind w:left="180" w:right="-450"/>
        <w:jc w:val="both"/>
        <w:rPr>
          <w:rStyle w:val="Hyperlink"/>
          <w:rFonts w:cstheme="minorHAnsi"/>
          <w:sz w:val="21"/>
          <w:szCs w:val="21"/>
          <w:shd w:val="clear" w:color="auto" w:fill="FFFFFF"/>
        </w:rPr>
      </w:pPr>
      <w:proofErr w:type="gramStart"/>
      <w:r>
        <w:rPr>
          <w:rStyle w:val="Hyperlink"/>
          <w:rFonts w:cstheme="minorHAnsi"/>
          <w:sz w:val="21"/>
          <w:szCs w:val="21"/>
          <w:shd w:val="clear" w:color="auto" w:fill="FFFFFF"/>
        </w:rPr>
        <w:t>check</w:t>
      </w:r>
      <w:proofErr w:type="gramEnd"/>
      <w:r>
        <w:rPr>
          <w:rStyle w:val="Hyperlink"/>
          <w:rFonts w:cstheme="minorHAnsi"/>
          <w:sz w:val="21"/>
          <w:szCs w:val="21"/>
          <w:shd w:val="clear" w:color="auto" w:fill="FFFFFF"/>
        </w:rPr>
        <w:t xml:space="preserve"> </w:t>
      </w:r>
      <w:proofErr w:type="spellStart"/>
      <w:r>
        <w:rPr>
          <w:rStyle w:val="Hyperlink"/>
          <w:rFonts w:cstheme="minorHAnsi"/>
          <w:sz w:val="21"/>
          <w:szCs w:val="21"/>
          <w:shd w:val="clear" w:color="auto" w:fill="FFFFFF"/>
        </w:rPr>
        <w:t>stretss</w:t>
      </w:r>
      <w:proofErr w:type="spellEnd"/>
      <w:r>
        <w:rPr>
          <w:rStyle w:val="Hyperlink"/>
          <w:rFonts w:cstheme="minorHAnsi"/>
          <w:sz w:val="21"/>
          <w:szCs w:val="21"/>
          <w:shd w:val="clear" w:color="auto" w:fill="FFFFFF"/>
        </w:rPr>
        <w:t xml:space="preserve"> </w:t>
      </w:r>
      <w:proofErr w:type="spellStart"/>
      <w:r>
        <w:rPr>
          <w:rStyle w:val="Hyperlink"/>
          <w:rFonts w:cstheme="minorHAnsi"/>
          <w:sz w:val="21"/>
          <w:szCs w:val="21"/>
          <w:shd w:val="clear" w:color="auto" w:fill="FFFFFF"/>
        </w:rPr>
        <w:t>anakysis</w:t>
      </w:r>
      <w:proofErr w:type="spellEnd"/>
      <w:r>
        <w:rPr>
          <w:rStyle w:val="Hyperlink"/>
          <w:rFonts w:cstheme="minorHAnsi"/>
          <w:sz w:val="21"/>
          <w:szCs w:val="21"/>
          <w:shd w:val="clear" w:color="auto" w:fill="FFFFFF"/>
        </w:rPr>
        <w:t xml:space="preserve"> and </w:t>
      </w:r>
      <w:proofErr w:type="spellStart"/>
      <w:r>
        <w:rPr>
          <w:rStyle w:val="Hyperlink"/>
          <w:rFonts w:cstheme="minorHAnsi"/>
          <w:sz w:val="21"/>
          <w:szCs w:val="21"/>
          <w:shd w:val="clear" w:color="auto" w:fill="FFFFFF"/>
        </w:rPr>
        <w:t>backtesting</w:t>
      </w:r>
      <w:proofErr w:type="spellEnd"/>
      <w:r>
        <w:rPr>
          <w:rStyle w:val="Hyperlink"/>
          <w:rFonts w:cstheme="minorHAnsi"/>
          <w:sz w:val="21"/>
          <w:szCs w:val="21"/>
          <w:shd w:val="clear" w:color="auto" w:fill="FFFFFF"/>
        </w:rPr>
        <w:t xml:space="preserve"> in time series </w:t>
      </w:r>
    </w:p>
    <w:p w:rsidR="0049353A" w:rsidRDefault="0049353A" w:rsidP="0089514F">
      <w:pPr>
        <w:tabs>
          <w:tab w:val="left" w:pos="270"/>
        </w:tabs>
        <w:ind w:left="180" w:right="-450"/>
        <w:jc w:val="both"/>
        <w:rPr>
          <w:rFonts w:cstheme="minorHAnsi"/>
          <w:color w:val="000000"/>
          <w:sz w:val="21"/>
          <w:szCs w:val="21"/>
          <w:shd w:val="clear" w:color="auto" w:fill="FFFFFF"/>
        </w:rPr>
      </w:pPr>
      <w:hyperlink r:id="rId9" w:history="1">
        <w:r w:rsidRPr="008C2A42">
          <w:rPr>
            <w:rStyle w:val="Hyperlink"/>
            <w:rFonts w:cstheme="minorHAnsi"/>
            <w:sz w:val="21"/>
            <w:szCs w:val="21"/>
            <w:shd w:val="clear" w:color="auto" w:fill="FFFFFF"/>
          </w:rPr>
          <w:t>https://www.kaggle.com/code/calven22/forecasting-inflation-with-arima-and-lstm</w:t>
        </w:r>
      </w:hyperlink>
    </w:p>
    <w:p w:rsidR="0049353A" w:rsidRDefault="0049353A" w:rsidP="0089514F">
      <w:pPr>
        <w:tabs>
          <w:tab w:val="left" w:pos="270"/>
        </w:tabs>
        <w:ind w:left="180" w:right="-450"/>
        <w:jc w:val="both"/>
        <w:rPr>
          <w:rFonts w:cstheme="minorHAnsi"/>
          <w:color w:val="000000"/>
          <w:sz w:val="21"/>
          <w:szCs w:val="21"/>
          <w:shd w:val="clear" w:color="auto" w:fill="FFFFFF"/>
        </w:rPr>
      </w:pPr>
      <w:hyperlink r:id="rId10" w:history="1">
        <w:r w:rsidRPr="008C2A42">
          <w:rPr>
            <w:rStyle w:val="Hyperlink"/>
            <w:rFonts w:cstheme="minorHAnsi"/>
            <w:sz w:val="21"/>
            <w:szCs w:val="21"/>
            <w:shd w:val="clear" w:color="auto" w:fill="FFFFFF"/>
          </w:rPr>
          <w:t>file:///C:/Users/HP/Downloads/SSRN-id3496138.pdf</w:t>
        </w:r>
      </w:hyperlink>
    </w:p>
    <w:p w:rsidR="0049353A" w:rsidRDefault="0049353A" w:rsidP="0089514F">
      <w:pPr>
        <w:tabs>
          <w:tab w:val="left" w:pos="270"/>
        </w:tabs>
        <w:ind w:left="180" w:right="-450"/>
        <w:jc w:val="both"/>
        <w:rPr>
          <w:rFonts w:cstheme="minorHAnsi"/>
          <w:color w:val="000000"/>
          <w:sz w:val="21"/>
          <w:szCs w:val="21"/>
          <w:shd w:val="clear" w:color="auto" w:fill="FFFFFF"/>
        </w:rPr>
      </w:pPr>
      <w:hyperlink r:id="rId11" w:history="1">
        <w:r w:rsidRPr="008C2A42">
          <w:rPr>
            <w:rStyle w:val="Hyperlink"/>
            <w:rFonts w:cstheme="minorHAnsi"/>
            <w:sz w:val="21"/>
            <w:szCs w:val="21"/>
            <w:shd w:val="clear" w:color="auto" w:fill="FFFFFF"/>
          </w:rPr>
          <w:t>https://www.mdpi.com/1099-4300/23/3/325</w:t>
        </w:r>
      </w:hyperlink>
    </w:p>
    <w:p w:rsidR="0049353A" w:rsidRDefault="0049353A" w:rsidP="0089514F">
      <w:pPr>
        <w:tabs>
          <w:tab w:val="left" w:pos="270"/>
        </w:tabs>
        <w:ind w:left="180" w:right="-450"/>
        <w:jc w:val="both"/>
        <w:rPr>
          <w:rFonts w:cstheme="minorHAnsi"/>
          <w:color w:val="000000"/>
          <w:sz w:val="21"/>
          <w:szCs w:val="21"/>
          <w:shd w:val="clear" w:color="auto" w:fill="FFFFFF"/>
        </w:rPr>
      </w:pPr>
      <w:hyperlink r:id="rId12" w:history="1">
        <w:r w:rsidRPr="008C2A42">
          <w:rPr>
            <w:rStyle w:val="Hyperlink"/>
            <w:rFonts w:cstheme="minorHAnsi"/>
            <w:sz w:val="21"/>
            <w:szCs w:val="21"/>
            <w:shd w:val="clear" w:color="auto" w:fill="FFFFFF"/>
          </w:rPr>
          <w:t>https://pdf.trdizin.gov.tr/pdf/bVBmdlNvdVY0V2FYRjBBQjRnOHdydzF4TjJXeEtmVmM3ZlpST3pFWjZzaTBGTm1kcVQ0dlVRT3VhSFRVZ1NJbjBKenRiMFlVRGdhbHplOHZDbXVBR29aRFhma3ZUVVducHZVblVyZklUeWJWRFRHc1IxR1hsamRkQTc2N1ZiNkd4cUNod0F1Szl5RmI4TGJVS1FZN25GQjQrZWRyMWRwdU1TdEI2SVl3bnlkbERVZXZnL1AwRURWT0lDQlZOek5VcUR5Mm1pUkowVDN5V2VsNENkeDJXTXRSOEJtK3hJMCtiYy9XUFk5aFRrTWVFVStLL3VpdTJ0MzJRTTFCNTlrRFJMcGJLZkhLVWV2UnJ3PT0</w:t>
        </w:r>
      </w:hyperlink>
    </w:p>
    <w:p w:rsidR="0049353A" w:rsidRDefault="0049353A" w:rsidP="0089514F">
      <w:pPr>
        <w:tabs>
          <w:tab w:val="left" w:pos="270"/>
        </w:tabs>
        <w:ind w:left="180" w:right="-450"/>
        <w:jc w:val="both"/>
        <w:rPr>
          <w:rFonts w:cstheme="minorHAnsi"/>
          <w:color w:val="000000"/>
          <w:sz w:val="21"/>
          <w:szCs w:val="21"/>
          <w:shd w:val="clear" w:color="auto" w:fill="FFFFFF"/>
        </w:rPr>
      </w:pPr>
      <w:r w:rsidRPr="0049353A">
        <w:rPr>
          <w:rFonts w:cstheme="minorHAnsi"/>
          <w:color w:val="000000"/>
          <w:sz w:val="21"/>
          <w:szCs w:val="21"/>
          <w:shd w:val="clear" w:color="auto" w:fill="FFFFFF"/>
        </w:rPr>
        <w:t>https://www.mdpi.com/1099-4300/23/3/325</w:t>
      </w:r>
      <w:bookmarkStart w:id="0" w:name="_GoBack"/>
      <w:bookmarkEnd w:id="0"/>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lastRenderedPageBreak/>
        <w:drawing>
          <wp:inline distT="0" distB="0" distL="0" distR="0">
            <wp:extent cx="5236845" cy="3865245"/>
            <wp:effectExtent l="0" t="0" r="1905" b="1905"/>
            <wp:docPr id="3" name="Picture 3" descr="Business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Cyc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3865245"/>
                    </a:xfrm>
                    <a:prstGeom prst="rect">
                      <a:avLst/>
                    </a:prstGeom>
                    <a:noFill/>
                    <a:ln>
                      <a:noFill/>
                    </a:ln>
                  </pic:spPr>
                </pic:pic>
              </a:graphicData>
            </a:graphic>
          </wp:inline>
        </w:drawing>
      </w:r>
    </w:p>
    <w:p w:rsidR="0062610E" w:rsidRPr="00B42B1F" w:rsidRDefault="0062610E" w:rsidP="0089514F">
      <w:pPr>
        <w:tabs>
          <w:tab w:val="left" w:pos="270"/>
        </w:tabs>
        <w:ind w:left="180" w:right="-450"/>
        <w:jc w:val="both"/>
        <w:rPr>
          <w:rFonts w:cstheme="minorHAnsi"/>
          <w:color w:val="000000"/>
          <w:sz w:val="21"/>
          <w:szCs w:val="21"/>
          <w:shd w:val="clear" w:color="auto" w:fill="FFFFFF"/>
        </w:rPr>
      </w:pPr>
      <w:r w:rsidRPr="0062610E">
        <w:rPr>
          <w:rFonts w:cstheme="minorHAnsi"/>
          <w:color w:val="000000"/>
          <w:sz w:val="21"/>
          <w:szCs w:val="21"/>
          <w:shd w:val="clear" w:color="auto" w:fill="FFFFFF"/>
        </w:rPr>
        <w:t>http://www.lidderdale.com/econ/104/ch7Lect.html</w:t>
      </w:r>
    </w:p>
    <w:sectPr w:rsidR="0062610E" w:rsidRPr="00B42B1F" w:rsidSect="0089514F">
      <w:pgSz w:w="12240" w:h="15840"/>
      <w:pgMar w:top="63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D5"/>
    <w:rsid w:val="00024E7E"/>
    <w:rsid w:val="001654AD"/>
    <w:rsid w:val="00294268"/>
    <w:rsid w:val="004032D5"/>
    <w:rsid w:val="0049353A"/>
    <w:rsid w:val="004C7E3D"/>
    <w:rsid w:val="0062610E"/>
    <w:rsid w:val="006C1C3F"/>
    <w:rsid w:val="0089514F"/>
    <w:rsid w:val="009228A4"/>
    <w:rsid w:val="00B36424"/>
    <w:rsid w:val="00B42B1F"/>
    <w:rsid w:val="00C51DA9"/>
    <w:rsid w:val="00D737A2"/>
    <w:rsid w:val="00E51310"/>
    <w:rsid w:val="00E6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0E"/>
    <w:rPr>
      <w:rFonts w:ascii="Tahoma" w:hAnsi="Tahoma" w:cs="Tahoma"/>
      <w:sz w:val="16"/>
      <w:szCs w:val="16"/>
    </w:rPr>
  </w:style>
  <w:style w:type="character" w:styleId="Hyperlink">
    <w:name w:val="Hyperlink"/>
    <w:basedOn w:val="DefaultParagraphFont"/>
    <w:uiPriority w:val="99"/>
    <w:unhideWhenUsed/>
    <w:rsid w:val="006261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0E"/>
    <w:rPr>
      <w:rFonts w:ascii="Tahoma" w:hAnsi="Tahoma" w:cs="Tahoma"/>
      <w:sz w:val="16"/>
      <w:szCs w:val="16"/>
    </w:rPr>
  </w:style>
  <w:style w:type="character" w:styleId="Hyperlink">
    <w:name w:val="Hyperlink"/>
    <w:basedOn w:val="DefaultParagraphFont"/>
    <w:uiPriority w:val="99"/>
    <w:unhideWhenUsed/>
    <w:rsid w:val="006261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43567">
      <w:bodyDiv w:val="1"/>
      <w:marLeft w:val="0"/>
      <w:marRight w:val="0"/>
      <w:marTop w:val="0"/>
      <w:marBottom w:val="0"/>
      <w:divBdr>
        <w:top w:val="none" w:sz="0" w:space="0" w:color="auto"/>
        <w:left w:val="none" w:sz="0" w:space="0" w:color="auto"/>
        <w:bottom w:val="none" w:sz="0" w:space="0" w:color="auto"/>
        <w:right w:val="none" w:sz="0" w:space="0" w:color="auto"/>
      </w:divBdr>
    </w:div>
    <w:div w:id="10879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economics.co.uk/The-business-cycle.html"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df.trdizin.gov.tr/pdf/bVBmdlNvdVY0V2FYRjBBQjRnOHdydzF4TjJXeEtmVmM3ZlpST3pFWjZzaTBGTm1kcVQ0dlVRT3VhSFRVZ1NJbjBKenRiMFlVRGdhbHplOHZDbXVBR29aRFhma3ZUVVducHZVblVyZklUeWJWRFRHc1IxR1hsamRkQTc2N1ZiNkd4cUNod0F1Szl5RmI4TGJVS1FZN25GQjQrZWRyMWRwdU1TdEI2SVl3bnlkbERVZXZnL1AwRURWT0lDQlZOek5VcUR5Mm1pUkowVDN5V2VsNENkeDJXTXRSOEJtK3hJMCtiYy9XUFk5aFRrTWVFVStLL3VpdTJ0MzJRTTFCNTlrRFJMcGJLZkhLVWV2UnJ3PT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gle.com/search?q=business+cycle+inflation+and+unemployment+cycle&amp;tbm=isch&amp;ved=2ahUKEwjV15Oei-r_AhXqo2MGHVr1D6oQ2-cCegQIABAA&amp;oq=business+cycle+inflation+and+unemployment+cycle&amp;gs_lcp=CgNpbWcQDDoECCMQJzoHCAAQigUQQzoFCAAQgAQ6BggAEAgQHjoHCAAQGBCABDoECAAQHlCbBFjBNGCwQ2gBcAB4AIABxAGIAcgNkgEEMi4xM5gBAKABAaoBC2d3cy13aXotaW1nwAEB&amp;sclient=img&amp;ei=wlCeZNXuAurHjuMP2uq_0Ao&amp;bih=722&amp;biw=1536" TargetMode="External"/><Relationship Id="rId11" Type="http://schemas.openxmlformats.org/officeDocument/2006/relationships/hyperlink" Target="https://www.mdpi.com/1099-4300/23/3/32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file:///C:/Users/HP/Downloads/SSRN-id3496138.pdf" TargetMode="External"/><Relationship Id="rId4" Type="http://schemas.openxmlformats.org/officeDocument/2006/relationships/webSettings" Target="webSettings.xml"/><Relationship Id="rId9" Type="http://schemas.openxmlformats.org/officeDocument/2006/relationships/hyperlink" Target="https://www.kaggle.com/code/calven22/forecasting-inflation-with-arima-and-ls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cp:lastPrinted>2023-05-10T06:40:00Z</cp:lastPrinted>
  <dcterms:created xsi:type="dcterms:W3CDTF">2023-05-10T04:17:00Z</dcterms:created>
  <dcterms:modified xsi:type="dcterms:W3CDTF">2023-07-10T08:07:00Z</dcterms:modified>
</cp:coreProperties>
</file>