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CB" w:rsidRDefault="00D3489E">
      <w:r>
        <w:t>Y la niña seguia fastidiando</w:t>
      </w:r>
      <w:bookmarkStart w:id="0" w:name="_GoBack"/>
      <w:bookmarkEnd w:id="0"/>
    </w:p>
    <w:sectPr w:rsidR="00E24CCB" w:rsidSect="00F97DDD">
      <w:pgSz w:w="12240" w:h="15840"/>
      <w:pgMar w:top="1440" w:right="1077" w:bottom="153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DD"/>
    <w:rsid w:val="00907BDD"/>
    <w:rsid w:val="00D3489E"/>
    <w:rsid w:val="00E24CCB"/>
    <w:rsid w:val="00F9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890A7-0101-4030-BB27-A0AF35B7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Ceballos Sayas</dc:creator>
  <cp:keywords/>
  <dc:description/>
  <cp:lastModifiedBy>Marvin Ceballos Sayas</cp:lastModifiedBy>
  <cp:revision>2</cp:revision>
  <dcterms:created xsi:type="dcterms:W3CDTF">2018-08-03T02:30:00Z</dcterms:created>
  <dcterms:modified xsi:type="dcterms:W3CDTF">2018-08-03T02:30:00Z</dcterms:modified>
</cp:coreProperties>
</file>