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23-actualizado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IA como Copiloto de Programación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**Explicación de código**: Si encuentras una función o línea que no comprendes, pregúntale a la IA: *'Explica qué hace esta función línea por línea en Python: [pega tu código]'*.</w:t>
      </w:r>
    </w:p>
    <w:p>
      <w:pPr>
        <w:spacing w:after="80" w:line="276" w:lineRule="auto"/>
      </w:pPr>
      <w:r>
        <w:t>- **Corrección de errores**: Si tienes un error al ejecutar, copia el error completo y pregúntale: *'¿Por qué este código genera este error y cómo lo soluciono? [pega tu código y error]'*.</w:t>
      </w:r>
    </w:p>
    <w:p>
      <w:pPr>
        <w:spacing w:after="80" w:line="276" w:lineRule="auto"/>
      </w:pPr>
      <w:r>
        <w:t>- **Optimización**: Pregunta: *'¿Cómo puedo escribir este código de forma más eficiente y limpia?'*.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p>
      <w:pPr>
        <w:spacing w:after="80" w:line="276" w:lineRule="auto"/>
      </w:pPr>
      <w:r>
        <w:rPr>
          <w:b/>
          <w:color w:val="1565C0"/>
          <w:sz w:val="28"/>
        </w:rPr>
        <w:t>✏️ Ejercitación: Aprendizaje No Supervisado</w:t>
      </w:r>
    </w:p>
    <w:p>
      <w:pPr>
        <w:spacing w:after="80" w:line="276" w:lineRule="auto"/>
      </w:pPr>
      <w:r>
        <w:t>Esta notebook les permitiria ejercitar los conceptos de aprendizaje automatico no supervisado que hemos aprendimos.</w:t>
      </w:r>
    </w:p>
    <w:p>
      <w:pPr>
        <w:spacing w:after="80" w:line="276" w:lineRule="auto"/>
      </w:pPr>
      <w:r>
        <w:t>En este caso, vamos a trabajar con el dataset que usamos anteriormente relativos a [clientes de un centro comercial](https://www.kaggle.com/akram24/mall-customers) y que luego de procesar, guardamos oportunamente.</w:t>
      </w:r>
    </w:p>
    <w:p>
      <w:pPr>
        <w:spacing w:after="80" w:line="276" w:lineRule="auto"/>
      </w:pPr>
      <w:r>
        <w:t>El objetivo de este projecto es ajustar modelos de aprendizaje no supervisado. Luego, realicen la evaluación de los modelos y decidan porque elegirian uno sobre el otro.</w:t>
      </w:r>
    </w:p>
    <w:p>
      <w:pPr>
        <w:spacing w:after="80" w:line="276" w:lineRule="auto"/>
      </w:pPr>
      <w:r>
        <w:rPr>
          <w:b/>
          <w:color w:val="2E7D32"/>
          <w:sz w:val="24"/>
        </w:rPr>
        <w:t>🚀 👩🏽‍💻 Aprendizaje No Supervisado 📣</w:t>
      </w:r>
    </w:p>
    <w:p>
      <w:pPr>
        <w:spacing w:after="80" w:line="276" w:lineRule="auto"/>
      </w:pPr>
      <w:r>
        <w:rPr>
          <w:b/>
          <w:color w:val="1565C0"/>
          <w:sz w:val="28"/>
        </w:rPr>
        <w:t>Clustering: Kmeans 🧩</w:t>
      </w:r>
    </w:p>
    <w:p>
      <w:pPr>
        <w:spacing w:after="80" w:line="276" w:lineRule="auto"/>
      </w:pPr>
      <w:r>
        <w:t>Si aún no lo hicieron, pueden realizar una exploración de los datos para poder visualizar la distribución de las variables y la correlación entre ellas.</w:t>
      </w:r>
    </w:p>
    <w:p>
      <w:pPr>
        <w:spacing w:after="80" w:line="276" w:lineRule="auto"/>
      </w:pPr>
      <w:r>
        <w:t>Esto es porque para poder aplicar K-means, los datos deben cumplir ciertos requerimientos:</w:t>
      </w:r>
    </w:p>
    <w:p>
      <w:pPr>
        <w:spacing w:after="80" w:line="276" w:lineRule="auto"/>
      </w:pPr>
      <w:r>
        <w:t>- **Forma de los clusters**: La varianza de la distribución es esferica. Lo que significa que los clusters tienen una forma esferica. Lo que significa que si las variables tienen varianzas similares y siguen una distribución normal, es más factible que este supuesto se cumpla.</w:t>
      </w:r>
    </w:p>
    <w:p>
      <w:pPr>
        <w:spacing w:after="80" w:line="276" w:lineRule="auto"/>
      </w:pPr>
      <w:r>
        <w:t>- **Tamaño de los clusters**: Todos los clusters deben tener el mismo numero (o muy similar) de observaciones</w:t>
      </w:r>
    </w:p>
    <w:p>
      <w:pPr>
        <w:spacing w:after="80" w:line="276" w:lineRule="auto"/>
      </w:pPr>
      <w:r>
        <w:t>- **Relación entre las variables**: Existe poca o ninguna correlación entre las variables.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pandas as pd</w:t>
              <w:br/>
              <w:t>import numpy as np</w:t>
              <w:br/>
              <w:t>import matplotlib.pyplot as plt</w:t>
              <w:br/>
              <w:t>import seaborn as sns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df=pd.read_csv("Mall_Customers.csv")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[10]:</w:t>
              <w:br/>
            </w:r>
            <w:r>
              <w:rPr>
                <w:rFonts w:ascii="Consolas" w:hAnsi="Consolas"/>
                <w:color w:val="212121"/>
                <w:sz w:val="19"/>
              </w:rPr>
              <w:t>df.head()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df.shape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Crea tres modelos usando k=2, k=6, k=9</w:t>
      </w:r>
    </w:p>
    <w:p>
      <w:pPr>
        <w:spacing w:after="80" w:line="276" w:lineRule="auto"/>
      </w:pPr>
      <w:r>
        <w:t>¿Crees que el resultado es satisfactorio?</w:t>
      </w:r>
    </w:p>
    <w:p>
      <w:pPr>
        <w:spacing w:after="80" w:line="276" w:lineRule="auto"/>
      </w:pPr>
      <w:r>
        <w:t>#### Metodos para elegir K</w:t>
      </w:r>
    </w:p>
    <w:p>
      <w:pPr>
        <w:spacing w:after="80" w:line="276" w:lineRule="auto"/>
      </w:pPr>
      <w:r>
        <w:t>Aplica los métodos que conoces y elige el k que mejor se ajusta a los datos.</w:t>
      </w:r>
    </w:p>
    <w:p>
      <w:pPr>
        <w:spacing w:after="80" w:line="276" w:lineRule="auto"/>
      </w:pPr>
      <w:r>
        <w:t>#### Ajusta el modelo usando el K seleccionado</w:t>
      </w:r>
    </w:p>
    <w:p>
      <w:pPr>
        <w:spacing w:after="80" w:line="276" w:lineRule="auto"/>
      </w:pPr>
      <w:r>
        <w:t>#### Gráfica el resultado</w:t>
      </w:r>
    </w:p>
    <w:p>
      <w:pPr>
        <w:spacing w:after="80" w:line="276" w:lineRule="auto"/>
      </w:pPr>
      <w:r>
        <w:rPr>
          <w:b/>
          <w:color w:val="2E7D32"/>
          <w:sz w:val="24"/>
        </w:rPr>
        <w:t>Reducción de la dimensionalidad</w:t>
      </w:r>
    </w:p>
    <w:p>
      <w:pPr>
        <w:spacing w:after="80" w:line="276" w:lineRule="auto"/>
      </w:pPr>
      <w:r>
        <w:t>Prueba ahora reduciendo la dimensionalidad y ajustando K-means nuevamente.</w:t>
      </w:r>
    </w:p>
    <w:p>
      <w:pPr>
        <w:spacing w:after="80" w:line="276" w:lineRule="auto"/>
      </w:pPr>
      <w:r>
        <w:rPr>
          <w:b/>
          <w:color w:val="1565C0"/>
          <w:sz w:val="28"/>
        </w:rPr>
        <w:t>Clustering: DBSCAN 🧩</w:t>
      </w:r>
    </w:p>
    <w:p>
      <w:pPr>
        <w:spacing w:after="80" w:line="276" w:lineRule="auto"/>
      </w:pPr>
      <w:r>
        <w:t>¿Y si comparamos con ajustar un modelo de DBSCAN?</w:t>
      </w:r>
    </w:p>
    <w:p>
      <w:pPr>
        <w:spacing w:after="80" w:line="276" w:lineRule="auto"/>
      </w:pPr>
      <w:r>
        <w:t>¿Qué opinan? ¿Qué modelo arrojo mejores resultados de clustering?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