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40" w:lineRule="auto"/>
        <w:jc w:val="center"/>
        <w:rPr/>
      </w:pPr>
      <w:r w:rsidDel="00000000" w:rsidR="00000000" w:rsidRPr="00000000">
        <w:rPr>
          <w:b w:val="1"/>
          <w:bCs w:val="1"/>
          <w:color w:val="6a1b9a"/>
          <w:sz w:val="36"/>
          <w:szCs w:val="36"/>
          <w:rtl w:val="0"/>
        </w:rPr>
        <w:t xml:space="preserve">PLANILLA DE ORGANIZACIÓN DE NOTEBOOKS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20" w:lineRule="auto"/>
        <w:jc w:val="center"/>
        <w:rPr/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Mapeo Oficial de Notebooks por Clase (Clases 1 a 32) — Formatos .ipynb y .docx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Layout w:type="fixed"/>
        <w:tblLook w:val="0400"/>
      </w:tblPr>
      <w:tblGrid>
        <w:gridCol w:w="1656"/>
        <w:gridCol w:w="1656"/>
        <w:gridCol w:w="1656"/>
        <w:gridCol w:w="1656"/>
        <w:gridCol w:w="1656"/>
        <w:gridCol w:w="1656"/>
        <w:tblGridChange w:id="0">
          <w:tblGrid>
            <w:gridCol w:w="1656"/>
            <w:gridCol w:w="1656"/>
            <w:gridCol w:w="1656"/>
            <w:gridCol w:w="1656"/>
            <w:gridCol w:w="1656"/>
            <w:gridCol w:w="1656"/>
          </w:tblGrid>
        </w:tblGridChange>
      </w:tblGrid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003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1b9a" w:val="clear"/>
          </w:tcPr>
          <w:p w:rsidR="00000000" w:rsidDel="00000000" w:rsidP="00000000" w:rsidRDefault="00000000" w:rsidRPr="00000000" w14:paraId="00000004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1b9a" w:val="clear"/>
          </w:tcPr>
          <w:p w:rsidR="00000000" w:rsidDel="00000000" w:rsidP="00000000" w:rsidRDefault="00000000" w:rsidRPr="00000000" w14:paraId="00000005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 de la Clase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1b9a" w:val="clear"/>
          </w:tcPr>
          <w:p w:rsidR="00000000" w:rsidDel="00000000" w:rsidP="00000000" w:rsidRDefault="00000000" w:rsidRPr="00000000" w14:paraId="00000006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Notebook Correspondiente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1b9a" w:val="clear"/>
          </w:tcPr>
          <w:p w:rsidR="00000000" w:rsidDel="00000000" w:rsidP="00000000" w:rsidRDefault="00000000" w:rsidRPr="00000000" w14:paraId="00000007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1b9a" w:val="clear"/>
          </w:tcPr>
          <w:p w:rsidR="00000000" w:rsidDel="00000000" w:rsidP="00000000" w:rsidRDefault="00000000" w:rsidRPr="00000000" w14:paraId="00000008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Actividad / Pre-Entrega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Intro. Data Science y Entorno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Notebook 1-actualizado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.ipynb / .docx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Configuración IDE (Jupyter/VS Code/Colab)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0F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0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1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Primeros pasos en Python y 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2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Notebook 1-actualizado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3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.ipynb / 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4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Perfil Padlet + Repositorio 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Python Intermedio, NumPy y Polars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Notebook 2-actualizado / N3-Curso-actualizado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.ipynb / .docx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Desafío Notebook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1B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C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D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Pandas Tradicional vs Polars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E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Notebook 4-actualizado / N5-Curso-actualizado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F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.ipynb / 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0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Desafío Notebook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III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EDA Local con Pandas y DuckDB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Notebook 6-actualizado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.ipynb / .docx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Elección Tema / Dataset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27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8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9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Faltantes, Outliers 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A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Notebook 7-actualizado / Notebook 8-actualizado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B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.ipynb / 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C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Definición Grupo y 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III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Práctica Integradora EDA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Notebook 5 y 7 (Soluciones)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.ipynb / .docx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c62828"/>
                <w:sz w:val="19"/>
                <w:szCs w:val="19"/>
                <w:rtl w:val="0"/>
              </w:rPr>
              <w:t xml:space="preserve">🥇 PRIMERA PRE-ENTREGA (GitHub)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33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34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35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Transformación y Feature Eng.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36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Notebook 9-actualizado / Notebook 10-actualizado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37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.ipynb / 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38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Transformaciones Dataset Propio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III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Estandarización y Pipelines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Notebook 11-actualizado / Notebook 12-actualizado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.ipynb / .docx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Preparación EDA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3F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40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41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Fundamentos de Machine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42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Contenido Teórico / Slides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43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44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Repaso Conceptos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IV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Tipos de Algoritmos 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Notebook 13-actualizado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.ipynb / .docx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c62828"/>
                <w:sz w:val="19"/>
                <w:szCs w:val="19"/>
                <w:rtl w:val="0"/>
              </w:rPr>
              <w:t xml:space="preserve">🥈 SEGUNDA PRE-ENTREGA (EDA GitHub)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4B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4C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4D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Supervisado: Regresión y Clasificación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4E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Notebook 14-actualizado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4F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.ipynb / 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0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Ajuste Modelos Iniciales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Optimización con Optuna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Notebook 15-actualizado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.ipynb / .docx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Búsqueda de Hiperparámetros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57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8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9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Práctica Supervisada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A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Notebook 16-actualizado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B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.ipynb / 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C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Ajuste Dataset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Evaluación y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Notebook 17-actualizado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.ipynb / .docx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Matriz Confusión / ROC / RMSE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63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4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5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Validación Cruzada y SHAP/LIME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6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Notebook 18-actualizado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7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.ipynb / 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8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Explicabilidad del 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Modelo de Clasificación End-to-End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Notebook 19-actualizado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.ipynb / .docx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Preparación Pre-entrega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6F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0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1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Modelo de Regresión End-to-End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2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Notebook 20-actualizado / [RESUELTOS] 19 y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3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.ipynb / 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4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Consolidación Supervisada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VI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Clustering y Embeddings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Contenido Teórico / Embeddings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Introducción Representación Semántica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7B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C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D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K-Means y Semántica Vectorial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E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Notebook Kmeans-actualizado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F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.ipynb / 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80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Desafío K-Means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VI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DBSCAN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Notebook 21 (DBSCAN)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.ipynb / .docx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Clustering Basado en Densidad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87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88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89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Métricas y Bases Vectoriales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8A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Notebook 22-actualizado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8B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.ipynb / 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8C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c62828"/>
                <w:sz w:val="19"/>
                <w:szCs w:val="19"/>
                <w:rtl w:val="0"/>
              </w:rPr>
              <w:t xml:space="preserve">🥉 TERCERA PRE-ENTREGA (Supervisado GitHub)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VI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Reducción Dimensionalidad SVD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Notebook 23-actualizado / [RESUELTO] Notebook 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.ipynb / .docx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SVD y Compresión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93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94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95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Práctica Integradora No Supervisado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96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Notebook 24-actualizado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97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.ipynb / 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98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Pipeline Clustering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VII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Intro Redes Neuronales &amp; Perceptrón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Notebook 24-actualizado (Parte RN)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.ipynb / .docx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Perceptrón Simple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9F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A0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VII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A1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Perceptrón Multicapa &amp; Propagation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A2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Notebook 24-actualizado (MLP)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A3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.ipynb / 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A4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Redes Neuronales Profundas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VII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Transformers e IA Generativa (LLMs)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Notebook LLM / Transformer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.ipynb / .docx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c62828"/>
                <w:sz w:val="19"/>
                <w:szCs w:val="19"/>
                <w:rtl w:val="0"/>
              </w:rPr>
              <w:t xml:space="preserve">🏅 CUARTA PRE-ENTREGA (No Supervisado/RN)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AB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AC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VII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AD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Taller RAG y LangChain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AE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Notebook RAG / LangChain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AF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.ipynb / 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0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Integración LLM + Documentos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VIII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FastAPI: Del Notebook a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Scripts app.py / model.py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.py / .docx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API REST &amp; Swagger UI (/docs)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B7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8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VIII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9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MLOps, MLflow y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A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Notebook MLOps / MLflow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B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.ipynb / 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C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Versionado &amp; Drift Monitoreo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VIII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Deploy Cloud (Render) &amp; Portfolio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Repository Template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Documentación README.md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C3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C4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VIII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C5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Presentación Final &amp;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C6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Proyecto Integrador Definitivo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C7">
            <w:pPr>
              <w:spacing w:after="60" w:before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GitHub 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C8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c62828"/>
                <w:sz w:val="19"/>
                <w:szCs w:val="19"/>
                <w:rtl w:val="0"/>
              </w:rPr>
              <w:t xml:space="preserve">🏆 ENTREGA FINAL Y CERTIFICACIÓN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LK4BOpNjtj0zyPEkcYF+2hF+ww==">CgMxLjA4AHIhMV9RS2tqcUhFd0Z3ZFNKS2FOSmtLVXRXNXo5c0JZclRO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