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360" w:start="720"/>
        <w:jc w:val="both"/>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1323975" cy="1228725"/>
            <wp:effectExtent l="0" t="0" r="0" b="0"/>
            <wp:wrapSquare wrapText="largest"/>
            <wp:docPr id="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2"/>
                    <a:stretch>
                      <a:fillRect/>
                    </a:stretch>
                  </pic:blipFill>
                  <pic:spPr bwMode="auto">
                    <a:xfrm>
                      <a:off x="0" y="0"/>
                      <a:ext cx="1323975" cy="1228725"/>
                    </a:xfrm>
                    <a:prstGeom prst="rect">
                      <a:avLst/>
                    </a:prstGeom>
                    <a:noFill/>
                  </pic:spPr>
                </pic:pic>
              </a:graphicData>
            </a:graphic>
          </wp:anchor>
        </w:drawing>
      </w:r>
    </w:p>
    <w:p>
      <w:pPr>
        <w:pStyle w:val="Normal"/>
        <w:ind w:hanging="360" w:start="720"/>
        <w:jc w:val="both"/>
        <w:rPr/>
      </w:pPr>
      <w:r>
        <w:rPr/>
      </w:r>
    </w:p>
    <w:p>
      <w:pPr>
        <w:pStyle w:val="Normal"/>
        <w:ind w:hanging="360" w:start="720"/>
        <w:jc w:val="both"/>
        <w:rPr/>
      </w:pPr>
      <w:r>
        <w:rPr/>
      </w:r>
    </w:p>
    <w:p>
      <w:pPr>
        <w:pStyle w:val="Normal"/>
        <w:ind w:hanging="360" w:start="720"/>
        <w:jc w:val="both"/>
        <w:rPr/>
      </w:pPr>
      <w:r>
        <w:rPr/>
      </w:r>
    </w:p>
    <w:p>
      <w:pPr>
        <w:pStyle w:val="Normal"/>
        <w:ind w:hanging="360" w:start="720"/>
        <w:jc w:val="both"/>
        <w:rPr/>
      </w:pPr>
      <w:r>
        <w:rPr/>
      </w:r>
    </w:p>
    <w:p>
      <w:pPr>
        <w:pStyle w:val="Normal"/>
        <w:ind w:hanging="360" w:start="720"/>
        <w:jc w:val="both"/>
        <w:rPr/>
      </w:pPr>
      <w:r>
        <w:rPr/>
      </w:r>
    </w:p>
    <w:p>
      <w:pPr>
        <w:pStyle w:val="Normal"/>
        <w:ind w:hanging="360" w:start="720"/>
        <w:jc w:val="both"/>
        <w:rPr/>
      </w:pPr>
      <w:r>
        <w:rPr/>
      </w:r>
    </w:p>
    <w:p>
      <w:pPr>
        <w:pStyle w:val="Normal"/>
        <w:ind w:hanging="360" w:start="720"/>
        <w:jc w:val="both"/>
        <w:rPr/>
      </w:pPr>
      <w:r>
        <w:rPr/>
      </w:r>
    </w:p>
    <w:p>
      <w:pPr>
        <w:pStyle w:val="Normal"/>
        <w:ind w:hanging="360" w:start="720"/>
        <w:jc w:val="both"/>
        <w:rPr/>
      </w:pPr>
      <w:r>
        <w:rPr/>
      </w:r>
    </w:p>
    <w:p>
      <w:pPr>
        <w:pStyle w:val="Normal"/>
        <w:ind w:hanging="360" w:start="720"/>
        <w:jc w:val="both"/>
        <w:rPr/>
      </w:pPr>
      <w:r>
        <w:rPr/>
      </w:r>
    </w:p>
    <w:p>
      <w:pPr>
        <w:pStyle w:val="Normal"/>
        <w:ind w:hanging="360" w:start="720"/>
        <w:jc w:val="center"/>
        <w:rPr/>
      </w:pPr>
      <w:r>
        <w:rPr/>
      </w:r>
    </w:p>
    <w:p>
      <w:pPr>
        <w:pStyle w:val="Normal"/>
        <w:ind w:hanging="360" w:start="720"/>
        <w:jc w:val="center"/>
        <w:rPr/>
      </w:pPr>
      <w:r>
        <w:rPr>
          <w:b/>
          <w:bCs/>
          <w:sz w:val="32"/>
          <w:szCs w:val="32"/>
        </w:rPr>
        <w:t>CPP 6101: OBJECT ORIENTED TECHNOLOGIES</w:t>
      </w:r>
    </w:p>
    <w:p>
      <w:pPr>
        <w:pStyle w:val="Normal"/>
        <w:ind w:hanging="360" w:start="720"/>
        <w:jc w:val="center"/>
        <w:rPr/>
      </w:pPr>
      <w:r>
        <w:rPr/>
      </w:r>
    </w:p>
    <w:p>
      <w:pPr>
        <w:pStyle w:val="Normal"/>
        <w:ind w:hanging="360" w:start="720"/>
        <w:jc w:val="center"/>
        <w:rPr/>
      </w:pPr>
      <w:r>
        <w:rPr>
          <w:b/>
          <w:bCs/>
        </w:rPr>
        <w:t>GROUP D</w:t>
      </w:r>
    </w:p>
    <w:p>
      <w:pPr>
        <w:pStyle w:val="Normal"/>
        <w:ind w:hanging="360" w:start="720"/>
        <w:jc w:val="center"/>
        <w:rPr/>
      </w:pPr>
      <w:r>
        <w:rPr>
          <w:b/>
          <w:bCs/>
        </w:rPr>
        <w:t>ASSIGNMENT 2</w:t>
      </w:r>
    </w:p>
    <w:p>
      <w:pPr>
        <w:pStyle w:val="Normal"/>
        <w:ind w:hanging="360" w:start="720"/>
        <w:jc w:val="center"/>
        <w:rPr/>
      </w:pPr>
      <w:r>
        <w:rPr>
          <w:b/>
          <w:bCs/>
        </w:rPr>
        <w:t>MEMBERS:</w:t>
      </w:r>
    </w:p>
    <w:p>
      <w:pPr>
        <w:pStyle w:val="Normal"/>
        <w:ind w:hanging="360" w:start="720"/>
        <w:jc w:val="center"/>
        <w:rPr/>
      </w:pPr>
      <w:r>
        <w:rPr/>
      </w:r>
    </w:p>
    <w:p>
      <w:pPr>
        <w:pStyle w:val="Normal"/>
        <w:ind w:start="360"/>
        <w:jc w:val="center"/>
        <w:rPr/>
      </w:pPr>
      <w:r>
        <w:rPr>
          <w:b/>
          <w:bCs/>
        </w:rPr>
        <w:t>Robert Mwangi – 25/10289</w:t>
      </w:r>
    </w:p>
    <w:p>
      <w:pPr>
        <w:pStyle w:val="Normal"/>
        <w:rPr>
          <w:b/>
          <w:bCs/>
        </w:rPr>
      </w:pPr>
      <w:r>
        <w:rPr>
          <w:b/>
          <w:bCs/>
        </w:rPr>
      </w:r>
    </w:p>
    <w:p>
      <w:pPr>
        <w:pStyle w:val="Normal"/>
        <w:ind w:start="360"/>
        <w:jc w:val="center"/>
        <w:rPr/>
      </w:pPr>
      <w:r>
        <w:rPr>
          <w:b/>
          <w:bCs/>
        </w:rPr>
        <w:t>Marvin Odhiambo – 25/10888</w:t>
      </w:r>
    </w:p>
    <w:p>
      <w:pPr>
        <w:pStyle w:val="Normal"/>
        <w:ind w:start="360"/>
        <w:jc w:val="center"/>
        <w:rPr/>
      </w:pPr>
      <w:r>
        <w:rPr/>
      </w:r>
    </w:p>
    <w:p>
      <w:pPr>
        <w:pStyle w:val="Normal"/>
        <w:ind w:start="360"/>
        <w:jc w:val="center"/>
        <w:rPr/>
      </w:pPr>
      <w:r>
        <w:rPr>
          <w:b/>
          <w:bCs/>
        </w:rPr>
        <w:t>Kiplangat Bruno – 22/06077</w:t>
      </w:r>
    </w:p>
    <w:p>
      <w:pPr>
        <w:pStyle w:val="Normal"/>
        <w:ind w:start="360"/>
        <w:jc w:val="center"/>
        <w:rPr/>
      </w:pPr>
      <w:r>
        <w:rPr/>
      </w:r>
    </w:p>
    <w:p>
      <w:pPr>
        <w:pStyle w:val="Normal"/>
        <w:ind w:start="360"/>
        <w:jc w:val="center"/>
        <w:rPr/>
      </w:pPr>
      <w:r>
        <w:rPr>
          <w:b/>
          <w:bCs/>
        </w:rPr>
        <w:t xml:space="preserve">George Murithi - </w:t>
      </w:r>
      <w:hyperlink r:id="rId3">
        <w:r>
          <w:rPr>
            <w:rStyle w:val="Hyperlink"/>
            <w:b/>
            <w:bCs/>
            <w:color w:val="000000"/>
            <w:u w:val="none"/>
          </w:rPr>
          <w:t>11/03190</w:t>
        </w:r>
      </w:hyperlink>
      <w:r>
        <w:rPr>
          <w:b/>
          <w:bCs/>
          <w:color w:val="000000"/>
          <w:u w:val="none"/>
        </w:rPr>
        <w:t xml:space="preserve"> </w:t>
      </w:r>
    </w:p>
    <w:p>
      <w:pPr>
        <w:pStyle w:val="Normal"/>
        <w:ind w:hanging="360" w:start="720"/>
        <w:jc w:val="center"/>
        <w:rPr/>
      </w:pPr>
      <w:r>
        <w:rPr/>
      </w:r>
    </w:p>
    <w:p>
      <w:pPr>
        <w:pStyle w:val="Normal"/>
        <w:ind w:hanging="360" w:start="720"/>
        <w:jc w:val="center"/>
        <w:rPr>
          <w:b/>
          <w:bCs/>
        </w:rPr>
      </w:pPr>
      <w:r>
        <w:rPr>
          <w:b/>
          <w:bCs/>
        </w:rPr>
        <w:t>Supervisor: Edwin Juma Omol</w:t>
      </w:r>
    </w:p>
    <w:p>
      <w:pPr>
        <w:pStyle w:val="Normal"/>
        <w:ind w:hanging="360" w:start="720"/>
        <w:jc w:val="center"/>
        <w:rPr>
          <w:b/>
          <w:bCs/>
        </w:rPr>
      </w:pPr>
      <w:r>
        <w:rPr>
          <w:b/>
          <w:bCs/>
        </w:rPr>
      </w:r>
    </w:p>
    <w:p>
      <w:pPr>
        <w:pStyle w:val="Normal"/>
        <w:ind w:hanging="360" w:start="720"/>
        <w:jc w:val="center"/>
        <w:rPr>
          <w:b/>
          <w:bCs/>
        </w:rPr>
      </w:pPr>
      <w:r>
        <w:rPr>
          <w:b/>
          <w:bCs/>
        </w:rPr>
      </w:r>
    </w:p>
    <w:p>
      <w:pPr>
        <w:pStyle w:val="Normal"/>
        <w:ind w:hanging="360" w:start="720"/>
        <w:jc w:val="center"/>
        <w:rPr>
          <w:b/>
          <w:bCs/>
        </w:rPr>
      </w:pPr>
      <w:r>
        <w:rPr>
          <w:b/>
          <w:bCs/>
        </w:rPr>
      </w:r>
    </w:p>
    <w:p>
      <w:pPr>
        <w:pStyle w:val="Normal"/>
        <w:ind w:hanging="360" w:start="720"/>
        <w:jc w:val="center"/>
        <w:rPr>
          <w:b/>
          <w:bCs/>
        </w:rPr>
      </w:pPr>
      <w:r>
        <w:rPr>
          <w:b/>
          <w:bCs/>
        </w:rPr>
        <w:t xml:space="preserve">Github link </w:t>
      </w:r>
      <w:r>
        <w:rPr>
          <w:b/>
          <w:bCs/>
        </w:rPr>
        <w:t xml:space="preserve">: </w:t>
      </w:r>
      <w:hyperlink r:id="rId4">
        <w:r>
          <w:rPr>
            <w:rStyle w:val="Hyperlink"/>
            <w:b/>
            <w:bCs/>
          </w:rPr>
          <w:t>https://github.com/Marvo42/Object-Oriented-Technologies</w:t>
        </w:r>
      </w:hyperlink>
    </w:p>
    <w:p>
      <w:pPr>
        <w:pStyle w:val="Normal"/>
        <w:ind w:hanging="360" w:start="720"/>
        <w:jc w:val="center"/>
        <w:rPr>
          <w:b/>
          <w:bCs/>
        </w:rPr>
      </w:pPr>
      <w:r>
        <w:rPr>
          <w:b/>
          <w:bCs/>
        </w:rPr>
      </w:r>
      <w:r>
        <w:br w:type="page"/>
      </w:r>
    </w:p>
    <w:p>
      <w:pPr>
        <w:pStyle w:val="Normal"/>
        <w:spacing w:before="0" w:after="0"/>
        <w:rPr>
          <w:b/>
          <w:bCs/>
        </w:rPr>
      </w:pPr>
      <w:r>
        <w:rPr>
          <w:b/>
          <w:bCs/>
        </w:rPr>
        <w:t>Encapsulation</w:t>
      </w:r>
    </w:p>
    <w:p>
      <w:pPr>
        <w:pStyle w:val="Normal"/>
        <w:rPr>
          <w:b/>
          <w:bCs/>
        </w:rPr>
      </w:pPr>
      <w:r>
        <w:rPr>
          <w:b/>
          <w:bCs/>
        </w:rPr>
      </w:r>
    </w:p>
    <w:p>
      <w:pPr>
        <w:pStyle w:val="Normal"/>
        <w:rPr>
          <w:b/>
          <w:bCs/>
        </w:rPr>
      </w:pPr>
      <w:r>
        <w:rPr>
          <w:b/>
          <w:bCs/>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537654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bwMode="auto">
                    <a:xfrm>
                      <a:off x="0" y="0"/>
                      <a:ext cx="6332220" cy="537654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r>
        <w:br w:type="page"/>
      </w:r>
    </w:p>
    <w:p>
      <w:pPr>
        <w:pStyle w:val="Normal"/>
        <w:spacing w:before="0" w:after="0"/>
        <w:rPr>
          <w:b/>
          <w:bCs/>
        </w:rPr>
      </w:pPr>
      <w:r>
        <w:rPr>
          <w:b/>
          <w:bCs/>
        </w:rPr>
        <w:t>Inheritance &amp; Polymorphism</w:t>
      </w:r>
    </w:p>
    <w:p>
      <w:pPr>
        <w:pStyle w:val="Normal"/>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2220" cy="537654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6"/>
                    <a:stretch>
                      <a:fillRect/>
                    </a:stretch>
                  </pic:blipFill>
                  <pic:spPr bwMode="auto">
                    <a:xfrm>
                      <a:off x="0" y="0"/>
                      <a:ext cx="6332220" cy="5376545"/>
                    </a:xfrm>
                    <a:prstGeom prst="rect">
                      <a:avLst/>
                    </a:prstGeom>
                    <a:noFill/>
                  </pic:spPr>
                </pic:pic>
              </a:graphicData>
            </a:graphic>
          </wp:anchor>
        </w:drawing>
      </w:r>
    </w:p>
    <w:p>
      <w:pPr>
        <w:pStyle w:val="Normal"/>
        <w:rPr/>
      </w:pPr>
      <w:r>
        <w:rPr/>
      </w:r>
    </w:p>
    <w:p>
      <w:pPr>
        <w:pStyle w:val="Normal"/>
        <w:rPr/>
      </w:pPr>
      <w:r>
        <w:rPr/>
      </w:r>
    </w:p>
    <w:p>
      <w:pPr>
        <w:pStyle w:val="Normal"/>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332220" cy="120205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7"/>
                    <a:stretch>
                      <a:fillRect/>
                    </a:stretch>
                  </pic:blipFill>
                  <pic:spPr bwMode="auto">
                    <a:xfrm>
                      <a:off x="0" y="0"/>
                      <a:ext cx="6332220" cy="1202055"/>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-8890</wp:posOffset>
            </wp:positionH>
            <wp:positionV relativeFrom="paragraph">
              <wp:posOffset>1547495</wp:posOffset>
            </wp:positionV>
            <wp:extent cx="6332220" cy="113919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8"/>
                    <a:stretch>
                      <a:fillRect/>
                    </a:stretch>
                  </pic:blipFill>
                  <pic:spPr bwMode="auto">
                    <a:xfrm>
                      <a:off x="0" y="0"/>
                      <a:ext cx="6332220" cy="1139190"/>
                    </a:xfrm>
                    <a:prstGeom prst="rect">
                      <a:avLst/>
                    </a:prstGeom>
                    <a:noFill/>
                  </pic:spPr>
                </pic:pic>
              </a:graphicData>
            </a:graphic>
          </wp:anchor>
        </w:drawing>
      </w:r>
      <w:r>
        <w:rPr>
          <w:b/>
          <w:bCs/>
        </w:rPr>
        <w:t>Association</w:t>
      </w:r>
      <w:r>
        <w:br w:type="page"/>
      </w:r>
    </w:p>
    <w:p>
      <w:pPr>
        <w:pStyle w:val="Normal"/>
        <w:tabs>
          <w:tab w:val="clear" w:pos="709"/>
          <w:tab w:val="left" w:pos="2337" w:leader="none"/>
        </w:tabs>
        <w:spacing w:before="0" w:after="0"/>
        <w:rPr>
          <w:b/>
          <w:bCs/>
        </w:rPr>
      </w:pPr>
      <w:r>
        <w:rPr>
          <w:b/>
          <w:bCs/>
        </w:rPr>
        <w:t>2.</w:t>
      </w:r>
      <w:r>
        <w:rPr/>
        <w:t xml:space="preserve"> </w:t>
      </w:r>
      <w:r>
        <w:rPr>
          <w:b/>
          <w:bCs/>
        </w:rPr>
        <w:t xml:space="preserve">Use Case Implementation &amp; Testing </w:t>
      </w:r>
    </w:p>
    <w:p>
      <w:pPr>
        <w:pStyle w:val="Normal"/>
        <w:tabs>
          <w:tab w:val="clear" w:pos="709"/>
          <w:tab w:val="left" w:pos="2337" w:leader="none"/>
        </w:tabs>
        <w:rPr>
          <w:b/>
          <w:bCs/>
        </w:rPr>
      </w:pPr>
      <w:r>
        <w:rPr>
          <w:b/>
          <w:bCs/>
        </w:rPr>
      </w:r>
    </w:p>
    <w:p>
      <w:pPr>
        <w:pStyle w:val="Normal"/>
        <w:tabs>
          <w:tab w:val="clear" w:pos="709"/>
          <w:tab w:val="left" w:pos="2337" w:leader="none"/>
        </w:tabs>
        <w:rPr>
          <w:b/>
          <w:bCs/>
          <w:lang w:val="en-KE"/>
        </w:rPr>
      </w:pPr>
      <w:r>
        <w:rPr/>
        <w:drawing>
          <wp:inline distT="0" distB="0" distL="0" distR="0">
            <wp:extent cx="6332220" cy="279781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9"/>
                    <a:stretch>
                      <a:fillRect/>
                    </a:stretch>
                  </pic:blipFill>
                  <pic:spPr bwMode="auto">
                    <a:xfrm>
                      <a:off x="0" y="0"/>
                      <a:ext cx="6332220" cy="2797810"/>
                    </a:xfrm>
                    <a:prstGeom prst="rect">
                      <a:avLst/>
                    </a:prstGeom>
                    <a:noFill/>
                  </pic:spPr>
                </pic:pic>
              </a:graphicData>
            </a:graphic>
          </wp:inline>
        </w:drawing>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drawing>
          <wp:inline distT="0" distB="0" distL="0" distR="0">
            <wp:extent cx="6332220" cy="322326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0"/>
                    <a:stretch>
                      <a:fillRect/>
                    </a:stretch>
                  </pic:blipFill>
                  <pic:spPr bwMode="auto">
                    <a:xfrm>
                      <a:off x="0" y="0"/>
                      <a:ext cx="6332220" cy="3223260"/>
                    </a:xfrm>
                    <a:prstGeom prst="rect">
                      <a:avLst/>
                    </a:prstGeom>
                    <a:noFill/>
                  </pic:spPr>
                </pic:pic>
              </a:graphicData>
            </a:graphic>
          </wp:inline>
        </w:drawing>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rPr>
      </w:pPr>
      <w:r>
        <w:rPr>
          <w:b/>
          <w:bCs/>
        </w:rPr>
        <w:t>Manual test cases;</w:t>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drawing>
          <wp:inline distT="0" distB="0" distL="0" distR="0">
            <wp:extent cx="6332220" cy="319849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1"/>
                    <a:stretch>
                      <a:fillRect/>
                    </a:stretch>
                  </pic:blipFill>
                  <pic:spPr bwMode="auto">
                    <a:xfrm>
                      <a:off x="0" y="0"/>
                      <a:ext cx="6332220" cy="3198495"/>
                    </a:xfrm>
                    <a:prstGeom prst="rect">
                      <a:avLst/>
                    </a:prstGeom>
                    <a:noFill/>
                  </pic:spPr>
                </pic:pic>
              </a:graphicData>
            </a:graphic>
          </wp:inline>
        </w:drawing>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b/>
          <w:bCs/>
          <w:lang w:val="en-KE"/>
        </w:rPr>
        <w:t>Output;</w:t>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lang w:val="en-KE"/>
        </w:rPr>
      </w:pPr>
      <w:r>
        <w:rPr/>
        <w:drawing>
          <wp:inline distT="0" distB="0" distL="0" distR="0">
            <wp:extent cx="6332220" cy="128841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12"/>
                    <a:stretch>
                      <a:fillRect/>
                    </a:stretch>
                  </pic:blipFill>
                  <pic:spPr bwMode="auto">
                    <a:xfrm>
                      <a:off x="0" y="0"/>
                      <a:ext cx="6332220" cy="1288415"/>
                    </a:xfrm>
                    <a:prstGeom prst="rect">
                      <a:avLst/>
                    </a:prstGeom>
                    <a:noFill/>
                  </pic:spPr>
                </pic:pic>
              </a:graphicData>
            </a:graphic>
          </wp:inline>
        </w:drawing>
      </w:r>
    </w:p>
    <w:p>
      <w:pPr>
        <w:pStyle w:val="Normal"/>
        <w:tabs>
          <w:tab w:val="clear" w:pos="709"/>
          <w:tab w:val="left" w:pos="2337" w:leader="none"/>
        </w:tabs>
        <w:rPr>
          <w:b/>
          <w:bCs/>
          <w:lang w:val="en-KE"/>
        </w:rPr>
      </w:pPr>
      <w:r>
        <w:rPr>
          <w:b/>
          <w:bCs/>
          <w:lang w:val="en-KE"/>
        </w:rPr>
      </w:r>
    </w:p>
    <w:p>
      <w:pPr>
        <w:pStyle w:val="Normal"/>
        <w:tabs>
          <w:tab w:val="clear" w:pos="709"/>
          <w:tab w:val="left" w:pos="2337" w:leader="none"/>
        </w:tabs>
        <w:rPr>
          <w:b/>
          <w:bCs/>
        </w:rPr>
      </w:pPr>
      <w:r>
        <w:rPr>
          <w:b/>
          <w:bCs/>
        </w:rPr>
      </w:r>
    </w:p>
    <w:tbl>
      <w:tblPr>
        <w:tblStyle w:val="TableGrid"/>
        <w:tblW w:w="99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861"/>
        <w:gridCol w:w="1661"/>
        <w:gridCol w:w="2215"/>
        <w:gridCol w:w="2215"/>
        <w:gridCol w:w="2207"/>
        <w:gridCol w:w="803"/>
      </w:tblGrid>
      <w:tr>
        <w:trPr/>
        <w:tc>
          <w:tcPr>
            <w:tcW w:w="861"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Test Case ID</w:t>
            </w:r>
          </w:p>
        </w:tc>
        <w:tc>
          <w:tcPr>
            <w:tcW w:w="1661"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Use Case</w:t>
            </w:r>
          </w:p>
        </w:tc>
        <w:tc>
          <w:tcPr>
            <w:tcW w:w="2215"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Test Input</w:t>
            </w:r>
          </w:p>
        </w:tc>
        <w:tc>
          <w:tcPr>
            <w:tcW w:w="2215"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Expected Output</w:t>
            </w:r>
          </w:p>
        </w:tc>
        <w:tc>
          <w:tcPr>
            <w:tcW w:w="2207"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Actual Result</w:t>
            </w:r>
          </w:p>
        </w:tc>
        <w:tc>
          <w:tcPr>
            <w:tcW w:w="803"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Status</w:t>
            </w:r>
          </w:p>
        </w:tc>
      </w:tr>
      <w:tr>
        <w:trPr/>
        <w:tc>
          <w:tcPr>
            <w:tcW w:w="861"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TC-01</w:t>
            </w:r>
          </w:p>
        </w:tc>
        <w:tc>
          <w:tcPr>
            <w:tcW w:w="1661"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Policy Issuance</w:t>
            </w:r>
          </w:p>
        </w:tc>
        <w:tc>
          <w:tcPr>
            <w:tcW w:w="2215"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Agent: Robert Mwangi, ID: POL-001, Premium: 5000</w:t>
            </w:r>
          </w:p>
        </w:tc>
        <w:tc>
          <w:tcPr>
            <w:tcW w:w="2215"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New Policy object created with "Pending" status</w:t>
            </w:r>
          </w:p>
        </w:tc>
        <w:tc>
          <w:tcPr>
            <w:tcW w:w="2207"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Policy POL-001 initiated by Agent Robert Mwangi</w:t>
            </w:r>
          </w:p>
        </w:tc>
        <w:tc>
          <w:tcPr>
            <w:tcW w:w="803"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PASS</w:t>
            </w:r>
          </w:p>
        </w:tc>
      </w:tr>
      <w:tr>
        <w:trPr/>
        <w:tc>
          <w:tcPr>
            <w:tcW w:w="861"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TC-02</w:t>
            </w:r>
          </w:p>
        </w:tc>
        <w:tc>
          <w:tcPr>
            <w:tcW w:w="1661"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Full Payment</w:t>
            </w:r>
          </w:p>
        </w:tc>
        <w:tc>
          <w:tcPr>
            <w:tcW w:w="2215"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Payment: PAY-001, Amount: 5000</w:t>
            </w:r>
          </w:p>
        </w:tc>
        <w:tc>
          <w:tcPr>
            <w:tcW w:w="2215"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System verifies funds; Policy status updates to "Active"</w:t>
            </w:r>
          </w:p>
        </w:tc>
        <w:tc>
          <w:tcPr>
            <w:tcW w:w="2207"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Result: SUCCESS; Status changed to "Active"</w:t>
            </w:r>
          </w:p>
        </w:tc>
        <w:tc>
          <w:tcPr>
            <w:tcW w:w="803"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PASS</w:t>
            </w:r>
          </w:p>
        </w:tc>
      </w:tr>
      <w:tr>
        <w:trPr/>
        <w:tc>
          <w:tcPr>
            <w:tcW w:w="861"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TC-03</w:t>
            </w:r>
          </w:p>
        </w:tc>
        <w:tc>
          <w:tcPr>
            <w:tcW w:w="1661"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Underpayment</w:t>
            </w:r>
          </w:p>
        </w:tc>
        <w:tc>
          <w:tcPr>
            <w:tcW w:w="2215"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Payment: PAY-002, Amount: 2000 (Required: 5000)</w:t>
            </w:r>
          </w:p>
        </w:tc>
        <w:tc>
          <w:tcPr>
            <w:tcW w:w="2215"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Payment fails; Policy status remains "Pending"</w:t>
            </w:r>
          </w:p>
        </w:tc>
        <w:tc>
          <w:tcPr>
            <w:tcW w:w="2207"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Result: FAILED; Status remained "Pending"</w:t>
            </w:r>
          </w:p>
        </w:tc>
        <w:tc>
          <w:tcPr>
            <w:tcW w:w="803" w:type="dxa"/>
            <w:tcBorders/>
          </w:tcPr>
          <w:p>
            <w:pPr>
              <w:pStyle w:val="Normal"/>
              <w:widowControl/>
              <w:tabs>
                <w:tab w:val="clear" w:pos="709"/>
                <w:tab w:val="left" w:pos="2337" w:leader="none"/>
              </w:tabs>
              <w:suppressAutoHyphens w:val="true"/>
              <w:spacing w:before="0" w:after="0"/>
              <w:jc w:val="start"/>
              <w:rPr>
                <w:lang w:val="en-KE"/>
              </w:rPr>
            </w:pPr>
            <w:r>
              <w:rPr>
                <w:rFonts w:eastAsia="Noto Serif CJK SC" w:cs="Noto Sans Devanagari"/>
                <w:kern w:val="2"/>
                <w:sz w:val="24"/>
                <w:szCs w:val="24"/>
                <w:lang w:val="en-KE" w:eastAsia="zh-CN" w:bidi="hi-IN"/>
              </w:rPr>
              <w:t>PASS</w:t>
            </w:r>
          </w:p>
        </w:tc>
      </w:tr>
    </w:tbl>
    <w:p>
      <w:pPr>
        <w:pStyle w:val="Normal"/>
        <w:tabs>
          <w:tab w:val="clear" w:pos="709"/>
          <w:tab w:val="left" w:pos="2337" w:leader="none"/>
        </w:tabs>
        <w:rPr>
          <w:b/>
          <w:bCs/>
        </w:rPr>
      </w:pPr>
      <w:r>
        <w:rPr>
          <w:b/>
          <w:bCs/>
        </w:rPr>
      </w:r>
    </w:p>
    <w:p>
      <w:pPr>
        <w:pStyle w:val="Normal"/>
        <w:tabs>
          <w:tab w:val="clear" w:pos="709"/>
          <w:tab w:val="left" w:pos="2337" w:leader="none"/>
        </w:tabs>
        <w:rPr>
          <w:b/>
          <w:bCs/>
        </w:rPr>
      </w:pPr>
      <w:r>
        <w:rPr>
          <w:b/>
          <w:bCs/>
        </w:rPr>
        <w:t>Design Evaluation &amp; code review</w:t>
      </w:r>
    </w:p>
    <w:p>
      <w:pPr>
        <w:pStyle w:val="Normal"/>
        <w:tabs>
          <w:tab w:val="clear" w:pos="709"/>
          <w:tab w:val="left" w:pos="2337" w:leader="none"/>
        </w:tabs>
        <w:rPr/>
      </w:pPr>
      <w:r>
        <w:rPr/>
        <w:t>On our previous assignments we represented our system using both the sequence and class diagrams. Where our class diagrams each corresponds to the prior classes with both methods and attributes clearly defined.</w:t>
      </w:r>
    </w:p>
    <w:p>
      <w:pPr>
        <w:pStyle w:val="Normal"/>
        <w:tabs>
          <w:tab w:val="clear" w:pos="709"/>
          <w:tab w:val="left" w:pos="2337" w:leader="none"/>
        </w:tabs>
        <w:rPr/>
      </w:pPr>
      <w:r>
        <w:rPr/>
      </w:r>
    </w:p>
    <w:p>
      <w:pPr>
        <w:pStyle w:val="Normal"/>
        <w:tabs>
          <w:tab w:val="clear" w:pos="709"/>
          <w:tab w:val="left" w:pos="2337" w:leader="none"/>
        </w:tabs>
        <w:rPr/>
      </w:pPr>
      <w:r>
        <w:rPr/>
        <w:t>The following classes were used</w:t>
      </w:r>
    </w:p>
    <w:p>
      <w:pPr>
        <w:pStyle w:val="Normal"/>
        <w:numPr>
          <w:ilvl w:val="0"/>
          <w:numId w:val="1"/>
        </w:numPr>
        <w:tabs>
          <w:tab w:val="clear" w:pos="709"/>
          <w:tab w:val="left" w:pos="2337" w:leader="none"/>
        </w:tabs>
        <w:rPr/>
      </w:pPr>
      <w:r>
        <w:rPr/>
        <w:t>Policy</w:t>
      </w:r>
    </w:p>
    <w:p>
      <w:pPr>
        <w:pStyle w:val="Normal"/>
        <w:numPr>
          <w:ilvl w:val="0"/>
          <w:numId w:val="1"/>
        </w:numPr>
        <w:tabs>
          <w:tab w:val="clear" w:pos="709"/>
          <w:tab w:val="left" w:pos="2337" w:leader="none"/>
        </w:tabs>
        <w:rPr/>
      </w:pPr>
      <w:r>
        <w:rPr/>
        <w:t>Payment</w:t>
      </w:r>
    </w:p>
    <w:p>
      <w:pPr>
        <w:pStyle w:val="Normal"/>
        <w:numPr>
          <w:ilvl w:val="0"/>
          <w:numId w:val="1"/>
        </w:numPr>
        <w:tabs>
          <w:tab w:val="clear" w:pos="709"/>
          <w:tab w:val="left" w:pos="2337" w:leader="none"/>
        </w:tabs>
        <w:rPr/>
      </w:pPr>
      <w:r>
        <w:rPr/>
        <w:t>Risk Assessment</w:t>
      </w:r>
    </w:p>
    <w:p>
      <w:pPr>
        <w:pStyle w:val="Normal"/>
        <w:numPr>
          <w:ilvl w:val="0"/>
          <w:numId w:val="1"/>
        </w:numPr>
        <w:tabs>
          <w:tab w:val="clear" w:pos="709"/>
          <w:tab w:val="left" w:pos="2337" w:leader="none"/>
        </w:tabs>
        <w:rPr/>
      </w:pPr>
      <w:r>
        <w:rPr/>
        <w:t>User</w:t>
      </w:r>
    </w:p>
    <w:p>
      <w:pPr>
        <w:pStyle w:val="Normal"/>
        <w:numPr>
          <w:ilvl w:val="0"/>
          <w:numId w:val="1"/>
        </w:numPr>
        <w:tabs>
          <w:tab w:val="clear" w:pos="709"/>
          <w:tab w:val="left" w:pos="2337" w:leader="none"/>
        </w:tabs>
        <w:rPr/>
      </w:pPr>
      <w:r>
        <w:rPr/>
        <w:t>Admin</w:t>
      </w:r>
    </w:p>
    <w:p>
      <w:pPr>
        <w:pStyle w:val="Normal"/>
        <w:numPr>
          <w:ilvl w:val="0"/>
          <w:numId w:val="1"/>
        </w:numPr>
        <w:tabs>
          <w:tab w:val="clear" w:pos="709"/>
          <w:tab w:val="left" w:pos="2337" w:leader="none"/>
        </w:tabs>
        <w:rPr/>
      </w:pPr>
      <w:r>
        <w:rPr/>
        <w:t>Agent</w:t>
      </w:r>
    </w:p>
    <w:p>
      <w:pPr>
        <w:pStyle w:val="Normal"/>
        <w:tabs>
          <w:tab w:val="clear" w:pos="709"/>
          <w:tab w:val="left" w:pos="2337" w:leader="none"/>
        </w:tabs>
        <w:rPr/>
      </w:pPr>
      <w:r>
        <w:rPr/>
      </w:r>
    </w:p>
    <w:p>
      <w:pPr>
        <w:pStyle w:val="Normal"/>
        <w:tabs>
          <w:tab w:val="clear" w:pos="709"/>
          <w:tab w:val="left" w:pos="2337" w:leader="none"/>
        </w:tabs>
        <w:rPr/>
      </w:pPr>
      <w:r>
        <w:rPr/>
        <w:t>The Relationships like inheritance where Admin and Agent classes  acted as subclasses which were both inheriting from the superclass User.</w:t>
      </w:r>
    </w:p>
    <w:p>
      <w:pPr>
        <w:pStyle w:val="Normal"/>
        <w:tabs>
          <w:tab w:val="clear" w:pos="709"/>
          <w:tab w:val="left" w:pos="2337" w:leader="none"/>
        </w:tabs>
        <w:rPr/>
      </w:pPr>
      <w:r>
        <w:rPr/>
        <w:t>Composition is achieved through payment and risk Assessment classes which both contain Policy object as an attribute.</w:t>
      </w:r>
    </w:p>
    <w:p>
      <w:pPr>
        <w:pStyle w:val="Normal"/>
        <w:tabs>
          <w:tab w:val="clear" w:pos="709"/>
          <w:tab w:val="left" w:pos="2337" w:leader="none"/>
        </w:tabs>
        <w:rPr/>
      </w:pPr>
      <w:r>
        <w:rPr/>
      </w:r>
    </w:p>
    <w:p>
      <w:pPr>
        <w:pStyle w:val="Normal"/>
        <w:tabs>
          <w:tab w:val="clear" w:pos="709"/>
          <w:tab w:val="left" w:pos="2337" w:leader="none"/>
        </w:tabs>
        <w:rPr/>
      </w:pPr>
      <w:r>
        <w:rPr/>
        <w:t>The design changes made were as follows:</w:t>
      </w:r>
    </w:p>
    <w:p>
      <w:pPr>
        <w:pStyle w:val="Normal"/>
        <w:numPr>
          <w:ilvl w:val="0"/>
          <w:numId w:val="2"/>
        </w:numPr>
        <w:tabs>
          <w:tab w:val="clear" w:pos="709"/>
          <w:tab w:val="left" w:pos="2337" w:leader="none"/>
        </w:tabs>
        <w:rPr/>
      </w:pPr>
      <w:r>
        <w:rPr>
          <w:b/>
          <w:bCs/>
        </w:rPr>
        <w:t xml:space="preserve">Method Names </w:t>
      </w:r>
      <w:r>
        <w:rPr/>
        <w:t>eg like createPolicy to create_policy to enhance and improve consistency throughout the program.</w:t>
      </w:r>
    </w:p>
    <w:p>
      <w:pPr>
        <w:pStyle w:val="Normal"/>
        <w:numPr>
          <w:ilvl w:val="0"/>
          <w:numId w:val="2"/>
        </w:numPr>
        <w:tabs>
          <w:tab w:val="clear" w:pos="709"/>
          <w:tab w:val="left" w:pos="2337" w:leader="none"/>
        </w:tabs>
        <w:rPr/>
      </w:pPr>
      <w:r>
        <w:rPr>
          <w:b/>
          <w:bCs/>
        </w:rPr>
        <w:t xml:space="preserve">Risk Assessment Logic </w:t>
      </w:r>
      <w:r>
        <w:rPr/>
        <w:t>was simplified to make it subtle and clear.</w:t>
      </w:r>
    </w:p>
    <w:p>
      <w:pPr>
        <w:pStyle w:val="Normal"/>
        <w:tabs>
          <w:tab w:val="clear" w:pos="709"/>
          <w:tab w:val="left" w:pos="3057" w:leader="none"/>
        </w:tabs>
        <w:ind w:start="720"/>
        <w:rPr/>
      </w:pPr>
      <w:r>
        <w:rPr/>
        <w:t>Adding risk scores and level to ensure they match the need for premium accounts.</w:t>
      </w:r>
    </w:p>
    <w:p>
      <w:pPr>
        <w:pStyle w:val="Normal"/>
        <w:tabs>
          <w:tab w:val="clear" w:pos="709"/>
          <w:tab w:val="left" w:pos="2337" w:leader="none"/>
        </w:tabs>
        <w:rPr/>
      </w:pPr>
      <w:r>
        <w:rPr/>
      </w:r>
    </w:p>
    <w:p>
      <w:pPr>
        <w:pStyle w:val="Normal"/>
        <w:tabs>
          <w:tab w:val="clear" w:pos="709"/>
          <w:tab w:val="left" w:pos="2337" w:leader="none"/>
        </w:tabs>
        <w:rPr>
          <w:b/>
          <w:bCs/>
        </w:rPr>
      </w:pPr>
      <w:r>
        <w:rPr>
          <w:b/>
          <w:bCs/>
        </w:rPr>
        <w:t>Object oriented design metrics</w:t>
      </w:r>
    </w:p>
    <w:p>
      <w:pPr>
        <w:pStyle w:val="Normal"/>
        <w:tabs>
          <w:tab w:val="clear" w:pos="709"/>
          <w:tab w:val="left" w:pos="2337" w:leader="none"/>
        </w:tabs>
        <w:rPr>
          <w:b/>
          <w:bCs/>
        </w:rPr>
      </w:pPr>
      <w:r>
        <w:rPr>
          <w:b/>
          <w:bCs/>
        </w:rPr>
        <w:t>Cohesion</w:t>
      </w:r>
    </w:p>
    <w:p>
      <w:pPr>
        <w:pStyle w:val="Normal"/>
        <w:tabs>
          <w:tab w:val="clear" w:pos="709"/>
          <w:tab w:val="left" w:pos="2337" w:leader="none"/>
        </w:tabs>
        <w:rPr/>
      </w:pPr>
      <w:r>
        <w:rPr/>
        <w:t>Every class have their own behaviours and responsibilities, like the Payment Class manages payment processing. This therefore results to easier readability and maintainability.</w:t>
      </w:r>
    </w:p>
    <w:p>
      <w:pPr>
        <w:pStyle w:val="Normal"/>
        <w:tabs>
          <w:tab w:val="clear" w:pos="709"/>
          <w:tab w:val="left" w:pos="2337" w:leader="none"/>
        </w:tabs>
        <w:rPr/>
      </w:pPr>
      <w:r>
        <w:rPr/>
      </w:r>
    </w:p>
    <w:p>
      <w:pPr>
        <w:pStyle w:val="Normal"/>
        <w:tabs>
          <w:tab w:val="clear" w:pos="709"/>
          <w:tab w:val="left" w:pos="2337" w:leader="none"/>
        </w:tabs>
        <w:rPr>
          <w:b/>
          <w:bCs/>
        </w:rPr>
      </w:pPr>
      <w:r>
        <w:rPr>
          <w:b/>
          <w:bCs/>
        </w:rPr>
        <w:t>Coupling</w:t>
      </w:r>
    </w:p>
    <w:p>
      <w:pPr>
        <w:pStyle w:val="Normal"/>
        <w:tabs>
          <w:tab w:val="clear" w:pos="709"/>
          <w:tab w:val="left" w:pos="2337" w:leader="none"/>
        </w:tabs>
        <w:rPr/>
      </w:pPr>
      <w:r>
        <w:rPr/>
        <w:t>The classes are loosely coupled as they interact through multiple interfaces, for instance Payment and Risk Assessment both relie on Policy through public methods, thereby allowing easier commits without affecting other classes</w:t>
      </w:r>
    </w:p>
    <w:p>
      <w:pPr>
        <w:pStyle w:val="Normal"/>
        <w:tabs>
          <w:tab w:val="clear" w:pos="709"/>
          <w:tab w:val="left" w:pos="2337" w:leader="none"/>
        </w:tabs>
        <w:rPr/>
      </w:pPr>
      <w:r>
        <w:rPr/>
      </w:r>
    </w:p>
    <w:p>
      <w:pPr>
        <w:pStyle w:val="Normal"/>
        <w:tabs>
          <w:tab w:val="clear" w:pos="709"/>
          <w:tab w:val="left" w:pos="2337" w:leader="none"/>
        </w:tabs>
        <w:rPr>
          <w:b/>
          <w:bCs/>
        </w:rPr>
      </w:pPr>
      <w:r>
        <w:rPr>
          <w:b/>
          <w:bCs/>
        </w:rPr>
        <w:t>Reusability</w:t>
      </w:r>
    </w:p>
    <w:p>
      <w:pPr>
        <w:pStyle w:val="Normal"/>
        <w:tabs>
          <w:tab w:val="clear" w:pos="709"/>
          <w:tab w:val="left" w:pos="2337" w:leader="none"/>
        </w:tabs>
        <w:rPr/>
      </w:pPr>
      <w:r>
        <w:rPr/>
        <w:t>The program promotes reusability like from the User class can be expanded to create different user roles for Admin &amp; Agent without altering its core functionalities.</w:t>
      </w:r>
    </w:p>
    <w:p>
      <w:pPr>
        <w:pStyle w:val="Normal"/>
        <w:tabs>
          <w:tab w:val="clear" w:pos="709"/>
          <w:tab w:val="left" w:pos="2337" w:leader="none"/>
        </w:tabs>
        <w:rPr/>
      </w:pPr>
      <w:r>
        <w:rPr/>
      </w:r>
    </w:p>
    <w:p>
      <w:pPr>
        <w:pStyle w:val="Normal"/>
        <w:tabs>
          <w:tab w:val="clear" w:pos="709"/>
          <w:tab w:val="left" w:pos="2337" w:leader="none"/>
        </w:tabs>
        <w:rPr>
          <w:b/>
          <w:bCs/>
        </w:rPr>
      </w:pPr>
      <w:r>
        <w:rPr>
          <w:b/>
          <w:bCs/>
        </w:rPr>
        <w:t>Strengths &amp; Areas of Improvement</w:t>
      </w:r>
    </w:p>
    <w:p>
      <w:pPr>
        <w:pStyle w:val="Normal"/>
        <w:tabs>
          <w:tab w:val="clear" w:pos="709"/>
          <w:tab w:val="left" w:pos="2337" w:leader="none"/>
        </w:tabs>
        <w:rPr/>
      </w:pPr>
      <w:r>
        <w:rPr>
          <w:b/>
          <w:bCs/>
        </w:rPr>
        <w:t>Strengths</w:t>
      </w:r>
    </w:p>
    <w:p>
      <w:pPr>
        <w:pStyle w:val="Normal"/>
        <w:tabs>
          <w:tab w:val="clear" w:pos="709"/>
          <w:tab w:val="left" w:pos="2337" w:leader="none"/>
        </w:tabs>
        <w:rPr/>
      </w:pPr>
      <w:r>
        <w:rPr/>
        <w:t>Each showcased class have well defined responsibilities which makes understanding the system more clear.</w:t>
      </w:r>
    </w:p>
    <w:p>
      <w:pPr>
        <w:pStyle w:val="Normal"/>
        <w:tabs>
          <w:tab w:val="clear" w:pos="709"/>
          <w:tab w:val="left" w:pos="2337" w:leader="none"/>
        </w:tabs>
        <w:rPr/>
      </w:pPr>
      <w:r>
        <w:rPr/>
        <w:t>By using Object oriented principles like encapsulation,inheritance,association &amp; polymorphism effectively makes the design of the code more flexible and easy to extend.</w:t>
      </w:r>
    </w:p>
    <w:p>
      <w:pPr>
        <w:pStyle w:val="Normal"/>
        <w:tabs>
          <w:tab w:val="clear" w:pos="709"/>
          <w:tab w:val="left" w:pos="2337" w:leader="none"/>
        </w:tabs>
        <w:rPr/>
      </w:pPr>
      <w:r>
        <w:rPr/>
      </w:r>
    </w:p>
    <w:p>
      <w:pPr>
        <w:pStyle w:val="Normal"/>
        <w:tabs>
          <w:tab w:val="clear" w:pos="709"/>
          <w:tab w:val="left" w:pos="2337" w:leader="none"/>
        </w:tabs>
        <w:rPr/>
      </w:pPr>
      <w:r>
        <w:rPr/>
      </w:r>
    </w:p>
    <w:p>
      <w:pPr>
        <w:pStyle w:val="Normal"/>
        <w:tabs>
          <w:tab w:val="clear" w:pos="709"/>
          <w:tab w:val="left" w:pos="2337" w:leader="none"/>
        </w:tabs>
        <w:rPr>
          <w:b/>
          <w:bCs/>
        </w:rPr>
      </w:pPr>
      <w:r>
        <w:rPr>
          <w:b/>
          <w:bCs/>
        </w:rPr>
        <w:t>Areas for Improvement</w:t>
      </w:r>
    </w:p>
    <w:p>
      <w:pPr>
        <w:pStyle w:val="Normal"/>
        <w:tabs>
          <w:tab w:val="clear" w:pos="709"/>
          <w:tab w:val="left" w:pos="2337" w:leader="none"/>
        </w:tabs>
        <w:rPr>
          <w:b/>
          <w:bCs/>
        </w:rPr>
      </w:pPr>
      <w:r>
        <w:rPr>
          <w:b/>
          <w:bCs/>
        </w:rPr>
        <w:t>Error Handling</w:t>
      </w:r>
    </w:p>
    <w:p>
      <w:pPr>
        <w:pStyle w:val="Normal"/>
        <w:tabs>
          <w:tab w:val="clear" w:pos="709"/>
          <w:tab w:val="left" w:pos="2337" w:leader="none"/>
        </w:tabs>
        <w:rPr/>
      </w:pPr>
      <w:r>
        <w:rPr/>
        <w:t>The system program lacks robust error handling like checking for payment failures. Implementing good error handling techniques will improve user experience and code reliabiliabilty.</w:t>
      </w:r>
    </w:p>
    <w:p>
      <w:pPr>
        <w:pStyle w:val="Normal"/>
        <w:tabs>
          <w:tab w:val="clear" w:pos="709"/>
          <w:tab w:val="left" w:pos="2337" w:leader="none"/>
        </w:tabs>
        <w:rPr/>
      </w:pPr>
      <w:r>
        <w:rPr/>
      </w:r>
    </w:p>
    <w:p>
      <w:pPr>
        <w:pStyle w:val="Normal"/>
        <w:tabs>
          <w:tab w:val="clear" w:pos="709"/>
          <w:tab w:val="left" w:pos="2337" w:leader="none"/>
        </w:tabs>
        <w:rPr>
          <w:b/>
          <w:bCs/>
        </w:rPr>
      </w:pPr>
      <w:r>
        <w:rPr>
          <w:b/>
          <w:bCs/>
        </w:rPr>
        <w:t>Testing</w:t>
      </w:r>
    </w:p>
    <w:p>
      <w:pPr>
        <w:pStyle w:val="Normal"/>
        <w:tabs>
          <w:tab w:val="clear" w:pos="709"/>
          <w:tab w:val="left" w:pos="2337" w:leader="none"/>
        </w:tabs>
        <w:rPr/>
      </w:pPr>
      <w:r>
        <w:rPr/>
        <w:t>The basic tests implemented will increase confidence in the program implementation thereby reducing failure scenarios.</w:t>
      </w:r>
    </w:p>
    <w:p>
      <w:pPr>
        <w:pStyle w:val="Normal"/>
        <w:tabs>
          <w:tab w:val="clear" w:pos="709"/>
          <w:tab w:val="left" w:pos="2337" w:leader="none"/>
        </w:tabs>
        <w:rPr/>
      </w:pPr>
      <w:r>
        <w:rPr/>
      </w:r>
    </w:p>
    <w:p>
      <w:pPr>
        <w:pStyle w:val="Normal"/>
        <w:tabs>
          <w:tab w:val="clear" w:pos="709"/>
          <w:tab w:val="left" w:pos="2337" w:leader="none"/>
        </w:tabs>
        <w:rPr/>
      </w:pPr>
      <w:r>
        <w:rPr/>
      </w:r>
    </w:p>
    <w:p>
      <w:pPr>
        <w:pStyle w:val="Normal"/>
        <w:tabs>
          <w:tab w:val="clear" w:pos="709"/>
          <w:tab w:val="left" w:pos="2337" w:leader="none"/>
        </w:tabs>
        <w:rPr/>
      </w:pPr>
      <w:r>
        <w:rPr/>
        <w:t>With this it is safe to say there’s a strong understanding of object oriented design principles and UML core values thereby highlighting a clear and maintainable structure addressing areas for improvement would therfore enhance and improve the overall quality of the system.</w:t>
      </w:r>
    </w:p>
    <w:p>
      <w:pPr>
        <w:pStyle w:val="Normal"/>
        <w:rPr/>
      </w:pPr>
      <w:r>
        <w:rPr/>
      </w:r>
    </w:p>
    <w:p>
      <w:pPr>
        <w:pStyle w:val="Normal"/>
        <w:rPr/>
      </w:pPr>
      <w:r>
        <w:rPr/>
      </w:r>
    </w:p>
    <w:p>
      <w:pPr>
        <w:pStyle w:val="Normal"/>
        <w:rPr>
          <w:b/>
          <w:bCs/>
        </w:rPr>
      </w:pPr>
      <w:r>
        <w:rPr>
          <w:b/>
          <w:bCs/>
        </w:rPr>
        <w:t>Conclusion</w:t>
      </w:r>
    </w:p>
    <w:p>
      <w:pPr>
        <w:pStyle w:val="Normal"/>
        <w:rPr/>
      </w:pPr>
      <w:r>
        <w:rPr/>
        <w:t>In conclusion our system demonstrates both the functional requirements and object oriented principles by successfully demonstrating Encapsulation by usingg private attributes with setters and gettters, Inheritance by showing how the (User as the superclass/parent class with Admin and Agent as its respective child classes), Polymorphism by overridding methods, Association through Customer&gt;Policy&gt;Payment interaction.</w:t>
      </w:r>
      <w:r>
        <w:br w:type="page"/>
      </w:r>
    </w:p>
    <w:p>
      <w:pPr>
        <w:pStyle w:val="Normal"/>
        <w:spacing w:before="0" w:after="0"/>
        <w:rPr>
          <w:b/>
          <w:bCs/>
        </w:rPr>
      </w:pPr>
      <w:r>
        <w:rPr>
          <w:b/>
          <w:bCs/>
        </w:rPr>
        <w:t>References</w:t>
      </w:r>
    </w:p>
    <w:p>
      <w:pPr>
        <w:pStyle w:val="Normal"/>
        <w:rPr>
          <w:b/>
          <w:bCs/>
        </w:rPr>
      </w:pPr>
      <w:r>
        <w:rPr/>
        <w:t xml:space="preserve">UATeam. (2024, November 24). Python Switch Statement Example: How to Implement It. </w:t>
      </w:r>
      <w:r>
        <w:rPr>
          <w:i/>
        </w:rPr>
        <w:t>Medium</w:t>
      </w:r>
      <w:r>
        <w:rPr/>
        <w:t xml:space="preserve">. </w:t>
      </w:r>
      <w:hyperlink r:id="rId13">
        <w:r>
          <w:rPr>
            <w:rStyle w:val="Hyperlink"/>
          </w:rPr>
          <w:t>https://medium.com/@aleksej.gudkov/python-switch-statement-example-how-to-implement-it-62252b729468</w:t>
        </w:r>
      </w:hyperlink>
    </w:p>
    <w:p>
      <w:pPr>
        <w:pStyle w:val="Normal"/>
        <w:rPr/>
      </w:pPr>
      <w:r>
        <w:rPr/>
      </w:r>
    </w:p>
    <w:p>
      <w:pPr>
        <w:pStyle w:val="Normal"/>
        <w:rPr/>
      </w:pPr>
      <w:r>
        <w:rPr/>
        <w:t xml:space="preserve">Leodanis, P. R. (n.d.). </w:t>
      </w:r>
      <w:r>
        <w:rPr>
          <w:i/>
        </w:rPr>
        <w:t>Python Class Constructors: Control Your Object Instantiation – Real Python</w:t>
      </w:r>
      <w:r>
        <w:rPr/>
        <w:t xml:space="preserve">. Retrieved February 24, 2026, from </w:t>
      </w:r>
      <w:hyperlink r:id="rId14">
        <w:r>
          <w:rPr>
            <w:rStyle w:val="Hyperlink"/>
          </w:rPr>
          <w:t>https://realpython.com/python-class-constructor/</w:t>
        </w:r>
      </w:hyperlink>
    </w:p>
    <w:p>
      <w:pPr>
        <w:pStyle w:val="Normal"/>
        <w:rPr/>
      </w:pPr>
      <w:r>
        <w:rPr/>
      </w:r>
    </w:p>
    <w:p>
      <w:pPr>
        <w:pStyle w:val="Normal"/>
        <w:rPr/>
      </w:pPr>
      <w:r>
        <w:rPr/>
        <w:t xml:space="preserve">Yıldırım, S. (2023, June 19). 6 Use Cases in Python Where * and ** Come in Handy. </w:t>
      </w:r>
      <w:r>
        <w:rPr>
          <w:i/>
        </w:rPr>
        <w:t>Towards Data Science</w:t>
      </w:r>
      <w:r>
        <w:rPr/>
        <w:t xml:space="preserve">. </w:t>
      </w:r>
      <w:hyperlink r:id="rId15">
        <w:r>
          <w:rPr>
            <w:rStyle w:val="Hyperlink"/>
          </w:rPr>
          <w:t>https://towardsdatascience.com/6-use-cases-in-python-where-and-come-in-handy-530dd9d04875/</w:t>
        </w:r>
      </w:hyperlink>
    </w:p>
    <w:p>
      <w:pPr>
        <w:pStyle w:val="Normal"/>
        <w:rPr/>
      </w:pPr>
      <w:r>
        <w:rPr/>
      </w:r>
    </w:p>
    <w:p>
      <w:pPr>
        <w:pStyle w:val="Normal"/>
        <w:rPr>
          <w:b/>
          <w:bCs/>
        </w:rPr>
      </w:pPr>
      <w:r>
        <w:rPr>
          <w:b/>
          <w:bCs/>
        </w:rPr>
      </w:r>
    </w:p>
    <w:p>
      <w:pPr>
        <w:pStyle w:val="Normal"/>
        <w:tabs>
          <w:tab w:val="clear" w:pos="709"/>
          <w:tab w:val="left" w:pos="2337" w:leader="none"/>
        </w:tabs>
        <w:rPr/>
      </w:pPr>
      <w:r>
        <w:rPr/>
      </w:r>
    </w:p>
    <w:p>
      <w:pPr>
        <w:pStyle w:val="Normal"/>
        <w:tabs>
          <w:tab w:val="clear" w:pos="709"/>
          <w:tab w:val="left" w:pos="2337" w:leader="none"/>
        </w:tabs>
        <w:rPr/>
      </w:pPr>
      <w:r>
        <w:rPr/>
      </w:r>
    </w:p>
    <w:p>
      <w:pPr>
        <w:pStyle w:val="Normal"/>
        <w:tabs>
          <w:tab w:val="clear" w:pos="709"/>
          <w:tab w:val="left" w:pos="2337" w:leader="none"/>
        </w:tabs>
        <w:rPr/>
      </w:pPr>
      <w:r>
        <w:rPr/>
      </w:r>
    </w:p>
    <w:p>
      <w:pPr>
        <w:pStyle w:val="Normal"/>
        <w:tabs>
          <w:tab w:val="clear" w:pos="709"/>
          <w:tab w:val="left" w:pos="2337" w:leader="none"/>
        </w:tabs>
        <w:rPr/>
      </w:pPr>
      <w:r>
        <w:rPr/>
      </w:r>
    </w:p>
    <w:p>
      <w:pPr>
        <w:pStyle w:val="Normal"/>
        <w:tabs>
          <w:tab w:val="clear" w:pos="709"/>
          <w:tab w:val="left" w:pos="2337" w:leader="none"/>
        </w:tabs>
        <w:rPr/>
      </w:pPr>
      <w:r>
        <w:rPr/>
      </w:r>
      <w:r>
        <w:br w:type="page"/>
      </w:r>
    </w:p>
    <w:p>
      <w:pPr>
        <w:pStyle w:val="Normal"/>
        <w:spacing w:before="0" w:after="0"/>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K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DefaultParagraphFont" w:default="1">
    <w:name w:val="Default Paragraph Font"/>
    <w:uiPriority w:val="1"/>
    <w:unhideWhenUsed/>
    <w:qFormat/>
    <w:rPr/>
  </w:style>
  <w:style w:type="character" w:styleId="Bulletsuser" w:customStyle="1">
    <w:name w:val="Bullets (user)"/>
    <w:qFormat/>
    <w:rPr>
      <w:rFonts w:ascii="OpenSymbol" w:hAnsi="OpenSymbol" w:eastAsia="OpenSymbol" w:cs="OpenSymbol"/>
    </w:rPr>
  </w:style>
  <w:style w:type="character" w:styleId="NumberingSymbols" w:customStyle="1">
    <w:name w:val="Numbering Symbols"/>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77d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31%310%33%3190@%73%74%75d%65%6E%74s%2Ek%63au.%61c%2E%6B%65" TargetMode="External"/><Relationship Id="rId4" Type="http://schemas.openxmlformats.org/officeDocument/2006/relationships/hyperlink" Target="https://github.com/Marvo42/Object-Oriented-Technologies"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yperlink" Target="https://medium.com/@aleksej.gudkov/python-switch-statement-example-how-to-implement-it-62252b729468" TargetMode="External"/><Relationship Id="rId14" Type="http://schemas.openxmlformats.org/officeDocument/2006/relationships/hyperlink" Target="https://realpython.com/python-class-constructor/" TargetMode="External"/><Relationship Id="rId15" Type="http://schemas.openxmlformats.org/officeDocument/2006/relationships/hyperlink" Target="https://towardsdatascience.com/6-use-cases-in-python-where-and-come-in-handy-530dd9d04875/"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LibreOffice/25.8.4.2$Linux_X86_64 LibreOffice_project/580$Build-2</Application>
  <AppVersion>15.0000</AppVersion>
  <Pages>9</Pages>
  <Words>591</Words>
  <Characters>3828</Characters>
  <CharactersWithSpaces>4340</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2026-02-26T12:35:00Z</dcterms:created>
  <dc:creator>Bruno Kiplangat</dc:creator>
  <dc:description/>
  <dc:language>en-US</dc:language>
  <cp:lastModifiedBy/>
  <dcterms:modified xsi:type="dcterms:W3CDTF">2026-02-26T16:31:39Z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