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26.png" ContentType="image/png"/>
  <Override PartName="/word/media/rId30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  <w:r>
        <w:t xml:space="preserve"> </w:t>
      </w: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1.Создаём каталог для работы с программами на языке ассемблера NASM: 1</w:t>
      </w:r>
    </w:p>
    <w:p>
      <w:pPr>
        <w:pStyle w:val="CaptionedFigure"/>
      </w:pPr>
      <w:bookmarkStart w:id="25" w:name="fig:001"/>
      <w:r>
        <w:drawing>
          <wp:inline>
            <wp:extent cx="5334000" cy="36650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каталог. 2</w:t>
      </w:r>
    </w:p>
    <w:p>
      <w:pPr>
        <w:pStyle w:val="CaptionedFigure"/>
      </w:pPr>
      <w:bookmarkStart w:id="29" w:name="fig:002"/>
      <w:r>
        <w:drawing>
          <wp:inline>
            <wp:extent cx="5334000" cy="703175"/>
            <wp:effectExtent b="0" l="0" r="0" t="0"/>
            <wp:docPr descr="Рис. 2: Перехо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</w:t>
      </w:r>
    </w:p>
    <w:p>
      <w:pPr>
        <w:numPr>
          <w:ilvl w:val="0"/>
          <w:numId w:val="1003"/>
        </w:numPr>
        <w:pStyle w:val="Compact"/>
      </w:pPr>
      <w:r>
        <w:t xml:space="preserve">Создаем текстовый файл с именем hello.asm 3</w:t>
      </w:r>
    </w:p>
    <w:p>
      <w:pPr>
        <w:pStyle w:val="CaptionedFigure"/>
      </w:pPr>
      <w:bookmarkStart w:id="33" w:name="fig:003"/>
      <w:r>
        <w:drawing>
          <wp:inline>
            <wp:extent cx="5334000" cy="703175"/>
            <wp:effectExtent b="0" l="0" r="0" t="0"/>
            <wp:docPr descr="Рис. 3: Текстов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Текстовый файл</w:t>
      </w:r>
    </w:p>
    <w:p>
      <w:pPr>
        <w:numPr>
          <w:ilvl w:val="0"/>
          <w:numId w:val="1004"/>
        </w:numPr>
        <w:pStyle w:val="Compact"/>
      </w:pPr>
      <w:r>
        <w:t xml:space="preserve">Открываем этот файл с помощью текстового редактора gedit и вводим в него данный нам текст 4</w:t>
      </w:r>
    </w:p>
    <w:p>
      <w:pPr>
        <w:pStyle w:val="CaptionedFigure"/>
      </w:pPr>
      <w:bookmarkStart w:id="36" w:name="fig:004"/>
      <w:r>
        <w:drawing>
          <wp:inline>
            <wp:extent cx="5334000" cy="703175"/>
            <wp:effectExtent b="0" l="0" r="0" t="0"/>
            <wp:docPr descr="Рис. 4: Открыть файл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Открыть файл</w:t>
      </w:r>
    </w:p>
    <w:p>
      <w:pPr>
        <w:numPr>
          <w:ilvl w:val="0"/>
          <w:numId w:val="1005"/>
        </w:numPr>
        <w:pStyle w:val="Compact"/>
      </w:pPr>
      <w:r>
        <w:t xml:space="preserve">Превращаем текст программы в объективный код. Проверяем с помощью команды ls. 5</w:t>
      </w:r>
    </w:p>
    <w:p>
      <w:pPr>
        <w:pStyle w:val="CaptionedFigure"/>
      </w:pPr>
      <w:bookmarkStart w:id="39" w:name="fig:005"/>
      <w:r>
        <w:drawing>
          <wp:inline>
            <wp:extent cx="5334000" cy="703175"/>
            <wp:effectExtent b="0" l="0" r="0" t="0"/>
            <wp:docPr descr="Рис. 5: Объективный код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Объективный код</w:t>
      </w:r>
    </w:p>
    <w:p>
      <w:pPr>
        <w:numPr>
          <w:ilvl w:val="0"/>
          <w:numId w:val="1006"/>
        </w:numPr>
        <w:pStyle w:val="Compact"/>
      </w:pPr>
      <w:r>
        <w:t xml:space="preserve">Передаем на обработку компоновщику. Проверяем и проверяем 6</w:t>
      </w:r>
    </w:p>
    <w:p>
      <w:pPr>
        <w:pStyle w:val="CaptionedFigure"/>
      </w:pPr>
      <w:bookmarkStart w:id="43" w:name="fig:006"/>
      <w:r>
        <w:drawing>
          <wp:inline>
            <wp:extent cx="5334000" cy="564776"/>
            <wp:effectExtent b="0" l="0" r="0" t="0"/>
            <wp:docPr descr="Рис. 6: Компоновщик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Компоновщик</w:t>
      </w:r>
    </w:p>
    <w:p>
      <w:pPr>
        <w:numPr>
          <w:ilvl w:val="0"/>
          <w:numId w:val="1007"/>
        </w:numPr>
        <w:pStyle w:val="Compact"/>
      </w:pPr>
      <w:r>
        <w:t xml:space="preserve">Ключ -o с последующим значением задаёт в данном случае имя создаваемого исполняемого файла. 7</w:t>
      </w:r>
    </w:p>
    <w:p>
      <w:pPr>
        <w:pStyle w:val="CaptionedFigure"/>
      </w:pPr>
      <w:bookmarkStart w:id="47" w:name="fig:007"/>
      <w:r>
        <w:drawing>
          <wp:inline>
            <wp:extent cx="5334000" cy="281395"/>
            <wp:effectExtent b="0" l="0" r="0" t="0"/>
            <wp:docPr descr="Рис. 7: Ключ -о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Ключ -о</w:t>
      </w:r>
    </w:p>
    <w:p>
      <w:pPr>
        <w:numPr>
          <w:ilvl w:val="0"/>
          <w:numId w:val="1008"/>
        </w:numPr>
        <w:pStyle w:val="Compact"/>
      </w:pPr>
      <w:r>
        <w:t xml:space="preserve">Запустить на выполнение созданный исполняемый файл, находящийся в текущем каталоге, можно с пошью команды, показанной на рисунке 8</w:t>
      </w:r>
    </w:p>
    <w:p>
      <w:pPr>
        <w:pStyle w:val="CaptionedFigure"/>
      </w:pPr>
      <w:bookmarkStart w:id="51" w:name="fig:008"/>
      <w:r>
        <w:drawing>
          <wp:inline>
            <wp:extent cx="5334000" cy="400231"/>
            <wp:effectExtent b="0" l="0" r="0" t="0"/>
            <wp:docPr descr="Рис. 8: Запуск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Запуск файла</w:t>
      </w:r>
    </w:p>
    <w:p>
      <w:pPr>
        <w:numPr>
          <w:ilvl w:val="0"/>
          <w:numId w:val="1009"/>
        </w:numPr>
        <w:pStyle w:val="Compact"/>
      </w:pPr>
      <w:r>
        <w:t xml:space="preserve">В каталоге ~/work/arch-pc/lab05 с помощью команды cp создадим копию</w:t>
      </w:r>
      <w:r>
        <w:t xml:space="preserve"> </w:t>
      </w:r>
      <w:r>
        <w:t xml:space="preserve">файла hello.asm с именем lab5.asm 9</w:t>
      </w:r>
    </w:p>
    <w:p>
      <w:pPr>
        <w:pStyle w:val="CaptionedFigure"/>
      </w:pPr>
      <w:bookmarkStart w:id="55" w:name="fig:009"/>
      <w:r>
        <w:drawing>
          <wp:inline>
            <wp:extent cx="5334000" cy="370242"/>
            <wp:effectExtent b="0" l="0" r="0" t="0"/>
            <wp:docPr descr="Рис. 9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 внесём изменения в текст программы в файле lab5.asm так, чтобы вместо Hello world! на экран выводилась строка с фамилией и именем. 10</w:t>
      </w:r>
    </w:p>
    <w:p>
      <w:pPr>
        <w:pStyle w:val="CaptionedFigure"/>
      </w:pPr>
      <w:bookmarkStart w:id="59" w:name="fig:010"/>
      <w:r>
        <w:drawing>
          <wp:inline>
            <wp:extent cx="5334000" cy="1625838"/>
            <wp:effectExtent b="0" l="0" r="0" t="0"/>
            <wp:docPr descr="Рис. 10: Изменяем текст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Изменяем текст</w:t>
      </w:r>
    </w:p>
    <w:p>
      <w:pPr>
        <w:numPr>
          <w:ilvl w:val="0"/>
          <w:numId w:val="1011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 11</w:t>
      </w:r>
    </w:p>
    <w:p>
      <w:pPr>
        <w:pStyle w:val="CaptionedFigure"/>
      </w:pPr>
      <w:bookmarkStart w:id="63" w:name="fig:011"/>
      <w:r>
        <w:drawing>
          <wp:inline>
            <wp:extent cx="5334000" cy="516376"/>
            <wp:effectExtent b="0" l="0" r="0" t="0"/>
            <wp:docPr descr="Рис. 11: Компановка и запуск файла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Компановка и запуск файла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обучились работать, компилировать и собирать программы написанные на ассмблере NASM.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Сабралиева Марворид Нуралиевна</dc:creator>
  <dc:language>ru-RU</dc:language>
  <cp:keywords/>
  <dcterms:created xsi:type="dcterms:W3CDTF">2022-11-30T08:47:27Z</dcterms:created>
  <dcterms:modified xsi:type="dcterms:W3CDTF">2022-11-30T08:47:27Z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