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864"/>
          <w:sz w:val="28"/>
        </w:rPr>
        <w:t>UNIVERSIDAD UNADECA</w:t>
        <w:br/>
      </w:r>
      <w:r>
        <w:rPr>
          <w:b/>
          <w:color w:val="2E74B5"/>
          <w:sz w:val="72"/>
        </w:rPr>
        <w:t>SENDA</w:t>
        <w:br/>
      </w:r>
      <w:r>
        <w:rPr>
          <w:color w:val="404040"/>
          <w:sz w:val="28"/>
        </w:rPr>
        <w:t>Sistema Estratégico de Normalización</w:t>
        <w:br/>
        <w:t>y Desarrollo Académico</w:t>
        <w:br/>
      </w:r>
      <w:r>
        <w:br/>
      </w:r>
    </w:p>
    <w:p/>
    <w:p>
      <w:pPr>
        <w:jc w:val="center"/>
      </w:pPr>
      <w:r>
        <w:rPr>
          <w:color w:val="2E74B5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F3864"/>
          <w:sz w:val="44"/>
        </w:rPr>
        <w:t>MANUAL DE USUARIO</w:t>
        <w:br/>
      </w:r>
      <w:r>
        <w:rPr>
          <w:color w:val="707070"/>
          <w:sz w:val="26"/>
        </w:rPr>
        <w:t>Versión 2.0</w:t>
      </w:r>
    </w:p>
    <w:p/>
    <w:p/>
    <w:p>
      <w:pPr>
        <w:jc w:val="center"/>
      </w:pPr>
      <w:r>
        <w:rPr>
          <w:b/>
          <w:color w:val="1F3864"/>
          <w:sz w:val="20"/>
        </w:rPr>
        <w:t xml:space="preserve">Clasificación: </w:t>
      </w:r>
      <w:r>
        <w:rPr>
          <w:color w:val="404040"/>
          <w:sz w:val="20"/>
        </w:rPr>
        <w:t>Uso interno institucional</w:t>
        <w:br/>
      </w:r>
      <w:r>
        <w:rPr>
          <w:b/>
          <w:color w:val="1F3864"/>
          <w:sz w:val="20"/>
        </w:rPr>
        <w:t xml:space="preserve">Fecha de emisión: </w:t>
      </w:r>
      <w:r>
        <w:rPr>
          <w:color w:val="404040"/>
          <w:sz w:val="20"/>
        </w:rPr>
        <w:t>30 de abril de 2026</w:t>
        <w:br/>
      </w:r>
      <w:r>
        <w:rPr>
          <w:b/>
          <w:color w:val="1F3864"/>
          <w:sz w:val="20"/>
        </w:rPr>
        <w:t xml:space="preserve">URL del sistema: </w:t>
      </w:r>
      <w:r>
        <w:rPr>
          <w:color w:val="404040"/>
          <w:sz w:val="20"/>
        </w:rPr>
        <w:t>https://senda.rlp.lat</w:t>
        <w:br/>
      </w:r>
      <w:r>
        <w:rPr>
          <w:b/>
          <w:color w:val="1F3864"/>
          <w:sz w:val="20"/>
        </w:rPr>
        <w:t xml:space="preserve">Aplica a: </w:t>
      </w:r>
      <w:r>
        <w:rPr>
          <w:color w:val="404040"/>
          <w:sz w:val="20"/>
        </w:rPr>
        <w:t>Todos los usuarios del sistema SENDA</w:t>
        <w:br/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3864"/>
          <w:sz w:val="32"/>
        </w:rPr>
        <w:t>Tabla de Contenidos</w:t>
      </w:r>
    </w:p>
    <w:p>
      <w:pPr>
        <w:pStyle w:val="ListBullet"/>
        <w:spacing w:after="60"/>
        <w:ind w:left="283"/>
      </w:pPr>
      <w:r>
        <w:t>1. Introducción al Sistema</w:t>
      </w:r>
    </w:p>
    <w:p>
      <w:pPr>
        <w:pStyle w:val="ListBullet"/>
        <w:spacing w:after="60"/>
        <w:ind w:left="283"/>
      </w:pPr>
      <w:r>
        <w:t>2. Acceso y Autenticación</w:t>
      </w:r>
    </w:p>
    <w:p>
      <w:pPr>
        <w:pStyle w:val="ListBullet"/>
        <w:spacing w:after="60"/>
        <w:ind w:left="283"/>
      </w:pPr>
      <w:r>
        <w:t>3. Portal del Estudiante</w:t>
      </w:r>
    </w:p>
    <w:p>
      <w:pPr>
        <w:pStyle w:val="ListBullet"/>
        <w:spacing w:after="60"/>
        <w:ind w:left="283"/>
      </w:pPr>
      <w:r>
        <w:t>4. Portal del Jefe de Departamento</w:t>
      </w:r>
    </w:p>
    <w:p>
      <w:pPr>
        <w:pStyle w:val="ListBullet"/>
        <w:spacing w:after="60"/>
        <w:ind w:left="283"/>
      </w:pPr>
      <w:r>
        <w:t>5. Portal de Administración</w:t>
      </w:r>
    </w:p>
    <w:p>
      <w:pPr>
        <w:pStyle w:val="ListBullet"/>
        <w:spacing w:after="60"/>
        <w:ind w:left="283"/>
      </w:pPr>
      <w:r>
        <w:t>6. Portal de Contabilidad</w:t>
      </w:r>
    </w:p>
    <w:p>
      <w:pPr>
        <w:pStyle w:val="ListBullet"/>
        <w:spacing w:after="60"/>
        <w:ind w:left="283"/>
      </w:pPr>
      <w:r>
        <w:t>7. Portal del Super Administrador</w:t>
      </w:r>
    </w:p>
    <w:p>
      <w:pPr>
        <w:pStyle w:val="ListBullet"/>
        <w:spacing w:after="60"/>
        <w:ind w:left="283"/>
      </w:pPr>
      <w:r>
        <w:t>8. Kiosco de Registro Presencial</w:t>
      </w:r>
    </w:p>
    <w:p>
      <w:pPr>
        <w:pStyle w:val="ListBullet"/>
        <w:spacing w:after="60"/>
        <w:ind w:left="283"/>
      </w:pPr>
      <w:r>
        <w:t>9. Notificaciones del Sistema</w:t>
      </w:r>
    </w:p>
    <w:p>
      <w:pPr>
        <w:pStyle w:val="ListBullet"/>
        <w:spacing w:after="60"/>
        <w:ind w:left="283"/>
      </w:pPr>
      <w:r>
        <w:t>10. Preguntas Frecuentes</w:t>
      </w:r>
    </w:p>
    <w:p>
      <w:pPr>
        <w:pStyle w:val="ListBullet"/>
        <w:spacing w:after="60"/>
        <w:ind w:left="283"/>
      </w:pPr>
      <w:r>
        <w:t>11. Glosario</w:t>
      </w:r>
    </w:p>
    <w:p>
      <w:pPr>
        <w:pStyle w:val="ListBullet"/>
        <w:spacing w:after="60"/>
        <w:ind w:left="283"/>
      </w:pPr>
      <w:r>
        <w:t>12. Matriz de Permisos por Rol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3864"/>
          <w:sz w:val="32"/>
        </w:rPr>
        <w:t>1. Introducción al Sistema</w:t>
      </w:r>
    </w:p>
    <w:p>
      <w:pPr>
        <w:spacing w:after="120"/>
      </w:pPr>
      <w:r>
        <w:t>SENDA (Sistema Estratégico de Normalización y Desarrollo Académico) es la plataforma digital institucional de UNADECA para la gestión completa del programa de Horas Beca Estudiantil.</w:t>
      </w:r>
    </w:p>
    <w:p>
      <w:pPr>
        <w:spacing w:after="120"/>
      </w:pPr>
      <w:r>
        <w:t>El sistema digitaliza y automatiza el flujo completo del programa de horas beca:</w:t>
      </w:r>
    </w:p>
    <w:p>
      <w:pPr>
        <w:pStyle w:val="ListNumber"/>
        <w:spacing w:after="60"/>
        <w:ind w:left="283"/>
      </w:pPr>
      <w:r>
        <w:t>Estudiante registra horas</w:t>
      </w:r>
    </w:p>
    <w:p>
      <w:pPr>
        <w:pStyle w:val="ListNumber"/>
        <w:spacing w:after="60"/>
        <w:ind w:left="283"/>
      </w:pPr>
      <w:r>
        <w:t>Jefe de Departamento aprueba o rechaza</w:t>
      </w:r>
    </w:p>
    <w:p>
      <w:pPr>
        <w:pStyle w:val="ListNumber"/>
        <w:spacing w:after="60"/>
        <w:ind w:left="283"/>
      </w:pPr>
      <w:r>
        <w:t>Administración gestiona usuarios, departamentos y tarifas</w:t>
      </w:r>
    </w:p>
    <w:p>
      <w:pPr>
        <w:pStyle w:val="ListNumber"/>
        <w:spacing w:after="60"/>
        <w:ind w:left="283"/>
      </w:pPr>
      <w:r>
        <w:t>Contabilidad procesa la nómina y genera reportes</w:t>
      </w:r>
    </w:p>
    <w:p>
      <w:pPr>
        <w:pStyle w:val="ListNumber"/>
        <w:spacing w:after="60"/>
        <w:ind w:left="283"/>
      </w:pPr>
      <w:r>
        <w:t>Super Administrador mantiene el control global del sistema</w:t>
      </w:r>
    </w:p>
    <w:p>
      <w:pPr>
        <w:pStyle w:val="Heading2"/>
        <w:spacing w:before="240" w:after="80"/>
      </w:pPr>
      <w:r>
        <w:rPr>
          <w:color w:val="1F3864"/>
          <w:sz w:val="26"/>
        </w:rPr>
        <w:t>Roles disponibles en 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 técnico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en pantalla</w:t>
            </w:r>
          </w:p>
        </w:tc>
        <w:tc>
          <w:tcPr>
            <w:tcW w:type="dxa" w:w="45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STUDENT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Estudiante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Registra y consulta sus horas beca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DEPT_HEAD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Jefe de Departamento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Aprueba/rechaza horas y gestiona su departamento</w:t>
            </w:r>
          </w:p>
        </w:tc>
      </w:tr>
      <w:tr>
        <w:tc>
          <w:tcPr>
            <w:tcW w:type="dxa" w:w="198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Administración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Gestiona usuarios, departamentos y tarifas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ACCOUNTING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Contabilidad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Procesa nóminas y genera reportes financieros</w:t>
            </w:r>
          </w:p>
        </w:tc>
      </w:tr>
      <w:tr>
        <w:tc>
          <w:tcPr>
            <w:tcW w:type="dxa" w:w="198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SUPER_ADMIN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Super Administrador</w:t>
            </w:r>
          </w:p>
        </w:tc>
        <w:tc>
          <w:tcPr>
            <w:tcW w:type="dxa" w:w="4535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Control total del sistema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864"/>
          <w:sz w:val="32"/>
        </w:rPr>
        <w:t>2. Acceso y Autenticación</w:t>
      </w:r>
    </w:p>
    <w:p>
      <w:pPr>
        <w:pStyle w:val="Heading2"/>
        <w:spacing w:before="240" w:after="80"/>
      </w:pPr>
      <w:r>
        <w:rPr>
          <w:color w:val="1F3864"/>
          <w:sz w:val="26"/>
        </w:rPr>
        <w:t>2.1 Inicio de Sesión</w:t>
      </w:r>
    </w:p>
    <w:p>
      <w:pPr>
        <w:pStyle w:val="ListNumber"/>
        <w:spacing w:after="60"/>
        <w:ind w:left="283"/>
      </w:pPr>
      <w:r>
        <w:t>Abra su navegador web y acceda a la URL del sistema: https://senda.rlp.lat</w:t>
      </w:r>
    </w:p>
    <w:p>
      <w:pPr>
        <w:pStyle w:val="ListNumber"/>
        <w:spacing w:after="60"/>
        <w:ind w:left="283"/>
      </w:pPr>
      <w:r>
        <w:t>Ingrese su Identificador (carnet para estudiantes, número de empleado para otros roles) y su Contraseña.</w:t>
      </w:r>
    </w:p>
    <w:p>
      <w:pPr>
        <w:pStyle w:val="ListNumber"/>
        <w:spacing w:after="60"/>
        <w:ind w:left="283"/>
      </w:pPr>
      <w:r>
        <w:t>Haga clic en Iniciar Sesión.</w:t>
      </w:r>
    </w:p>
    <w:p>
      <w:pPr>
        <w:spacing w:after="120"/>
        <w:ind w:left="567"/>
        <w:shd w:val="clear" w:color="auto" w:fill="E8F1FF"/>
      </w:pPr>
      <w:r>
        <w:rPr>
          <w:color w:val="1F3864"/>
          <w:sz w:val="20"/>
        </w:rPr>
        <w:t>⚠️  El sistema redirige automáticamente al portal correspondiente según el rol asignado. No es posible acceder a funciones de otros roles.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2.2 Cambio de Contraseña Obligatorio (Primer Ingreso)</w:t>
      </w:r>
    </w:p>
    <w:p>
      <w:pPr>
        <w:spacing w:after="120"/>
      </w:pPr>
      <w:r>
        <w:t>Cuando un administrador crea su cuenta o resetea su contraseña, el sistema obliga a cambiar la contraseña antes de acceder al portal.</w:t>
      </w:r>
    </w:p>
    <w:p>
      <w:pPr>
        <w:pStyle w:val="ListNumber"/>
        <w:spacing w:after="60"/>
        <w:ind w:left="283"/>
      </w:pPr>
      <w:r>
        <w:t>Inicie sesión con las credenciales temporales recibidas.</w:t>
      </w:r>
    </w:p>
    <w:p>
      <w:pPr>
        <w:pStyle w:val="ListNumber"/>
        <w:spacing w:after="60"/>
        <w:ind w:left="283"/>
      </w:pPr>
      <w:r>
        <w:t>Aparecerá automáticamente el modal "Cambiar contraseña".</w:t>
      </w:r>
    </w:p>
    <w:p>
      <w:pPr>
        <w:pStyle w:val="ListNumber"/>
        <w:spacing w:after="60"/>
        <w:ind w:left="283"/>
      </w:pPr>
      <w:r>
        <w:t>Ingrese su nueva contraseña (mínimo 8 caracteres).</w:t>
      </w:r>
    </w:p>
    <w:p>
      <w:pPr>
        <w:pStyle w:val="ListNumber"/>
        <w:spacing w:after="60"/>
        <w:ind w:left="283"/>
      </w:pPr>
      <w:r>
        <w:t>Haga clic en Guardar. El sistema lo redirigirá a su portal.</w:t>
      </w:r>
    </w:p>
    <w:p>
      <w:pPr>
        <w:spacing w:after="120"/>
        <w:ind w:left="567"/>
        <w:shd w:val="clear" w:color="auto" w:fill="FFF3CD"/>
      </w:pPr>
      <w:r>
        <w:rPr>
          <w:color w:val="664D03"/>
          <w:sz w:val="20"/>
        </w:rPr>
        <w:t>🔒  Por seguridad, jamás comparta su contraseña. Si la olvidó, comuníquese con el administrador del sistema.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2.3 Cierre de Sesión</w:t>
      </w:r>
    </w:p>
    <w:p>
      <w:pPr>
        <w:spacing w:after="120"/>
      </w:pPr>
      <w:r>
        <w:t>Haga clic en el ícono de cerrar sesión ubicado en la barra superior de cualquier portal para salir del sistema de forma segura.</w:t>
      </w:r>
    </w:p>
    <w:p>
      <w:pPr>
        <w:pStyle w:val="Heading1"/>
        <w:spacing w:before="360" w:after="120"/>
      </w:pPr>
      <w:r>
        <w:rPr>
          <w:color w:val="1F3864"/>
          <w:sz w:val="32"/>
        </w:rPr>
        <w:t>3. Portal del Estudiante</w:t>
      </w:r>
    </w:p>
    <w:p>
      <w:pPr>
        <w:spacing w:after="120"/>
      </w:pPr>
      <w:r>
        <w:t>El portal del estudiante permite consultar el estado de horas, registrar tiempo trabajado y revisar información financiera del programa de becas.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3.1 Pantalla Principal</w:t>
      </w:r>
    </w:p>
    <w:p>
      <w:pPr>
        <w:spacing w:after="120"/>
      </w:pPr>
      <w:r>
        <w:t>Al ingresar, el estudiante verá los siguientes elementos:</w:t>
      </w:r>
    </w:p>
    <w:p>
      <w:pPr>
        <w:pStyle w:val="ListBullet"/>
        <w:spacing w:after="60"/>
        <w:ind w:left="283"/>
      </w:pPr>
      <w:r>
        <w:t>Tarjeta de perfil: Nombre, carnet, departamento asignado y resumen rápido de horas acumuladas.</w:t>
      </w:r>
    </w:p>
    <w:p>
      <w:pPr>
        <w:pStyle w:val="ListBullet"/>
        <w:spacing w:after="60"/>
        <w:ind w:left="283"/>
      </w:pPr>
      <w:r>
        <w:t>Cronómetro de sesión (columna derecha): Para registrar tiempo en tiempo real.</w:t>
      </w:r>
    </w:p>
    <w:p>
      <w:pPr>
        <w:pStyle w:val="ListBullet"/>
        <w:spacing w:after="60"/>
        <w:ind w:left="283"/>
      </w:pPr>
      <w:r>
        <w:t>Historial de registros (columna izquierda): Lista de todas las horas registradas.</w:t>
      </w:r>
    </w:p>
    <w:p>
      <w:pPr>
        <w:pStyle w:val="ListBullet"/>
        <w:spacing w:after="60"/>
        <w:ind w:left="283"/>
      </w:pPr>
      <w:r>
        <w:t>Resumen financiero (columna derecha): Monto estimado del ciclo actual.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3.2 Registrar Horas con el Cronómetro</w:t>
      </w:r>
    </w:p>
    <w:p>
      <w:pPr>
        <w:spacing w:after="120"/>
        <w:ind w:left="567"/>
        <w:shd w:val="clear" w:color="auto" w:fill="E8F1FF"/>
      </w:pPr>
      <w:r>
        <w:rPr>
          <w:color w:val="1F3864"/>
          <w:sz w:val="20"/>
        </w:rPr>
        <w:t>Nota: El cronómetro solo está disponible si el Jefe de Departamento no ha bloqueado la sesión.</w:t>
      </w:r>
    </w:p>
    <w:p>
      <w:pPr>
        <w:pStyle w:val="ListNumber"/>
        <w:spacing w:after="60"/>
        <w:ind w:left="283"/>
      </w:pPr>
      <w:r>
        <w:t>En la sección "Cronómetro", escriba una descripción de la actividad a realizar (obligatorio).</w:t>
      </w:r>
    </w:p>
    <w:p>
      <w:pPr>
        <w:pStyle w:val="ListNumber"/>
        <w:spacing w:after="60"/>
        <w:ind w:left="283"/>
      </w:pPr>
      <w:r>
        <w:t>Haga clic en el botón "Iniciar sesión".</w:t>
      </w:r>
    </w:p>
    <w:p>
      <w:pPr>
        <w:pStyle w:val="ListNumber"/>
        <w:spacing w:after="60"/>
        <w:ind w:left="283"/>
      </w:pPr>
      <w:r>
        <w:t>El cronómetro comenzará a contar el tiempo transcurrido.</w:t>
      </w:r>
    </w:p>
    <w:p>
      <w:pPr>
        <w:pStyle w:val="ListNumber"/>
        <w:spacing w:after="60"/>
        <w:ind w:left="283"/>
      </w:pPr>
      <w:r>
        <w:t>Al finalizar, haga clic en "Finalizar sesión".</w:t>
      </w:r>
    </w:p>
    <w:p>
      <w:pPr>
        <w:pStyle w:val="ListNumber"/>
        <w:spacing w:after="60"/>
        <w:ind w:left="283"/>
      </w:pPr>
      <w:r>
        <w:t>Se solicitará confirmación. Al confirmar, el registro queda en estado Pendiente esperando aprobación.</w:t>
      </w:r>
    </w:p>
    <w:p>
      <w:pPr>
        <w:spacing w:after="120"/>
        <w:ind w:left="567"/>
        <w:shd w:val="clear" w:color="auto" w:fill="FFF3CD"/>
      </w:pPr>
      <w:r>
        <w:rPr>
          <w:color w:val="664D03"/>
          <w:sz w:val="20"/>
        </w:rPr>
        <w:t>⚠️  Si una sesión es detenida por el Jefe de Departamento, recibirá una notificación en pantalla con la razón indicada.</w:t>
      </w:r>
    </w:p>
    <w:p>
      <w:pPr>
        <w:spacing w:after="120"/>
      </w:pPr>
      <w:r>
        <w:t>Para cancelar una sesión activa sin guardar, haga clic en "Cancelar sesión".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3.3 Bloqueo de Sesión</w:t>
      </w:r>
    </w:p>
    <w:p>
      <w:pPr>
        <w:spacing w:after="120"/>
      </w:pPr>
      <w:r>
        <w:t>Cuando el Jefe de Departamento configura un bloqueo de sesión, el cronómetro mostrará un mensaje indicando que el registro de horas está temporalmente suspendido y la razón del bloqueo.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3.4 Historial de Registros</w:t>
      </w:r>
    </w:p>
    <w:p>
      <w:pPr>
        <w:spacing w:after="120"/>
      </w:pPr>
      <w:r>
        <w:t>En la sección "Historial" puede filtrar por período y ver el estado de cada registro: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🟡 Pendiente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Esperando revisión del Jefe de Departamento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✅ Aprobado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El Jefe de Departamento aprobó el registro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❌ Rechazado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El registro fue rechazado. Se muestra la razón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✔️ Procesado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Contabilidad ya procesó el pago de este registro</w:t>
            </w:r>
          </w:p>
        </w:tc>
      </w:tr>
    </w:tbl>
    <w:p/>
    <w:p>
      <w:pPr>
        <w:pStyle w:val="Heading2"/>
        <w:spacing w:before="240" w:after="80"/>
      </w:pPr>
      <w:r>
        <w:rPr>
          <w:color w:val="1F3864"/>
          <w:sz w:val="26"/>
        </w:rPr>
        <w:t>3.5 Exportar Mis Horas</w:t>
      </w:r>
    </w:p>
    <w:p>
      <w:pPr>
        <w:spacing w:after="120"/>
      </w:pPr>
      <w:r>
        <w:t>Use el botón "Exportar" en la parte superior del historial: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17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737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CSV</w:t>
            </w:r>
          </w:p>
        </w:tc>
        <w:tc>
          <w:tcPr>
            <w:tcW w:type="dxa" w:w="737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Archivo de hoja de cálculo con todos los registros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PDF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Reporte formal con datos del estudiante, resumen financiero y tabla de horas (incluye carnet, tasa, totales, diezmo y neto)</w:t>
            </w:r>
          </w:p>
        </w:tc>
      </w:tr>
    </w:tbl>
    <w:p/>
    <w:p>
      <w:pPr>
        <w:pStyle w:val="Heading2"/>
        <w:spacing w:before="240" w:after="80"/>
      </w:pPr>
      <w:r>
        <w:rPr>
          <w:color w:val="1F3864"/>
          <w:sz w:val="26"/>
        </w:rPr>
        <w:t>3.6 Resumen Financiero</w:t>
      </w:r>
    </w:p>
    <w:p>
      <w:pPr>
        <w:spacing w:after="120"/>
      </w:pPr>
      <w:r>
        <w:t>La tarjeta de "Finanzas" muestra: horas aprobadas en el ciclo actual, monto bruto estimado (horas × tarifa), deducción del diezmo (10%) y el monto neto a recibir.</w:t>
      </w:r>
    </w:p>
    <w:p>
      <w:pPr>
        <w:pStyle w:val="Heading1"/>
        <w:spacing w:before="360" w:after="120"/>
      </w:pPr>
      <w:r>
        <w:rPr>
          <w:color w:val="1F3864"/>
          <w:sz w:val="32"/>
        </w:rPr>
        <w:t>4. Portal del Jefe de Departamento</w:t>
      </w:r>
    </w:p>
    <w:p>
      <w:pPr>
        <w:spacing w:after="120"/>
      </w:pPr>
      <w:r>
        <w:t>El portal centraliza la gestión de horas del departamento a cargo, con acceso en tiempo real al estado de los estudiantes.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4.1 Pantalla Principal y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Estudiantes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Total de estudiantes activos en el departamento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Horas Ciclo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Suma total de horas registradas en el período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Pendientes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Horas que aún esperan aprobación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Aprobadas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Horas aprobadas en el ciclo actual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Facturación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Monto proyectado en colones (₡)</w:t>
            </w:r>
          </w:p>
        </w:tc>
      </w:tr>
    </w:tbl>
    <w:p/>
    <w:p>
      <w:pPr>
        <w:spacing w:after="120"/>
      </w:pPr>
      <w:r>
        <w:t>Use el menú desplegable en la esquina superior derecha para cambiar el período de facturación analizado (hasta 12 meses atrás disponibles).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4.2 Sesiones Activas en Tiempo Real</w:t>
      </w:r>
    </w:p>
    <w:p>
      <w:pPr>
        <w:spacing w:after="120"/>
      </w:pPr>
      <w:r>
        <w:t>El panel "Sesiones Activas" siempre está visible y se actualiza automáticamente sin necesidad de recargar la página. Muestra para cada sesión activa: nombre del estudiante, carnet, hora de inicio y duración transcurrida.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4.3 Aprobar o Rechazar Registros Pendientes</w:t>
      </w:r>
    </w:p>
    <w:p>
      <w:pPr>
        <w:pStyle w:val="Heading3"/>
        <w:spacing w:before="160" w:after="60"/>
      </w:pPr>
      <w:r>
        <w:rPr>
          <w:color w:val="2E74B5"/>
          <w:sz w:val="22"/>
        </w:rPr>
        <w:t>Aprobar un registro individual:</w:t>
      </w:r>
    </w:p>
    <w:p>
      <w:pPr>
        <w:pStyle w:val="ListNumber"/>
        <w:spacing w:after="60"/>
        <w:ind w:left="283"/>
      </w:pPr>
      <w:r>
        <w:t>Localice el registro en la sección "Registros Pendientes".</w:t>
      </w:r>
    </w:p>
    <w:p>
      <w:pPr>
        <w:pStyle w:val="ListNumber"/>
        <w:spacing w:after="60"/>
        <w:ind w:left="283"/>
      </w:pPr>
      <w:r>
        <w:t>Haga clic en el ícono ✅ (verde) a la derecha del registro.</w:t>
      </w:r>
    </w:p>
    <w:p>
      <w:pPr>
        <w:pStyle w:val="ListNumber"/>
        <w:spacing w:after="60"/>
        <w:ind w:left="283"/>
      </w:pPr>
      <w:r>
        <w:t>El registro pasa inmediatamente al estado Aprobado.</w:t>
      </w:r>
    </w:p>
    <w:p>
      <w:pPr>
        <w:pStyle w:val="Heading3"/>
        <w:spacing w:before="160" w:after="60"/>
      </w:pPr>
      <w:r>
        <w:rPr>
          <w:color w:val="2E74B5"/>
          <w:sz w:val="22"/>
        </w:rPr>
        <w:t>Rechazar un registro individual:</w:t>
      </w:r>
    </w:p>
    <w:p>
      <w:pPr>
        <w:pStyle w:val="ListNumber"/>
        <w:spacing w:after="60"/>
        <w:ind w:left="283"/>
      </w:pPr>
      <w:r>
        <w:t>Haga clic en el ícono ❌ (rojo) a la derecha del registro.</w:t>
      </w:r>
    </w:p>
    <w:p>
      <w:pPr>
        <w:pStyle w:val="ListNumber"/>
        <w:spacing w:after="60"/>
        <w:ind w:left="283"/>
      </w:pPr>
      <w:r>
        <w:t>Se abrirá el modal de rechazo. Ingrese la razón del rechazo (obligatorio).</w:t>
      </w:r>
    </w:p>
    <w:p>
      <w:pPr>
        <w:pStyle w:val="ListNumber"/>
        <w:spacing w:after="60"/>
        <w:ind w:left="283"/>
      </w:pPr>
      <w:r>
        <w:t>Haga clic en "Rechazar". El estudiante verá la razón en su historial.</w:t>
      </w:r>
    </w:p>
    <w:p>
      <w:pPr>
        <w:pStyle w:val="Heading3"/>
        <w:spacing w:before="160" w:after="60"/>
      </w:pPr>
      <w:r>
        <w:rPr>
          <w:color w:val="2E74B5"/>
          <w:sz w:val="22"/>
        </w:rPr>
        <w:t>Aprobar todos los pendientes a la vez:</w:t>
      </w:r>
    </w:p>
    <w:p>
      <w:pPr>
        <w:pStyle w:val="ListNumber"/>
        <w:spacing w:after="60"/>
        <w:ind w:left="283"/>
      </w:pPr>
      <w:r>
        <w:t>Haga clic en el botón "Aprobar todos".</w:t>
      </w:r>
    </w:p>
    <w:p>
      <w:pPr>
        <w:pStyle w:val="ListNumber"/>
        <w:spacing w:after="60"/>
        <w:ind w:left="283"/>
      </w:pPr>
      <w:r>
        <w:t>Confirme la acción en el diálogo.</w:t>
      </w:r>
    </w:p>
    <w:p>
      <w:pPr>
        <w:pStyle w:val="ListNumber"/>
        <w:spacing w:after="60"/>
        <w:ind w:left="283"/>
      </w:pPr>
      <w:r>
        <w:t>Todos los registros pendientes serán aprobados en un solo paso.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4.4 Registrar Horas Manualmente</w:t>
      </w:r>
    </w:p>
    <w:p>
      <w:pPr>
        <w:spacing w:after="120"/>
      </w:pPr>
      <w:r>
        <w:t>El formulario de registro manual (columna derecha) permite registrar horas directamente en nombre de un estudiante. Las horas quedan automáticamente en estado Aprobado.</w:t>
      </w:r>
    </w:p>
    <w:p>
      <w:pPr>
        <w:pStyle w:val="ListNumber"/>
        <w:spacing w:after="60"/>
        <w:ind w:left="283"/>
      </w:pPr>
      <w:r>
        <w:t>Seleccione el estudiante en el menú desplegable.</w:t>
      </w:r>
    </w:p>
    <w:p>
      <w:pPr>
        <w:pStyle w:val="ListNumber"/>
        <w:spacing w:after="60"/>
        <w:ind w:left="283"/>
      </w:pPr>
      <w:r>
        <w:t>Ingrese las horas trabajadas (número decimal).</w:t>
      </w:r>
    </w:p>
    <w:p>
      <w:pPr>
        <w:pStyle w:val="ListNumber"/>
        <w:spacing w:after="60"/>
        <w:ind w:left="283"/>
      </w:pPr>
      <w:r>
        <w:t>Escriba una descripción de la actividad (máximo 500 caracteres).</w:t>
      </w:r>
    </w:p>
    <w:p>
      <w:pPr>
        <w:pStyle w:val="ListNumber"/>
        <w:spacing w:after="60"/>
        <w:ind w:left="283"/>
      </w:pPr>
      <w:r>
        <w:t>Seleccione la fecha del registro.</w:t>
      </w:r>
    </w:p>
    <w:p>
      <w:pPr>
        <w:pStyle w:val="ListNumber"/>
        <w:spacing w:after="60"/>
        <w:ind w:left="283"/>
      </w:pPr>
      <w:r>
        <w:t>Haga clic en "Registrar Horas".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4.5 Bloqueos de Sesión</w:t>
      </w:r>
    </w:p>
    <w:p>
      <w:pPr>
        <w:pStyle w:val="Heading3"/>
        <w:spacing w:before="160" w:after="60"/>
      </w:pPr>
      <w:r>
        <w:rPr>
          <w:color w:val="2E74B5"/>
          <w:sz w:val="22"/>
        </w:rPr>
        <w:t>Crear un bloqueo:</w:t>
      </w:r>
    </w:p>
    <w:p>
      <w:pPr>
        <w:pStyle w:val="ListNumber"/>
        <w:spacing w:after="60"/>
        <w:ind w:left="283"/>
      </w:pPr>
      <w:r>
        <w:t>Defina la fecha y hora de inicio del bloqueo.</w:t>
      </w:r>
    </w:p>
    <w:p>
      <w:pPr>
        <w:pStyle w:val="ListNumber"/>
        <w:spacing w:after="60"/>
        <w:ind w:left="283"/>
      </w:pPr>
      <w:r>
        <w:t>Defina la fecha y hora de fin del bloqueo.</w:t>
      </w:r>
    </w:p>
    <w:p>
      <w:pPr>
        <w:pStyle w:val="ListNumber"/>
        <w:spacing w:after="60"/>
        <w:ind w:left="283"/>
      </w:pPr>
      <w:r>
        <w:t>(Opcional) Ingrese una razón que verán los estudiantes.</w:t>
      </w:r>
    </w:p>
    <w:p>
      <w:pPr>
        <w:pStyle w:val="ListNumber"/>
        <w:spacing w:after="60"/>
        <w:ind w:left="283"/>
      </w:pPr>
      <w:r>
        <w:t>Haga clic en "Crear Bloqueo".</w:t>
      </w:r>
    </w:p>
    <w:p>
      <w:pPr>
        <w:spacing w:after="120"/>
        <w:ind w:left="567"/>
        <w:shd w:val="clear" w:color="auto" w:fill="FFF3CD"/>
      </w:pPr>
      <w:r>
        <w:rPr>
          <w:color w:val="664D03"/>
          <w:sz w:val="20"/>
        </w:rPr>
        <w:t>⚠️  Los bloqueos se almacenan en zona horaria de Costa Rica (UTC-6). El sistema bloquea el cronómetro de los estudiantes automáticamente durante el rango definido.</w:t>
      </w:r>
    </w:p>
    <w:p>
      <w:pPr>
        <w:pStyle w:val="Heading3"/>
        <w:spacing w:before="160" w:after="60"/>
      </w:pPr>
      <w:r>
        <w:rPr>
          <w:color w:val="2E74B5"/>
          <w:sz w:val="22"/>
        </w:rPr>
        <w:t>Eliminar un bloqueo:</w:t>
      </w:r>
    </w:p>
    <w:p>
      <w:pPr>
        <w:spacing w:after="120"/>
      </w:pPr>
      <w:r>
        <w:t>En la lista de bloqueos activos, haga clic en el ícono de eliminar (🗑️) a la derecha del bloqueo.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4.6 Historial del Departamento</w:t>
      </w:r>
    </w:p>
    <w:p>
      <w:pPr>
        <w:spacing w:after="120"/>
      </w:pPr>
      <w:r>
        <w:t>La sección "Historial" muestra todos los registros del departamento para el ciclo seleccionado. Funciones disponibles:</w:t>
      </w:r>
    </w:p>
    <w:p>
      <w:pPr>
        <w:pStyle w:val="ListBullet"/>
        <w:spacing w:after="60"/>
        <w:ind w:left="283"/>
      </w:pPr>
      <w:r>
        <w:t>Filtrar: Por estudiante, estado del registro o fecha.</w:t>
      </w:r>
    </w:p>
    <w:p>
      <w:pPr>
        <w:pStyle w:val="ListBullet"/>
        <w:spacing w:after="60"/>
        <w:ind w:left="283"/>
      </w:pPr>
      <w:r>
        <w:t>Ordenar: Por fecha, horas o nombre del estudiante.</w:t>
      </w:r>
    </w:p>
    <w:p>
      <w:pPr>
        <w:pStyle w:val="ListBullet"/>
        <w:spacing w:after="60"/>
        <w:ind w:left="283"/>
      </w:pPr>
      <w:r>
        <w:t>Exportar en PDF: Reporte formal del departamento para el período seleccionado.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4.7 Gestión del Kiosco</w:t>
      </w:r>
    </w:p>
    <w:p>
      <w:pPr>
        <w:spacing w:after="120"/>
      </w:pPr>
      <w:r>
        <w:t>El kiosco es un modo especial para registro presencial de horas (ver Sección 8).</w:t>
      </w:r>
    </w:p>
    <w:p>
      <w:pPr>
        <w:pStyle w:val="Heading3"/>
        <w:spacing w:before="160" w:after="60"/>
      </w:pPr>
      <w:r>
        <w:rPr>
          <w:color w:val="2E74B5"/>
          <w:sz w:val="22"/>
        </w:rPr>
        <w:t>Activar el Kiosco:</w:t>
      </w:r>
    </w:p>
    <w:p>
      <w:pPr>
        <w:pStyle w:val="ListNumber"/>
        <w:spacing w:after="60"/>
        <w:ind w:left="283"/>
      </w:pPr>
      <w:r>
        <w:t>Haga clic en "Activar Kiosco" en la esquina superior derecha.</w:t>
      </w:r>
    </w:p>
    <w:p>
      <w:pPr>
        <w:pStyle w:val="ListNumber"/>
        <w:spacing w:after="60"/>
        <w:ind w:left="283"/>
      </w:pPr>
      <w:r>
        <w:t>Ingrese su número de empleado y contraseña.</w:t>
      </w:r>
    </w:p>
    <w:p>
      <w:pPr>
        <w:pStyle w:val="ListNumber"/>
        <w:spacing w:after="60"/>
        <w:ind w:left="283"/>
      </w:pPr>
      <w:r>
        <w:t>Haga clic en "Activar". La pantalla cambia al modo kiosco.</w:t>
      </w:r>
    </w:p>
    <w:p>
      <w:pPr>
        <w:spacing w:after="120"/>
      </w:pPr>
      <w:r>
        <w:t>Si el kiosco ya está activo, puede elegir "Continuar Kiosco" o "Desactivar Kiosco" (requiere confirmación de credenciales).</w:t>
      </w:r>
    </w:p>
    <w:p>
      <w:pPr>
        <w:pStyle w:val="Heading1"/>
        <w:spacing w:before="360" w:after="120"/>
      </w:pPr>
      <w:r>
        <w:rPr>
          <w:color w:val="1F3864"/>
          <w:sz w:val="32"/>
        </w:rPr>
        <w:t>5. Portal de Administración</w:t>
      </w:r>
    </w:p>
    <w:p>
      <w:pPr>
        <w:spacing w:after="120"/>
      </w:pPr>
      <w:r>
        <w:t>El portal de Administración permite gestionar los usuarios del sistema, los departamentos y la tarifa de horas beca.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5.1 Dashboard Global</w:t>
      </w:r>
    </w:p>
    <w:p>
      <w:pPr>
        <w:spacing w:after="120"/>
      </w:pPr>
      <w:r>
        <w:t>La primera pantalla al ingresar muestra:</w:t>
      </w:r>
    </w:p>
    <w:p>
      <w:pPr>
        <w:pStyle w:val="ListBullet"/>
        <w:spacing w:after="60"/>
        <w:ind w:left="283"/>
      </w:pPr>
      <w:r>
        <w:t>KPIs globales: Total de registros, horas totales, monto total facturado, registros pendientes por aprobar.</w:t>
      </w:r>
    </w:p>
    <w:p>
      <w:pPr>
        <w:pStyle w:val="ListBullet"/>
        <w:spacing w:after="60"/>
        <w:ind w:left="283"/>
      </w:pPr>
      <w:r>
        <w:t>Filtros avanzados: Por departamento, estudiante, rango de fechas y estado del registro.</w:t>
      </w:r>
    </w:p>
    <w:p>
      <w:pPr>
        <w:pStyle w:val="ListBullet"/>
        <w:spacing w:after="60"/>
        <w:ind w:left="283"/>
      </w:pPr>
      <w:r>
        <w:t>Tabla de bitácoras: Lista completa de todos los registros con información de auditoría.</w:t>
      </w:r>
    </w:p>
    <w:p>
      <w:pPr>
        <w:pStyle w:val="ListBullet"/>
        <w:spacing w:after="60"/>
        <w:ind w:left="283"/>
      </w:pPr>
      <w:r>
        <w:t>Modal de detalle: Al hacer clic en cualquier registro se muestra su historial completo.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5.2 Gestión de Estudiantes</w:t>
      </w:r>
    </w:p>
    <w:p>
      <w:pPr>
        <w:spacing w:after="120"/>
      </w:pPr>
      <w:r>
        <w:t>En la pestaña "Estudiantes" puede: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hacerlo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Buscar estudiantes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Use la barra de búsqueda o los filtros de estado (Activo/Inactivo)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Crear estudiante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Botón "Nuevo Estudiante" → completar formulario → "Crear"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Editar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Menú de acciones (⋮) → Editar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Activar/Desactivar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Menú de acciones → Activar o Desactivar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Eliminar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Menú de acciones → Eliminar (acción irreversible)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Resetear contraseña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Menú de acciones → Resetear contraseña → ingresar nueva clave temporal</w:t>
            </w:r>
          </w:p>
        </w:tc>
      </w:tr>
    </w:tbl>
    <w:p/>
    <w:p>
      <w:pPr>
        <w:spacing w:after="120"/>
        <w:ind w:left="567"/>
        <w:shd w:val="clear" w:color="auto" w:fill="D1E7DD"/>
      </w:pPr>
      <w:r>
        <w:rPr>
          <w:color w:val="0A3622"/>
          <w:sz w:val="20"/>
        </w:rPr>
        <w:t>Al crear un usuario, el sistema envía automáticamente un correo de bienvenida con las credenciales temporales. El correo debe tener el dominio @unadeca.net.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5.3 Gestión de Jefes de Departamento</w:t>
      </w:r>
    </w:p>
    <w:p>
      <w:pPr>
        <w:spacing w:after="120"/>
      </w:pPr>
      <w:r>
        <w:t>La pestaña "Jefes de Departamento" funciona de manera idéntica a la de Estudiantes, con la diferencia de que el identificador de login es el número de empleado.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5.4 Gestión de Departamentos</w:t>
      </w:r>
    </w:p>
    <w:p>
      <w:pPr>
        <w:pStyle w:val="ListNumber"/>
        <w:spacing w:after="60"/>
        <w:ind w:left="283"/>
      </w:pPr>
      <w:r>
        <w:t>Haga clic en "Nuevo Departamento".</w:t>
      </w:r>
    </w:p>
    <w:p>
      <w:pPr>
        <w:pStyle w:val="ListNumber"/>
        <w:spacing w:after="60"/>
        <w:ind w:left="283"/>
      </w:pPr>
      <w:r>
        <w:t>Ingrese el nombre del departamento.</w:t>
      </w:r>
    </w:p>
    <w:p>
      <w:pPr>
        <w:pStyle w:val="ListNumber"/>
        <w:spacing w:after="60"/>
        <w:ind w:left="283"/>
      </w:pPr>
      <w:r>
        <w:t>(Opcional) Ingrese el centro de costos contable.</w:t>
      </w:r>
    </w:p>
    <w:p>
      <w:pPr>
        <w:pStyle w:val="ListNumber"/>
        <w:spacing w:after="60"/>
        <w:ind w:left="283"/>
      </w:pPr>
      <w:r>
        <w:t>Asigne un Jefe de Departamento.</w:t>
      </w:r>
    </w:p>
    <w:p>
      <w:pPr>
        <w:pStyle w:val="ListNumber"/>
        <w:spacing w:after="60"/>
        <w:ind w:left="283"/>
      </w:pPr>
      <w:r>
        <w:t>Haga clic en "Crear".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5.5 Gestión de la Tarifa</w:t>
      </w:r>
    </w:p>
    <w:p>
      <w:pPr>
        <w:pStyle w:val="ListNumber"/>
        <w:spacing w:after="60"/>
        <w:ind w:left="283"/>
      </w:pPr>
      <w:r>
        <w:t>Ingrese el nuevo monto en colones (₡) por hora.</w:t>
      </w:r>
    </w:p>
    <w:p>
      <w:pPr>
        <w:pStyle w:val="ListNumber"/>
        <w:spacing w:after="60"/>
        <w:ind w:left="283"/>
      </w:pPr>
      <w:r>
        <w:t>Haga clic en "Actualizar".</w:t>
      </w:r>
    </w:p>
    <w:p>
      <w:pPr>
        <w:pStyle w:val="ListNumber"/>
        <w:spacing w:after="60"/>
        <w:ind w:left="283"/>
      </w:pPr>
      <w:r>
        <w:t>La nueva tarifa aplica inmediatamente a todos los cálculos futuros.</w:t>
      </w:r>
    </w:p>
    <w:p>
      <w:pPr>
        <w:spacing w:after="120"/>
        <w:ind w:left="567"/>
        <w:shd w:val="clear" w:color="auto" w:fill="E8F1FF"/>
      </w:pPr>
      <w:r>
        <w:rPr>
          <w:color w:val="1F3864"/>
          <w:sz w:val="20"/>
        </w:rPr>
        <w:t>La tarifa no afecta retroactivamente los registros ya procesados.</w:t>
      </w:r>
    </w:p>
    <w:p>
      <w:pPr>
        <w:pStyle w:val="Heading1"/>
        <w:spacing w:before="360" w:after="120"/>
      </w:pPr>
      <w:r>
        <w:rPr>
          <w:color w:val="1F3864"/>
          <w:sz w:val="32"/>
        </w:rPr>
        <w:t>6. Portal de Contabilidad</w:t>
      </w:r>
    </w:p>
    <w:p>
      <w:pPr>
        <w:spacing w:after="120"/>
      </w:pPr>
      <w:r>
        <w:t>El portal de Contabilidad centraliza la gestión financiera del programa de horas beca: nóminas, procesamiento de pagos, reportes y configuración contable.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6.1 Barra de Herramientas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Buscador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Filtrar por nombre o carnet de estudiante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Filtro por Departamento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Ver datos de un departamento específico o todos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Modo de período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Alternar entre vista Ciclo (mensual) o Cuatrimestre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Selector de período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Ciclo mensual o cuatrimestre/año específico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⚙️ Configuración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Abrir modal de configuración contable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↓ Exportar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Menú desplegable con todas las opciones de exportación</w:t>
            </w:r>
          </w:p>
        </w:tc>
      </w:tr>
    </w:tbl>
    <w:p/>
    <w:p>
      <w:pPr>
        <w:pStyle w:val="Heading2"/>
        <w:spacing w:before="240" w:after="80"/>
      </w:pPr>
      <w:r>
        <w:rPr>
          <w:color w:val="1F3864"/>
          <w:sz w:val="26"/>
        </w:rPr>
        <w:t>6.2 Indicadores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Total Facturado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Suma bruta de todas las horas aprobadas × tarifa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Diezmo (10%)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Deducción del 10% del monto bruto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Total Neto a Pagar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Bruto menos diezmo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Ya Procesado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Monto de registros ya marcados como procesados</w:t>
            </w:r>
          </w:p>
        </w:tc>
      </w:tr>
    </w:tbl>
    <w:p/>
    <w:p>
      <w:pPr>
        <w:pStyle w:val="Heading2"/>
        <w:spacing w:before="240" w:after="80"/>
      </w:pPr>
      <w:r>
        <w:rPr>
          <w:color w:val="1F3864"/>
          <w:sz w:val="26"/>
        </w:rPr>
        <w:t>6.3 Gráficas y Análisis Visual</w:t>
      </w:r>
    </w:p>
    <w:p>
      <w:pPr>
        <w:pStyle w:val="ListBullet"/>
        <w:spacing w:after="60"/>
        <w:ind w:left="283"/>
      </w:pPr>
      <w:r>
        <w:t>Tendencia de horas por semana: Barras con el total de horas aprobadas por semana.</w:t>
      </w:r>
    </w:p>
    <w:p>
      <w:pPr>
        <w:pStyle w:val="ListBullet"/>
        <w:spacing w:after="60"/>
        <w:ind w:left="283"/>
      </w:pPr>
      <w:r>
        <w:t>Distribución por departamento: Gráfica de pastel con el porcentaje de horas por área.</w:t>
      </w:r>
    </w:p>
    <w:p>
      <w:pPr>
        <w:pStyle w:val="ListBullet"/>
        <w:spacing w:after="60"/>
        <w:ind w:left="283"/>
      </w:pPr>
      <w:r>
        <w:t>Resumen por cuatrimestre: Comparación de horas acumuladas por período.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6.4 Tabla de Nómina por Departamento</w:t>
      </w:r>
    </w:p>
    <w:p>
      <w:pPr>
        <w:spacing w:after="120"/>
      </w:pPr>
      <w:r>
        <w:t>La pestaña "Nómina por Departamento" muestra el detalle por estudiante agrupado por departamento (nombre, carnet, horas, bruto, diezmo, neto, CxC, por pagar).</w:t>
      </w:r>
    </w:p>
    <w:p>
      <w:pPr>
        <w:pStyle w:val="Heading3"/>
        <w:spacing w:before="160" w:after="60"/>
      </w:pPr>
      <w:r>
        <w:rPr>
          <w:color w:val="2E74B5"/>
          <w:sz w:val="22"/>
        </w:rPr>
        <w:t>Procesar pagos:</w:t>
      </w:r>
    </w:p>
    <w:p>
      <w:pPr>
        <w:pStyle w:val="ListNumber"/>
        <w:spacing w:after="60"/>
        <w:ind w:left="283"/>
      </w:pPr>
      <w:r>
        <w:t>Marque la casilla a la izquierda de cada estudiante a procesar.</w:t>
      </w:r>
    </w:p>
    <w:p>
      <w:pPr>
        <w:pStyle w:val="ListNumber"/>
        <w:spacing w:after="60"/>
        <w:ind w:left="283"/>
      </w:pPr>
      <w:r>
        <w:t>Haga clic en "Procesar Pagos".</w:t>
      </w:r>
    </w:p>
    <w:p>
      <w:pPr>
        <w:pStyle w:val="ListNumber"/>
        <w:spacing w:after="60"/>
        <w:ind w:left="283"/>
      </w:pPr>
      <w:r>
        <w:t>Confirme en el diálogo. Los registros se marcarán como Procesados.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6.5 Exportación de Reportes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1417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5102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CSV Nómina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.csv</w:t>
            </w:r>
          </w:p>
        </w:tc>
        <w:tc>
          <w:tcPr>
            <w:tcW w:type="dxa" w:w="51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Datos completos en hoja de cálculo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PDF Nómina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.pdf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Reporte formal agrupado por departamento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PDF Resumen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.pdf</w:t>
            </w:r>
          </w:p>
        </w:tc>
        <w:tc>
          <w:tcPr>
            <w:tcW w:type="dxa" w:w="51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Tabla de totales por departamento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TXT Asiento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.txt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Archivo de ancho fijo para sistema contable externo</w:t>
            </w:r>
          </w:p>
        </w:tc>
      </w:tr>
    </w:tbl>
    <w:p/>
    <w:p>
      <w:pPr>
        <w:spacing w:after="120"/>
        <w:ind w:left="567"/>
        <w:shd w:val="clear" w:color="auto" w:fill="FFF3CD"/>
      </w:pPr>
      <w:r>
        <w:rPr>
          <w:color w:val="664D03"/>
          <w:sz w:val="20"/>
        </w:rPr>
        <w:t>⚠️  Para exportar el TXT de asiento contable, configure primero las cuentas contables y los centros de costo de cada departamento en la sección de Configuración.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6.6 Configuración Contable</w:t>
      </w:r>
    </w:p>
    <w:p>
      <w:pPr>
        <w:spacing w:after="120"/>
      </w:pPr>
      <w:r>
        <w:t>Haga clic en el ícono ⚙️ para abrir el modal de configuración con tres pestañas:</w:t>
      </w:r>
    </w:p>
    <w:p>
      <w:pPr>
        <w:pStyle w:val="Heading3"/>
        <w:spacing w:before="160" w:after="60"/>
      </w:pPr>
      <w:r>
        <w:rPr>
          <w:color w:val="2E74B5"/>
          <w:sz w:val="22"/>
        </w:rPr>
        <w:t>Pestaña "Tarifa":</w:t>
      </w:r>
    </w:p>
    <w:p>
      <w:pPr>
        <w:spacing w:after="120"/>
      </w:pPr>
      <w:r>
        <w:t>Ingrese el monto por hora beca en colones (₡) y haga clic en "Guardar".</w:t>
      </w:r>
    </w:p>
    <w:p>
      <w:pPr>
        <w:pStyle w:val="Heading3"/>
        <w:spacing w:before="160" w:after="60"/>
      </w:pPr>
      <w:r>
        <w:rPr>
          <w:color w:val="2E74B5"/>
          <w:sz w:val="22"/>
        </w:rPr>
        <w:t>Pestaña "Día de Cierre":</w:t>
      </w:r>
    </w:p>
    <w:p>
      <w:pPr>
        <w:spacing w:after="120"/>
      </w:pPr>
      <w:r>
        <w:t>Configure el día del mes en que cierra el período de facturación (por defecto: día 25).</w:t>
      </w:r>
    </w:p>
    <w:p>
      <w:pPr>
        <w:pStyle w:val="Heading3"/>
        <w:spacing w:before="160" w:after="60"/>
      </w:pPr>
      <w:r>
        <w:rPr>
          <w:color w:val="2E74B5"/>
          <w:sz w:val="22"/>
        </w:rPr>
        <w:t>Pestaña "Importar CxC":</w:t>
      </w:r>
    </w:p>
    <w:p>
      <w:pPr>
        <w:pStyle w:val="ListNumber"/>
        <w:spacing w:after="60"/>
        <w:ind w:left="283"/>
      </w:pPr>
      <w:r>
        <w:t>Prepare un archivo .csv con columnas: carnet, monto.</w:t>
      </w:r>
    </w:p>
    <w:p>
      <w:pPr>
        <w:pStyle w:val="ListNumber"/>
        <w:spacing w:after="60"/>
        <w:ind w:left="283"/>
      </w:pPr>
      <w:r>
        <w:t>Haga clic en "Seleccionar archivo" y cargue el CSV.</w:t>
      </w:r>
    </w:p>
    <w:p>
      <w:pPr>
        <w:pStyle w:val="ListNumber"/>
        <w:spacing w:after="60"/>
        <w:ind w:left="283"/>
      </w:pPr>
      <w:r>
        <w:t>Revise la vista previa de los datos.</w:t>
      </w:r>
    </w:p>
    <w:p>
      <w:pPr>
        <w:pStyle w:val="ListNumber"/>
        <w:spacing w:after="60"/>
        <w:ind w:left="283"/>
      </w:pPr>
      <w:r>
        <w:t>Haga clic en "Importar". Los montos se asignarán a cada estudiante.</w:t>
      </w:r>
    </w:p>
    <w:p>
      <w:pPr>
        <w:spacing w:after="120"/>
      </w:pPr>
      <w:r>
        <w:t>Campos de configuración de cuentas contables: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Cuenta Becas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Número de cuenta contable de gastos de becas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Nombre Becas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Nombre/descripción de la cuenta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Cuenta Diezmo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Número de cuenta de la retención del diezmo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Cuenta por Pagar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Cuenta de pasivo para el monto neto a pagar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Cuenta por Cobrar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Cuenta para las CxC de estudiantes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864"/>
          <w:sz w:val="32"/>
        </w:rPr>
        <w:t>7. Portal del Super Administrador</w:t>
      </w:r>
    </w:p>
    <w:p>
      <w:pPr>
        <w:spacing w:after="120"/>
      </w:pPr>
      <w:r>
        <w:t>El Super Administrador tiene control total sobre el sistema. Gestiona todas las cuentas de usuarios, departamentos y puede operar kioscos de forma remota.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7.1 Resumen Global (KPIs)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Tarjeta</w:t>
            </w:r>
          </w:p>
        </w:tc>
        <w:tc>
          <w:tcPr>
            <w:tcW w:type="dxa" w:w="652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Total Perfiles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Número total de usuarios registrados en el sistema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Estudiantes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Total de cuentas con rol Estudiante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Administradores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Total de cuentas con rol Admin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Jefes Depto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Total de cuentas con rol Jefe de Departamento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Contabilidad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Total de cuentas con rol Contabilidad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Departamentos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Total de departamentos y cuántos tienen jefe asignado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Activos</w:t>
            </w:r>
          </w:p>
        </w:tc>
        <w:tc>
          <w:tcPr>
            <w:tcW w:type="dxa" w:w="6520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Cuentas habilitadas para iniciar sesión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Inactivos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Cuentas deshabilitadas</w:t>
            </w:r>
          </w:p>
        </w:tc>
      </w:tr>
    </w:tbl>
    <w:p/>
    <w:p>
      <w:pPr>
        <w:pStyle w:val="Heading2"/>
        <w:spacing w:before="240" w:after="80"/>
      </w:pPr>
      <w:r>
        <w:rPr>
          <w:color w:val="1F3864"/>
          <w:sz w:val="26"/>
        </w:rPr>
        <w:t>7.2 Gestión de Cuentas</w:t>
      </w:r>
    </w:p>
    <w:p>
      <w:pPr>
        <w:spacing w:after="120"/>
      </w:pPr>
      <w:r>
        <w:t>Las secciones "Cuentas Administrativas" y "Estudiantes" permiten:</w:t>
      </w:r>
    </w:p>
    <w:p>
      <w:pPr>
        <w:pStyle w:val="ListBullet"/>
        <w:spacing w:after="60"/>
        <w:ind w:left="283"/>
      </w:pPr>
      <w:r>
        <w:t>Buscar: Por nombre, correo o número de empleado.</w:t>
      </w:r>
    </w:p>
    <w:p>
      <w:pPr>
        <w:pStyle w:val="ListBullet"/>
        <w:spacing w:after="60"/>
        <w:ind w:left="283"/>
      </w:pPr>
      <w:r>
        <w:t>Filtrar: Por estado (Activo / Inactivo / Todos).</w:t>
      </w:r>
    </w:p>
    <w:p>
      <w:pPr>
        <w:pStyle w:val="ListBullet"/>
        <w:spacing w:after="60"/>
        <w:ind w:left="283"/>
      </w:pPr>
      <w:r>
        <w:t>Ordenar: Por nombre, fecha de creación u otros campos.</w:t>
      </w:r>
    </w:p>
    <w:p>
      <w:pPr>
        <w:pStyle w:val="ListBullet"/>
        <w:spacing w:after="60"/>
        <w:ind w:left="283"/>
      </w:pPr>
      <w:r>
        <w:t>Ver detalle: Modal con toda la información del usuario.</w:t>
      </w:r>
    </w:p>
    <w:p>
      <w:pPr>
        <w:pStyle w:val="ListBullet"/>
        <w:spacing w:after="60"/>
        <w:ind w:left="283"/>
      </w:pPr>
      <w:r>
        <w:t>Resetear contraseña: Menú de acciones → Resetear contraseña.</w:t>
      </w:r>
    </w:p>
    <w:p>
      <w:pPr>
        <w:pStyle w:val="ListBullet"/>
        <w:spacing w:after="60"/>
        <w:ind w:left="283"/>
      </w:pPr>
      <w:r>
        <w:t>Activar/Desactivar: Menú de acciones → Activar o Desactivar.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7.3 Gestión de Departamentos</w:t>
      </w:r>
    </w:p>
    <w:p>
      <w:pPr>
        <w:spacing w:after="120"/>
      </w:pPr>
      <w:r>
        <w:t>CRUD completo de departamentos: crear, editar, eliminar usando el menú de acciones (⋮) en cada fila.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7.4 Crear Nueva Cuenta (Cualquier Rol)</w:t>
      </w:r>
    </w:p>
    <w:p>
      <w:pPr>
        <w:spacing w:after="120"/>
      </w:pPr>
      <w:r>
        <w:t>El formulario "Crear Cuenta" (columna derecha) permite crear usuarios de cualquiera de los 5 roles. Campos requeridos por rol: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22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Estudiante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Jefe Depto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417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Contabilidad</w:t>
            </w:r>
          </w:p>
        </w:tc>
        <w:tc>
          <w:tcPr>
            <w:tcW w:type="dxa" w:w="1417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 Admin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Nombre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Correo @unadeca.net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Contraseña temporal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Carnet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Número de empleado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Departamento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  <w:spacing w:before="240" w:after="80"/>
      </w:pPr>
      <w:r>
        <w:rPr>
          <w:color w:val="1F3864"/>
          <w:sz w:val="26"/>
        </w:rPr>
        <w:t>7.5 Activación Remota de Kiosco</w:t>
      </w:r>
    </w:p>
    <w:p>
      <w:pPr>
        <w:pStyle w:val="ListNumber"/>
        <w:spacing w:after="60"/>
        <w:ind w:left="283"/>
      </w:pPr>
      <w:r>
        <w:t>Despliegue la sección "Activar kiosco remoto" (ícono de monitor).</w:t>
      </w:r>
    </w:p>
    <w:p>
      <w:pPr>
        <w:pStyle w:val="ListNumber"/>
        <w:spacing w:after="60"/>
        <w:ind w:left="283"/>
      </w:pPr>
      <w:r>
        <w:t>Seleccione el departamento en el menú desplegable.</w:t>
      </w:r>
    </w:p>
    <w:p>
      <w:pPr>
        <w:pStyle w:val="ListNumber"/>
        <w:spacing w:after="60"/>
        <w:ind w:left="283"/>
      </w:pPr>
      <w:r>
        <w:t>Ingrese su número de empleado y contraseña.</w:t>
      </w:r>
    </w:p>
    <w:p>
      <w:pPr>
        <w:pStyle w:val="ListNumber"/>
        <w:spacing w:after="60"/>
        <w:ind w:left="283"/>
      </w:pPr>
      <w:r>
        <w:t>Haga clic en "Activar kiosco".</w:t>
      </w:r>
    </w:p>
    <w:p>
      <w:pPr>
        <w:spacing w:after="120"/>
      </w:pPr>
      <w:r>
        <w:t>Si el kiosco ya está activo, puede elegir "Continuar Kiosco" o "Desactivar Kiosco".</w:t>
      </w:r>
    </w:p>
    <w:p>
      <w:pPr>
        <w:pStyle w:val="Heading1"/>
        <w:spacing w:before="360" w:after="120"/>
      </w:pPr>
      <w:r>
        <w:rPr>
          <w:color w:val="1F3864"/>
          <w:sz w:val="32"/>
        </w:rPr>
        <w:t>8. Kiosco de Registro Presencial</w:t>
      </w:r>
    </w:p>
    <w:p>
      <w:pPr>
        <w:spacing w:after="120"/>
      </w:pPr>
      <w:r>
        <w:t>El Kiosco es un modo especial de pantalla diseñado para instalarse en un computador fijo en el departamento, permitiendo que los estudiantes registren sus horas de forma presencial.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8.1 Cómo Funciona</w:t>
      </w:r>
    </w:p>
    <w:p>
      <w:pPr>
        <w:spacing w:after="120"/>
      </w:pPr>
      <w:r>
        <w:t>Una vez activado por el Jefe de Departamento (o remotamente por el Super Admin), la pantalla del sistema se convierte en el kiosco del departamento:</w:t>
      </w:r>
    </w:p>
    <w:p>
      <w:pPr>
        <w:pStyle w:val="ListNumber"/>
        <w:spacing w:after="60"/>
        <w:ind w:left="283"/>
      </w:pPr>
      <w:r>
        <w:t>El estudiante ingresa su carnet y una descripción de la actividad para iniciar la sesión.</w:t>
      </w:r>
    </w:p>
    <w:p>
      <w:pPr>
        <w:pStyle w:val="ListNumber"/>
        <w:spacing w:after="60"/>
        <w:ind w:left="283"/>
      </w:pPr>
      <w:r>
        <w:t>Cuando termina de trabajar, ingresa su carnet nuevamente para cerrar el registro.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8.2 Información mostrada en el Kiosco</w:t>
      </w:r>
    </w:p>
    <w:p>
      <w:pPr>
        <w:pStyle w:val="ListBullet"/>
        <w:spacing w:after="60"/>
        <w:ind w:left="283"/>
      </w:pPr>
      <w:r>
        <w:t>Nombre del departamento activo.</w:t>
      </w:r>
    </w:p>
    <w:p>
      <w:pPr>
        <w:pStyle w:val="ListBullet"/>
        <w:spacing w:after="60"/>
        <w:ind w:left="283"/>
      </w:pPr>
      <w:r>
        <w:t>Lista de estudiantes con sesión activa (en tiempo real).</w:t>
      </w:r>
    </w:p>
    <w:p>
      <w:pPr>
        <w:pStyle w:val="ListBullet"/>
        <w:spacing w:after="60"/>
        <w:ind w:left="283"/>
      </w:pPr>
      <w:r>
        <w:t>Estado del turno programado si el departamento tiene horarios definidos.</w:t>
      </w:r>
    </w:p>
    <w:p>
      <w:pPr>
        <w:pStyle w:val="ListBullet"/>
        <w:spacing w:after="60"/>
        <w:ind w:left="283"/>
      </w:pPr>
      <w:r>
        <w:t>Mensajes de instrucción para el usuario.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8.3 Desactivar el Kiosco</w:t>
      </w:r>
    </w:p>
    <w:p>
      <w:pPr>
        <w:spacing w:after="120"/>
      </w:pPr>
      <w:r>
        <w:t>Solo el Jefe de Departamento o el Super Administrador pueden desactivar el kiosco, ingresando sus credenciales en el modal correspondiente.</w:t>
      </w:r>
    </w:p>
    <w:p>
      <w:pPr>
        <w:pStyle w:val="Heading1"/>
        <w:spacing w:before="360" w:after="120"/>
      </w:pPr>
      <w:r>
        <w:rPr>
          <w:color w:val="1F3864"/>
          <w:sz w:val="32"/>
        </w:rPr>
        <w:t>9. Notificaciones del Sistema</w:t>
      </w:r>
    </w:p>
    <w:p>
      <w:pPr>
        <w:spacing w:after="120"/>
      </w:pPr>
      <w:r>
        <w:t>SENDA envía notificaciones automáticas por correo electrónico en los siguientes eventos: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Destinatario</w:t>
            </w:r>
          </w:p>
        </w:tc>
        <w:tc>
          <w:tcPr>
            <w:tcW w:type="dxa" w:w="396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Creación de cuenta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Usuario nuevo</w:t>
            </w:r>
          </w:p>
        </w:tc>
        <w:tc>
          <w:tcPr>
            <w:tcW w:type="dxa" w:w="3969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Credenciales temporales y enlace al sistema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Reset de contraseña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Usuario afectado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Nueva contraseña temporal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Sesión detenida por jefe</w:t>
            </w:r>
          </w:p>
        </w:tc>
        <w:tc>
          <w:tcPr>
            <w:tcW w:type="dxa" w:w="2268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Estudiante</w:t>
            </w:r>
          </w:p>
        </w:tc>
        <w:tc>
          <w:tcPr>
            <w:tcW w:type="dxa" w:w="3969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Razón por la que se detuvo la sesión</w:t>
            </w:r>
          </w:p>
        </w:tc>
      </w:tr>
    </w:tbl>
    <w:p/>
    <w:p>
      <w:pPr>
        <w:spacing w:after="120"/>
        <w:ind w:left="567"/>
        <w:shd w:val="clear" w:color="auto" w:fill="D1E7DD"/>
      </w:pPr>
      <w:r>
        <w:rPr>
          <w:color w:val="0A3622"/>
          <w:sz w:val="20"/>
        </w:rPr>
        <w:t>Todos los correos se envían desde virtual.machine@unadeca.net. Si no los recibe, revise su carpeta de spam.</w:t>
      </w:r>
    </w:p>
    <w:p>
      <w:pPr>
        <w:pStyle w:val="Heading2"/>
        <w:spacing w:before="240" w:after="80"/>
      </w:pPr>
      <w:r>
        <w:rPr>
          <w:color w:val="1F3864"/>
          <w:sz w:val="26"/>
        </w:rPr>
        <w:t>9.1 Notificaciones en Pantalla</w:t>
      </w:r>
    </w:p>
    <w:p>
      <w:pPr>
        <w:spacing w:after="120"/>
      </w:pPr>
      <w:r>
        <w:t>El sistema muestra mensajes de notificación en la esquina superior derecha:</w:t>
      </w:r>
    </w:p>
    <w:p>
      <w:pPr>
        <w:pStyle w:val="ListBullet"/>
        <w:spacing w:after="60"/>
        <w:ind w:left="283"/>
      </w:pPr>
      <w:r>
        <w:t>🟢 Verde (Éxito): Operación completada correctamente.</w:t>
      </w:r>
    </w:p>
    <w:p>
      <w:pPr>
        <w:pStyle w:val="ListBullet"/>
        <w:spacing w:after="60"/>
        <w:ind w:left="283"/>
      </w:pPr>
      <w:r>
        <w:t>🔴 Rojo (Error): Algo salió mal. Lea el mensaje para más detalles.</w:t>
      </w:r>
    </w:p>
    <w:p>
      <w:pPr>
        <w:pStyle w:val="ListBullet"/>
        <w:spacing w:after="60"/>
        <w:ind w:left="283"/>
      </w:pPr>
      <w:r>
        <w:t>🟡 Amarillo (Advertencia): Precaución — revise antes de continuar.</w:t>
      </w:r>
    </w:p>
    <w:p>
      <w:pPr>
        <w:pStyle w:val="ListBullet"/>
        <w:spacing w:after="60"/>
        <w:ind w:left="283"/>
      </w:pPr>
      <w:r>
        <w:t>🔵 Azul (Información): Dato informativo relevante.</w:t>
      </w:r>
    </w:p>
    <w:p>
      <w:pPr>
        <w:pStyle w:val="Heading1"/>
        <w:spacing w:before="360" w:after="120"/>
      </w:pPr>
      <w:r>
        <w:rPr>
          <w:color w:val="1F3864"/>
          <w:sz w:val="32"/>
        </w:rPr>
        <w:t>10. Preguntas Frecuentes</w:t>
      </w:r>
    </w:p>
    <w:p>
      <w:pPr>
        <w:spacing w:before="160"/>
      </w:pPr>
      <w:r>
        <w:rPr>
          <w:b/>
          <w:color w:val="1F3864"/>
          <w:sz w:val="22"/>
        </w:rPr>
        <w:t>¿Olvidé mi contraseña, qué hago?</w:t>
      </w:r>
    </w:p>
    <w:p>
      <w:pPr>
        <w:spacing w:after="120"/>
      </w:pPr>
      <w:r>
        <w:t>Comuníquese con el administrador del sistema o su Jefe de Departamento para solicitar un reset de contraseña. Recibirá una nueva contraseña temporal por correo y deberá cambiarla en su siguiente ingreso.</w:t>
      </w:r>
    </w:p>
    <w:p>
      <w:pPr>
        <w:spacing w:before="160"/>
      </w:pPr>
      <w:r>
        <w:rPr>
          <w:b/>
          <w:color w:val="1F3864"/>
          <w:sz w:val="22"/>
        </w:rPr>
        <w:t>El cronómetro no me deja iniciar. ¿Por qué?</w:t>
      </w:r>
    </w:p>
    <w:p>
      <w:pPr>
        <w:spacing w:after="120"/>
      </w:pPr>
      <w:r>
        <w:t>1. Bloqueo de sesión activo: El Jefe de Departamento ha configurado un bloqueo para el período actual. Consulte la razón mostrada en pantalla.</w:t>
        <w:br/>
        <w:t>2. Sesión en otro dispositivo: No es posible tener más de una sesión activa simultáneamente.</w:t>
      </w:r>
    </w:p>
    <w:p>
      <w:pPr>
        <w:spacing w:before="160"/>
      </w:pPr>
      <w:r>
        <w:rPr>
          <w:b/>
          <w:color w:val="1F3864"/>
          <w:sz w:val="22"/>
        </w:rPr>
        <w:t>¿Puedo registrar horas en fechas pasadas?</w:t>
      </w:r>
    </w:p>
    <w:p>
      <w:pPr>
        <w:spacing w:after="120"/>
      </w:pPr>
      <w:r>
        <w:t>Sí, pero solo el Jefe de Departamento puede registrar horas en fechas pasadas mediante el formulario de registro manual. Los estudiantes solo pueden registrar en tiempo real con el cronómetro.</w:t>
      </w:r>
    </w:p>
    <w:p>
      <w:pPr>
        <w:spacing w:before="160"/>
      </w:pPr>
      <w:r>
        <w:rPr>
          <w:b/>
          <w:color w:val="1F3864"/>
          <w:sz w:val="22"/>
        </w:rPr>
        <w:t>Mi registro fue rechazado. ¿Qué hago?</w:t>
      </w:r>
    </w:p>
    <w:p>
      <w:pPr>
        <w:spacing w:after="120"/>
      </w:pPr>
      <w:r>
        <w:t>Un registro rechazado muestra la razón indicada por el Jefe de Departamento. Consulte con su jefe para aclarar la situación. No es posible apelar un rechazo directamente en el sistema.</w:t>
      </w:r>
    </w:p>
    <w:p>
      <w:pPr>
        <w:spacing w:before="160"/>
      </w:pPr>
      <w:r>
        <w:rPr>
          <w:b/>
          <w:color w:val="1F3864"/>
          <w:sz w:val="22"/>
        </w:rPr>
        <w:t>¿Los datos se actualizan en tiempo real?</w:t>
      </w:r>
    </w:p>
    <w:p>
      <w:pPr>
        <w:spacing w:after="120"/>
      </w:pPr>
      <w:r>
        <w:t>Sí. SENDA usa tecnología de Supabase Realtime. Las listas de sesiones activas, registros pendientes y configuraciones se sincronizan automáticamente en todos los dispositivos conectados.</w:t>
      </w:r>
    </w:p>
    <w:p>
      <w:pPr>
        <w:spacing w:before="160"/>
      </w:pPr>
      <w:r>
        <w:rPr>
          <w:b/>
          <w:color w:val="1F3864"/>
          <w:sz w:val="22"/>
        </w:rPr>
        <w:t>¿Cómo sé qué tarifa aplica a mis horas?</w:t>
      </w:r>
    </w:p>
    <w:p>
      <w:pPr>
        <w:spacing w:after="120"/>
      </w:pPr>
      <w:r>
        <w:t>La tarifa vigente está visible en la tarjeta de Resumen Financiero del portal del Estudiante, en los cálculos del portal de Contabilidad y en el portal de Administración.</w:t>
      </w:r>
    </w:p>
    <w:p>
      <w:pPr>
        <w:spacing w:before="160"/>
      </w:pPr>
      <w:r>
        <w:rPr>
          <w:b/>
          <w:color w:val="1F3864"/>
          <w:sz w:val="22"/>
        </w:rPr>
        <w:t>El PDF générado muestra caracteres incorrectos.</w:t>
      </w:r>
    </w:p>
    <w:p>
      <w:pPr>
        <w:spacing w:after="120"/>
      </w:pPr>
      <w:r>
        <w:t>El sistema usa las fuentes Noto Sans para renderizar correctamente el símbolo ₡ y caracteres con tilde. Si el problema persiste, asegúrese de tener una conexión a Internet estable al generar el PDF.</w:t>
      </w:r>
    </w:p>
    <w:p>
      <w:pPr>
        <w:pStyle w:val="Heading1"/>
        <w:spacing w:before="360" w:after="120"/>
      </w:pPr>
      <w:r>
        <w:rPr>
          <w:color w:val="1F3864"/>
          <w:sz w:val="32"/>
        </w:rPr>
        <w:t>11. Glosario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Horas Beca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Horas de trabajo estudiantil en la institución, remuneradas a una tarifa definida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Ciclo de Facturación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Período mensual que inicia el día de cierre del mes anterior y termina el día de cierre del mes actual (por defecto: del 25 al 25)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Cuatrimestre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División del año académico en tres períodos de cuatro meses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Registro / Bitácora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Entrada individual de horas trabajadas por un estudiante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Estado de registro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Ciclo de vida de una bitácora: Pendiente → Aprobado / Rechazado → Procesado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Kiosco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Modo de pantalla para registro presencial de horas en el departamento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Diezmo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Deducción del 10% sobre el monto bruto generado por horas beca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Monto Neto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Monto bruto menos el diezmo del 10%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CxC (Cuenta por Cobrar)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Monto que se descuenta del pago neto del estudiante por deudas con la institución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Centro de Costos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Código contable asignado a cada departamento para el asiento TXT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Bloqueo de Sesión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Rango de fechas/horas en que los estudiantes no pueden registrar horas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Sesión Activa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Sesión de cronómetro en curso de un estudiante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Asiento TXT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Archivo de texto con formato fijo para importar asientos contables a sistemas externos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Reset de contraseña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Proceso por el cual un administrador genera una nueva contraseña temporal para un usuario</w:t>
            </w:r>
          </w:p>
        </w:tc>
      </w:tr>
      <w:tr>
        <w:tc>
          <w:tcPr>
            <w:tcW w:type="dxa" w:w="2551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Carnet</w:t>
            </w:r>
          </w:p>
        </w:tc>
        <w:tc>
          <w:tcPr>
            <w:tcW w:type="dxa" w:w="6236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Identificador único del estudiante, usado como nombre de usuario para iniciar sesión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Número de empleado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Identificador único del personal no-estudiantil, usado para iniciar sesión</w:t>
            </w:r>
          </w:p>
        </w:tc>
      </w:tr>
    </w:tbl>
    <w:p/>
    <w:p>
      <w:pPr>
        <w:pStyle w:val="Heading1"/>
        <w:spacing w:before="360" w:after="120"/>
      </w:pPr>
      <w:r>
        <w:rPr>
          <w:color w:val="1F3864"/>
          <w:sz w:val="32"/>
        </w:rPr>
        <w:t>12. Matriz de Permisos por Rol</w:t>
      </w:r>
    </w:p>
    <w:p>
      <w:pPr>
        <w:spacing w:after="120"/>
      </w:pPr>
      <w:r>
        <w:t>La siguiente tabla resume las acciones disponibles según el rol del usuario (✅ = permitido, — = no aplica):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3402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Estudiante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Jefe Depto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Contab.</w:t>
            </w:r>
          </w:p>
        </w:tc>
        <w:tc>
          <w:tcPr>
            <w:tcW w:type="dxa" w:w="1417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 Admin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Ver mis propias horas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Registrar horas (cronómetro)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Exportar mis horas (CSV/PDF)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Ver horas de su departamento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Aprobar/rechazar registros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Registrar horas para otro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Crear bloqueos de sesión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Ver sesiones activas en vivo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Activar kiosco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Crear/editar usuarios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Gestionar departamentos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Actualizar tarifa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Ver nómina completa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Procesar pagos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Exportar reportes contables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Configurar cuentas contables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Importar CxC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Crear cuentas (todos los roles)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Activar/desactivar cuentas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Activar kiosco remotamente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left"/>
            </w:pPr>
            <w:r>
              <w:rPr>
                <w:sz w:val="18"/>
              </w:rPr>
              <w:t>Ver estadísticas globales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F2F7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>
              <w:rPr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707070"/>
          <w:sz w:val="18"/>
        </w:rPr>
        <w:t>Documento generado el 30 de abril de 2026  ·  SENDA v2.0  ·  Universidad UNADECA  ·  Todos los derechos reservados.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