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2853" w:rsidRPr="00252853" w:rsidRDefault="00252853" w:rsidP="00252853">
      <w:pPr>
        <w:pStyle w:val="Titre"/>
        <w:jc w:val="center"/>
      </w:pPr>
      <w:r>
        <w:t>Digital</w:t>
      </w:r>
      <w:r w:rsidRPr="00252853">
        <w:t xml:space="preserve"> FPGA and ASIC flows summary</w:t>
      </w:r>
    </w:p>
    <w:p w:rsidR="00252853" w:rsidRPr="00EE14B1" w:rsidRDefault="00252853" w:rsidP="00252853"/>
    <w:p w:rsidR="005D77D7" w:rsidRDefault="00EE14B1" w:rsidP="00252853">
      <w:pPr>
        <w:pStyle w:val="Titre1"/>
      </w:pPr>
      <w:r>
        <w:t>FPGA:</w:t>
      </w:r>
      <w:r w:rsidR="005D77D7">
        <w:t xml:space="preserve"> </w:t>
      </w:r>
    </w:p>
    <w:p w:rsidR="005D77D7" w:rsidRPr="00EE14B1" w:rsidRDefault="005D77D7"/>
    <w:p w:rsidR="005D77D7" w:rsidRPr="00252853" w:rsidRDefault="00252853">
      <w:r w:rsidRPr="00252853">
        <w:t xml:space="preserve">Software used </w:t>
      </w:r>
      <w:proofErr w:type="spellStart"/>
      <w:r w:rsidRPr="00252853">
        <w:t>Xillinx</w:t>
      </w:r>
      <w:proofErr w:type="spellEnd"/>
      <w:r w:rsidRPr="00252853">
        <w:t xml:space="preserve"> </w:t>
      </w:r>
      <w:proofErr w:type="spellStart"/>
      <w:r w:rsidRPr="00252853">
        <w:t>vivado</w:t>
      </w:r>
      <w:proofErr w:type="spellEnd"/>
      <w:r w:rsidRPr="00252853">
        <w:t> </w:t>
      </w:r>
      <w:r w:rsidR="00EE14B1" w:rsidRPr="00252853">
        <w:t>functions:</w:t>
      </w:r>
    </w:p>
    <w:p w:rsidR="005D77D7" w:rsidRPr="000B34FD" w:rsidRDefault="003E61EF" w:rsidP="005D77D7">
      <w:pPr>
        <w:pStyle w:val="Paragraphedeliste"/>
        <w:numPr>
          <w:ilvl w:val="0"/>
          <w:numId w:val="1"/>
        </w:numPr>
      </w:pPr>
      <w:r>
        <w:t>E</w:t>
      </w:r>
      <w:r w:rsidR="005D77D7" w:rsidRPr="000B34FD">
        <w:t xml:space="preserve">dit </w:t>
      </w:r>
      <w:r>
        <w:t>RTL d</w:t>
      </w:r>
      <w:r w:rsidR="005D77D7" w:rsidRPr="000B34FD">
        <w:t>escript</w:t>
      </w:r>
      <w:r>
        <w:t>i</w:t>
      </w:r>
      <w:r w:rsidR="005D77D7" w:rsidRPr="000B34FD">
        <w:t>on</w:t>
      </w:r>
      <w:r>
        <w:t>s and test benches</w:t>
      </w:r>
      <w:r w:rsidR="005D77D7" w:rsidRPr="000B34FD">
        <w:t xml:space="preserve"> in VHDL or Verilog</w:t>
      </w:r>
    </w:p>
    <w:p w:rsidR="005D77D7" w:rsidRPr="003E61EF" w:rsidRDefault="003E61EF" w:rsidP="005D77D7">
      <w:pPr>
        <w:pStyle w:val="Paragraphedeliste"/>
        <w:numPr>
          <w:ilvl w:val="0"/>
          <w:numId w:val="1"/>
        </w:numPr>
      </w:pPr>
      <w:r w:rsidRPr="003E61EF">
        <w:t>S</w:t>
      </w:r>
      <w:r w:rsidR="005D77D7" w:rsidRPr="003E61EF">
        <w:t>imulat</w:t>
      </w:r>
      <w:r w:rsidRPr="003E61EF">
        <w:t xml:space="preserve">ion with RTL descriptions and test benches files (behavior, post-synthesis, post-par) </w:t>
      </w:r>
    </w:p>
    <w:p w:rsidR="005D77D7" w:rsidRDefault="003E61EF" w:rsidP="005D77D7">
      <w:pPr>
        <w:pStyle w:val="Paragraphedeliste"/>
        <w:numPr>
          <w:ilvl w:val="0"/>
          <w:numId w:val="1"/>
        </w:numPr>
      </w:pPr>
      <w:r>
        <w:t>Synthe</w:t>
      </w:r>
      <w:r w:rsidR="005D77D7">
        <w:t xml:space="preserve">sis </w:t>
      </w:r>
    </w:p>
    <w:p w:rsidR="005D77D7" w:rsidRDefault="003E61EF" w:rsidP="005D77D7">
      <w:pPr>
        <w:pStyle w:val="Paragraphedeliste"/>
        <w:numPr>
          <w:ilvl w:val="0"/>
          <w:numId w:val="1"/>
        </w:numPr>
      </w:pPr>
      <w:r>
        <w:t xml:space="preserve">Implementation (placement and routing) </w:t>
      </w:r>
    </w:p>
    <w:p w:rsidR="005D77D7" w:rsidRPr="003E61EF" w:rsidRDefault="00EE14B1" w:rsidP="005D77D7">
      <w:pPr>
        <w:pStyle w:val="Paragraphedeliste"/>
        <w:numPr>
          <w:ilvl w:val="0"/>
          <w:numId w:val="1"/>
        </w:numPr>
      </w:pPr>
      <w:r w:rsidRPr="003E61EF">
        <w:t>Generate</w:t>
      </w:r>
      <w:r w:rsidR="005D77D7" w:rsidRPr="003E61EF">
        <w:t xml:space="preserve"> </w:t>
      </w:r>
      <w:proofErr w:type="spellStart"/>
      <w:r w:rsidR="00CC4F39" w:rsidRPr="003E61EF">
        <w:t>bitstream</w:t>
      </w:r>
      <w:proofErr w:type="spellEnd"/>
      <w:r w:rsidR="003E61EF" w:rsidRPr="003E61EF">
        <w:t xml:space="preserve"> to load on FPGA</w:t>
      </w:r>
      <w:r w:rsidR="003E61EF">
        <w:t>.</w:t>
      </w:r>
    </w:p>
    <w:p w:rsidR="003E61EF" w:rsidRDefault="003E61EF" w:rsidP="005D77D7"/>
    <w:p w:rsidR="005D77D7" w:rsidRDefault="003E61EF" w:rsidP="005D77D7">
      <w:r>
        <w:t xml:space="preserve">This software also generates </w:t>
      </w:r>
      <w:r w:rsidR="005D77D7" w:rsidRPr="000B34FD">
        <w:t>report</w:t>
      </w:r>
      <w:r>
        <w:t>s and summaries</w:t>
      </w:r>
      <w:r w:rsidR="005D77D7" w:rsidRPr="000B34FD">
        <w:t xml:space="preserve"> to lo</w:t>
      </w:r>
      <w:r>
        <w:t>ok at TNS (total negative slack)</w:t>
      </w:r>
      <w:r w:rsidR="005D77D7" w:rsidRPr="000B34FD">
        <w:t xml:space="preserve">, critical path, </w:t>
      </w:r>
      <w:r w:rsidRPr="000B34FD">
        <w:t>resources</w:t>
      </w:r>
      <w:r w:rsidR="005D77D7" w:rsidRPr="000B34FD">
        <w:t xml:space="preserve"> used (LUT…</w:t>
      </w:r>
      <w:proofErr w:type="spellStart"/>
      <w:r w:rsidR="005D77D7" w:rsidRPr="000B34FD">
        <w:t>etc</w:t>
      </w:r>
      <w:proofErr w:type="spellEnd"/>
      <w:r w:rsidR="005D77D7" w:rsidRPr="000B34FD">
        <w:t xml:space="preserve">) and help to improve </w:t>
      </w:r>
      <w:r>
        <w:t>RTL</w:t>
      </w:r>
      <w:r w:rsidR="005D77D7" w:rsidRPr="000B34FD">
        <w:t xml:space="preserve"> description to enhance </w:t>
      </w:r>
      <w:r w:rsidRPr="000B34FD">
        <w:t>resources</w:t>
      </w:r>
      <w:r w:rsidR="00CC4F39">
        <w:t xml:space="preserve"> use. Below are two charts representing the digital FPGA </w:t>
      </w:r>
      <w:proofErr w:type="gramStart"/>
      <w:r w:rsidR="00CC4F39">
        <w:t>flow.</w:t>
      </w:r>
      <w:proofErr w:type="gramEnd"/>
      <w:r w:rsidR="00CC4F39">
        <w:t xml:space="preserve"> </w:t>
      </w:r>
      <w:r w:rsidR="005C1BBC">
        <w:t>Courses and documents about how to use VHDL efficiently to improve critical paths and others are present in the folder “</w:t>
      </w:r>
      <w:proofErr w:type="spellStart"/>
      <w:r w:rsidR="005C1BBC">
        <w:t>cours</w:t>
      </w:r>
      <w:proofErr w:type="spellEnd"/>
      <w:r w:rsidR="005C1BBC">
        <w:t xml:space="preserve"> </w:t>
      </w:r>
      <w:proofErr w:type="spellStart"/>
      <w:r w:rsidR="005C1BBC">
        <w:t>utiles</w:t>
      </w:r>
      <w:proofErr w:type="spellEnd"/>
      <w:r w:rsidR="005C1BBC">
        <w:t>”.</w:t>
      </w:r>
    </w:p>
    <w:p w:rsidR="003E61EF" w:rsidRPr="000B34FD" w:rsidRDefault="003E61EF" w:rsidP="005D77D7">
      <w:r w:rsidRPr="003E61EF">
        <w:rPr>
          <w:noProof/>
          <w:lang w:eastAsia="fr-FR"/>
        </w:rPr>
        <w:drawing>
          <wp:inline distT="0" distB="0" distL="0" distR="0" wp14:anchorId="12B3B589" wp14:editId="74A643A1">
            <wp:extent cx="5760720" cy="4431665"/>
            <wp:effectExtent l="0" t="0" r="0" b="698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3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243" w:rsidRPr="000B34FD" w:rsidRDefault="00B73243" w:rsidP="005D77D7"/>
    <w:p w:rsidR="0002602E" w:rsidRDefault="00B73243" w:rsidP="0002602E">
      <w:r>
        <w:rPr>
          <w:noProof/>
          <w:lang w:eastAsia="fr-FR"/>
        </w:rPr>
        <w:lastRenderedPageBreak/>
        <w:drawing>
          <wp:inline distT="0" distB="0" distL="0" distR="0">
            <wp:extent cx="5760720" cy="4860452"/>
            <wp:effectExtent l="0" t="0" r="0" b="0"/>
            <wp:docPr id="2" name="Image 2" descr="7. Flot classique de conception FPGA (simplifié). Effectivement, dans... | 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7. Flot classique de conception FPGA (simplifié). Effectivement, dans... | 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860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602E" w:rsidRDefault="0002602E" w:rsidP="0002602E"/>
    <w:p w:rsidR="0002602E" w:rsidRDefault="005C1BBC" w:rsidP="0002602E">
      <w:r>
        <w:t>These charts are two way representing the FPGA flow.</w:t>
      </w:r>
    </w:p>
    <w:p w:rsidR="0002602E" w:rsidRDefault="0002602E" w:rsidP="0002602E"/>
    <w:p w:rsidR="0002602E" w:rsidRDefault="0002602E" w:rsidP="0002602E"/>
    <w:p w:rsidR="004026C1" w:rsidRDefault="005D77D7" w:rsidP="00252853">
      <w:pPr>
        <w:pStyle w:val="Titre1"/>
      </w:pPr>
      <w:r>
        <w:t>ASIC</w:t>
      </w:r>
    </w:p>
    <w:p w:rsidR="005C1BBC" w:rsidRDefault="005C1BBC" w:rsidP="005C1BBC"/>
    <w:p w:rsidR="005C1BBC" w:rsidRDefault="005C1BBC" w:rsidP="005C1BBC">
      <w:r>
        <w:t>Contrary to the FPGA flow, we can’t do all the different states with only one software (</w:t>
      </w:r>
      <w:proofErr w:type="spellStart"/>
      <w:r>
        <w:t>Xillinx</w:t>
      </w:r>
      <w:proofErr w:type="spellEnd"/>
      <w:r>
        <w:t xml:space="preserve"> </w:t>
      </w:r>
      <w:proofErr w:type="spellStart"/>
      <w:r>
        <w:t>Vivado</w:t>
      </w:r>
      <w:proofErr w:type="spellEnd"/>
      <w:r>
        <w:t xml:space="preserve"> for example). The ASIC require one software to do simulations, one for synthesis and one for placement and routing</w:t>
      </w:r>
      <w:r w:rsidR="00CD1321">
        <w:t>. The one I used to learn are the following:</w:t>
      </w:r>
    </w:p>
    <w:p w:rsidR="00CD1321" w:rsidRDefault="00CD1321" w:rsidP="00CD1321">
      <w:pPr>
        <w:pStyle w:val="Paragraphedeliste"/>
        <w:numPr>
          <w:ilvl w:val="0"/>
          <w:numId w:val="2"/>
        </w:numPr>
      </w:pPr>
      <w:r>
        <w:t xml:space="preserve">Simulation(behavioral, post-synthesis, </w:t>
      </w:r>
      <w:proofErr w:type="spellStart"/>
      <w:r>
        <w:t>post-placement&amp;routing</w:t>
      </w:r>
      <w:proofErr w:type="spellEnd"/>
      <w:r>
        <w:t xml:space="preserve">): </w:t>
      </w:r>
      <w:proofErr w:type="spellStart"/>
      <w:r w:rsidRPr="00CD1321">
        <w:t>Modelsim</w:t>
      </w:r>
      <w:proofErr w:type="spellEnd"/>
      <w:r w:rsidRPr="00CD1321">
        <w:t xml:space="preserve"> from SIEMENS (formerly MENTORGRAPHICS</w:t>
      </w:r>
      <w:r w:rsidRPr="00CD1321">
        <w:t>)</w:t>
      </w:r>
      <w:r>
        <w:t xml:space="preserve"> </w:t>
      </w:r>
    </w:p>
    <w:p w:rsidR="00CD1321" w:rsidRDefault="00CD1321" w:rsidP="00CD1321">
      <w:pPr>
        <w:pStyle w:val="Paragraphedeliste"/>
        <w:numPr>
          <w:ilvl w:val="0"/>
          <w:numId w:val="2"/>
        </w:numPr>
      </w:pPr>
      <w:r>
        <w:t>Synthesis: Design Vision from Synopsys</w:t>
      </w:r>
    </w:p>
    <w:p w:rsidR="00CD1321" w:rsidRPr="005C1BBC" w:rsidRDefault="00CD1321" w:rsidP="00CD1321">
      <w:pPr>
        <w:pStyle w:val="Paragraphedeliste"/>
        <w:numPr>
          <w:ilvl w:val="0"/>
          <w:numId w:val="2"/>
        </w:numPr>
      </w:pPr>
      <w:r>
        <w:t>Placement and routing: EDI from Cadence</w:t>
      </w:r>
    </w:p>
    <w:p w:rsidR="004026C1" w:rsidRDefault="004026C1" w:rsidP="005D77D7"/>
    <w:p w:rsidR="0055493C" w:rsidRDefault="00CD1321" w:rsidP="0055493C">
      <w:pPr>
        <w:jc w:val="both"/>
      </w:pPr>
      <w:r>
        <w:t xml:space="preserve">I used all this tools in a Linux OS and </w:t>
      </w:r>
      <w:r w:rsidR="0055493C">
        <w:t xml:space="preserve">this tools are mostly use with TCL (Tool Command Language) scripts and not a lot with the graphical interface. In the next pages I will give an example of </w:t>
      </w:r>
      <w:proofErr w:type="spellStart"/>
      <w:r w:rsidR="0055493C">
        <w:t>scipts</w:t>
      </w:r>
      <w:proofErr w:type="spellEnd"/>
      <w:r w:rsidR="0055493C">
        <w:t xml:space="preserve"> and </w:t>
      </w:r>
      <w:r w:rsidR="0055493C">
        <w:lastRenderedPageBreak/>
        <w:t>describe them quickly for each software. But before that you can find two charts representing the ASIC flow.</w:t>
      </w:r>
    </w:p>
    <w:p w:rsidR="0055493C" w:rsidRDefault="0055493C" w:rsidP="0055493C">
      <w:pPr>
        <w:jc w:val="center"/>
      </w:pPr>
      <w:r w:rsidRPr="003E61EF">
        <w:rPr>
          <w:noProof/>
          <w:lang w:eastAsia="fr-FR"/>
        </w:rPr>
        <w:drawing>
          <wp:inline distT="0" distB="0" distL="0" distR="0" wp14:anchorId="119CE532" wp14:editId="4B116842">
            <wp:extent cx="5058606" cy="3797300"/>
            <wp:effectExtent l="0" t="0" r="889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0149" cy="3798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243" w:rsidRDefault="00B73243" w:rsidP="0055493C">
      <w:pPr>
        <w:jc w:val="center"/>
      </w:pPr>
      <w:bookmarkStart w:id="0" w:name="_GoBack"/>
      <w:r w:rsidRPr="00B73243">
        <w:rPr>
          <w:noProof/>
          <w:lang w:eastAsia="fr-FR"/>
        </w:rPr>
        <w:drawing>
          <wp:inline distT="0" distB="0" distL="0" distR="0" wp14:anchorId="465BF492" wp14:editId="6CFED136">
            <wp:extent cx="4673953" cy="346837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8852" cy="347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D77D7" w:rsidRDefault="005D77D7"/>
    <w:sectPr w:rsidR="005D77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B7A93"/>
    <w:multiLevelType w:val="hybridMultilevel"/>
    <w:tmpl w:val="61767A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86C7B"/>
    <w:multiLevelType w:val="hybridMultilevel"/>
    <w:tmpl w:val="E416C2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7D7"/>
    <w:rsid w:val="00021F09"/>
    <w:rsid w:val="0002602E"/>
    <w:rsid w:val="000B34FD"/>
    <w:rsid w:val="00252853"/>
    <w:rsid w:val="003E61EF"/>
    <w:rsid w:val="004026C1"/>
    <w:rsid w:val="0055493C"/>
    <w:rsid w:val="005C1BBC"/>
    <w:rsid w:val="005D77D7"/>
    <w:rsid w:val="006F659C"/>
    <w:rsid w:val="00B73243"/>
    <w:rsid w:val="00CC4F39"/>
    <w:rsid w:val="00CD1321"/>
    <w:rsid w:val="00EE1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1E536"/>
  <w15:chartTrackingRefBased/>
  <w15:docId w15:val="{FF0BEDFD-51A1-447C-B632-5635B89EB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2528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528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D77D7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2528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2528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528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2528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238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mpannetie003-admin</dc:creator>
  <cp:keywords/>
  <dc:description/>
  <cp:lastModifiedBy>Marvyn PANNETIER</cp:lastModifiedBy>
  <cp:revision>2</cp:revision>
  <dcterms:created xsi:type="dcterms:W3CDTF">2022-11-03T16:09:00Z</dcterms:created>
  <dcterms:modified xsi:type="dcterms:W3CDTF">2022-11-03T16:09:00Z</dcterms:modified>
</cp:coreProperties>
</file>