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color w:val="666666"/>
          <w:spacing w:val="60"/>
          <w:sz w:val="20"/>
          <w:szCs w:val="20"/>
        </w:rPr>
        <w:t xml:space="preserve">REVIEW AND META-ANALYSIS</w:t>
      </w:r>
    </w:p>
    <w:p>
      <w:pPr>
        <w:spacing w:after="200" w:before="320"/>
        <w:jc w:val="center"/>
      </w:pPr>
      <w:r>
        <w:rPr>
          <w:rFonts w:ascii="Times New Roman" w:cs="Times New Roman" w:eastAsia="Times New Roman" w:hAnsi="Times New Roman"/>
          <w:b/>
          <w:bCs/>
          <w:sz w:val="34"/>
          <w:szCs w:val="34"/>
        </w:rPr>
        <w:t xml:space="preserve">Lithium Recovery from Aqueous Resources: A Systematic Review and Quantitative Meta-Analysis of Adsorption, Electrochemical, Membrane, Solvent Extraction and Precipitation Technologies</w:t>
      </w:r>
    </w:p>
    <w:p>
      <w:pPr>
        <w:spacing w:after="60" w:before="200"/>
        <w:jc w:val="center"/>
      </w:pPr>
      <w:r>
        <w:rPr>
          <w:rFonts w:ascii="Times New Roman" w:cs="Times New Roman" w:eastAsia="Times New Roman" w:hAnsi="Times New Roman"/>
          <w:i/>
          <w:iCs/>
          <w:color w:val="444444"/>
          <w:sz w:val="22"/>
          <w:szCs w:val="22"/>
        </w:rPr>
        <w:t xml:space="preserve">A pooled synthesis of 131 quantitative performance records drawn from six full text reviews spanning eight technology families</w:t>
      </w:r>
    </w:p>
    <w:p>
      <w:pPr>
        <w:spacing w:after="40" w:before="700"/>
        <w:jc w:val="center"/>
      </w:pPr>
      <w:r>
        <w:rPr>
          <w:rFonts w:ascii="Times New Roman" w:cs="Times New Roman" w:eastAsia="Times New Roman" w:hAnsi="Times New Roman"/>
          <w:sz w:val="22"/>
          <w:szCs w:val="22"/>
        </w:rPr>
        <w:t xml:space="preserve">Prepared for M. Al-Shebli</w:t>
      </w:r>
    </w:p>
    <w:p>
      <w:pPr>
        <w:spacing w:after="40"/>
        <w:jc w:val="center"/>
      </w:pPr>
      <w:r>
        <w:rPr>
          <w:rFonts w:ascii="Times New Roman" w:cs="Times New Roman" w:eastAsia="Times New Roman" w:hAnsi="Times New Roman"/>
          <w:sz w:val="22"/>
          <w:szCs w:val="22"/>
        </w:rPr>
        <w:t xml:space="preserve">9 September 2026</w:t>
      </w:r>
    </w:p>
    <w:p>
      <w:pPr>
        <w:spacing w:after="60" w:before="900"/>
        <w:jc w:val="center"/>
      </w:pPr>
      <w:r>
        <w:rPr>
          <w:rFonts w:ascii="Times New Roman" w:cs="Times New Roman" w:eastAsia="Times New Roman" w:hAnsi="Times New Roman"/>
          <w:b/>
          <w:bCs/>
          <w:color w:val="555555"/>
          <w:sz w:val="19"/>
          <w:szCs w:val="19"/>
        </w:rPr>
        <w:t xml:space="preserve">Evidence base</w:t>
      </w:r>
    </w:p>
    <w:p>
      <w:pPr>
        <w:spacing w:after="30" w:line="280"/>
        <w:jc w:val="center"/>
      </w:pPr>
      <w:r>
        <w:rPr>
          <w:rFonts w:ascii="Times New Roman" w:cs="Times New Roman" w:eastAsia="Times New Roman" w:hAnsi="Times New Roman"/>
          <w:color w:val="555555"/>
          <w:sz w:val="19"/>
          <w:szCs w:val="19"/>
        </w:rPr>
        <w:t xml:space="preserve">6 full text review articles  |  131 harmonised performance records  |  8 technology families  |  283 references</w:t>
      </w:r>
    </w:p>
    <w:p>
      <w:r>
        <w:br w:type="page"/>
      </w:r>
    </w:p>
    <w:p>
      <w:pPr>
        <w:pStyle w:val="Heading1"/>
        <w:spacing w:after="180" w:before="360"/>
      </w:pPr>
      <w:r>
        <w:rPr>
          <w:rFonts w:ascii="Times New Roman" w:cs="Times New Roman" w:eastAsia="Times New Roman" w:hAnsi="Times New Roman"/>
          <w:b/>
          <w:bCs/>
          <w:color w:val="1A1A1A"/>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Times New Roman" w:cs="Times New Roman" w:eastAsia="Times New Roman" w:hAnsi="Times New Roman"/>
          <w:i/>
          <w:iCs/>
          <w:color w:val="666666"/>
          <w:sz w:val="17"/>
          <w:szCs w:val="17"/>
        </w:rPr>
        <w:t xml:space="preserve">If the entries below appear blank, open the document in Word and press Ctrl+A then F9 to build the field.</w:t>
      </w:r>
    </w:p>
    <w:p>
      <w:r>
        <w:br w:type="page"/>
      </w:r>
    </w:p>
    <w:p>
      <w:pPr>
        <w:pStyle w:val="Heading1"/>
        <w:spacing w:after="180" w:before="360"/>
      </w:pPr>
      <w:r>
        <w:rPr>
          <w:rFonts w:ascii="Times New Roman" w:cs="Times New Roman" w:eastAsia="Times New Roman" w:hAnsi="Times New Roman"/>
          <w:b/>
          <w:bCs/>
          <w:color w:val="1A1A1A"/>
          <w:sz w:val="28"/>
          <w:szCs w:val="28"/>
        </w:rPr>
        <w:t xml:space="preserve">Abstract</w:t>
      </w:r>
    </w:p>
    <w:p>
      <w:pPr>
        <w:spacing w:after="140" w:line="300"/>
        <w:jc w:val="both"/>
      </w:pPr>
      <w:r>
        <w:rPr>
          <w:rFonts w:ascii="Times New Roman" w:cs="Times New Roman" w:eastAsia="Times New Roman" w:hAnsi="Times New Roman"/>
          <w:b w:val="false"/>
          <w:bCs w:val="false"/>
          <w:i w:val="false"/>
          <w:iCs w:val="false"/>
          <w:sz w:val="21"/>
          <w:szCs w:val="21"/>
        </w:rPr>
        <w:t xml:space="preserve">Lithium has moved from a speciality chemical to a strategic commodity, and the aqueous resources that hold most of it, continental salt lake brines, geothermal waters, desalination concentrate and seawater, are now the focus of an unusually broad research effort. That effort is fragmented. Adsorption, solvent extraction, membrane filtration, electrodialysis and electrochemical ion pumping are each developing their own vocabulary, their own performance metrics and their own idea of what counts as success, which makes it difficult to say whether one route is genuinely better than another or simply better reported.</w:t>
      </w:r>
    </w:p>
    <w:p>
      <w:pPr>
        <w:spacing w:after="140" w:line="300"/>
        <w:jc w:val="both"/>
      </w:pPr>
      <w:r>
        <w:rPr>
          <w:rFonts w:ascii="Times New Roman" w:cs="Times New Roman" w:eastAsia="Times New Roman" w:hAnsi="Times New Roman"/>
          <w:b w:val="false"/>
          <w:bCs w:val="false"/>
          <w:i w:val="false"/>
          <w:iCs w:val="false"/>
          <w:sz w:val="21"/>
          <w:szCs w:val="21"/>
        </w:rPr>
        <w:t xml:space="preserve">This review addresses that problem by pooling the quantitative evidence rather than narrating it. Six full text review articles covering the field between 2019 and 2022 were read in their entirety, and every comparison table they contain was transcribed into a single harmonised evidence table of 131 performance records spanning 8 technology families and roughly 120 distinct primary studies. Uptake capacity, specific energy consumption, recovery efficiency, product purity, Li/Mg selectivity and cycling stability were extracted where reported, converted to common units, and analysed with robust descriptive statistics, bootstrap confidence intervals and non parametric between family tests. The synthesis is complemented by a targeted search of the literature published after the source reviews closed, which is discussed qualitatively.</w:t>
      </w:r>
    </w:p>
    <w:p>
      <w:pPr>
        <w:spacing w:after="140" w:line="300"/>
        <w:jc w:val="both"/>
      </w:pPr>
      <w:r>
        <w:rPr>
          <w:rFonts w:ascii="Times New Roman" w:cs="Times New Roman" w:eastAsia="Times New Roman" w:hAnsi="Times New Roman"/>
          <w:b w:val="false"/>
          <w:bCs w:val="false"/>
          <w:i w:val="false"/>
          <w:iCs w:val="false"/>
          <w:sz w:val="21"/>
          <w:szCs w:val="21"/>
        </w:rPr>
        <w:t xml:space="preserve">Three findings stand out. First, electrosorption and electrochemical ion pumping are decisively less energy intensive than membrane electrodialysis: median specific energy is 4.17 Wh per mole of lithium against 84.0 Wh per mole, a difference of roughly twentyfold that is statistically robust despite modest sample sizes (Mann-Whitney U = 23.0, p = 0.0014). Second, capacity and selectivity trade against each other in a way that the field rarely acknowledges. Titanium oxide ion sieves reach the highest median uptake of any material class at 48.9 mg per gram, yet electrosorption electrodes with a median capacity of only 14.1 mg per gram deliver a median Li/Mg separation factor of 45.6, roughly six times that of nanofiltration membranes. Third, and most consequentially, the evidence base is too thinly reported to support the comparisons the field routinely makes. Only 35 percent of records report an uptake capacity, only 25 percent report energy consumption, and barely 11 percent report any cycling data at all. Where cycling is reported, the median capacity fade is 0.26 percent per cycle, which extrapolates to substantial loss well before the thousands of cycles a commercial installation would demand.</w:t>
      </w:r>
    </w:p>
    <w:p>
      <w:pPr>
        <w:spacing w:after="140" w:line="300"/>
        <w:jc w:val="both"/>
      </w:pPr>
      <w:r>
        <w:rPr>
          <w:rFonts w:ascii="Times New Roman" w:cs="Times New Roman" w:eastAsia="Times New Roman" w:hAnsi="Times New Roman"/>
          <w:b w:val="false"/>
          <w:bCs w:val="false"/>
          <w:i w:val="false"/>
          <w:iCs w:val="false"/>
          <w:sz w:val="21"/>
          <w:szCs w:val="21"/>
        </w:rPr>
        <w:t xml:space="preserve">We also find no evidence that reported capacities have improved over time. Across 39 dated records the rank correlation between publication year and capacity is weakly negative (Spearman rho = -0.32, p = 0.047), and the apparent decline in energy intensity of electrosorption systems is not significant (rho = -0.077, p = 0.73). This is unlikely to reflect genuine regression. It more plausibly reflects a shift in what the field chooses to test, from clean synthetic solutions toward real brines where performance is inevitably lower, and it is a warning against reading headline numbers from different studies as though they were commensurable. We conclude with a reporting standard that we believe would materially improve the comparability of future work.</w:t>
      </w:r>
    </w:p>
    <w:p>
      <w:pPr>
        <w:pStyle w:val="Heading1"/>
        <w:spacing w:after="180" w:before="360"/>
      </w:pPr>
      <w:r>
        <w:rPr>
          <w:rFonts w:ascii="Times New Roman" w:cs="Times New Roman" w:eastAsia="Times New Roman" w:hAnsi="Times New Roman"/>
          <w:b/>
          <w:bCs/>
          <w:color w:val="1A1A1A"/>
          <w:sz w:val="28"/>
          <w:szCs w:val="28"/>
        </w:rPr>
        <w:t xml:space="preserve">Keywords</w:t>
      </w:r>
    </w:p>
    <w:p>
      <w:pPr>
        <w:spacing w:after="140" w:line="300"/>
        <w:jc w:val="both"/>
      </w:pPr>
      <w:r>
        <w:rPr>
          <w:rFonts w:ascii="Times New Roman" w:cs="Times New Roman" w:eastAsia="Times New Roman" w:hAnsi="Times New Roman"/>
          <w:b w:val="false"/>
          <w:bCs w:val="false"/>
          <w:i w:val="false"/>
          <w:iCs w:val="false"/>
          <w:sz w:val="21"/>
          <w:szCs w:val="21"/>
        </w:rPr>
        <w:t xml:space="preserve">Lithium recovery; direct lithium extraction; salt lake brine; ion sieve adsorption; electrochemical ion pumping; electrodialysis; nanofiltration; meta-analysis; evidence synthesis</w:t>
      </w:r>
    </w:p>
    <w:p>
      <w:r>
        <w:br w:type="page"/>
      </w:r>
    </w:p>
    <w:p>
      <w:pPr>
        <w:pStyle w:val="Heading1"/>
        <w:spacing w:after="180" w:before="360"/>
      </w:pPr>
      <w:r>
        <w:rPr>
          <w:rFonts w:ascii="Times New Roman" w:cs="Times New Roman" w:eastAsia="Times New Roman" w:hAnsi="Times New Roman"/>
          <w:b/>
          <w:bCs/>
          <w:color w:val="1A1A1A"/>
          <w:sz w:val="28"/>
          <w:szCs w:val="28"/>
        </w:rPr>
        <w:t xml:space="preserve">1. Introduction</w:t>
      </w:r>
    </w:p>
    <w:p>
      <w:pPr>
        <w:pStyle w:val="Heading2"/>
        <w:spacing w:after="120" w:before="260"/>
      </w:pPr>
      <w:r>
        <w:rPr>
          <w:rFonts w:ascii="Times New Roman" w:cs="Times New Roman" w:eastAsia="Times New Roman" w:hAnsi="Times New Roman"/>
          <w:b/>
          <w:bCs/>
          <w:color w:val="1A1A1A"/>
          <w:sz w:val="24"/>
          <w:szCs w:val="24"/>
        </w:rPr>
        <w:t xml:space="preserve">1.1 Why lithium, and why now</w:t>
      </w:r>
    </w:p>
    <w:p>
      <w:pPr>
        <w:spacing w:after="140" w:line="300"/>
        <w:jc w:val="both"/>
      </w:pPr>
      <w:r>
        <w:rPr>
          <w:rFonts w:ascii="Times New Roman" w:cs="Times New Roman" w:eastAsia="Times New Roman" w:hAnsi="Times New Roman"/>
          <w:b w:val="false"/>
          <w:bCs w:val="false"/>
          <w:i w:val="false"/>
          <w:iCs w:val="false"/>
          <w:sz w:val="21"/>
          <w:szCs w:val="21"/>
        </w:rPr>
        <w:t xml:space="preserve">Lithium is the lightest metal in the periodic table, with a density of 0.534 g per cubic centimetre, a standard electrode potential of -3.045 V and a specific heat capacity higher than any other metallic element. That combination of properties is what makes it indispensable to rechargeable batteries, and the growth of electric mobility has converted a modest industrial market into one of the defining supply questions of the energy transition. Estimates of future demand vary widely depending on assumptions about vehicle adoption and battery chemistry, but the direction is not in dispute. Public forecasts place annual demand somewhere between 1.6 and 3.7 million tonnes of lithium carbonate equivalent by 2030, against roughly 650 000 tonnes in 2022, and the International Energy Agency notes that new lithium mines have historically taken more than sixteen years on average to reach production. Whatever the precise number, supply expansion on that timescale cannot come from conventional projects alone.</w:t>
      </w:r>
    </w:p>
    <w:p>
      <w:pPr>
        <w:spacing w:after="140" w:line="300"/>
        <w:jc w:val="both"/>
      </w:pPr>
      <w:r>
        <w:rPr>
          <w:rFonts w:ascii="Times New Roman" w:cs="Times New Roman" w:eastAsia="Times New Roman" w:hAnsi="Times New Roman"/>
          <w:b w:val="false"/>
          <w:bCs w:val="false"/>
          <w:i w:val="false"/>
          <w:iCs w:val="false"/>
          <w:sz w:val="21"/>
          <w:szCs w:val="21"/>
        </w:rPr>
        <w:t xml:space="preserve">The resource base itself is not the constraint. The United States Geological Survey placed identified world lithium resources at roughly 115 million tonnes in its 2025 assessment, and more than half of global production in recent years has come from brine operations rather than hard rock. The constraint is that the dominant brine process, solar evaporation followed by chemical precipitation, is slow, geographically restricted and wasteful. Evaporation ponds require twelve to twenty four months of residence time, a dry climate with high net evaporation, and very large land areas. Recovery efficiencies are typically modest, and the process performs poorly once the magnesium to lithium ratio of the feed rises above about 6, which unfortunately describes the majority of known brines outside the Chilean and Argentine salars.</w:t>
      </w:r>
    </w:p>
    <w:p>
      <w:pPr>
        <w:pStyle w:val="Heading2"/>
        <w:spacing w:after="120" w:before="260"/>
      </w:pPr>
      <w:r>
        <w:rPr>
          <w:rFonts w:ascii="Times New Roman" w:cs="Times New Roman" w:eastAsia="Times New Roman" w:hAnsi="Times New Roman"/>
          <w:b/>
          <w:bCs/>
          <w:color w:val="1A1A1A"/>
          <w:sz w:val="24"/>
          <w:szCs w:val="24"/>
        </w:rPr>
        <w:t xml:space="preserve">1.2 The magnesium problem</w:t>
      </w:r>
    </w:p>
    <w:p>
      <w:pPr>
        <w:spacing w:after="140" w:line="300"/>
        <w:jc w:val="both"/>
      </w:pPr>
      <w:r>
        <w:rPr>
          <w:rFonts w:ascii="Times New Roman" w:cs="Times New Roman" w:eastAsia="Times New Roman" w:hAnsi="Times New Roman"/>
          <w:b w:val="false"/>
          <w:bCs w:val="false"/>
          <w:i w:val="false"/>
          <w:iCs w:val="false"/>
          <w:sz w:val="21"/>
          <w:szCs w:val="21"/>
        </w:rPr>
        <w:t xml:space="preserve">The central chemical difficulty in lithium recovery from brine is that lithium and magnesium are hard to tell apart. Li+ has an ionic radius of 0.076 nm and Mg2+ has a radius of 0.072 nm, so any separation that relies on bare ionic size will fail. Charge density and hydration behaviour do differ, and essentially every successful selective technology exploits one of those differences rather than size: the dehydration penalty that a divalent magnesium ion must pay to enter a lattice site, the Donnan exclusion of a doubly charged cation by a positively charged membrane, or the size of a crown ether cavity matched to the bare rather than the hydrated lithium ion.</w:t>
      </w:r>
    </w:p>
    <w:p>
      <w:pPr>
        <w:spacing w:after="140" w:line="300"/>
        <w:jc w:val="both"/>
      </w:pPr>
      <w:r>
        <w:rPr>
          <w:rFonts w:ascii="Times New Roman" w:cs="Times New Roman" w:eastAsia="Times New Roman" w:hAnsi="Times New Roman"/>
          <w:b w:val="false"/>
          <w:bCs w:val="false"/>
          <w:i w:val="false"/>
          <w:iCs w:val="false"/>
          <w:sz w:val="21"/>
          <w:szCs w:val="21"/>
        </w:rPr>
        <w:t xml:space="preserve">How severe the problem is depends entirely on the feed. Table 1 shows why a single technology recommendation is unlikely to be sensible. Atacama brine carries 3.02 g per litre of lithium against 17.6 g per litre of magnesium, a mass ratio near 6. Several Chinese salt lakes carry ratios in the hundreds, and Da Qaidam has been reported as high as 1170. Seawater sits at the opposite extreme: the magnesium ratio is manageable in relative terms but the absolute lithium concentration of roughly 0.17 to 0.21 mg per litre means that the volumetric throughput required to recover a commercially meaningful quantity is enormous. A process that performs beautifully on Atacama brine may be irrelevant for seawater and vice versa, and comparisons that ignore the feed are close to meaningless.</w:t>
      </w:r>
    </w:p>
    <w:p>
      <w:pPr>
        <w:spacing w:after="100" w:before="260"/>
      </w:pPr>
      <w:r>
        <w:rPr>
          <w:rFonts w:ascii="Times New Roman" w:cs="Times New Roman" w:eastAsia="Times New Roman" w:hAnsi="Times New Roman"/>
          <w:b/>
          <w:bCs/>
          <w:sz w:val="19"/>
          <w:szCs w:val="19"/>
        </w:rPr>
        <w:t xml:space="preserve">Table 1. Major cation composition of representative lithium-bearing brines (g 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3"/>
        <w:gridCol w:w="1072"/>
        <w:gridCol w:w="1072"/>
        <w:gridCol w:w="1165"/>
        <w:gridCol w:w="1072"/>
        <w:gridCol w:w="1072"/>
        <w:gridCol w:w="1204"/>
      </w:tblGrid>
      <w:tr>
        <w:trPr>
          <w:tblHeader/>
        </w:trPr>
        <w:tc>
          <w:tcPr>
            <w:tcW w:type="dxa" w:w="2703"/>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Resource</w:t>
            </w:r>
          </w:p>
        </w:tc>
        <w:tc>
          <w:tcPr>
            <w:tcW w:type="dxa" w:w="107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Li+</w:t>
            </w:r>
          </w:p>
        </w:tc>
        <w:tc>
          <w:tcPr>
            <w:tcW w:type="dxa" w:w="107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Mg2+</w:t>
            </w:r>
          </w:p>
        </w:tc>
        <w:tc>
          <w:tcPr>
            <w:tcW w:type="dxa" w:w="1165"/>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Na+</w:t>
            </w:r>
          </w:p>
        </w:tc>
        <w:tc>
          <w:tcPr>
            <w:tcW w:type="dxa" w:w="107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Ca2+</w:t>
            </w:r>
          </w:p>
        </w:tc>
        <w:tc>
          <w:tcPr>
            <w:tcW w:type="dxa" w:w="107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K+</w:t>
            </w:r>
          </w:p>
        </w:tc>
        <w:tc>
          <w:tcPr>
            <w:tcW w:type="dxa" w:w="1204"/>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SO4 2-</w:t>
            </w:r>
          </w:p>
        </w:tc>
      </w:tr>
      <w:tr>
        <w:trPr>
          <w:cantSplit/>
        </w:trPr>
        <w:tc>
          <w:tcPr>
            <w:tcW w:type="dxa" w:w="270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Atacama Salar, Chile</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3.02</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17.60</w:t>
            </w:r>
          </w:p>
        </w:tc>
        <w:tc>
          <w:tcPr>
            <w:tcW w:type="dxa" w:w="11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61.90</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0.41</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28.20</w:t>
            </w:r>
          </w:p>
        </w:tc>
        <w:tc>
          <w:tcPr>
            <w:tcW w:type="dxa" w:w="12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37.90</w:t>
            </w:r>
          </w:p>
        </w:tc>
      </w:tr>
      <w:tr>
        <w:trPr>
          <w:cantSplit/>
        </w:trPr>
        <w:tc>
          <w:tcPr>
            <w:tcW w:type="dxa" w:w="270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Uyuni Salar, Bolivia</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0.84</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16.70</w:t>
            </w:r>
          </w:p>
        </w:tc>
        <w:tc>
          <w:tcPr>
            <w:tcW w:type="dxa" w:w="11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105.40</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3.33</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15.70</w:t>
            </w:r>
          </w:p>
        </w:tc>
        <w:tc>
          <w:tcPr>
            <w:tcW w:type="dxa" w:w="12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21.30</w:t>
            </w:r>
          </w:p>
        </w:tc>
      </w:tr>
      <w:tr>
        <w:trPr>
          <w:cantSplit/>
        </w:trPr>
        <w:tc>
          <w:tcPr>
            <w:tcW w:type="dxa" w:w="270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East Taijinar, China</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0.14</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5.64</w:t>
            </w:r>
          </w:p>
        </w:tc>
        <w:tc>
          <w:tcPr>
            <w:tcW w:type="dxa" w:w="11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117.03</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0.43</w:t>
            </w:r>
          </w:p>
        </w:tc>
        <w:tc>
          <w:tcPr>
            <w:tcW w:type="dxa" w:w="12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3.79</w:t>
            </w:r>
          </w:p>
        </w:tc>
      </w:tr>
      <w:tr>
        <w:trPr>
          <w:cantSplit/>
        </w:trPr>
        <w:tc>
          <w:tcPr>
            <w:tcW w:type="dxa" w:w="270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West Taijinar, China</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0.26</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15.36</w:t>
            </w:r>
          </w:p>
        </w:tc>
        <w:tc>
          <w:tcPr>
            <w:tcW w:type="dxa" w:w="11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102.40</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0.19</w:t>
            </w:r>
          </w:p>
        </w:tc>
        <w:tc>
          <w:tcPr>
            <w:tcW w:type="dxa" w:w="12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8.44</w:t>
            </w:r>
          </w:p>
        </w:tc>
      </w:tr>
      <w:tr>
        <w:trPr>
          <w:cantSplit/>
        </w:trPr>
        <w:tc>
          <w:tcPr>
            <w:tcW w:type="dxa" w:w="270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Yiliping, China</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0.32</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23.20</w:t>
            </w:r>
          </w:p>
        </w:tc>
        <w:tc>
          <w:tcPr>
            <w:tcW w:type="dxa" w:w="11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80.10</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0.15</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11.89</w:t>
            </w:r>
          </w:p>
        </w:tc>
        <w:tc>
          <w:tcPr>
            <w:tcW w:type="dxa" w:w="12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15.27</w:t>
            </w:r>
          </w:p>
        </w:tc>
      </w:tr>
      <w:tr>
        <w:trPr>
          <w:cantSplit/>
        </w:trPr>
        <w:tc>
          <w:tcPr>
            <w:tcW w:type="dxa" w:w="270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Chott Djerid, Tunisia</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0.06</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3.40</w:t>
            </w:r>
          </w:p>
        </w:tc>
        <w:tc>
          <w:tcPr>
            <w:tcW w:type="dxa" w:w="11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80.00</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1.60</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5.60</w:t>
            </w:r>
          </w:p>
        </w:tc>
        <w:tc>
          <w:tcPr>
            <w:tcW w:type="dxa" w:w="12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6.70</w:t>
            </w:r>
          </w:p>
        </w:tc>
      </w:tr>
      <w:tr>
        <w:trPr>
          <w:cantSplit/>
        </w:trPr>
        <w:tc>
          <w:tcPr>
            <w:tcW w:type="dxa" w:w="270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North Arm, Great Salt Lake, USA</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0.04</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9.38</w:t>
            </w:r>
          </w:p>
        </w:tc>
        <w:tc>
          <w:tcPr>
            <w:tcW w:type="dxa" w:w="11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100.80</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0.35</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5.50</w:t>
            </w:r>
          </w:p>
        </w:tc>
        <w:tc>
          <w:tcPr>
            <w:tcW w:type="dxa" w:w="12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19.70</w:t>
            </w:r>
          </w:p>
        </w:tc>
      </w:tr>
      <w:tr>
        <w:trPr>
          <w:cantSplit/>
        </w:trPr>
        <w:tc>
          <w:tcPr>
            <w:tcW w:type="dxa" w:w="270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Wairakei geothermal brine, NZ</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0.01</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1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0.11</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0.16</w:t>
            </w:r>
          </w:p>
        </w:tc>
        <w:tc>
          <w:tcPr>
            <w:tcW w:type="dxa" w:w="12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70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Qarhan, China (range)</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0.21-0.35</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Mg/Li 184-547</w:t>
            </w:r>
          </w:p>
        </w:tc>
        <w:tc>
          <w:tcPr>
            <w:tcW w:type="dxa" w:w="11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2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70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Da Qaidam, China (range)</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0.10-1.30</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Mg/Li 6.9-1170</w:t>
            </w:r>
          </w:p>
        </w:tc>
        <w:tc>
          <w:tcPr>
            <w:tcW w:type="dxa" w:w="11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2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70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Zabuye, China (range)</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0.42-1.61</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Mg/Li 0.024</w:t>
            </w:r>
          </w:p>
        </w:tc>
        <w:tc>
          <w:tcPr>
            <w:tcW w:type="dxa" w:w="11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2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703"/>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Seawater (typical)</w:t>
            </w:r>
          </w:p>
        </w:tc>
        <w:tc>
          <w:tcPr>
            <w:tcW w:type="dxa" w:w="1072"/>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0.00017-0.00021</w:t>
            </w:r>
          </w:p>
        </w:tc>
        <w:tc>
          <w:tcPr>
            <w:tcW w:type="dxa" w:w="1072"/>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1.29</w:t>
            </w:r>
          </w:p>
        </w:tc>
        <w:tc>
          <w:tcPr>
            <w:tcW w:type="dxa" w:w="1165"/>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10.8</w:t>
            </w:r>
          </w:p>
        </w:tc>
        <w:tc>
          <w:tcPr>
            <w:tcW w:type="dxa" w:w="1072"/>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0.41</w:t>
            </w:r>
          </w:p>
        </w:tc>
        <w:tc>
          <w:tcPr>
            <w:tcW w:type="dxa" w:w="1072"/>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0.39</w:t>
            </w:r>
          </w:p>
        </w:tc>
        <w:tc>
          <w:tcPr>
            <w:tcW w:type="dxa" w:w="1204"/>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2.71</w:t>
            </w:r>
          </w:p>
        </w:tc>
      </w:tr>
    </w:tbl>
    <w:p>
      <w:pPr>
        <w:spacing w:after="260" w:before="90" w:line="250"/>
      </w:pPr>
      <w:r>
        <w:rPr>
          <w:rFonts w:ascii="Times New Roman" w:cs="Times New Roman" w:eastAsia="Times New Roman" w:hAnsi="Times New Roman"/>
          <w:i/>
          <w:iCs/>
          <w:color w:val="555555"/>
          <w:sz w:val="16"/>
          <w:szCs w:val="16"/>
        </w:rPr>
        <w:t xml:space="preserve">Transcribed from Wu et al. (2022), Table 1, with Chinese salt-lake ranges from Liu et al. (2019), Table 1. Blank cells indicate values not reported in the source.</w:t>
      </w:r>
    </w:p>
    <w:p>
      <w:pPr>
        <w:pStyle w:val="Heading2"/>
        <w:spacing w:after="120" w:before="260"/>
      </w:pPr>
      <w:r>
        <w:rPr>
          <w:rFonts w:ascii="Times New Roman" w:cs="Times New Roman" w:eastAsia="Times New Roman" w:hAnsi="Times New Roman"/>
          <w:b/>
          <w:bCs/>
          <w:color w:val="1A1A1A"/>
          <w:sz w:val="24"/>
          <w:szCs w:val="24"/>
        </w:rPr>
        <w:t xml:space="preserve">1.3 What this review adds</w:t>
      </w:r>
    </w:p>
    <w:p>
      <w:pPr>
        <w:spacing w:after="140" w:line="300"/>
        <w:jc w:val="both"/>
      </w:pPr>
      <w:r>
        <w:rPr>
          <w:rFonts w:ascii="Times New Roman" w:cs="Times New Roman" w:eastAsia="Times New Roman" w:hAnsi="Times New Roman"/>
          <w:b w:val="false"/>
          <w:bCs w:val="false"/>
          <w:i w:val="false"/>
          <w:iCs w:val="false"/>
          <w:sz w:val="21"/>
          <w:szCs w:val="21"/>
        </w:rPr>
        <w:t xml:space="preserve">The lithium recovery literature is not short of reviews. The six articles that form the evidence base for this synthesis are themselves reviews, and each is thorough within its scope. What the literature lacks is an attempt to treat the numbers those reviews compiled as a dataset rather than as illustrations. Individual reviews present comparison tables and then discuss them qualitatively; they rarely pool across technology families, almost never report dispersion, and do not test whether apparent differences survive contact with the variability in the underlying data.</w:t>
      </w:r>
    </w:p>
    <w:p>
      <w:pPr>
        <w:spacing w:after="140" w:line="300"/>
        <w:jc w:val="both"/>
      </w:pPr>
      <w:r>
        <w:rPr>
          <w:rFonts w:ascii="Times New Roman" w:cs="Times New Roman" w:eastAsia="Times New Roman" w:hAnsi="Times New Roman"/>
          <w:b w:val="false"/>
          <w:bCs w:val="false"/>
          <w:i w:val="false"/>
          <w:iCs w:val="false"/>
          <w:sz w:val="21"/>
          <w:szCs w:val="21"/>
        </w:rPr>
        <w:t xml:space="preserve">That gap matters practically. A process engineer choosing between an ion sieve circuit and an electrochemical ion pump wants to know not just that both have been demonstrated but how much variability to expect, how the central tendencies compare, and which performance claims rest on one study rather than twenty. A materials researcher wants to know whether a new sorbent at 45 mg per gram is genuinely exceptional or comfortably within the existing distribution. Neither question can be answered from a narrative review.</w:t>
      </w:r>
    </w:p>
    <w:p>
      <w:pPr>
        <w:spacing w:after="140" w:line="300"/>
        <w:jc w:val="both"/>
      </w:pPr>
      <w:r>
        <w:rPr>
          <w:rFonts w:ascii="Times New Roman" w:cs="Times New Roman" w:eastAsia="Times New Roman" w:hAnsi="Times New Roman"/>
          <w:b w:val="false"/>
          <w:bCs w:val="false"/>
          <w:i w:val="false"/>
          <w:iCs w:val="false"/>
          <w:sz w:val="21"/>
          <w:szCs w:val="21"/>
        </w:rPr>
        <w:t xml:space="preserve">This paper therefore does four things. It assembles a harmonised evidence table from the comparison tables of six full text reviews. It reports pooled descriptive statistics with dispersion and bootstrap confidence intervals for six performance metrics across eight technology families. It tests the between family differences that the field commonly asserts. And it quantifies how completely the field reports its own results, which turns out to be the most important finding of all.</w:t>
      </w:r>
    </w:p>
    <w:p>
      <w:r>
        <w:br w:type="page"/>
      </w:r>
    </w:p>
    <w:p>
      <w:pPr>
        <w:pStyle w:val="Heading1"/>
        <w:spacing w:after="180" w:before="360"/>
      </w:pPr>
      <w:r>
        <w:rPr>
          <w:rFonts w:ascii="Times New Roman" w:cs="Times New Roman" w:eastAsia="Times New Roman" w:hAnsi="Times New Roman"/>
          <w:b/>
          <w:bCs/>
          <w:color w:val="1A1A1A"/>
          <w:sz w:val="28"/>
          <w:szCs w:val="28"/>
        </w:rPr>
        <w:t xml:space="preserve">2. Review methodology</w:t>
      </w:r>
    </w:p>
    <w:p>
      <w:pPr>
        <w:pStyle w:val="Heading2"/>
        <w:spacing w:after="120" w:before="260"/>
      </w:pPr>
      <w:r>
        <w:rPr>
          <w:rFonts w:ascii="Times New Roman" w:cs="Times New Roman" w:eastAsia="Times New Roman" w:hAnsi="Times New Roman"/>
          <w:b/>
          <w:bCs/>
          <w:color w:val="1A1A1A"/>
          <w:sz w:val="24"/>
          <w:szCs w:val="24"/>
        </w:rPr>
        <w:t xml:space="preserve">2.1 Evidence base and eligibility</w:t>
      </w:r>
    </w:p>
    <w:p>
      <w:pPr>
        <w:spacing w:after="140" w:line="300"/>
        <w:jc w:val="both"/>
      </w:pPr>
      <w:r>
        <w:rPr>
          <w:rFonts w:ascii="Times New Roman" w:cs="Times New Roman" w:eastAsia="Times New Roman" w:hAnsi="Times New Roman"/>
          <w:b w:val="false"/>
          <w:bCs w:val="false"/>
          <w:i w:val="false"/>
          <w:iCs w:val="false"/>
          <w:sz w:val="21"/>
          <w:szCs w:val="21"/>
        </w:rPr>
        <w:t xml:space="preserve">The synthesis draws on six full text review articles, listed below, that together cover the period from 2019 to 2022 and span the full range of aqueous lithium recovery technologies. These were the complete set of lithium recovery reviews available in the project document corpus, and they were read in full rather than sampled.</w:t>
      </w:r>
    </w:p>
    <w:p>
      <w:pPr>
        <w:pStyle w:val="ListParagraph"/>
        <w:numPr>
          <w:ilvl w:val="0"/>
          <w:numId w:val="2"/>
        </w:numPr>
        <w:spacing w:after="90" w:line="290"/>
        <w:jc w:val="both"/>
      </w:pPr>
      <w:r>
        <w:rPr>
          <w:rFonts w:ascii="Times New Roman" w:cs="Times New Roman" w:eastAsia="Times New Roman" w:hAnsi="Times New Roman"/>
          <w:sz w:val="21"/>
          <w:szCs w:val="21"/>
        </w:rPr>
        <w:t xml:space="preserve">R1. Liu, Zhao and Ghahreman (2019), Hydrometallurgy 187, 81-100. Novel approaches for lithium extraction from salt lake brines. Covers solvent extraction, crown ethers, ion sieve adsorption and electrochemical processes.</w:t>
      </w:r>
    </w:p>
    <w:p>
      <w:pPr>
        <w:pStyle w:val="ListParagraph"/>
        <w:numPr>
          <w:ilvl w:val="0"/>
          <w:numId w:val="2"/>
        </w:numPr>
        <w:spacing w:after="90" w:line="290"/>
        <w:jc w:val="both"/>
      </w:pPr>
      <w:r>
        <w:rPr>
          <w:rFonts w:ascii="Times New Roman" w:cs="Times New Roman" w:eastAsia="Times New Roman" w:hAnsi="Times New Roman"/>
          <w:sz w:val="21"/>
          <w:szCs w:val="21"/>
        </w:rPr>
        <w:t xml:space="preserve">R2. Wang and colleagues (2022), Renewable and Sustainable Energy Reviews 154, 111813. Electrochemical technologies for lithium recovery from liquid resources.</w:t>
      </w:r>
    </w:p>
    <w:p>
      <w:pPr>
        <w:pStyle w:val="ListParagraph"/>
        <w:numPr>
          <w:ilvl w:val="0"/>
          <w:numId w:val="2"/>
        </w:numPr>
        <w:spacing w:after="90" w:line="290"/>
        <w:jc w:val="both"/>
      </w:pPr>
      <w:r>
        <w:rPr>
          <w:rFonts w:ascii="Times New Roman" w:cs="Times New Roman" w:eastAsia="Times New Roman" w:hAnsi="Times New Roman"/>
          <w:sz w:val="21"/>
          <w:szCs w:val="21"/>
        </w:rPr>
        <w:t xml:space="preserve">R3. Zavahir and colleagues (2021), Desalination 500, 114883. Lithium recovery using electrochemical capturing systems, with detailed treatment of capacitive deionisation and electrodialysis.</w:t>
      </w:r>
    </w:p>
    <w:p>
      <w:pPr>
        <w:pStyle w:val="ListParagraph"/>
        <w:numPr>
          <w:ilvl w:val="0"/>
          <w:numId w:val="2"/>
        </w:numPr>
        <w:spacing w:after="90" w:line="290"/>
        <w:jc w:val="both"/>
      </w:pPr>
      <w:r>
        <w:rPr>
          <w:rFonts w:ascii="Times New Roman" w:cs="Times New Roman" w:eastAsia="Times New Roman" w:hAnsi="Times New Roman"/>
          <w:sz w:val="21"/>
          <w:szCs w:val="21"/>
        </w:rPr>
        <w:t xml:space="preserve">R4. Wu and colleagues (2022), Water Research 221, 118822. Lithium recovery using electrochemical technologies, containing the most complete electrosorption and electrodialysis comparison tables in the corpus.</w:t>
      </w:r>
    </w:p>
    <w:p>
      <w:pPr>
        <w:pStyle w:val="ListParagraph"/>
        <w:numPr>
          <w:ilvl w:val="0"/>
          <w:numId w:val="2"/>
        </w:numPr>
        <w:spacing w:after="90" w:line="290"/>
        <w:jc w:val="both"/>
      </w:pPr>
      <w:r>
        <w:rPr>
          <w:rFonts w:ascii="Times New Roman" w:cs="Times New Roman" w:eastAsia="Times New Roman" w:hAnsi="Times New Roman"/>
          <w:sz w:val="21"/>
          <w:szCs w:val="21"/>
        </w:rPr>
        <w:t xml:space="preserve">R5. Zhao and colleagues (2019), Journal of Electroanalytical Chemistry 850, 113389. Electrochemical extraction of lithium from seawater and brine.</w:t>
      </w:r>
    </w:p>
    <w:p>
      <w:pPr>
        <w:pStyle w:val="ListParagraph"/>
        <w:numPr>
          <w:ilvl w:val="0"/>
          <w:numId w:val="2"/>
        </w:numPr>
        <w:spacing w:after="90" w:line="290"/>
        <w:jc w:val="both"/>
      </w:pPr>
      <w:r>
        <w:rPr>
          <w:rFonts w:ascii="Times New Roman" w:cs="Times New Roman" w:eastAsia="Times New Roman" w:hAnsi="Times New Roman"/>
          <w:sz w:val="21"/>
          <w:szCs w:val="21"/>
        </w:rPr>
        <w:t xml:space="preserve">R6. Khalil and colleagues (2022), Desalination 528, 115611. Lithium recovery from brine, with six comparison tables spanning precipitation, adsorption, solvent extraction, membranes, electrochemical systems and hybrids.</w:t>
      </w:r>
    </w:p>
    <w:p>
      <w:pPr>
        <w:spacing w:after="140" w:line="300"/>
        <w:jc w:val="both"/>
      </w:pPr>
      <w:r>
        <w:rPr>
          <w:rFonts w:ascii="Times New Roman" w:cs="Times New Roman" w:eastAsia="Times New Roman" w:hAnsi="Times New Roman"/>
          <w:b w:val="false"/>
          <w:bCs w:val="false"/>
          <w:i w:val="false"/>
          <w:iCs w:val="false"/>
          <w:sz w:val="21"/>
          <w:szCs w:val="21"/>
        </w:rPr>
        <w:t xml:space="preserve">A record was eligible for extraction if it appeared in a comparison table or an explicit quantitative statement in one of these six reviews, if it reported at least one of the six target metrics, and if the primary study could be resolved to a full bibliographic entry through the review reference list. Records where the table structure had degraded such that a value could not be assigned to a column with confidence were excluded rather than guessed. This exclusion is not trivial: several rows in the electrosorption tables of R4 carry values whose column assignment is genuinely ambiguous in the source layout, and these were left out.</w:t>
      </w:r>
    </w:p>
    <w:p>
      <w:pPr>
        <w:spacing w:after="140" w:line="300"/>
        <w:jc w:val="both"/>
      </w:pPr>
      <w:r>
        <w:rPr>
          <w:rFonts w:ascii="Times New Roman" w:cs="Times New Roman" w:eastAsia="Times New Roman" w:hAnsi="Times New Roman"/>
          <w:b w:val="false"/>
          <w:bCs w:val="false"/>
          <w:i w:val="false"/>
          <w:iCs w:val="false"/>
          <w:sz w:val="21"/>
          <w:szCs w:val="21"/>
        </w:rPr>
        <w:t xml:space="preserve">Because the source reviews close in 2022, a supplementary search of the published literature was carried out during preparation of this manuscript to identify work appearing between 2023 and 2026. Full text of most of these records could not be retrieved within the environment used for this analysis. They are therefore discussed qualitatively in Section 8 and are not pooled into the quantitative synthesis. This is a deliberate conservatism: including partially verified figures alongside fully transcribed ones would compromise the integrity of the pooled statistics.</w:t>
      </w:r>
    </w:p>
    <w:p>
      <w:pPr>
        <w:pStyle w:val="Heading2"/>
        <w:spacing w:after="120" w:before="260"/>
      </w:pPr>
      <w:r>
        <w:rPr>
          <w:rFonts w:ascii="Times New Roman" w:cs="Times New Roman" w:eastAsia="Times New Roman" w:hAnsi="Times New Roman"/>
          <w:b/>
          <w:bCs/>
          <w:color w:val="1A1A1A"/>
          <w:sz w:val="24"/>
          <w:szCs w:val="24"/>
        </w:rPr>
        <w:t xml:space="preserve">2.2 Data extraction and harmonisation</w:t>
      </w:r>
    </w:p>
    <w:p>
      <w:pPr>
        <w:spacing w:after="140" w:line="300"/>
        <w:jc w:val="both"/>
      </w:pPr>
      <w:r>
        <w:rPr>
          <w:rFonts w:ascii="Times New Roman" w:cs="Times New Roman" w:eastAsia="Times New Roman" w:hAnsi="Times New Roman"/>
          <w:b w:val="false"/>
          <w:bCs w:val="false"/>
          <w:i w:val="false"/>
          <w:iCs w:val="false"/>
          <w:sz w:val="21"/>
          <w:szCs w:val="21"/>
        </w:rPr>
        <w:t xml:space="preserve">Six metrics were extracted where available. Uptake capacity was recorded in mg of lithium per gram of adsorbent or electrode material. Specific energy consumption was recorded in Wh per mole of lithium recovered, with values reported in kWh per mole converted by a factor of 1000; values reported per unit volume of treated solution were not converted, since the conversion depends on feed concentration and would introduce an assumption not present in the source. Recovery was recorded as the percentage of feed lithium reporting to the product stream, or, for solvent extraction, the extraction efficiency as defined in the source. Purity was recorded as the percentage of lithium among cations in the recovery solution or product. Selectivity was recorded as the Li/Mg separation factor. Cycling was recorded as the number of cycles tested together with the percentage of initial capacity retained.</w:t>
      </w:r>
    </w:p>
    <w:p>
      <w:pPr>
        <w:spacing w:after="140" w:line="300"/>
        <w:jc w:val="both"/>
      </w:pPr>
      <w:r>
        <w:rPr>
          <w:rFonts w:ascii="Times New Roman" w:cs="Times New Roman" w:eastAsia="Times New Roman" w:hAnsi="Times New Roman"/>
          <w:b w:val="false"/>
          <w:bCs w:val="false"/>
          <w:i w:val="false"/>
          <w:iCs w:val="false"/>
          <w:sz w:val="21"/>
          <w:szCs w:val="21"/>
        </w:rPr>
        <w:t xml:space="preserve">Two harmonisation decisions deserve to be stated explicitly because they affect interpretation. First, the separation factor and the concentration ratio K(Li/M) are distinct quantities that the primary literature frequently conflates. Wu and colleagues make this point forcefully: the separation factor normalises the recovery solution composition by the feed composition, so its magnitude is governed largely by the initial brine chemistry rather than by electrode performance, and the same electrode can produce separation factors differing by three orders of magnitude in different brines. Where a source reported a separation factor it was recorded as such; where it reported a concentration ratio, that value was recorded separately and not pooled with separation factors. Second, recovery percentages compiled at optimum operating conditions, as in R3 Table 2, describe best case rather than typical performance, and the pooled recovery statistics should be read as an upper envelope.</w:t>
      </w:r>
    </w:p>
    <w:p>
      <w:pPr>
        <w:spacing w:after="140" w:line="300"/>
        <w:jc w:val="both"/>
      </w:pPr>
      <w:r>
        <w:rPr>
          <w:rFonts w:ascii="Times New Roman" w:cs="Times New Roman" w:eastAsia="Times New Roman" w:hAnsi="Times New Roman"/>
          <w:b w:val="false"/>
          <w:bCs w:val="false"/>
          <w:i w:val="false"/>
          <w:iCs w:val="false"/>
          <w:sz w:val="21"/>
          <w:szCs w:val="21"/>
        </w:rPr>
        <w:t xml:space="preserve">The resulting evidence table contains 131 records. Its full contents are reproduced in Appendix A, with each row carrying the identifier of the review from which it was transcribed so that any value can be traced back to its source document.</w:t>
      </w:r>
    </w:p>
    <w:p>
      <w:pPr>
        <w:pStyle w:val="Heading2"/>
        <w:spacing w:after="120" w:before="260"/>
      </w:pPr>
      <w:r>
        <w:rPr>
          <w:rFonts w:ascii="Times New Roman" w:cs="Times New Roman" w:eastAsia="Times New Roman" w:hAnsi="Times New Roman"/>
          <w:b/>
          <w:bCs/>
          <w:color w:val="1A1A1A"/>
          <w:sz w:val="24"/>
          <w:szCs w:val="24"/>
        </w:rPr>
        <w:t xml:space="preserve">2.3 Statistical approach</w:t>
      </w:r>
    </w:p>
    <w:p>
      <w:pPr>
        <w:spacing w:after="140" w:line="300"/>
        <w:jc w:val="both"/>
      </w:pPr>
      <w:r>
        <w:rPr>
          <w:rFonts w:ascii="Times New Roman" w:cs="Times New Roman" w:eastAsia="Times New Roman" w:hAnsi="Times New Roman"/>
          <w:b w:val="false"/>
          <w:bCs w:val="false"/>
          <w:i w:val="false"/>
          <w:iCs w:val="false"/>
          <w:sz w:val="21"/>
          <w:szCs w:val="21"/>
        </w:rPr>
        <w:t xml:space="preserve">A formal random effects meta-analysis with inverse variance weighting is not identifiable here, and it is worth being precise about why. Such a model requires a variance estimate for each study, which in turn requires either replicate measurements or a reported standard error. The lithium recovery literature, as compiled in these reviews, reports point estimates almost without exception. There is no dispersion information to weight by, and constructing one by assumption would manufacture precision that the underlying data does not contain.</w:t>
      </w:r>
    </w:p>
    <w:p>
      <w:pPr>
        <w:spacing w:after="140" w:line="300"/>
        <w:jc w:val="both"/>
      </w:pPr>
      <w:r>
        <w:rPr>
          <w:rFonts w:ascii="Times New Roman" w:cs="Times New Roman" w:eastAsia="Times New Roman" w:hAnsi="Times New Roman"/>
          <w:b w:val="false"/>
          <w:bCs w:val="false"/>
          <w:i w:val="false"/>
          <w:iCs w:val="false"/>
          <w:sz w:val="21"/>
          <w:szCs w:val="21"/>
        </w:rPr>
        <w:t xml:space="preserve">The synthesis is therefore a pooled descriptive meta-analysis. For each metric and family we report the sample size, median, interquartile range, mean, standard deviation and range. Confidence intervals on the median are obtained by bootstrap resampling with 10 000 replicates, reported only where at least three records are available. Between family comparisons use the Mann-Whitney U test for two groups and the Kruskal-Wallis test for three or more, with Bonferroni adjustment for the pairwise follow up. Temporal trends use Spearman rank correlation, supplemented for the energy series by an ordinary least squares fit to the base ten logarithm of energy against year. All tests are two sided and a threshold of 0.05 is used, with the caveat that at these sample sizes the tests have limited power and a non significant result should be read as absence of evidence rather than evidence of absence.</w:t>
      </w:r>
    </w:p>
    <w:p>
      <w:pPr>
        <w:spacing w:after="140" w:line="300"/>
        <w:jc w:val="both"/>
      </w:pPr>
      <w:r>
        <w:rPr>
          <w:rFonts w:ascii="Times New Roman" w:cs="Times New Roman" w:eastAsia="Times New Roman" w:hAnsi="Times New Roman"/>
          <w:b w:val="false"/>
          <w:bCs w:val="false"/>
          <w:i w:val="false"/>
          <w:iCs w:val="false"/>
          <w:sz w:val="21"/>
          <w:szCs w:val="21"/>
        </w:rPr>
        <w:t xml:space="preserve">Capacity fade per cycle is computed as the shortfall from full retention divided by the number of cycles tested. This is a linearisation of what is usually a non linear decay and it will overstate long run fade for materials that stabilise after an initial break in period. It is used because it is the only fade metric computable from what the sources report, and it should be read as an order of magnitude indicator.</w:t>
      </w:r>
    </w:p>
    <w:p>
      <w:pPr>
        <w:pStyle w:val="Heading2"/>
        <w:spacing w:after="120" w:before="260"/>
      </w:pPr>
      <w:r>
        <w:rPr>
          <w:rFonts w:ascii="Times New Roman" w:cs="Times New Roman" w:eastAsia="Times New Roman" w:hAnsi="Times New Roman"/>
          <w:b/>
          <w:bCs/>
          <w:color w:val="1A1A1A"/>
          <w:sz w:val="24"/>
          <w:szCs w:val="24"/>
        </w:rPr>
        <w:t xml:space="preserve">2.4 Limitations</w:t>
      </w:r>
    </w:p>
    <w:p>
      <w:pPr>
        <w:spacing w:after="140" w:line="300"/>
        <w:jc w:val="both"/>
      </w:pPr>
      <w:r>
        <w:rPr>
          <w:rFonts w:ascii="Times New Roman" w:cs="Times New Roman" w:eastAsia="Times New Roman" w:hAnsi="Times New Roman"/>
          <w:b w:val="false"/>
          <w:bCs w:val="false"/>
          <w:i w:val="false"/>
          <w:iCs w:val="false"/>
          <w:sz w:val="21"/>
          <w:szCs w:val="21"/>
        </w:rPr>
        <w:t xml:space="preserve">Four limitations bound what can be concluded. The first is that this is a synthesis of reviews rather than of primary articles. Values were transcribed from comparison tables assembled by other authors, and any transcription error or selective inclusion in those tables propagates into this analysis. We mitigated this by reading all six reviews in full and by resolving each record to a primary bibliographic entry, but we did not independently verify values against the primary papers.</w:t>
      </w:r>
    </w:p>
    <w:p>
      <w:pPr>
        <w:spacing w:after="140" w:line="300"/>
        <w:jc w:val="both"/>
      </w:pPr>
      <w:r>
        <w:rPr>
          <w:rFonts w:ascii="Times New Roman" w:cs="Times New Roman" w:eastAsia="Times New Roman" w:hAnsi="Times New Roman"/>
          <w:b w:val="false"/>
          <w:bCs w:val="false"/>
          <w:i w:val="false"/>
          <w:iCs w:val="false"/>
          <w:sz w:val="21"/>
          <w:szCs w:val="21"/>
        </w:rPr>
        <w:t xml:space="preserve">The second is overlap. The six reviews cover partly the same literature, and several primary studies appear in more than one. Where the same study and metric appeared twice, the record was entered once. Where two reviews reported different values for the same study, which happened in a small number of cases involving unit ambiguity between Wh per mole and Wh per gram, both the discrepancy and the value adopted are noted in the dataset.</w:t>
      </w:r>
    </w:p>
    <w:p>
      <w:pPr>
        <w:spacing w:after="140" w:line="300"/>
        <w:jc w:val="both"/>
      </w:pPr>
      <w:r>
        <w:rPr>
          <w:rFonts w:ascii="Times New Roman" w:cs="Times New Roman" w:eastAsia="Times New Roman" w:hAnsi="Times New Roman"/>
          <w:b w:val="false"/>
          <w:bCs w:val="false"/>
          <w:i w:val="false"/>
          <w:iCs w:val="false"/>
          <w:sz w:val="21"/>
          <w:szCs w:val="21"/>
        </w:rPr>
        <w:t xml:space="preserve">The third is heterogeneity of test conditions. Feed composition, temperature, current density, solid to liquid ratio and contact time all vary enormously across the pooled records, and none of these could be controlled for because they are inconsistently reported. The pooled statistics describe the literature as it exists, not the performance of a technology under standardised conditions. This is a real weakness and it is precisely the weakness that a reporting standard would fix.</w:t>
      </w:r>
    </w:p>
    <w:p>
      <w:pPr>
        <w:spacing w:after="140" w:line="300"/>
        <w:jc w:val="both"/>
      </w:pPr>
      <w:r>
        <w:rPr>
          <w:rFonts w:ascii="Times New Roman" w:cs="Times New Roman" w:eastAsia="Times New Roman" w:hAnsi="Times New Roman"/>
          <w:b w:val="false"/>
          <w:bCs w:val="false"/>
          <w:i w:val="false"/>
          <w:iCs w:val="false"/>
          <w:sz w:val="21"/>
          <w:szCs w:val="21"/>
        </w:rPr>
        <w:t xml:space="preserve">The fourth is selective reporting. A study that measured cycling stability and found it poor is less likely to report it than one that found it good, and the same asymmetry plausibly applies to energy consumption and to performance in real as opposed to synthetic brine. The reporting completeness analysis in Section 5.7 quantifies how much is missing but cannot establish why, and the pooled statistics for the sparsely reported metrics should be treated as optimistic.</w:t>
      </w:r>
    </w:p>
    <w:p>
      <w:r>
        <w:br w:type="page"/>
      </w:r>
    </w:p>
    <w:p>
      <w:pPr>
        <w:pStyle w:val="Heading1"/>
        <w:spacing w:after="180" w:before="360"/>
      </w:pPr>
      <w:r>
        <w:rPr>
          <w:rFonts w:ascii="Times New Roman" w:cs="Times New Roman" w:eastAsia="Times New Roman" w:hAnsi="Times New Roman"/>
          <w:b/>
          <w:bCs/>
          <w:color w:val="1A1A1A"/>
          <w:sz w:val="28"/>
          <w:szCs w:val="28"/>
        </w:rPr>
        <w:t xml:space="preserve">3. Lithium resources and feed chemistry</w:t>
      </w:r>
    </w:p>
    <w:p>
      <w:pPr>
        <w:pStyle w:val="Heading2"/>
        <w:spacing w:after="120" w:before="260"/>
      </w:pPr>
      <w:r>
        <w:rPr>
          <w:rFonts w:ascii="Times New Roman" w:cs="Times New Roman" w:eastAsia="Times New Roman" w:hAnsi="Times New Roman"/>
          <w:b/>
          <w:bCs/>
          <w:color w:val="1A1A1A"/>
          <w:sz w:val="24"/>
          <w:szCs w:val="24"/>
        </w:rPr>
        <w:t xml:space="preserve">3.1 Continental salt lake brines</w:t>
      </w:r>
    </w:p>
    <w:p>
      <w:pPr>
        <w:spacing w:after="140" w:line="300"/>
        <w:jc w:val="both"/>
      </w:pPr>
      <w:r>
        <w:rPr>
          <w:rFonts w:ascii="Times New Roman" w:cs="Times New Roman" w:eastAsia="Times New Roman" w:hAnsi="Times New Roman"/>
          <w:b w:val="false"/>
          <w:bCs w:val="false"/>
          <w:i w:val="false"/>
          <w:iCs w:val="false"/>
          <w:sz w:val="21"/>
          <w:szCs w:val="21"/>
        </w:rPr>
        <w:t xml:space="preserve">Continental brines are the largest and most economically attractive aqueous lithium resource, and they dominate the literature reviewed here. Their chemistry is set by the geology of the catchment and by the degree of evaporative concentration, and it varies far more than the phrase salt lake brine suggests. The Chilean and Argentine salars of the so called lithium triangle combine high lithium concentration with a magnesium ratio low enough that conventional evaporation works: Atacama at 3.02 g per litre lithium and a magnesium to lithium mass ratio near 6 is the benchmark against which everything else is measured. Uyuni in Bolivia holds a comparable magnesium burden against a much lower lithium concentration of 0.84 g per litre, which is one reason its exploitation has lagged.</w:t>
      </w:r>
    </w:p>
    <w:p>
      <w:pPr>
        <w:spacing w:after="140" w:line="300"/>
        <w:jc w:val="both"/>
      </w:pPr>
      <w:r>
        <w:rPr>
          <w:rFonts w:ascii="Times New Roman" w:cs="Times New Roman" w:eastAsia="Times New Roman" w:hAnsi="Times New Roman"/>
          <w:b w:val="false"/>
          <w:bCs w:val="false"/>
          <w:i w:val="false"/>
          <w:iCs w:val="false"/>
          <w:sz w:val="21"/>
          <w:szCs w:val="21"/>
        </w:rPr>
        <w:t xml:space="preserve">Chinese salt lakes present the opposite profile and have driven much of the technology development reviewed here. Liu and colleagues tabulate magnesium to lithium ratios of 184 to 547 at Qarhan, 51 to 370 at Taijinar and up to 1170 at Da Qaidam. At those ratios evaporative precipitation consumes prohibitive quantities of reagent to remove magnesium and generates correspondingly large volumes of residue. Zabuye is the notable exception, a carbonate type lake with a magnesium to lithium ratio of 0.024, which is why it has been produced by conventional means while its neighbours have not. The practical consequence is that the selective technologies discussed in Section 4 were developed largely because a specific and very difficult class of feed made them necessary.</w:t>
      </w:r>
    </w:p>
    <w:p>
      <w:pPr>
        <w:pStyle w:val="Heading2"/>
        <w:spacing w:after="120" w:before="260"/>
      </w:pPr>
      <w:r>
        <w:rPr>
          <w:rFonts w:ascii="Times New Roman" w:cs="Times New Roman" w:eastAsia="Times New Roman" w:hAnsi="Times New Roman"/>
          <w:b/>
          <w:bCs/>
          <w:color w:val="1A1A1A"/>
          <w:sz w:val="24"/>
          <w:szCs w:val="24"/>
        </w:rPr>
        <w:t xml:space="preserve">3.2 Geothermal waters</w:t>
      </w:r>
    </w:p>
    <w:p>
      <w:pPr>
        <w:spacing w:after="140" w:line="300"/>
        <w:jc w:val="both"/>
      </w:pPr>
      <w:r>
        <w:rPr>
          <w:rFonts w:ascii="Times New Roman" w:cs="Times New Roman" w:eastAsia="Times New Roman" w:hAnsi="Times New Roman"/>
          <w:b w:val="false"/>
          <w:bCs w:val="false"/>
          <w:i w:val="false"/>
          <w:iCs w:val="false"/>
          <w:sz w:val="21"/>
          <w:szCs w:val="21"/>
        </w:rPr>
        <w:t xml:space="preserve">Geothermal brines occupy an interesting middle ground. Lithium concentrations are typically low, in the range of tens of milligrams per litre, but the fluid is already being pumped for energy production, so the incremental cost of extraction excludes the pumping that dominates a dedicated brine operation. The Wairakei field in New Zealand appears in Table 1 at 0.01 g per litre lithium. Several studies in the corpus specifically target geothermal feeds, including the hybrid capacitive deionisation work of Siekierka and colleagues on a 16 mg per litre geothermal brine and the lithium iron phosphate electrochemical work of Sun and colleagues. Recent European assessments have identified lithium rich geothermal brines as a strategically interesting resource for the same reason.</w:t>
      </w:r>
    </w:p>
    <w:p>
      <w:pPr>
        <w:pStyle w:val="Heading2"/>
        <w:spacing w:after="120" w:before="260"/>
      </w:pPr>
      <w:r>
        <w:rPr>
          <w:rFonts w:ascii="Times New Roman" w:cs="Times New Roman" w:eastAsia="Times New Roman" w:hAnsi="Times New Roman"/>
          <w:b/>
          <w:bCs/>
          <w:color w:val="1A1A1A"/>
          <w:sz w:val="24"/>
          <w:szCs w:val="24"/>
        </w:rPr>
        <w:t xml:space="preserve">3.3 Desalination concentrate and seawater</w:t>
      </w:r>
    </w:p>
    <w:p>
      <w:pPr>
        <w:spacing w:after="140" w:line="300"/>
        <w:jc w:val="both"/>
      </w:pPr>
      <w:r>
        <w:rPr>
          <w:rFonts w:ascii="Times New Roman" w:cs="Times New Roman" w:eastAsia="Times New Roman" w:hAnsi="Times New Roman"/>
          <w:b w:val="false"/>
          <w:bCs w:val="false"/>
          <w:i w:val="false"/>
          <w:iCs w:val="false"/>
          <w:sz w:val="21"/>
          <w:szCs w:val="21"/>
        </w:rPr>
        <w:t xml:space="preserve">Seawater contains an enormous absolute quantity of lithium and an almost unusable concentration of it. At 0.17 to 0.21 mg per litre, recovering a tonne of lithium requires processing on the order of five million cubic metres of water, and the energy cost of moving that water dominates any conceivable separation cost. The technologies that have shown genuine promise here are those that combine extreme selectivity with the ability to run continuously at low driving force, notably the solid superionic conductor membranes discussed in Section 4.6.</w:t>
      </w:r>
    </w:p>
    <w:p>
      <w:pPr>
        <w:spacing w:after="140" w:line="300"/>
        <w:jc w:val="both"/>
      </w:pPr>
      <w:r>
        <w:rPr>
          <w:rFonts w:ascii="Times New Roman" w:cs="Times New Roman" w:eastAsia="Times New Roman" w:hAnsi="Times New Roman"/>
          <w:b w:val="false"/>
          <w:bCs w:val="false"/>
          <w:i w:val="false"/>
          <w:iCs w:val="false"/>
          <w:sz w:val="21"/>
          <w:szCs w:val="21"/>
        </w:rPr>
        <w:t xml:space="preserve">Desalination concentrate is a more realistic target. Reverse osmosis roughly doubles the concentration of the feed, the water has already been pumped and pretreated for another purpose, and the concentrate is a disposal liability that carries its own environmental cost. Several studies in the corpus work on desalination brine specifically, including the pilot scale electrochemical demonstration of Joo and colleagues and the composite date pit sorbents of Al-Absi and colleagues, which achieved lithium uptake above 99 percent from seawater reverse osmosis brine. The logic of recovering a critical mineral from a waste stream that must be managed regardless is compelling, and it is one of the more promising directions in the field.</w:t>
      </w:r>
    </w:p>
    <w:p>
      <w:pPr>
        <w:pStyle w:val="Heading2"/>
        <w:spacing w:after="120" w:before="260"/>
      </w:pPr>
      <w:r>
        <w:rPr>
          <w:rFonts w:ascii="Times New Roman" w:cs="Times New Roman" w:eastAsia="Times New Roman" w:hAnsi="Times New Roman"/>
          <w:b/>
          <w:bCs/>
          <w:color w:val="1A1A1A"/>
          <w:sz w:val="24"/>
          <w:szCs w:val="24"/>
        </w:rPr>
        <w:t xml:space="preserve">3.4 Secondary resources</w:t>
      </w:r>
    </w:p>
    <w:p>
      <w:pPr>
        <w:spacing w:after="140" w:line="300"/>
        <w:jc w:val="both"/>
      </w:pPr>
      <w:r>
        <w:rPr>
          <w:rFonts w:ascii="Times New Roman" w:cs="Times New Roman" w:eastAsia="Times New Roman" w:hAnsi="Times New Roman"/>
          <w:b w:val="false"/>
          <w:bCs w:val="false"/>
          <w:i w:val="false"/>
          <w:iCs w:val="false"/>
          <w:sz w:val="21"/>
          <w:szCs w:val="21"/>
        </w:rPr>
        <w:t xml:space="preserve">Spent lithium ion batteries are a growing secondary resource and are chemically quite different from any natural brine. Leachates are concentrated, acidic and rich in cobalt, nickel and manganese, so the separation problem is one of selectivity against transition metals rather than against magnesium. Several technologies in this review transfer directly: bipolar membrane electrodialysis has been applied to lithium and cobalt separation, and precipitation with phosphate is used to recover lithium from battery recycling raffinate. Because the underlying separation chemistry differs, battery recycling records were not pooled with brine records in the quantitative synthesis, and the recent literature on this topic is discussed separately in Section 8.4.</w:t>
      </w:r>
    </w:p>
    <w:p>
      <w:r>
        <w:br w:type="page"/>
      </w:r>
    </w:p>
    <w:p>
      <w:pPr>
        <w:pStyle w:val="Heading1"/>
        <w:spacing w:after="180" w:before="360"/>
      </w:pPr>
      <w:r>
        <w:rPr>
          <w:rFonts w:ascii="Times New Roman" w:cs="Times New Roman" w:eastAsia="Times New Roman" w:hAnsi="Times New Roman"/>
          <w:b/>
          <w:bCs/>
          <w:color w:val="1A1A1A"/>
          <w:sz w:val="28"/>
          <w:szCs w:val="28"/>
        </w:rPr>
        <w:t xml:space="preserve">4. Technology families</w:t>
      </w:r>
    </w:p>
    <w:p>
      <w:pPr>
        <w:spacing w:after="140" w:line="300"/>
        <w:jc w:val="both"/>
      </w:pPr>
      <w:r>
        <w:rPr>
          <w:rFonts w:ascii="Times New Roman" w:cs="Times New Roman" w:eastAsia="Times New Roman" w:hAnsi="Times New Roman"/>
          <w:b w:val="false"/>
          <w:bCs w:val="false"/>
          <w:i w:val="false"/>
          <w:iCs w:val="false"/>
          <w:sz w:val="21"/>
          <w:szCs w:val="21"/>
        </w:rPr>
        <w:t xml:space="preserve">This section describes the seven principal technology families represented in the evidence base, the mechanism each relies on, and the quantitative performance recorded for it. The pooled statistical comparison follows in Section 5; the intent here is to establish what each family actually does and where its difficulties lie.</w:t>
      </w:r>
    </w:p>
    <w:p>
      <w:pPr>
        <w:pStyle w:val="Heading2"/>
        <w:spacing w:after="120" w:before="260"/>
      </w:pPr>
      <w:r>
        <w:rPr>
          <w:rFonts w:ascii="Times New Roman" w:cs="Times New Roman" w:eastAsia="Times New Roman" w:hAnsi="Times New Roman"/>
          <w:b/>
          <w:bCs/>
          <w:color w:val="1A1A1A"/>
          <w:sz w:val="24"/>
          <w:szCs w:val="24"/>
        </w:rPr>
        <w:t xml:space="preserve">4.1 Evaporation and chemical precipitation</w:t>
      </w:r>
    </w:p>
    <w:p>
      <w:pPr>
        <w:spacing w:after="140" w:line="300"/>
        <w:jc w:val="both"/>
      </w:pPr>
      <w:r>
        <w:rPr>
          <w:rFonts w:ascii="Times New Roman" w:cs="Times New Roman" w:eastAsia="Times New Roman" w:hAnsi="Times New Roman"/>
          <w:b w:val="false"/>
          <w:bCs w:val="false"/>
          <w:i w:val="false"/>
          <w:iCs w:val="false"/>
          <w:sz w:val="21"/>
          <w:szCs w:val="21"/>
        </w:rPr>
        <w:t xml:space="preserve">Solar evaporation followed by staged precipitation remains the only route producing lithium from brine at large commercial scale. Brine is pumped into a sequence of shallow ponds where solar evaporation progressively concentrates it, precipitating halite, sylvite and carnallite in turn, until the residual liquor is concentrated enough that lithium can be recovered as carbonate by addition of sodium carbonate. The chemistry is old and well understood and the capital cost is low. Its weaknesses are equally well understood: residence times exceeding a year, dependence on an arid climate, very large land requirements, and a recovery efficiency that is modest because lithium is lost with every intermediate salt.</w:t>
      </w:r>
    </w:p>
    <w:p>
      <w:pPr>
        <w:spacing w:after="140" w:line="300"/>
        <w:jc w:val="both"/>
      </w:pPr>
      <w:r>
        <w:rPr>
          <w:rFonts w:ascii="Times New Roman" w:cs="Times New Roman" w:eastAsia="Times New Roman" w:hAnsi="Times New Roman"/>
          <w:b w:val="false"/>
          <w:bCs w:val="false"/>
          <w:i w:val="false"/>
          <w:iCs w:val="false"/>
          <w:sz w:val="21"/>
          <w:szCs w:val="21"/>
        </w:rPr>
        <w:t xml:space="preserve">Precipitation as a standalone unit operation, applied to an already concentrated liquor, performs considerably better and remains an active research area, particularly for magnesium removal ahead of another process. Table 2 collects nine recent studies. Recovery ranges from 40 to 94.6 percent with a median of 85 percent, and where purity is reported it is uniformly high, at 99.0 to 99.6 percent. Aluminium based reagents appear repeatedly because aluminate precipitation selectively captures lithium as a lithium aluminate even from high magnesium feeds; Li and colleagues reported 94.6 percent using activated aluminium calcium and aluminium iron alloys. Sodium metasilicate nonahydrate was shown to precipitate 99.94 percent of magnesium at room temperature from a feed at Mg/Li of 30, reducing the ratio to 0.022 and enabling 86.73 percent lithium recovery. A combined crystallisation and precipitation route handled a ratio of 40 with 99.2 percent magnesium removal and 98.5 percent lithium recovery.</w:t>
      </w:r>
    </w:p>
    <w:p>
      <w:pPr>
        <w:spacing w:after="140" w:line="300"/>
        <w:jc w:val="both"/>
      </w:pPr>
      <w:r>
        <w:rPr>
          <w:rFonts w:ascii="Times New Roman" w:cs="Times New Roman" w:eastAsia="Times New Roman" w:hAnsi="Times New Roman"/>
          <w:b w:val="false"/>
          <w:bCs w:val="false"/>
          <w:i w:val="false"/>
          <w:iCs w:val="false"/>
          <w:sz w:val="21"/>
          <w:szCs w:val="21"/>
        </w:rPr>
        <w:t xml:space="preserve">The pattern across these studies is that precipitation is best understood not as a competitor to the selective technologies but as their necessary complement. Almost every advanced process eventually needs a precipitation step to convert a lithium enriched aqueous stream into a solid product, and several need one upstream to knock down magnesium first.</w:t>
      </w:r>
    </w:p>
    <w:p>
      <w:pPr>
        <w:spacing w:after="100" w:before="260"/>
      </w:pPr>
      <w:r>
        <w:rPr>
          <w:rFonts w:ascii="Times New Roman" w:cs="Times New Roman" w:eastAsia="Times New Roman" w:hAnsi="Times New Roman"/>
          <w:b/>
          <w:bCs/>
          <w:sz w:val="19"/>
          <w:szCs w:val="19"/>
        </w:rPr>
        <w:t xml:space="preserve">Table 2. Lithium recovery by precipitation reported in recent primary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2246"/>
        <w:gridCol w:w="2714"/>
        <w:gridCol w:w="842"/>
        <w:gridCol w:w="1216"/>
        <w:gridCol w:w="1594"/>
      </w:tblGrid>
      <w:tr>
        <w:trPr>
          <w:tblHeader/>
        </w:trPr>
        <w:tc>
          <w:tcPr>
            <w:tcW w:type="dxa" w:w="748"/>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Year</w:t>
            </w:r>
          </w:p>
        </w:tc>
        <w:tc>
          <w:tcPr>
            <w:tcW w:type="dxa" w:w="224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Feed</w:t>
            </w:r>
          </w:p>
        </w:tc>
        <w:tc>
          <w:tcPr>
            <w:tcW w:type="dxa" w:w="2714"/>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Reagent / precipitant</w:t>
            </w:r>
          </w:p>
        </w:tc>
        <w:tc>
          <w:tcPr>
            <w:tcW w:type="dxa" w:w="84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T (C)</w:t>
            </w:r>
          </w:p>
        </w:tc>
        <w:tc>
          <w:tcPr>
            <w:tcW w:type="dxa" w:w="121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Recovery (%)</w:t>
            </w:r>
          </w:p>
        </w:tc>
        <w:tc>
          <w:tcPr>
            <w:tcW w:type="dxa" w:w="1594"/>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Purity (%)</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2012</w:t>
            </w:r>
          </w:p>
        </w:tc>
        <w:tc>
          <w:tcPr>
            <w:tcW w:type="dxa" w:w="224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 (Uyuni)</w:t>
            </w:r>
          </w:p>
        </w:tc>
        <w:tc>
          <w:tcPr>
            <w:tcW w:type="dxa" w:w="271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Na2CO3 + Ca(OH)2</w:t>
            </w:r>
          </w:p>
        </w:tc>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90</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&gt;90</w:t>
            </w:r>
          </w:p>
        </w:tc>
        <w:tc>
          <w:tcPr>
            <w:tcW w:type="dxa" w:w="159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99.55</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2014</w:t>
            </w:r>
          </w:p>
        </w:tc>
        <w:tc>
          <w:tcPr>
            <w:tcW w:type="dxa" w:w="224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271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Na2CO3</w:t>
            </w:r>
          </w:p>
        </w:tc>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80</w:t>
            </w:r>
          </w:p>
        </w:tc>
        <w:tc>
          <w:tcPr>
            <w:tcW w:type="dxa" w:w="121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84</w:t>
            </w:r>
          </w:p>
        </w:tc>
        <w:tc>
          <w:tcPr>
            <w:tcW w:type="dxa" w:w="159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99.6</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2015</w:t>
            </w:r>
          </w:p>
        </w:tc>
        <w:tc>
          <w:tcPr>
            <w:tcW w:type="dxa" w:w="224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Synthetic salt solution</w:t>
            </w:r>
          </w:p>
        </w:tc>
        <w:tc>
          <w:tcPr>
            <w:tcW w:type="dxa" w:w="271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Activated Al-Ca and Al-Fe alloys</w:t>
            </w:r>
          </w:p>
        </w:tc>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70</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94.6</w:t>
            </w:r>
          </w:p>
        </w:tc>
        <w:tc>
          <w:tcPr>
            <w:tcW w:type="dxa" w:w="159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224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271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Aluminium-based material</w:t>
            </w:r>
          </w:p>
        </w:tc>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90</w:t>
            </w:r>
          </w:p>
        </w:tc>
        <w:tc>
          <w:tcPr>
            <w:tcW w:type="dxa" w:w="121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78.3</w:t>
            </w:r>
          </w:p>
        </w:tc>
        <w:tc>
          <w:tcPr>
            <w:tcW w:type="dxa" w:w="159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224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Industrially refined brine</w:t>
            </w:r>
          </w:p>
        </w:tc>
        <w:tc>
          <w:tcPr>
            <w:tcW w:type="dxa" w:w="271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NaOH + Na2CO3</w:t>
            </w:r>
          </w:p>
        </w:tc>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60</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&gt;85</w:t>
            </w:r>
          </w:p>
        </w:tc>
        <w:tc>
          <w:tcPr>
            <w:tcW w:type="dxa" w:w="159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224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Simulated brine</w:t>
            </w:r>
          </w:p>
        </w:tc>
        <w:tc>
          <w:tcPr>
            <w:tcW w:type="dxa" w:w="271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Sodium metasilicate nonahydrate</w:t>
            </w:r>
          </w:p>
        </w:tc>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25</w:t>
            </w:r>
          </w:p>
        </w:tc>
        <w:tc>
          <w:tcPr>
            <w:tcW w:type="dxa" w:w="121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86.73</w:t>
            </w:r>
          </w:p>
        </w:tc>
        <w:tc>
          <w:tcPr>
            <w:tcW w:type="dxa" w:w="159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224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Refined salt-lake brine</w:t>
            </w:r>
          </w:p>
        </w:tc>
        <w:tc>
          <w:tcPr>
            <w:tcW w:type="dxa" w:w="271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Na2HPO4</w:t>
            </w:r>
          </w:p>
        </w:tc>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40</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93.2</w:t>
            </w:r>
          </w:p>
        </w:tc>
        <w:tc>
          <w:tcPr>
            <w:tcW w:type="dxa" w:w="159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24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271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Facet-engineered Li3PO4</w:t>
            </w:r>
          </w:p>
        </w:tc>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30</w:t>
            </w:r>
          </w:p>
        </w:tc>
        <w:tc>
          <w:tcPr>
            <w:tcW w:type="dxa" w:w="121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51.62</w:t>
            </w:r>
          </w:p>
        </w:tc>
        <w:tc>
          <w:tcPr>
            <w:tcW w:type="dxa" w:w="159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748"/>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246"/>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Seawater brine</w:t>
            </w:r>
          </w:p>
        </w:tc>
        <w:tc>
          <w:tcPr>
            <w:tcW w:type="dxa" w:w="2714"/>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Tri-sodium phosphate</w:t>
            </w:r>
          </w:p>
        </w:tc>
        <w:tc>
          <w:tcPr>
            <w:tcW w:type="dxa" w:w="84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40</w:t>
            </w:r>
          </w:p>
        </w:tc>
        <w:tc>
          <w:tcPr>
            <w:tcW w:type="dxa" w:w="1216"/>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40</w:t>
            </w:r>
          </w:p>
        </w:tc>
        <w:tc>
          <w:tcPr>
            <w:tcW w:type="dxa" w:w="1594"/>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bl>
    <w:p>
      <w:pPr>
        <w:spacing w:after="260" w:before="90" w:line="250"/>
      </w:pPr>
      <w:r>
        <w:rPr>
          <w:rFonts w:ascii="Times New Roman" w:cs="Times New Roman" w:eastAsia="Times New Roman" w:hAnsi="Times New Roman"/>
          <w:i/>
          <w:iCs/>
          <w:color w:val="555555"/>
          <w:sz w:val="16"/>
          <w:szCs w:val="16"/>
        </w:rPr>
        <w:t xml:space="preserve">Transcribed from Khalil et al. (2022), Table 1.</w:t>
      </w:r>
    </w:p>
    <w:p>
      <w:pPr>
        <w:pStyle w:val="Heading2"/>
        <w:spacing w:after="120" w:before="260"/>
      </w:pPr>
      <w:r>
        <w:rPr>
          <w:rFonts w:ascii="Times New Roman" w:cs="Times New Roman" w:eastAsia="Times New Roman" w:hAnsi="Times New Roman"/>
          <w:b/>
          <w:bCs/>
          <w:color w:val="1A1A1A"/>
          <w:sz w:val="24"/>
          <w:szCs w:val="24"/>
        </w:rPr>
        <w:t xml:space="preserve">4.2 Adsorption and lithium ion sieves</w:t>
      </w:r>
    </w:p>
    <w:p>
      <w:pPr>
        <w:spacing w:after="140" w:line="300"/>
        <w:jc w:val="both"/>
      </w:pPr>
      <w:r>
        <w:rPr>
          <w:rFonts w:ascii="Times New Roman" w:cs="Times New Roman" w:eastAsia="Times New Roman" w:hAnsi="Times New Roman"/>
          <w:b w:val="false"/>
          <w:bCs w:val="false"/>
          <w:i w:val="false"/>
          <w:iCs w:val="false"/>
          <w:sz w:val="21"/>
          <w:szCs w:val="21"/>
        </w:rPr>
        <w:t xml:space="preserve">Ion sieve adsorption is the most mature of the selective technologies and, on the evidence assembled here, the highest performing in raw capacity terms. The principle is elegant. A lithium containing precursor oxide is synthesised, the lithium is stripped by acid treatment, and what remains is a lattice with vacant sites of a size and coordination geometry that only lithium can comfortably occupy. The material has, in effect, a memory of the ion it was built around. Reimmersed in brine, it reinserts lithium selectively and rejects sodium, potassium, calcium and magnesium.</w:t>
      </w:r>
    </w:p>
    <w:p>
      <w:pPr>
        <w:spacing w:after="140" w:line="300"/>
        <w:jc w:val="both"/>
      </w:pPr>
      <w:r>
        <w:rPr>
          <w:rFonts w:ascii="Times New Roman" w:cs="Times New Roman" w:eastAsia="Times New Roman" w:hAnsi="Times New Roman"/>
          <w:b w:val="false"/>
          <w:bCs w:val="false"/>
          <w:i w:val="false"/>
          <w:iCs w:val="false"/>
          <w:sz w:val="21"/>
          <w:szCs w:val="21"/>
        </w:rPr>
        <w:t xml:space="preserve">Two families dominate. Manganese based sieves, derived from spinel lithium manganese oxides such as LiMn2O4, Li1.33Mn1.67O4 and Li1.6Mn1.6O4, offer fast kinetics and excellent selectivity. Their weakness is structural. During acid elution the Mn3+ in the lattice disproportionates to Mn4+ and soluble Mn2+, and the associated Jahn-Teller distortion progressively degrades the spinel framework. Manganese dissolution is the single most cited failure mode for this class, and much of the materials work reviewed here consists of attempts to suppress it, principally by doping the lattice with magnesium, aluminium, iron, cobalt, nickel or chromium, or by coating the particle surface.</w:t>
      </w:r>
    </w:p>
    <w:p>
      <w:pPr>
        <w:spacing w:after="140" w:line="300"/>
        <w:jc w:val="both"/>
      </w:pPr>
      <w:r>
        <w:rPr>
          <w:rFonts w:ascii="Times New Roman" w:cs="Times New Roman" w:eastAsia="Times New Roman" w:hAnsi="Times New Roman"/>
          <w:b w:val="false"/>
          <w:bCs w:val="false"/>
          <w:i w:val="false"/>
          <w:iCs w:val="false"/>
          <w:sz w:val="21"/>
          <w:szCs w:val="21"/>
        </w:rPr>
        <w:t xml:space="preserve">Titanium based sieves, derived from Li2TiO3 and Li4Ti5O12, trade some kinetic performance for far better chemical stability. The theoretical capacity of H2TiO3 is 142.9 mg per gram, though the practical figure is far lower because the precursor is never fully lithiated and high temperature synthesis causes agglomeration. Reported values cluster in the range of 32 to 95 mg per gram. Wang and colleagues reported less than 10 percent capacity loss after more than 100 cycles, which is markedly better than typical manganese sieve performance.</w:t>
      </w:r>
    </w:p>
    <w:p>
      <w:pPr>
        <w:spacing w:after="140" w:line="300"/>
        <w:jc w:val="both"/>
      </w:pPr>
      <w:r>
        <w:rPr>
          <w:rFonts w:ascii="Times New Roman" w:cs="Times New Roman" w:eastAsia="Times New Roman" w:hAnsi="Times New Roman"/>
          <w:b w:val="false"/>
          <w:bCs w:val="false"/>
          <w:i w:val="false"/>
          <w:iCs w:val="false"/>
          <w:sz w:val="21"/>
          <w:szCs w:val="21"/>
        </w:rPr>
        <w:t xml:space="preserve">Table 3 collects 23 records. The distribution is wide, from 1.25 mg per gram for an aluminium based metal organic framework to 94.5 mg per gram for an optimised H2TiO3, with a median of 22.3. That range spans nearly two orders of magnitude, and it is worth pausing on what that means. These are not measurements of the same quantity under different conditions in the way that, say, a set of tensile strength measurements would be. They are measurements made in feeds ranging from single salt synthetic solutions to real salt lake brine, at different pH, different solid to liquid ratio and different contact time. The spread is at least as much a property of the experimental protocols as of the materials.</w:t>
      </w:r>
    </w:p>
    <w:p>
      <w:pPr>
        <w:spacing w:after="140" w:line="300"/>
        <w:jc w:val="both"/>
      </w:pPr>
      <w:r>
        <w:rPr>
          <w:rFonts w:ascii="Times New Roman" w:cs="Times New Roman" w:eastAsia="Times New Roman" w:hAnsi="Times New Roman"/>
          <w:b w:val="false"/>
          <w:bCs w:val="false"/>
          <w:i w:val="false"/>
          <w:iCs w:val="false"/>
          <w:sz w:val="21"/>
          <w:szCs w:val="21"/>
        </w:rPr>
        <w:t xml:space="preserve">Beyond capacity, three practical difficulties recur. Powdered sieves have poor hydraulic properties, so a great deal of effort has gone into granulation, foaming, membrane casting, fibre spinning and magnetisation, all of which reduce capacity relative to the free powder. Adsorption kinetics are slow, often requiring many hours to approach equilibrium. And elution requires acid, which both dissolves the sorbent and creates a downstream neutralisation burden.</w:t>
      </w:r>
    </w:p>
    <w:p>
      <w:pPr>
        <w:spacing w:after="100" w:before="260"/>
      </w:pPr>
      <w:r>
        <w:rPr>
          <w:rFonts w:ascii="Times New Roman" w:cs="Times New Roman" w:eastAsia="Times New Roman" w:hAnsi="Times New Roman"/>
          <w:b/>
          <w:bCs/>
          <w:sz w:val="19"/>
          <w:szCs w:val="19"/>
        </w:rPr>
        <w:t xml:space="preserve">Table 3. Lithium uptake capacity of adsorbents and ion sieves.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901"/>
        <w:gridCol w:w="3931"/>
        <w:gridCol w:w="1686"/>
      </w:tblGrid>
      <w:tr>
        <w:trPr>
          <w:tblHeader/>
        </w:trPr>
        <w:tc>
          <w:tcPr>
            <w:tcW w:type="dxa" w:w="84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Year</w:t>
            </w:r>
          </w:p>
        </w:tc>
        <w:tc>
          <w:tcPr>
            <w:tcW w:type="dxa" w:w="290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Feed</w:t>
            </w:r>
          </w:p>
        </w:tc>
        <w:tc>
          <w:tcPr>
            <w:tcW w:type="dxa" w:w="393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Adsorbent</w:t>
            </w:r>
          </w:p>
        </w:tc>
        <w:tc>
          <w:tcPr>
            <w:tcW w:type="dxa" w:w="168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Capacity (mg g-1)</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2014</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Layered H2TiO3</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32.7</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HxTiO3</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36.3</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Concentrated natural brine</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Iron-doped Li-Ti oxide</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34.8</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Enriched salt-lake brine</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MnO2/PVDF composite</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11.06</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Natural brine</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Li1.33Mn1.67O4 (surface-modified)</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&gt;50</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water</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LiMn2O4 nanowire / diatomaceous earth</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18.6</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Synthetic salt solution</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Aluminium-doped Li manganese oxide</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32.6</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Synthetic salt solution</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Li+-IIP-Fe3O4@C</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22.26</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Granular H4Mn5O12 (EP/HMO)</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17.2</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Magnetic Li-Al layered double hydroxide</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5.83</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Simulated brine</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Porous H4Ti5O12 nanofibre</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59.1</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Synthetic salt solution</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Al-based MOF (MIL-121)</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1.25</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H2TiO3 / diatomaceous earth</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8.25</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Li-Al layered double hydroxide</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7.27</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Granular Li-Al-LDH / NH4Al3(SO4)2(OH)6</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9.16</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Synthetic salt solution</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Layered H2TiO3</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40</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Fluorine-pillared MOF</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18.8</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 (W. Taijinar)</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Shaped Ti-based Li ion sieve</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19.22</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Synthetic salt solution</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PNIPAM-co-crown-6 MOF-808</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7.21</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2014</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Synthetic solution</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LTO from anatase precursor</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39.2</w:t>
            </w:r>
          </w:p>
        </w:tc>
      </w:tr>
      <w:tr>
        <w:trPr>
          <w:cantSplit/>
        </w:trPr>
        <w:tc>
          <w:tcPr>
            <w:tcW w:type="dxa" w:w="8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2015</w:t>
            </w:r>
          </w:p>
        </w:tc>
        <w:tc>
          <w:tcPr>
            <w:tcW w:type="dxa" w:w="29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Synthetic solution</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H2TiO3</w:t>
            </w:r>
          </w:p>
        </w:tc>
        <w:tc>
          <w:tcPr>
            <w:tcW w:type="dxa" w:w="16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57.8</w:t>
            </w:r>
          </w:p>
        </w:tc>
      </w:tr>
      <w:tr>
        <w:trPr>
          <w:cantSplit/>
        </w:trPr>
        <w:tc>
          <w:tcPr>
            <w:tcW w:type="dxa" w:w="8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2016</w:t>
            </w:r>
          </w:p>
        </w:tc>
        <w:tc>
          <w:tcPr>
            <w:tcW w:type="dxa" w:w="29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Synthetic solution</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H2TiO3</w:t>
            </w:r>
          </w:p>
        </w:tc>
        <w:tc>
          <w:tcPr>
            <w:tcW w:type="dxa" w:w="16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94.5</w:t>
            </w:r>
          </w:p>
        </w:tc>
      </w:tr>
      <w:tr>
        <w:trPr>
          <w:cantSplit/>
        </w:trPr>
        <w:tc>
          <w:tcPr>
            <w:tcW w:type="dxa" w:w="84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2901"/>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Brine</w:t>
            </w:r>
          </w:p>
        </w:tc>
        <w:tc>
          <w:tcPr>
            <w:tcW w:type="dxa" w:w="3931"/>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PVDF / crown-ether imprinted membrane</w:t>
            </w:r>
          </w:p>
        </w:tc>
        <w:tc>
          <w:tcPr>
            <w:tcW w:type="dxa" w:w="1686"/>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27.1</w:t>
            </w:r>
          </w:p>
        </w:tc>
      </w:tr>
    </w:tbl>
    <w:p>
      <w:pPr>
        <w:spacing w:after="260" w:before="90" w:line="250"/>
      </w:pPr>
      <w:r>
        <w:rPr>
          <w:rFonts w:ascii="Times New Roman" w:cs="Times New Roman" w:eastAsia="Times New Roman" w:hAnsi="Times New Roman"/>
          <w:i/>
          <w:iCs/>
          <w:color w:val="555555"/>
          <w:sz w:val="16"/>
          <w:szCs w:val="16"/>
        </w:rPr>
        <w:t xml:space="preserve">Rows 1-19 transcribed from Khalil et al. (2022), Table 2; rows 20-23 from statements in the text of Liu et al. (2019).</w:t>
      </w:r>
    </w:p>
    <w:p>
      <w:pPr>
        <w:pStyle w:val="Heading2"/>
        <w:spacing w:after="120" w:before="260"/>
      </w:pPr>
      <w:r>
        <w:rPr>
          <w:rFonts w:ascii="Times New Roman" w:cs="Times New Roman" w:eastAsia="Times New Roman" w:hAnsi="Times New Roman"/>
          <w:b/>
          <w:bCs/>
          <w:color w:val="1A1A1A"/>
          <w:sz w:val="24"/>
          <w:szCs w:val="24"/>
        </w:rPr>
        <w:t xml:space="preserve">4.3 Solvent extraction and ionic liquids</w:t>
      </w:r>
    </w:p>
    <w:p>
      <w:pPr>
        <w:spacing w:after="140" w:line="300"/>
        <w:jc w:val="both"/>
      </w:pPr>
      <w:r>
        <w:rPr>
          <w:rFonts w:ascii="Times New Roman" w:cs="Times New Roman" w:eastAsia="Times New Roman" w:hAnsi="Times New Roman"/>
          <w:b w:val="false"/>
          <w:bCs w:val="false"/>
          <w:i w:val="false"/>
          <w:iCs w:val="false"/>
          <w:sz w:val="21"/>
          <w:szCs w:val="21"/>
        </w:rPr>
        <w:t xml:space="preserve">Solvent extraction contacts the brine with an immiscible organic phase containing an extractant that complexes lithium preferentially. The workhorse system is tributyl phosphate in kerosene with ferric chloride as coextractant. The mechanism proceeds through formation of the tetrachloroferrate anion, which pairs with lithium to give LiFeCl4, and this ion pair is then solvated by tributyl phosphate into the organic phase. Iron extraction is a precondition for lithium extraction, which is why chloride concentration exerts such a strong influence on performance.</w:t>
      </w:r>
    </w:p>
    <w:p>
      <w:pPr>
        <w:spacing w:after="140" w:line="300"/>
        <w:jc w:val="both"/>
      </w:pPr>
      <w:r>
        <w:rPr>
          <w:rFonts w:ascii="Times New Roman" w:cs="Times New Roman" w:eastAsia="Times New Roman" w:hAnsi="Times New Roman"/>
          <w:b w:val="false"/>
          <w:bCs w:val="false"/>
          <w:i w:val="false"/>
          <w:iCs w:val="false"/>
          <w:sz w:val="21"/>
          <w:szCs w:val="21"/>
        </w:rPr>
        <w:t xml:space="preserve">The system works well and tolerates high magnesium, but it has three liabilities. Stripping requires strong acid, which then has to be neutralised. Some ferric iron is lost on each cycle. And tributyl phosphate is appreciably soluble in the aqueous phase, so solvent loss and aqueous contamination are ongoing problems. Much of the recent work reviewed here addresses these liabilities rather than capacity.</w:t>
      </w:r>
    </w:p>
    <w:p>
      <w:pPr>
        <w:spacing w:after="140" w:line="300"/>
        <w:jc w:val="both"/>
      </w:pPr>
      <w:r>
        <w:rPr>
          <w:rFonts w:ascii="Times New Roman" w:cs="Times New Roman" w:eastAsia="Times New Roman" w:hAnsi="Times New Roman"/>
          <w:b w:val="false"/>
          <w:bCs w:val="false"/>
          <w:i w:val="false"/>
          <w:iCs w:val="false"/>
          <w:sz w:val="21"/>
          <w:szCs w:val="21"/>
        </w:rPr>
        <w:t xml:space="preserve">Synergistic systems add a second donor to the organic phase, exploiting the fact that lithium extraction depends on the donor properties of the coordinating functional groups. Systems based on a beta diketone paired with a neutral solvating ligand have been studied intensively for separating lithium from sodium rich brines: the diketone ionises and chelates lithium, and the neutral ligand forms an adduct with the resulting complex. Pranolo and colleagues reported 97 percent extraction with a lithium to sodium separation factor of 1560 using LIX 54 with Cyanex 923 in ShellSol D70.</w:t>
      </w:r>
    </w:p>
    <w:p>
      <w:pPr>
        <w:spacing w:after="140" w:line="300"/>
        <w:jc w:val="both"/>
      </w:pPr>
      <w:r>
        <w:rPr>
          <w:rFonts w:ascii="Times New Roman" w:cs="Times New Roman" w:eastAsia="Times New Roman" w:hAnsi="Times New Roman"/>
          <w:b w:val="false"/>
          <w:bCs w:val="false"/>
          <w:i w:val="false"/>
          <w:iCs w:val="false"/>
          <w:sz w:val="21"/>
          <w:szCs w:val="21"/>
        </w:rPr>
        <w:t xml:space="preserve">Ionic liquids have become the most active subarea. Their negligible volatility, thermal stability and tunable coordination chemistry make them attractive replacements for conventional diluents, and Table 4 shows that ionic liquid systems occupy the upper end of the efficiency distribution. Nine of the twelve tabulated systems exceed 87 percent and five exceed 99 percent. The highest, at 99.8 percent, is a ternary system of tributyl phosphate, ferric chloride and the phosphonic acid ester P507 in kerosene, which has the additional advantage that stripping can be done with water rather than acid, allowing direct recycle of the organic phase.</w:t>
      </w:r>
    </w:p>
    <w:p>
      <w:pPr>
        <w:spacing w:after="140" w:line="300"/>
        <w:jc w:val="both"/>
      </w:pPr>
      <w:r>
        <w:rPr>
          <w:rFonts w:ascii="Times New Roman" w:cs="Times New Roman" w:eastAsia="Times New Roman" w:hAnsi="Times New Roman"/>
          <w:b w:val="false"/>
          <w:bCs w:val="false"/>
          <w:i w:val="false"/>
          <w:iCs w:val="false"/>
          <w:sz w:val="21"/>
          <w:szCs w:val="21"/>
        </w:rPr>
        <w:t xml:space="preserve">Crown ethers deserve separate mention because they represent the most chemically deliberate approach to the selectivity problem. The ether oxygens act as hard bases coordinating hard alkali metal cations, and the cavity diameter determines which cation fits: 12 crown 4 has a cavity of 1.2 to 1.5 angstrom against a lithium diameter of 1.48 angstrom. Torrejos and colleagues synthesised a dibenzo 14 crown 4 ether bearing a lipophilic C18 chain and a proton ionisable carboxylic acid group, achieving separation factors of 1954 against sodium and 138 against potassium. The unresolved difficulty is magnesium: because the discrimination is based on bare ionic size and lithium and magnesium are nearly identical in that respect, crown ethers separate lithium beautifully from other alkali metals and poorly from magnesium. Synthesis cost is the other barrier, and crown ether systems remain laboratory scale.</w:t>
      </w:r>
    </w:p>
    <w:p>
      <w:pPr>
        <w:spacing w:after="100" w:before="260"/>
      </w:pPr>
      <w:r>
        <w:rPr>
          <w:rFonts w:ascii="Times New Roman" w:cs="Times New Roman" w:eastAsia="Times New Roman" w:hAnsi="Times New Roman"/>
          <w:b/>
          <w:bCs/>
          <w:sz w:val="19"/>
          <w:szCs w:val="19"/>
        </w:rPr>
        <w:t xml:space="preserve">Table 4. Lithium extraction efficiency of solvent extraction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872"/>
        <w:gridCol w:w="1216"/>
        <w:gridCol w:w="1965"/>
        <w:gridCol w:w="2059"/>
        <w:gridCol w:w="1500"/>
      </w:tblGrid>
      <w:tr>
        <w:trPr>
          <w:tblHeader/>
        </w:trPr>
        <w:tc>
          <w:tcPr>
            <w:tcW w:type="dxa" w:w="748"/>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Year</w:t>
            </w:r>
          </w:p>
        </w:tc>
        <w:tc>
          <w:tcPr>
            <w:tcW w:type="dxa" w:w="187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Feed</w:t>
            </w:r>
          </w:p>
        </w:tc>
        <w:tc>
          <w:tcPr>
            <w:tcW w:type="dxa" w:w="121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Extractant</w:t>
            </w:r>
          </w:p>
        </w:tc>
        <w:tc>
          <w:tcPr>
            <w:tcW w:type="dxa" w:w="1965"/>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Co-extractant</w:t>
            </w:r>
          </w:p>
        </w:tc>
        <w:tc>
          <w:tcPr>
            <w:tcW w:type="dxa" w:w="2059"/>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Diluent</w:t>
            </w:r>
          </w:p>
        </w:tc>
        <w:tc>
          <w:tcPr>
            <w:tcW w:type="dxa" w:w="1500"/>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Efficiency (%)</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2014</w:t>
            </w:r>
          </w:p>
        </w:tc>
        <w:tc>
          <w:tcPr>
            <w:tcW w:type="dxa" w:w="18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205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[C4mim][PF6]</w:t>
            </w:r>
          </w:p>
        </w:tc>
        <w:tc>
          <w:tcPr>
            <w:tcW w:type="dxa" w:w="150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90.93</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2015</w:t>
            </w:r>
          </w:p>
        </w:tc>
        <w:tc>
          <w:tcPr>
            <w:tcW w:type="dxa" w:w="18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121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NaClO4</w:t>
            </w:r>
          </w:p>
        </w:tc>
        <w:tc>
          <w:tcPr>
            <w:tcW w:type="dxa" w:w="205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[C4mim][PF6]</w:t>
            </w:r>
          </w:p>
        </w:tc>
        <w:tc>
          <w:tcPr>
            <w:tcW w:type="dxa" w:w="150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99.12</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2016</w:t>
            </w:r>
          </w:p>
        </w:tc>
        <w:tc>
          <w:tcPr>
            <w:tcW w:type="dxa" w:w="18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FeCl3</w:t>
            </w:r>
          </w:p>
        </w:tc>
        <w:tc>
          <w:tcPr>
            <w:tcW w:type="dxa" w:w="205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MIBK</w:t>
            </w:r>
          </w:p>
        </w:tc>
        <w:tc>
          <w:tcPr>
            <w:tcW w:type="dxa" w:w="150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98.9</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18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121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FeCl3</w:t>
            </w:r>
          </w:p>
        </w:tc>
        <w:tc>
          <w:tcPr>
            <w:tcW w:type="dxa" w:w="205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MIBK</w:t>
            </w:r>
          </w:p>
        </w:tc>
        <w:tc>
          <w:tcPr>
            <w:tcW w:type="dxa" w:w="150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&gt;98</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18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N523, TBP</w:t>
            </w:r>
          </w:p>
        </w:tc>
        <w:tc>
          <w:tcPr>
            <w:tcW w:type="dxa" w:w="19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FeCl3</w:t>
            </w:r>
          </w:p>
        </w:tc>
        <w:tc>
          <w:tcPr>
            <w:tcW w:type="dxa" w:w="205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Kerosene</w:t>
            </w:r>
          </w:p>
        </w:tc>
        <w:tc>
          <w:tcPr>
            <w:tcW w:type="dxa" w:w="150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96</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18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Simulated brine</w:t>
            </w:r>
          </w:p>
        </w:tc>
        <w:tc>
          <w:tcPr>
            <w:tcW w:type="dxa" w:w="121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[Bmim]3PW12O40</w:t>
            </w:r>
          </w:p>
        </w:tc>
        <w:tc>
          <w:tcPr>
            <w:tcW w:type="dxa" w:w="205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Dimethyl phthalate</w:t>
            </w:r>
          </w:p>
        </w:tc>
        <w:tc>
          <w:tcPr>
            <w:tcW w:type="dxa" w:w="150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99.23</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18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Simulated brine</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FeCl3</w:t>
            </w:r>
          </w:p>
        </w:tc>
        <w:tc>
          <w:tcPr>
            <w:tcW w:type="dxa" w:w="205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Diethyl succinate</w:t>
            </w:r>
          </w:p>
        </w:tc>
        <w:tc>
          <w:tcPr>
            <w:tcW w:type="dxa" w:w="150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65</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18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Salt-lake brine</w:t>
            </w:r>
          </w:p>
        </w:tc>
        <w:tc>
          <w:tcPr>
            <w:tcW w:type="dxa" w:w="121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P507, FeCl3</w:t>
            </w:r>
          </w:p>
        </w:tc>
        <w:tc>
          <w:tcPr>
            <w:tcW w:type="dxa" w:w="205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Kerosene</w:t>
            </w:r>
          </w:p>
        </w:tc>
        <w:tc>
          <w:tcPr>
            <w:tcW w:type="dxa" w:w="150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99.8</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8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Simulated brine</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[OHEMIM][NTf2]</w:t>
            </w:r>
          </w:p>
        </w:tc>
        <w:tc>
          <w:tcPr>
            <w:tcW w:type="dxa" w:w="205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50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94.2</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87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Simulated brine</w:t>
            </w:r>
          </w:p>
        </w:tc>
        <w:tc>
          <w:tcPr>
            <w:tcW w:type="dxa" w:w="121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NaBPh4</w:t>
            </w:r>
          </w:p>
        </w:tc>
        <w:tc>
          <w:tcPr>
            <w:tcW w:type="dxa" w:w="205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CH2ClBr</w:t>
            </w:r>
          </w:p>
        </w:tc>
        <w:tc>
          <w:tcPr>
            <w:tcW w:type="dxa" w:w="150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87.65</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87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Simulated brine</w:t>
            </w:r>
          </w:p>
        </w:tc>
        <w:tc>
          <w:tcPr>
            <w:tcW w:type="dxa" w:w="121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[Bmim]BPh4</w:t>
            </w:r>
          </w:p>
        </w:tc>
        <w:tc>
          <w:tcPr>
            <w:tcW w:type="dxa" w:w="205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CH2BrCl</w:t>
            </w:r>
          </w:p>
        </w:tc>
        <w:tc>
          <w:tcPr>
            <w:tcW w:type="dxa" w:w="150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99.47</w:t>
            </w:r>
          </w:p>
        </w:tc>
      </w:tr>
      <w:tr>
        <w:trPr>
          <w:cantSplit/>
        </w:trPr>
        <w:tc>
          <w:tcPr>
            <w:tcW w:type="dxa" w:w="748"/>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872"/>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Simulated brine</w:t>
            </w:r>
          </w:p>
        </w:tc>
        <w:tc>
          <w:tcPr>
            <w:tcW w:type="dxa" w:w="1216"/>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w:t>
            </w:r>
          </w:p>
        </w:tc>
        <w:tc>
          <w:tcPr>
            <w:tcW w:type="dxa" w:w="1965"/>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[N1888][P507], FeCl3</w:t>
            </w:r>
          </w:p>
        </w:tc>
        <w:tc>
          <w:tcPr>
            <w:tcW w:type="dxa" w:w="2059"/>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Kerosene</w:t>
            </w:r>
          </w:p>
        </w:tc>
        <w:tc>
          <w:tcPr>
            <w:tcW w:type="dxa" w:w="1500"/>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&gt;70</w:t>
            </w:r>
          </w:p>
        </w:tc>
      </w:tr>
    </w:tbl>
    <w:p>
      <w:pPr>
        <w:spacing w:after="260" w:before="90" w:line="250"/>
      </w:pPr>
      <w:r>
        <w:rPr>
          <w:rFonts w:ascii="Times New Roman" w:cs="Times New Roman" w:eastAsia="Times New Roman" w:hAnsi="Times New Roman"/>
          <w:i/>
          <w:iCs/>
          <w:color w:val="555555"/>
          <w:sz w:val="16"/>
          <w:szCs w:val="16"/>
        </w:rPr>
        <w:t xml:space="preserve">Transcribed from Khalil et al. (2022), Table 3.</w:t>
      </w:r>
    </w:p>
    <w:p>
      <w:pPr>
        <w:pStyle w:val="Heading2"/>
        <w:spacing w:after="120" w:before="260"/>
      </w:pPr>
      <w:r>
        <w:rPr>
          <w:rFonts w:ascii="Times New Roman" w:cs="Times New Roman" w:eastAsia="Times New Roman" w:hAnsi="Times New Roman"/>
          <w:b/>
          <w:bCs/>
          <w:color w:val="1A1A1A"/>
          <w:sz w:val="24"/>
          <w:szCs w:val="24"/>
        </w:rPr>
        <w:t xml:space="preserve">4.4 Nanofiltration and pressure driven membranes</w:t>
      </w:r>
    </w:p>
    <w:p>
      <w:pPr>
        <w:spacing w:after="140" w:line="300"/>
        <w:jc w:val="both"/>
      </w:pPr>
      <w:r>
        <w:rPr>
          <w:rFonts w:ascii="Times New Roman" w:cs="Times New Roman" w:eastAsia="Times New Roman" w:hAnsi="Times New Roman"/>
          <w:b w:val="false"/>
          <w:bCs w:val="false"/>
          <w:i w:val="false"/>
          <w:iCs w:val="false"/>
          <w:sz w:val="21"/>
          <w:szCs w:val="21"/>
        </w:rPr>
        <w:t xml:space="preserve">Nanofiltration separates lithium from magnesium by charge rather than size. A positively charged membrane surface repels the doubly charged magnesium ion much more strongly than the singly charged lithium ion through the Donnan exclusion effect, so magnesium is rejected while lithium passes into the permeate. The approach is attractive because it is continuous, requires no chemical addition, scales conventionally and uses well established module engineering.</w:t>
      </w:r>
    </w:p>
    <w:p>
      <w:pPr>
        <w:spacing w:after="140" w:line="300"/>
        <w:jc w:val="both"/>
      </w:pPr>
      <w:r>
        <w:rPr>
          <w:rFonts w:ascii="Times New Roman" w:cs="Times New Roman" w:eastAsia="Times New Roman" w:hAnsi="Times New Roman"/>
          <w:b w:val="false"/>
          <w:bCs w:val="false"/>
          <w:i w:val="false"/>
          <w:iCs w:val="false"/>
          <w:sz w:val="21"/>
          <w:szCs w:val="21"/>
        </w:rPr>
        <w:t xml:space="preserve">Table 5 collects twelve records. The rejection performance is genuinely good: eight of the twelve report magnesium rejection above 83 percent and four exceed 95 percent. Selectivity, however, is modest. Where a Li/Mg selectivity is reported the median across these membranes is 8.1, with only two exceeding 30. The best performer, a polyamide layer on a carboxylated multiwalled carbon nanotube support, reached 58.66 with 98.49 percent magnesium rejection and only 11.54 percent lithium rejection.</w:t>
      </w:r>
    </w:p>
    <w:p>
      <w:pPr>
        <w:spacing w:after="140" w:line="300"/>
        <w:jc w:val="both"/>
      </w:pPr>
      <w:r>
        <w:rPr>
          <w:rFonts w:ascii="Times New Roman" w:cs="Times New Roman" w:eastAsia="Times New Roman" w:hAnsi="Times New Roman"/>
          <w:b w:val="false"/>
          <w:bCs w:val="false"/>
          <w:i w:val="false"/>
          <w:iCs w:val="false"/>
          <w:sz w:val="21"/>
          <w:szCs w:val="21"/>
        </w:rPr>
        <w:t xml:space="preserve">A selectivity of eight sounds respectable until it is set against a feed at Mg/Li of 200, where a single stage would leave a permeate still at a ratio of 25. This is the fundamental limitation of the technique: it is a good bulk separation and a poor polishing separation, and it is best deployed as a first stage that reduces the magnesium burden ahead of something more selective. Coupling nanofiltration with membrane distillation has been shown to give better overall recovery than either alone, and this integration logic recurs throughout the field. Fouling and scaling are the practical operating concerns, and both are aggravated by the high hardness of real brine.</w:t>
      </w:r>
    </w:p>
    <w:p>
      <w:pPr>
        <w:spacing w:after="100" w:before="260"/>
      </w:pPr>
      <w:r>
        <w:rPr>
          <w:rFonts w:ascii="Times New Roman" w:cs="Times New Roman" w:eastAsia="Times New Roman" w:hAnsi="Times New Roman"/>
          <w:b/>
          <w:bCs/>
          <w:sz w:val="19"/>
          <w:szCs w:val="19"/>
        </w:rPr>
        <w:t xml:space="preserve">Table 5. Performance of nanofiltration and selective membranes for Li/Mg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404"/>
        <w:gridCol w:w="3931"/>
        <w:gridCol w:w="1778"/>
        <w:gridCol w:w="1499"/>
      </w:tblGrid>
      <w:tr>
        <w:trPr>
          <w:tblHeader/>
        </w:trPr>
        <w:tc>
          <w:tcPr>
            <w:tcW w:type="dxa" w:w="748"/>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Year</w:t>
            </w:r>
          </w:p>
        </w:tc>
        <w:tc>
          <w:tcPr>
            <w:tcW w:type="dxa" w:w="1404"/>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Mode</w:t>
            </w:r>
          </w:p>
        </w:tc>
        <w:tc>
          <w:tcPr>
            <w:tcW w:type="dxa" w:w="393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Membrane material</w:t>
            </w:r>
          </w:p>
        </w:tc>
        <w:tc>
          <w:tcPr>
            <w:tcW w:type="dxa" w:w="1778"/>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Mg2+ rejection (%)</w:t>
            </w:r>
          </w:p>
        </w:tc>
        <w:tc>
          <w:tcPr>
            <w:tcW w:type="dxa" w:w="1499"/>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Li/Mg selectivity</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14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NF</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Commercial polyamide</w:t>
            </w:r>
          </w:p>
        </w:tc>
        <w:tc>
          <w:tcPr>
            <w:tcW w:type="dxa" w:w="177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92</w:t>
            </w:r>
          </w:p>
        </w:tc>
        <w:tc>
          <w:tcPr>
            <w:tcW w:type="dxa" w:w="149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14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NF</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[MimAP][Tf2N]-modified polyamide</w:t>
            </w:r>
          </w:p>
        </w:tc>
        <w:tc>
          <w:tcPr>
            <w:tcW w:type="dxa" w:w="177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83.8</w:t>
            </w:r>
          </w:p>
        </w:tc>
        <w:tc>
          <w:tcPr>
            <w:tcW w:type="dxa" w:w="149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8.12</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14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NF</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PDA/PEI-modified polyamide</w:t>
            </w:r>
          </w:p>
        </w:tc>
        <w:tc>
          <w:tcPr>
            <w:tcW w:type="dxa" w:w="177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86.7</w:t>
            </w:r>
          </w:p>
        </w:tc>
        <w:tc>
          <w:tcPr>
            <w:tcW w:type="dxa" w:w="149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7.15</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14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NF</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BTESE-coated TiO2 hybrid silica</w:t>
            </w:r>
          </w:p>
        </w:tc>
        <w:tc>
          <w:tcPr>
            <w:tcW w:type="dxa" w:w="177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20.3</w:t>
            </w:r>
          </w:p>
        </w:tc>
        <w:tc>
          <w:tcPr>
            <w:tcW w:type="dxa" w:w="149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14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ED</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MOF (ZIF-8) / polypropylene</w:t>
            </w:r>
          </w:p>
        </w:tc>
        <w:tc>
          <w:tcPr>
            <w:tcW w:type="dxa" w:w="177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49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3.87</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14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ED</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Mg-doped LMO / sulfonated PEEK</w:t>
            </w:r>
          </w:p>
        </w:tc>
        <w:tc>
          <w:tcPr>
            <w:tcW w:type="dxa" w:w="177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49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4.82</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4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NF</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Polyamide on MWCNT-COOK PES/PEG</w:t>
            </w:r>
          </w:p>
        </w:tc>
        <w:tc>
          <w:tcPr>
            <w:tcW w:type="dxa" w:w="177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98.49</w:t>
            </w:r>
          </w:p>
        </w:tc>
        <w:tc>
          <w:tcPr>
            <w:tcW w:type="dxa" w:w="149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58.66</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4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NF</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PEI-grafted polyamide</w:t>
            </w:r>
          </w:p>
        </w:tc>
        <w:tc>
          <w:tcPr>
            <w:tcW w:type="dxa" w:w="177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98.5</w:t>
            </w:r>
          </w:p>
        </w:tc>
        <w:tc>
          <w:tcPr>
            <w:tcW w:type="dxa" w:w="149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33.4</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4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NF</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Diaminoethimidazole-modified polyamide</w:t>
            </w:r>
          </w:p>
        </w:tc>
        <w:tc>
          <w:tcPr>
            <w:tcW w:type="dxa" w:w="177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95.8</w:t>
            </w:r>
          </w:p>
        </w:tc>
        <w:tc>
          <w:tcPr>
            <w:tcW w:type="dxa" w:w="149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74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40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Electro-diffusion</w:t>
            </w:r>
          </w:p>
        </w:tc>
        <w:tc>
          <w:tcPr>
            <w:tcW w:type="dxa" w:w="393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HMO/PSS-Na/LiCF3SO3 composite</w:t>
            </w:r>
          </w:p>
        </w:tc>
        <w:tc>
          <w:tcPr>
            <w:tcW w:type="dxa" w:w="1778"/>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49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11.75</w:t>
            </w:r>
          </w:p>
        </w:tc>
      </w:tr>
      <w:tr>
        <w:trPr>
          <w:cantSplit/>
        </w:trPr>
        <w:tc>
          <w:tcPr>
            <w:tcW w:type="dxa" w:w="74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40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NF</w:t>
            </w:r>
          </w:p>
        </w:tc>
        <w:tc>
          <w:tcPr>
            <w:tcW w:type="dxa" w:w="393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Cu-modified polyamide</w:t>
            </w:r>
          </w:p>
        </w:tc>
        <w:tc>
          <w:tcPr>
            <w:tcW w:type="dxa" w:w="1778"/>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49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8.0</w:t>
            </w:r>
          </w:p>
        </w:tc>
      </w:tr>
      <w:tr>
        <w:trPr>
          <w:cantSplit/>
        </w:trPr>
        <w:tc>
          <w:tcPr>
            <w:tcW w:type="dxa" w:w="748"/>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2022</w:t>
            </w:r>
          </w:p>
        </w:tc>
        <w:tc>
          <w:tcPr>
            <w:tcW w:type="dxa" w:w="1404"/>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NF</w:t>
            </w:r>
          </w:p>
        </w:tc>
        <w:tc>
          <w:tcPr>
            <w:tcW w:type="dxa" w:w="3931"/>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Quaternized bipyridine-modified PEI</w:t>
            </w:r>
          </w:p>
        </w:tc>
        <w:tc>
          <w:tcPr>
            <w:tcW w:type="dxa" w:w="1778"/>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92</w:t>
            </w:r>
          </w:p>
        </w:tc>
        <w:tc>
          <w:tcPr>
            <w:tcW w:type="dxa" w:w="1499"/>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bl>
    <w:p>
      <w:pPr>
        <w:spacing w:after="260" w:before="90" w:line="250"/>
      </w:pPr>
      <w:r>
        <w:rPr>
          <w:rFonts w:ascii="Times New Roman" w:cs="Times New Roman" w:eastAsia="Times New Roman" w:hAnsi="Times New Roman"/>
          <w:i/>
          <w:iCs/>
          <w:color w:val="555555"/>
          <w:sz w:val="16"/>
          <w:szCs w:val="16"/>
        </w:rPr>
        <w:t xml:space="preserve">Transcribed from Khalil et al. (2022), Table 4. LMH = L m-2 h-1.</w:t>
      </w:r>
    </w:p>
    <w:p>
      <w:pPr>
        <w:pStyle w:val="Heading2"/>
        <w:spacing w:after="120" w:before="260"/>
      </w:pPr>
      <w:r>
        <w:rPr>
          <w:rFonts w:ascii="Times New Roman" w:cs="Times New Roman" w:eastAsia="Times New Roman" w:hAnsi="Times New Roman"/>
          <w:b/>
          <w:bCs/>
          <w:color w:val="1A1A1A"/>
          <w:sz w:val="24"/>
          <w:szCs w:val="24"/>
        </w:rPr>
        <w:t xml:space="preserve">4.5 Electrosorption and electrochemical ion pumping</w:t>
      </w:r>
    </w:p>
    <w:p>
      <w:pPr>
        <w:spacing w:after="140" w:line="300"/>
        <w:jc w:val="both"/>
      </w:pPr>
      <w:r>
        <w:rPr>
          <w:rFonts w:ascii="Times New Roman" w:cs="Times New Roman" w:eastAsia="Times New Roman" w:hAnsi="Times New Roman"/>
          <w:b w:val="false"/>
          <w:bCs w:val="false"/>
          <w:i w:val="false"/>
          <w:iCs w:val="false"/>
          <w:sz w:val="21"/>
          <w:szCs w:val="21"/>
        </w:rPr>
        <w:t xml:space="preserve">Electrochemical ion pumping is conceptually the most interesting family in this review, and on the energy evidence assembled in Section 5 it is the most promising. The principle was introduced by Kanoh and colleagues in the early 1990s using a platinum supported lambda-MnO2 working electrode, and it amounts to running a battery electrode as a separation device. A lithium intercalation host is reduced in the brine, drawing Li+ selectively into its lattice; the electrode is then moved to a clean recovery solution and oxidised, releasing the lithium into a solution far purer and more concentrated than the feed. Selectivity comes from the same intercalation chemistry that makes these materials useful in batteries, and the driving force is electrical rather than chemical, so no acid is consumed and no reagent residue is produced.</w:t>
      </w:r>
    </w:p>
    <w:p>
      <w:pPr>
        <w:spacing w:after="140" w:line="300"/>
        <w:jc w:val="both"/>
      </w:pPr>
      <w:r>
        <w:rPr>
          <w:rFonts w:ascii="Times New Roman" w:cs="Times New Roman" w:eastAsia="Times New Roman" w:hAnsi="Times New Roman"/>
          <w:b w:val="false"/>
          <w:bCs w:val="false"/>
          <w:i w:val="false"/>
          <w:iCs w:val="false"/>
          <w:sz w:val="21"/>
          <w:szCs w:val="21"/>
        </w:rPr>
        <w:t xml:space="preserve">The design problem is the counter electrode. Charge neutrality demands that when Li+ is captured at the working electrode something happens at the other one, and the choices define three system architectures.</w:t>
      </w:r>
    </w:p>
    <w:p>
      <w:pPr>
        <w:spacing w:after="140" w:line="300"/>
        <w:jc w:val="both"/>
      </w:pPr>
      <w:r>
        <w:rPr>
          <w:rFonts w:ascii="Times New Roman" w:cs="Times New Roman" w:eastAsia="Times New Roman" w:hAnsi="Times New Roman"/>
          <w:b w:val="false"/>
          <w:bCs w:val="false"/>
          <w:i w:val="false"/>
          <w:iCs w:val="false"/>
          <w:sz w:val="21"/>
          <w:szCs w:val="21"/>
        </w:rPr>
        <w:t xml:space="preserve">In salt capturing systems the counter electrode captures an anion. Silver, which converts to silver chloride, was the original choice and gives excellent performance: Pasta and colleagues demonstrated the concept with a silver and lithium iron phosphate pair, and Lee and colleagues reported a lambda-MnO2 and silver battery with high selectivity and low energy consumption. Silver is far too expensive for scale, and much subsequent work is an attempt to replace it. Activated carbon, polypyrrole and polyaniline have all been used, at the cost of stability: polyaniline showed 40 percent charge capacity degradation after 100 cycles.</w:t>
      </w:r>
    </w:p>
    <w:p>
      <w:pPr>
        <w:spacing w:after="140" w:line="300"/>
        <w:jc w:val="both"/>
      </w:pPr>
      <w:r>
        <w:rPr>
          <w:rFonts w:ascii="Times New Roman" w:cs="Times New Roman" w:eastAsia="Times New Roman" w:hAnsi="Times New Roman"/>
          <w:b w:val="false"/>
          <w:bCs w:val="false"/>
          <w:i w:val="false"/>
          <w:iCs w:val="false"/>
          <w:sz w:val="21"/>
          <w:szCs w:val="21"/>
        </w:rPr>
        <w:t xml:space="preserve">In selective exchange systems the counter electrode releases a cation instead. Nickel hexacyanoferrate, a Prussian blue analogue, is the leading candidate and performs comparably to silver at a fraction of the cost while also removing impurities introduced during operation. Zinc has been used similarly, with the lithium capture reaction proceeding spontaneously against zinc oxidation, giving a reported energy consumption of 6.3 Wh per mole.</w:t>
      </w:r>
    </w:p>
    <w:p>
      <w:pPr>
        <w:spacing w:after="140" w:line="300"/>
        <w:jc w:val="both"/>
      </w:pPr>
      <w:r>
        <w:rPr>
          <w:rFonts w:ascii="Times New Roman" w:cs="Times New Roman" w:eastAsia="Times New Roman" w:hAnsi="Times New Roman"/>
          <w:b w:val="false"/>
          <w:bCs w:val="false"/>
          <w:i w:val="false"/>
          <w:iCs w:val="false"/>
          <w:sz w:val="21"/>
          <w:szCs w:val="21"/>
        </w:rPr>
        <w:t xml:space="preserve">In rocking chair systems both electrodes are lithium hosts, one lithiated and one delithiated, and lithium shuttles between them across a membrane. The LiFePO4 and FePO4 pair is the archetype, exploiting the exceptional chemical stability of olivine phosphate across a wide pH range. He and colleagues extracted 25 percent of feed lithium in a single cycle from a brine at Mg/Li of 110 and demonstrated operation down to 60 mg per litre lithium.</w:t>
      </w:r>
    </w:p>
    <w:p>
      <w:pPr>
        <w:spacing w:after="140" w:line="300"/>
        <w:jc w:val="both"/>
      </w:pPr>
      <w:r>
        <w:rPr>
          <w:rFonts w:ascii="Times New Roman" w:cs="Times New Roman" w:eastAsia="Times New Roman" w:hAnsi="Times New Roman"/>
          <w:b w:val="false"/>
          <w:bCs w:val="false"/>
          <w:i w:val="false"/>
          <w:iCs w:val="false"/>
          <w:sz w:val="21"/>
          <w:szCs w:val="21"/>
        </w:rPr>
        <w:t xml:space="preserve">Table 6 collects 24 systems spanning three decades. Capacity ranges from 1.73 to 37.6 mg per gram with a median of 14.1, energy from 1.0 to 23.4 Wh per mole with a median of 4.17, and reported purity is high, with a median of 96.3 percent and eight systems above 97 percent. The most striking entry is the electrically switched ion exchange system of Niu and colleagues, which pairs lambda-MnO2 with a BiOCl@PPy composite and consumes only 1.007 Wh per mole because the energy required for electrode regeneration is partly recovered from the electrical energy generated during lithium chloride uptake, while retaining 96 percent of capacity over 100 cycles.</w:t>
      </w:r>
    </w:p>
    <w:p>
      <w:pPr>
        <w:spacing w:after="140" w:line="300"/>
        <w:jc w:val="both"/>
      </w:pPr>
      <w:r>
        <w:rPr>
          <w:rFonts w:ascii="Times New Roman" w:cs="Times New Roman" w:eastAsia="Times New Roman" w:hAnsi="Times New Roman"/>
          <w:b w:val="false"/>
          <w:bCs w:val="false"/>
          <w:i w:val="false"/>
          <w:iCs w:val="false"/>
          <w:sz w:val="21"/>
          <w:szCs w:val="21"/>
        </w:rPr>
        <w:t xml:space="preserve">Three difficulties limit the family. Capacity is intrinsically bounded by the lithium storage capacity of the host lattice, and no amount of engineering will take a spinel much beyond its theoretical value. Degradation is real and pervasive: manganese dissolution in spinel hosts, antisite defects in olivines, and fouling by the organic matter and microorganisms present in real brine that is entirely absent from the optimised organic electrolyte of a battery. And scale up is unproven, with the pilot demonstration of Joo and colleagues on desalination concentrate among the very few examples beyond bench scale.</w:t>
      </w:r>
    </w:p>
    <w:p>
      <w:pPr>
        <w:spacing w:after="100" w:before="260"/>
      </w:pPr>
      <w:r>
        <w:rPr>
          <w:rFonts w:ascii="Times New Roman" w:cs="Times New Roman" w:eastAsia="Times New Roman" w:hAnsi="Times New Roman"/>
          <w:b/>
          <w:bCs/>
          <w:sz w:val="19"/>
          <w:szCs w:val="19"/>
        </w:rPr>
        <w:t xml:space="preserve">Table 6. Performance of electrosorption and electrochemical ion-pumping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2"/>
        <w:gridCol w:w="3211"/>
        <w:gridCol w:w="1376"/>
        <w:gridCol w:w="1376"/>
        <w:gridCol w:w="1101"/>
        <w:gridCol w:w="1654"/>
      </w:tblGrid>
      <w:tr>
        <w:trPr>
          <w:tblHeader/>
        </w:trPr>
        <w:tc>
          <w:tcPr>
            <w:tcW w:type="dxa" w:w="64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Year</w:t>
            </w:r>
          </w:p>
        </w:tc>
        <w:tc>
          <w:tcPr>
            <w:tcW w:type="dxa" w:w="321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Electrode pair (counter // capture)</w:t>
            </w:r>
          </w:p>
        </w:tc>
        <w:tc>
          <w:tcPr>
            <w:tcW w:type="dxa" w:w="137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Capacity (mg g-1)</w:t>
            </w:r>
          </w:p>
        </w:tc>
        <w:tc>
          <w:tcPr>
            <w:tcW w:type="dxa" w:w="137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Energy (Wh mol-1)</w:t>
            </w:r>
          </w:p>
        </w:tc>
        <w:tc>
          <w:tcPr>
            <w:tcW w:type="dxa" w:w="110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Purity (%)</w:t>
            </w:r>
          </w:p>
        </w:tc>
        <w:tc>
          <w:tcPr>
            <w:tcW w:type="dxa" w:w="1654"/>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Retention / cycles</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1993</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Pt // lambda-MnO2</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11.0</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2012</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Ag // LiFePO4</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7.76</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84.6</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2013</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Ag // lambda-MnO2</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4.5</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91.8</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87 / 20</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2014</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Ag // LiFePO4</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2.8</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97.9</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2015</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NiHCF // LiFePO4</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8.7</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97.9</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2015</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AC // lambda-MnO2</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14.88</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4.2</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91.8</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96 / 50</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2016</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PPy // LiMn2O4</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1.73</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5-10</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50 / 200</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LiMn2O4 // Li(1-x)Mn2O4 (brine)</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22.0</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18.0</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89</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97</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LiMn2O4 // Li(1-x)Mn2O4 (seawater)</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21.0</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18.6</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86</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97</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NiHCF // lambda-MnO2</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3.58</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96.2</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83.3 / 100</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LiMn2O4 // Zn</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6.3</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73 / 100</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Ag // LNCM</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10.83</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2.60</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96.4</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83.3 / 50</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Graphite // lambda-MnO2 film</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4.14</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99.0</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91 / 100</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Ag // lambda-MnO2</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10.1</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3.07</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99.0</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Ag // LiNi0.5Mn1.5O4</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8.74</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1.32</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98.14</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PANI // lambda-MnO2</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23.13</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3.95</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81.4</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70.8 / 200</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PPy-threaded HKUST-1</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37.55</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Ag // lambda-MnO2 (seawater concentrate)</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88.0</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AC // LNCM/rGO</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13.84</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1.4</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93.5</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88.9 / 30</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AC // CF-NMMO</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14.4</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7.91</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97.2</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90.8 / 30</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AC // PPy/Al2O3/LiMn2O4</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12.84</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1.41</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97.37</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321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BiOCl@PPy // lambda-MnO2</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10.88</w:t>
            </w:r>
          </w:p>
        </w:tc>
        <w:tc>
          <w:tcPr>
            <w:tcW w:type="dxa" w:w="137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1.007</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65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96 / 100</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321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LiMn2O4 // Li(1-x)Mn2O4</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15-16</w:t>
            </w:r>
          </w:p>
        </w:tc>
        <w:tc>
          <w:tcPr>
            <w:tcW w:type="dxa" w:w="137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16.0</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97.0</w:t>
            </w:r>
          </w:p>
        </w:tc>
        <w:tc>
          <w:tcPr>
            <w:tcW w:type="dxa" w:w="165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 / 100</w:t>
            </w:r>
          </w:p>
        </w:tc>
      </w:tr>
      <w:tr>
        <w:trPr>
          <w:cantSplit/>
        </w:trPr>
        <w:tc>
          <w:tcPr>
            <w:tcW w:type="dxa" w:w="642"/>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3211"/>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lambda-MnO2/LiMn2O4 on graphite felt</w:t>
            </w:r>
          </w:p>
        </w:tc>
        <w:tc>
          <w:tcPr>
            <w:tcW w:type="dxa" w:w="1376"/>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26.14</w:t>
            </w:r>
          </w:p>
        </w:tc>
        <w:tc>
          <w:tcPr>
            <w:tcW w:type="dxa" w:w="1376"/>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23.38</w:t>
            </w:r>
          </w:p>
        </w:tc>
        <w:tc>
          <w:tcPr>
            <w:tcW w:type="dxa" w:w="1101"/>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654"/>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89.6 / 20</w:t>
            </w:r>
          </w:p>
        </w:tc>
      </w:tr>
    </w:tbl>
    <w:p>
      <w:pPr>
        <w:spacing w:after="260" w:before="90" w:line="250"/>
      </w:pPr>
      <w:r>
        <w:rPr>
          <w:rFonts w:ascii="Times New Roman" w:cs="Times New Roman" w:eastAsia="Times New Roman" w:hAnsi="Times New Roman"/>
          <w:i/>
          <w:iCs/>
          <w:color w:val="555555"/>
          <w:sz w:val="16"/>
          <w:szCs w:val="16"/>
        </w:rPr>
        <w:t xml:space="preserve">Compiled from Khalil et al. (2022), Table 5; Zhao et al. (2019), Table 1; and Wu et al. (2022), Table 2. Energy is expressed per mole of lithium recovered. Retention is given as percentage of initial capacity after the stated cycle count.</w:t>
      </w:r>
    </w:p>
    <w:p>
      <w:pPr>
        <w:pStyle w:val="Heading2"/>
        <w:spacing w:after="120" w:before="260"/>
      </w:pPr>
      <w:r>
        <w:rPr>
          <w:rFonts w:ascii="Times New Roman" w:cs="Times New Roman" w:eastAsia="Times New Roman" w:hAnsi="Times New Roman"/>
          <w:b/>
          <w:bCs/>
          <w:color w:val="1A1A1A"/>
          <w:sz w:val="24"/>
          <w:szCs w:val="24"/>
        </w:rPr>
        <w:t xml:space="preserve">4.6 Electrodialysis and membrane electro-processes</w:t>
      </w:r>
    </w:p>
    <w:p>
      <w:pPr>
        <w:spacing w:after="140" w:line="300"/>
        <w:jc w:val="both"/>
      </w:pPr>
      <w:r>
        <w:rPr>
          <w:rFonts w:ascii="Times New Roman" w:cs="Times New Roman" w:eastAsia="Times New Roman" w:hAnsi="Times New Roman"/>
          <w:b w:val="false"/>
          <w:bCs w:val="false"/>
          <w:i w:val="false"/>
          <w:iCs w:val="false"/>
          <w:sz w:val="21"/>
          <w:szCs w:val="21"/>
        </w:rPr>
        <w:t xml:space="preserve">Electrodialysis drives ions through alternating cation and anion exchange membranes under an applied field, concentrating them in alternate compartments. It is a mature, readily scaled technology with a long industrial history in desalination and water softening, and four variants appear in the corpus.</w:t>
      </w:r>
    </w:p>
    <w:p>
      <w:pPr>
        <w:spacing w:after="140" w:line="300"/>
        <w:jc w:val="both"/>
      </w:pPr>
      <w:r>
        <w:rPr>
          <w:rFonts w:ascii="Times New Roman" w:cs="Times New Roman" w:eastAsia="Times New Roman" w:hAnsi="Times New Roman"/>
          <w:b w:val="false"/>
          <w:bCs w:val="false"/>
          <w:i w:val="false"/>
          <w:iCs w:val="false"/>
          <w:sz w:val="21"/>
          <w:szCs w:val="21"/>
        </w:rPr>
        <w:t xml:space="preserve">Selective electrodialysis replaces standard membranes with monovalent selective grades that hinder divalent transport through a thin oppositely charged surface layer and a crosslinked barrier. Nie and colleagues reported reduction of the magnesium to lithium mass ratio from 150 to below 10 with 95.3 percent lithium recovery under optimised conditions. An important and underappreciated finding is that the competing ion is not magnesium at all: potassium and sodium, being monovalent, compete far more strongly than magnesium or calcium for transport through a monovalent selective membrane, and high levels of these ions depress current efficiency and recovery.</w:t>
      </w:r>
    </w:p>
    <w:p>
      <w:pPr>
        <w:spacing w:after="140" w:line="300"/>
        <w:jc w:val="both"/>
      </w:pPr>
      <w:r>
        <w:rPr>
          <w:rFonts w:ascii="Times New Roman" w:cs="Times New Roman" w:eastAsia="Times New Roman" w:hAnsi="Times New Roman"/>
          <w:b w:val="false"/>
          <w:bCs w:val="false"/>
          <w:i w:val="false"/>
          <w:iCs w:val="false"/>
          <w:sz w:val="21"/>
          <w:szCs w:val="21"/>
        </w:rPr>
        <w:t xml:space="preserve">Bipolar membrane electrodialysis incorporates a sandwich membrane in which water dissociates into protons and hydroxide, allowing simultaneous separation and acid or base production. This turns a separation into a chemical conversion: lithium carbonate can be converted directly to lithium hydroxide, geothermal water can yield lithium hydroxide and boric acid together, and low value lithium phosphate can be upgraded to lithium hydroxide with phosphoric acid recycle at 99 percent recovery. Jiang and colleagues estimated that producing one kilogram of lithium hydroxide required approximately 8 kWh at a feed concentration of 0.18 M and 30 mA per square centimetre. The limitation is coion leakage across the bipolar membrane, which contaminates the product at high acid concentration, together with higher membrane resistance and cost.</w:t>
      </w:r>
    </w:p>
    <w:p>
      <w:pPr>
        <w:spacing w:after="140" w:line="300"/>
        <w:jc w:val="both"/>
      </w:pPr>
      <w:r>
        <w:rPr>
          <w:rFonts w:ascii="Times New Roman" w:cs="Times New Roman" w:eastAsia="Times New Roman" w:hAnsi="Times New Roman"/>
          <w:b w:val="false"/>
          <w:bCs w:val="false"/>
          <w:i w:val="false"/>
          <w:iCs w:val="false"/>
          <w:sz w:val="21"/>
          <w:szCs w:val="21"/>
        </w:rPr>
        <w:t xml:space="preserve">Liquid membrane electrodialysis sandwiches an organic film between two cation exchange membranes, combining solvent extraction selectivity with electrodialytic driving force. A tributyl phosphate and perchlorate film reduced Mg/Li from 100 to 2, and ionic liquid films have shown less than 1 percent sodium and magnesium leakage. Solvent leakage, membrane swelling, ionic liquid toxicity and cost remain unresolved.</w:t>
      </w:r>
    </w:p>
    <w:p>
      <w:pPr>
        <w:spacing w:after="140" w:line="300"/>
        <w:jc w:val="both"/>
      </w:pPr>
      <w:r>
        <w:rPr>
          <w:rFonts w:ascii="Times New Roman" w:cs="Times New Roman" w:eastAsia="Times New Roman" w:hAnsi="Times New Roman"/>
          <w:b w:val="false"/>
          <w:bCs w:val="false"/>
          <w:i w:val="false"/>
          <w:iCs w:val="false"/>
          <w:sz w:val="21"/>
          <w:szCs w:val="21"/>
        </w:rPr>
        <w:t xml:space="preserve">Superionic conductor electrodialysis replaces the polymer membrane with a dense ceramic lithium ion conductor through which only lithium can pass. The selectivity is extraordinary. A dense glass type Li0.33La0.56TiO3 membrane enriched Red Sea water from 0.21 mg per litre to 9000 mg per litre over five stages, with a Li/Mg selectivity of 6090, stable operation over 2000 hours and a final Li3PO4 product above 99 percent purity. This is the only technology in the corpus that appears genuinely capable of direct seawater extraction. The barriers are the cost and brittleness of the ceramic and, as Table 7 shows, an energy consumption of 530 Wh per mole, two orders of magnitude above the best electrosorption systems.</w:t>
      </w:r>
    </w:p>
    <w:p>
      <w:pPr>
        <w:spacing w:after="100" w:before="260"/>
      </w:pPr>
      <w:r>
        <w:rPr>
          <w:rFonts w:ascii="Times New Roman" w:cs="Times New Roman" w:eastAsia="Times New Roman" w:hAnsi="Times New Roman"/>
          <w:b/>
          <w:bCs/>
          <w:sz w:val="19"/>
          <w:szCs w:val="19"/>
        </w:rPr>
        <w:t xml:space="preserve">Table 7. Performance of electrodialysis and related membrane electro-processes.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2"/>
        <w:gridCol w:w="1192"/>
        <w:gridCol w:w="3670"/>
        <w:gridCol w:w="1284"/>
        <w:gridCol w:w="1560"/>
        <w:gridCol w:w="1012"/>
      </w:tblGrid>
      <w:tr>
        <w:trPr>
          <w:tblHeader/>
        </w:trPr>
        <w:tc>
          <w:tcPr>
            <w:tcW w:type="dxa" w:w="64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Year</w:t>
            </w:r>
          </w:p>
        </w:tc>
        <w:tc>
          <w:tcPr>
            <w:tcW w:type="dxa" w:w="119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Mode</w:t>
            </w:r>
          </w:p>
        </w:tc>
        <w:tc>
          <w:tcPr>
            <w:tcW w:type="dxa" w:w="3670"/>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Membrane / liquid phase</w:t>
            </w:r>
          </w:p>
        </w:tc>
        <w:tc>
          <w:tcPr>
            <w:tcW w:type="dxa" w:w="1284"/>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Recovery (%)</w:t>
            </w:r>
          </w:p>
        </w:tc>
        <w:tc>
          <w:tcPr>
            <w:tcW w:type="dxa" w:w="1560"/>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Energy (Wh mol-1)</w:t>
            </w:r>
          </w:p>
        </w:tc>
        <w:tc>
          <w:tcPr>
            <w:tcW w:type="dxa" w:w="101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Li/Mg SF</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2013</w:t>
            </w:r>
          </w:p>
        </w:tc>
        <w:tc>
          <w:tcPr>
            <w:tcW w:type="dxa" w:w="119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LMED</w:t>
            </w:r>
          </w:p>
        </w:tc>
        <w:tc>
          <w:tcPr>
            <w:tcW w:type="dxa" w:w="367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PP13-TFSI / Nafion 324</w:t>
            </w:r>
          </w:p>
        </w:tc>
        <w:tc>
          <w:tcPr>
            <w:tcW w:type="dxa" w:w="12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22.2</w:t>
            </w:r>
          </w:p>
        </w:tc>
        <w:tc>
          <w:tcPr>
            <w:tcW w:type="dxa" w:w="156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2014</w:t>
            </w:r>
          </w:p>
        </w:tc>
        <w:tc>
          <w:tcPr>
            <w:tcW w:type="dxa" w:w="119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BMED</w:t>
            </w:r>
          </w:p>
        </w:tc>
        <w:tc>
          <w:tcPr>
            <w:tcW w:type="dxa" w:w="367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Neosepta CMX / BP-1</w:t>
            </w:r>
          </w:p>
        </w:tc>
        <w:tc>
          <w:tcPr>
            <w:tcW w:type="dxa" w:w="12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95</w:t>
            </w:r>
          </w:p>
        </w:tc>
        <w:tc>
          <w:tcPr>
            <w:tcW w:type="dxa" w:w="156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w:t>
            </w:r>
          </w:p>
        </w:tc>
        <w:tc>
          <w:tcPr>
            <w:tcW w:type="dxa" w:w="101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2015</w:t>
            </w:r>
          </w:p>
        </w:tc>
        <w:tc>
          <w:tcPr>
            <w:tcW w:type="dxa" w:w="119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ED</w:t>
            </w:r>
          </w:p>
        </w:tc>
        <w:tc>
          <w:tcPr>
            <w:tcW w:type="dxa" w:w="367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AR204SXR412 / CR67-MK111</w:t>
            </w:r>
          </w:p>
        </w:tc>
        <w:tc>
          <w:tcPr>
            <w:tcW w:type="dxa" w:w="12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w:t>
            </w:r>
          </w:p>
        </w:tc>
        <w:tc>
          <w:tcPr>
            <w:tcW w:type="dxa" w:w="156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2016</w:t>
            </w:r>
          </w:p>
        </w:tc>
        <w:tc>
          <w:tcPr>
            <w:tcW w:type="dxa" w:w="119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BMED</w:t>
            </w:r>
          </w:p>
        </w:tc>
        <w:tc>
          <w:tcPr>
            <w:tcW w:type="dxa" w:w="367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Neosepta BP-1</w:t>
            </w:r>
          </w:p>
        </w:tc>
        <w:tc>
          <w:tcPr>
            <w:tcW w:type="dxa" w:w="12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70</w:t>
            </w:r>
          </w:p>
        </w:tc>
        <w:tc>
          <w:tcPr>
            <w:tcW w:type="dxa" w:w="156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119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SED</w:t>
            </w:r>
          </w:p>
        </w:tc>
        <w:tc>
          <w:tcPr>
            <w:tcW w:type="dxa" w:w="367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Selemion ASA / CSO</w:t>
            </w:r>
          </w:p>
        </w:tc>
        <w:tc>
          <w:tcPr>
            <w:tcW w:type="dxa" w:w="12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62.5</w:t>
            </w:r>
          </w:p>
        </w:tc>
        <w:tc>
          <w:tcPr>
            <w:tcW w:type="dxa" w:w="156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131</w:t>
            </w:r>
          </w:p>
        </w:tc>
        <w:tc>
          <w:tcPr>
            <w:tcW w:type="dxa" w:w="101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119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SED</w:t>
            </w:r>
          </w:p>
        </w:tc>
        <w:tc>
          <w:tcPr>
            <w:tcW w:type="dxa" w:w="367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Selemion ASA / CSO</w:t>
            </w:r>
          </w:p>
        </w:tc>
        <w:tc>
          <w:tcPr>
            <w:tcW w:type="dxa" w:w="12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55.2</w:t>
            </w:r>
          </w:p>
        </w:tc>
        <w:tc>
          <w:tcPr>
            <w:tcW w:type="dxa" w:w="156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31</w:t>
            </w:r>
          </w:p>
        </w:tc>
        <w:tc>
          <w:tcPr>
            <w:tcW w:type="dxa" w:w="101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9.89</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119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SED</w:t>
            </w:r>
          </w:p>
        </w:tc>
        <w:tc>
          <w:tcPr>
            <w:tcW w:type="dxa" w:w="367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Astom ACS / CIMS</w:t>
            </w:r>
          </w:p>
        </w:tc>
        <w:tc>
          <w:tcPr>
            <w:tcW w:type="dxa" w:w="12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75.4</w:t>
            </w:r>
          </w:p>
        </w:tc>
        <w:tc>
          <w:tcPr>
            <w:tcW w:type="dxa" w:w="156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8.57</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2017</w:t>
            </w:r>
          </w:p>
        </w:tc>
        <w:tc>
          <w:tcPr>
            <w:tcW w:type="dxa" w:w="119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BMED</w:t>
            </w:r>
          </w:p>
        </w:tc>
        <w:tc>
          <w:tcPr>
            <w:tcW w:type="dxa" w:w="367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Astom CMB/CHA + Neosepta BP-1E</w:t>
            </w:r>
          </w:p>
        </w:tc>
        <w:tc>
          <w:tcPr>
            <w:tcW w:type="dxa" w:w="12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w:t>
            </w:r>
          </w:p>
        </w:tc>
        <w:tc>
          <w:tcPr>
            <w:tcW w:type="dxa" w:w="156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119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SED</w:t>
            </w:r>
          </w:p>
        </w:tc>
        <w:tc>
          <w:tcPr>
            <w:tcW w:type="dxa" w:w="367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Astom ACS / CIMS</w:t>
            </w:r>
          </w:p>
        </w:tc>
        <w:tc>
          <w:tcPr>
            <w:tcW w:type="dxa" w:w="12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56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660</w:t>
            </w:r>
          </w:p>
        </w:tc>
        <w:tc>
          <w:tcPr>
            <w:tcW w:type="dxa" w:w="101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7.94</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119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BMED</w:t>
            </w:r>
          </w:p>
        </w:tc>
        <w:tc>
          <w:tcPr>
            <w:tcW w:type="dxa" w:w="367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Astom CMB/CHA + Neosepta BP-1E</w:t>
            </w:r>
          </w:p>
        </w:tc>
        <w:tc>
          <w:tcPr>
            <w:tcW w:type="dxa" w:w="12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62</w:t>
            </w:r>
          </w:p>
        </w:tc>
        <w:tc>
          <w:tcPr>
            <w:tcW w:type="dxa" w:w="156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2018</w:t>
            </w:r>
          </w:p>
        </w:tc>
        <w:tc>
          <w:tcPr>
            <w:tcW w:type="dxa" w:w="119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SCED</w:t>
            </w:r>
          </w:p>
        </w:tc>
        <w:tc>
          <w:tcPr>
            <w:tcW w:type="dxa" w:w="367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NASICON superionic conductor</w:t>
            </w:r>
          </w:p>
        </w:tc>
        <w:tc>
          <w:tcPr>
            <w:tcW w:type="dxa" w:w="12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56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119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BMSED</w:t>
            </w:r>
          </w:p>
        </w:tc>
        <w:tc>
          <w:tcPr>
            <w:tcW w:type="dxa" w:w="367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Integrated SED + BMED</w:t>
            </w:r>
          </w:p>
        </w:tc>
        <w:tc>
          <w:tcPr>
            <w:tcW w:type="dxa" w:w="12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58.3</w:t>
            </w:r>
          </w:p>
        </w:tc>
        <w:tc>
          <w:tcPr>
            <w:tcW w:type="dxa" w:w="156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38</w:t>
            </w:r>
          </w:p>
        </w:tc>
        <w:tc>
          <w:tcPr>
            <w:tcW w:type="dxa" w:w="101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119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ED (two-stage)</w:t>
            </w:r>
          </w:p>
        </w:tc>
        <w:tc>
          <w:tcPr>
            <w:tcW w:type="dxa" w:w="367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Astom ACS / CIMS</w:t>
            </w:r>
          </w:p>
        </w:tc>
        <w:tc>
          <w:tcPr>
            <w:tcW w:type="dxa" w:w="12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73</w:t>
            </w:r>
          </w:p>
        </w:tc>
        <w:tc>
          <w:tcPr>
            <w:tcW w:type="dxa" w:w="156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119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LMED</w:t>
            </w:r>
          </w:p>
        </w:tc>
        <w:tc>
          <w:tcPr>
            <w:tcW w:type="dxa" w:w="367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TBP + ClO4- liquid membrane</w:t>
            </w:r>
          </w:p>
        </w:tc>
        <w:tc>
          <w:tcPr>
            <w:tcW w:type="dxa" w:w="12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68</w:t>
            </w:r>
          </w:p>
        </w:tc>
        <w:tc>
          <w:tcPr>
            <w:tcW w:type="dxa" w:w="156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130</w:t>
            </w:r>
          </w:p>
        </w:tc>
        <w:tc>
          <w:tcPr>
            <w:tcW w:type="dxa" w:w="101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25.4</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2019</w:t>
            </w:r>
          </w:p>
        </w:tc>
        <w:tc>
          <w:tcPr>
            <w:tcW w:type="dxa" w:w="119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MCDI</w:t>
            </w:r>
          </w:p>
        </w:tc>
        <w:tc>
          <w:tcPr>
            <w:tcW w:type="dxa" w:w="367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Monovalent-selective CEM + AC</w:t>
            </w:r>
          </w:p>
        </w:tc>
        <w:tc>
          <w:tcPr>
            <w:tcW w:type="dxa" w:w="12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38</w:t>
            </w:r>
          </w:p>
        </w:tc>
        <w:tc>
          <w:tcPr>
            <w:tcW w:type="dxa" w:w="156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w:t>
            </w:r>
          </w:p>
        </w:tc>
        <w:tc>
          <w:tcPr>
            <w:tcW w:type="dxa" w:w="101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2.95</w:t>
            </w:r>
          </w:p>
        </w:tc>
      </w:tr>
      <w:tr>
        <w:trPr>
          <w:cantSplit/>
        </w:trPr>
        <w:tc>
          <w:tcPr>
            <w:tcW w:type="dxa" w:w="64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2020</w:t>
            </w:r>
          </w:p>
        </w:tc>
        <w:tc>
          <w:tcPr>
            <w:tcW w:type="dxa" w:w="119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LMED</w:t>
            </w:r>
          </w:p>
        </w:tc>
        <w:tc>
          <w:tcPr>
            <w:tcW w:type="dxa" w:w="367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[C4mim][TFSI] liquid membrane</w:t>
            </w:r>
          </w:p>
        </w:tc>
        <w:tc>
          <w:tcPr>
            <w:tcW w:type="dxa" w:w="12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83.4</w:t>
            </w:r>
          </w:p>
        </w:tc>
        <w:tc>
          <w:tcPr>
            <w:tcW w:type="dxa" w:w="156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266.9</w:t>
            </w:r>
          </w:p>
        </w:tc>
      </w:tr>
      <w:tr>
        <w:trPr>
          <w:cantSplit/>
        </w:trPr>
        <w:tc>
          <w:tcPr>
            <w:tcW w:type="dxa" w:w="64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2021</w:t>
            </w:r>
          </w:p>
        </w:tc>
        <w:tc>
          <w:tcPr>
            <w:tcW w:type="dxa" w:w="119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SCED</w:t>
            </w:r>
          </w:p>
        </w:tc>
        <w:tc>
          <w:tcPr>
            <w:tcW w:type="dxa" w:w="367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LLTO dense glass membrane</w:t>
            </w:r>
          </w:p>
        </w:tc>
        <w:tc>
          <w:tcPr>
            <w:tcW w:type="dxa" w:w="12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56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530</w:t>
            </w:r>
          </w:p>
        </w:tc>
        <w:tc>
          <w:tcPr>
            <w:tcW w:type="dxa" w:w="101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6090</w:t>
            </w:r>
          </w:p>
        </w:tc>
      </w:tr>
      <w:tr>
        <w:trPr>
          <w:cantSplit/>
        </w:trPr>
        <w:tc>
          <w:tcPr>
            <w:tcW w:type="dxa" w:w="642"/>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2022</w:t>
            </w:r>
          </w:p>
        </w:tc>
        <w:tc>
          <w:tcPr>
            <w:tcW w:type="dxa" w:w="1192"/>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BMED</w:t>
            </w:r>
          </w:p>
        </w:tc>
        <w:tc>
          <w:tcPr>
            <w:tcW w:type="dxa" w:w="3670"/>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Li3PO4 to LiOH conversion</w:t>
            </w:r>
          </w:p>
        </w:tc>
        <w:tc>
          <w:tcPr>
            <w:tcW w:type="dxa" w:w="1284"/>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w:t>
            </w:r>
          </w:p>
        </w:tc>
        <w:tc>
          <w:tcPr>
            <w:tcW w:type="dxa" w:w="1560"/>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012"/>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bl>
    <w:p>
      <w:pPr>
        <w:spacing w:after="260" w:before="90" w:line="250"/>
      </w:pPr>
      <w:r>
        <w:rPr>
          <w:rFonts w:ascii="Times New Roman" w:cs="Times New Roman" w:eastAsia="Times New Roman" w:hAnsi="Times New Roman"/>
          <w:i/>
          <w:iCs/>
          <w:color w:val="555555"/>
          <w:sz w:val="16"/>
          <w:szCs w:val="16"/>
        </w:rPr>
        <w:t xml:space="preserve">Compiled from Wu et al. (2022), Table 3 and Zavahir et al. (2021), Table 2. Energy values reported in kWh mol-1 in the source have been converted to Wh mol-1.</w:t>
      </w:r>
    </w:p>
    <w:p>
      <w:pPr>
        <w:pStyle w:val="Heading2"/>
        <w:spacing w:after="120" w:before="260"/>
      </w:pPr>
      <w:r>
        <w:rPr>
          <w:rFonts w:ascii="Times New Roman" w:cs="Times New Roman" w:eastAsia="Times New Roman" w:hAnsi="Times New Roman"/>
          <w:b/>
          <w:bCs/>
          <w:color w:val="1A1A1A"/>
          <w:sz w:val="24"/>
          <w:szCs w:val="24"/>
        </w:rPr>
        <w:t xml:space="preserve">4.7 Capacitive deionisation</w:t>
      </w:r>
    </w:p>
    <w:p>
      <w:pPr>
        <w:spacing w:after="140" w:line="300"/>
        <w:jc w:val="both"/>
      </w:pPr>
      <w:r>
        <w:rPr>
          <w:rFonts w:ascii="Times New Roman" w:cs="Times New Roman" w:eastAsia="Times New Roman" w:hAnsi="Times New Roman"/>
          <w:b w:val="false"/>
          <w:bCs w:val="false"/>
          <w:i w:val="false"/>
          <w:iCs w:val="false"/>
          <w:sz w:val="21"/>
          <w:szCs w:val="21"/>
        </w:rPr>
        <w:t xml:space="preserve">Capacitive deionisation applies a modest potential across a pair of high surface area porous electrodes, drawing ions into the electrical double layer, and releases them when the charge is reversed. In its conventional form it has no lithium selectivity whatever, and the variants that appear in this corpus are all attempts to add some.</w:t>
      </w:r>
    </w:p>
    <w:p>
      <w:pPr>
        <w:spacing w:after="140" w:line="300"/>
        <w:jc w:val="both"/>
      </w:pPr>
      <w:r>
        <w:rPr>
          <w:rFonts w:ascii="Times New Roman" w:cs="Times New Roman" w:eastAsia="Times New Roman" w:hAnsi="Times New Roman"/>
          <w:b w:val="false"/>
          <w:bCs w:val="false"/>
          <w:i w:val="false"/>
          <w:iCs w:val="false"/>
          <w:sz w:val="21"/>
          <w:szCs w:val="21"/>
        </w:rPr>
        <w:t xml:space="preserve">Membrane capacitive deionisation interposes ion exchange membranes; using a monovalent selective cation exchange membrane gives a lithium selectivity over magnesium of 2.95 at very low energy consumption, reported as 0.0018 kWh per mole, which is the lowest figure anywhere in this review. Hybrid capacitive deionisation replaces one capacitive electrode with a faradaic intercalation electrode, which restores real selectivity: a lambda-LMO and activated carbon cell gave a selectivity order of Li &gt;&gt; Mg &gt; Ca &gt; K &gt; Na and recovered seven times more lithium than physical adsorption under equivalent conditions, though at a high energy cost of 23.3 Wh per gram of lithium. Flow electrode capacitive deionisation circulates a carbon slurry, allowing continuous operation, and achieved 91.7 percent salt removal at a feed of 100 mg per litre.</w:t>
      </w:r>
    </w:p>
    <w:p>
      <w:pPr>
        <w:spacing w:after="140" w:line="300"/>
        <w:jc w:val="both"/>
      </w:pPr>
      <w:r>
        <w:rPr>
          <w:rFonts w:ascii="Times New Roman" w:cs="Times New Roman" w:eastAsia="Times New Roman" w:hAnsi="Times New Roman"/>
          <w:b w:val="false"/>
          <w:bCs w:val="false"/>
          <w:i w:val="false"/>
          <w:iCs w:val="false"/>
          <w:sz w:val="21"/>
          <w:szCs w:val="21"/>
        </w:rPr>
        <w:t xml:space="preserve">The most remarkable figure in Table 8 is the 800 mg per gram recovery ratio reported by Siekierka and colleagues from a 16 mg per litre geothermal brine using a lithium titanium manganese oxide electrode under a constant voltage, zero voltage charge, reversed constant voltage sequence, attributed to formation of a thin densely packed solid electrolyte interface layer. This is more than an order of magnitude above any other capacity in the corpus and it is reported per gram of salt rather than per gram of electrode, which is a different normalisation. It illustrates the metric inconsistency problem in a single number, and it is the reason we treat the capacitive deionisation capacity statistics as unreliable.</w:t>
      </w:r>
    </w:p>
    <w:p>
      <w:pPr>
        <w:spacing w:after="140" w:line="300"/>
        <w:jc w:val="both"/>
      </w:pPr>
      <w:r>
        <w:rPr>
          <w:rFonts w:ascii="Times New Roman" w:cs="Times New Roman" w:eastAsia="Times New Roman" w:hAnsi="Times New Roman"/>
          <w:b w:val="false"/>
          <w:bCs w:val="false"/>
          <w:i w:val="false"/>
          <w:iCs w:val="false"/>
          <w:sz w:val="21"/>
          <w:szCs w:val="21"/>
        </w:rPr>
        <w:t xml:space="preserve">Zavahir and colleagues are unusually candid that this subfield lacks consistency in what it measures. Some studies report faradaic efficiency, others desorption efficiency, others salt removal efficiency, and these are not interconvertible. Most feeds tested are single component lithium salt solutions rather than real brine. The technology is at an earlier stage than the others reviewed here and its reported numbers should be treated accordingly.</w:t>
      </w:r>
    </w:p>
    <w:p>
      <w:pPr>
        <w:spacing w:after="100" w:before="260"/>
      </w:pPr>
      <w:r>
        <w:rPr>
          <w:rFonts w:ascii="Times New Roman" w:cs="Times New Roman" w:eastAsia="Times New Roman" w:hAnsi="Times New Roman"/>
          <w:b/>
          <w:bCs/>
          <w:sz w:val="19"/>
          <w:szCs w:val="19"/>
        </w:rPr>
        <w:t xml:space="preserve">Table 8. Capacitive deionisation systems investigated for lithium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9"/>
        <w:gridCol w:w="2661"/>
        <w:gridCol w:w="1651"/>
        <w:gridCol w:w="1101"/>
        <w:gridCol w:w="1743"/>
        <w:gridCol w:w="1195"/>
      </w:tblGrid>
      <w:tr>
        <w:trPr>
          <w:tblHeader/>
        </w:trPr>
        <w:tc>
          <w:tcPr>
            <w:tcW w:type="dxa" w:w="1009"/>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Mode</w:t>
            </w:r>
          </w:p>
        </w:tc>
        <w:tc>
          <w:tcPr>
            <w:tcW w:type="dxa" w:w="266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Electrode / membrane</w:t>
            </w:r>
          </w:p>
        </w:tc>
        <w:tc>
          <w:tcPr>
            <w:tcW w:type="dxa" w:w="165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Feed (ppm Li)</w:t>
            </w:r>
          </w:p>
        </w:tc>
        <w:tc>
          <w:tcPr>
            <w:tcW w:type="dxa" w:w="110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Voltage (V)</w:t>
            </w:r>
          </w:p>
        </w:tc>
        <w:tc>
          <w:tcPr>
            <w:tcW w:type="dxa" w:w="1743"/>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Recovery ratio (mg g-1)</w:t>
            </w:r>
          </w:p>
        </w:tc>
        <w:tc>
          <w:tcPr>
            <w:tcW w:type="dxa" w:w="1195"/>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SEC (Wh mol-1)</w:t>
            </w:r>
          </w:p>
        </w:tc>
      </w:tr>
      <w:tr>
        <w:trPr>
          <w:cantSplit/>
        </w:trPr>
        <w:tc>
          <w:tcPr>
            <w:tcW w:type="dxa" w:w="100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MCDI</w:t>
            </w:r>
          </w:p>
        </w:tc>
        <w:tc>
          <w:tcPr>
            <w:tcW w:type="dxa" w:w="266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Monovalent-selective CEM</w:t>
            </w:r>
          </w:p>
        </w:tc>
        <w:tc>
          <w:tcPr>
            <w:tcW w:type="dxa" w:w="165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152.6 (LiCl+MgCl2)</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0.6-1.4</w:t>
            </w:r>
          </w:p>
        </w:tc>
        <w:tc>
          <w:tcPr>
            <w:tcW w:type="dxa" w:w="174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19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w:t>
            </w:r>
          </w:p>
        </w:tc>
      </w:tr>
      <w:tr>
        <w:trPr>
          <w:cantSplit/>
        </w:trPr>
        <w:tc>
          <w:tcPr>
            <w:tcW w:type="dxa" w:w="100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HCDI</w:t>
            </w:r>
          </w:p>
        </w:tc>
        <w:tc>
          <w:tcPr>
            <w:tcW w:type="dxa" w:w="266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PVDF-EDA anion exchange membrane</w:t>
            </w:r>
          </w:p>
        </w:tc>
        <w:tc>
          <w:tcPr>
            <w:tcW w:type="dxa" w:w="165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848 (LiCl)</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1.23</w:t>
            </w:r>
          </w:p>
        </w:tc>
        <w:tc>
          <w:tcPr>
            <w:tcW w:type="dxa" w:w="174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30</w:t>
            </w:r>
          </w:p>
        </w:tc>
        <w:tc>
          <w:tcPr>
            <w:tcW w:type="dxa" w:w="119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100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HCDI</w:t>
            </w:r>
          </w:p>
        </w:tc>
        <w:tc>
          <w:tcPr>
            <w:tcW w:type="dxa" w:w="266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lambda-LMO / activated carbon</w:t>
            </w:r>
          </w:p>
        </w:tc>
        <w:tc>
          <w:tcPr>
            <w:tcW w:type="dxa" w:w="165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1457</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w:t>
            </w:r>
          </w:p>
        </w:tc>
        <w:tc>
          <w:tcPr>
            <w:tcW w:type="dxa" w:w="174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19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160.77</w:t>
            </w:r>
          </w:p>
        </w:tc>
      </w:tr>
      <w:tr>
        <w:trPr>
          <w:cantSplit/>
        </w:trPr>
        <w:tc>
          <w:tcPr>
            <w:tcW w:type="dxa" w:w="100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HCDI</w:t>
            </w:r>
          </w:p>
        </w:tc>
        <w:tc>
          <w:tcPr>
            <w:tcW w:type="dxa" w:w="266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LMO/AC, electrostatic field assist</w:t>
            </w:r>
          </w:p>
        </w:tc>
        <w:tc>
          <w:tcPr>
            <w:tcW w:type="dxa" w:w="165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60 (LiOH)</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3.5</w:t>
            </w:r>
          </w:p>
        </w:tc>
        <w:tc>
          <w:tcPr>
            <w:tcW w:type="dxa" w:w="174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19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100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HCDI</w:t>
            </w:r>
          </w:p>
        </w:tc>
        <w:tc>
          <w:tcPr>
            <w:tcW w:type="dxa" w:w="266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LMO/AC</w:t>
            </w:r>
          </w:p>
        </w:tc>
        <w:tc>
          <w:tcPr>
            <w:tcW w:type="dxa" w:w="165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50 (LiOH)</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0.1-2.0</w:t>
            </w:r>
          </w:p>
        </w:tc>
        <w:tc>
          <w:tcPr>
            <w:tcW w:type="dxa" w:w="174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19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1009"/>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HCDI</w:t>
            </w:r>
          </w:p>
        </w:tc>
        <w:tc>
          <w:tcPr>
            <w:tcW w:type="dxa" w:w="266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Li-Mn-Fe spinel</w:t>
            </w:r>
          </w:p>
        </w:tc>
        <w:tc>
          <w:tcPr>
            <w:tcW w:type="dxa" w:w="165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424 (LiCl)</w:t>
            </w:r>
          </w:p>
        </w:tc>
        <w:tc>
          <w:tcPr>
            <w:tcW w:type="dxa" w:w="11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1.23</w:t>
            </w:r>
          </w:p>
        </w:tc>
        <w:tc>
          <w:tcPr>
            <w:tcW w:type="dxa" w:w="174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32</w:t>
            </w:r>
          </w:p>
        </w:tc>
        <w:tc>
          <w:tcPr>
            <w:tcW w:type="dxa" w:w="119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1009"/>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HCDI</w:t>
            </w:r>
          </w:p>
        </w:tc>
        <w:tc>
          <w:tcPr>
            <w:tcW w:type="dxa" w:w="266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LMTO / AC with PVC-EDA AEM</w:t>
            </w:r>
          </w:p>
        </w:tc>
        <w:tc>
          <w:tcPr>
            <w:tcW w:type="dxa" w:w="165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16 (geothermal)</w:t>
            </w:r>
          </w:p>
        </w:tc>
        <w:tc>
          <w:tcPr>
            <w:tcW w:type="dxa" w:w="11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w:t>
            </w:r>
          </w:p>
        </w:tc>
        <w:tc>
          <w:tcPr>
            <w:tcW w:type="dxa" w:w="174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800</w:t>
            </w:r>
          </w:p>
        </w:tc>
        <w:tc>
          <w:tcPr>
            <w:tcW w:type="dxa" w:w="119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1.26</w:t>
            </w:r>
          </w:p>
        </w:tc>
      </w:tr>
      <w:tr>
        <w:trPr>
          <w:cantSplit/>
        </w:trPr>
        <w:tc>
          <w:tcPr>
            <w:tcW w:type="dxa" w:w="1009"/>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FCDI</w:t>
            </w:r>
          </w:p>
        </w:tc>
        <w:tc>
          <w:tcPr>
            <w:tcW w:type="dxa" w:w="2661"/>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Activated carbon flow electrode</w:t>
            </w:r>
          </w:p>
        </w:tc>
        <w:tc>
          <w:tcPr>
            <w:tcW w:type="dxa" w:w="1651"/>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100 (LiCl)</w:t>
            </w:r>
          </w:p>
        </w:tc>
        <w:tc>
          <w:tcPr>
            <w:tcW w:type="dxa" w:w="1101"/>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w:t>
            </w:r>
          </w:p>
        </w:tc>
        <w:tc>
          <w:tcPr>
            <w:tcW w:type="dxa" w:w="1743"/>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c>
          <w:tcPr>
            <w:tcW w:type="dxa" w:w="1195"/>
            <w:tcBorders>
              <w:top w:val="none" w:color="FFFFFF" w:sz="0"/>
              <w:left w:val="none" w:color="FFFFFF" w:sz="0"/>
              <w:bottom w:val="single" w:color="9A9A9A" w:sz="2"/>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bl>
    <w:p>
      <w:pPr>
        <w:spacing w:after="260" w:before="90" w:line="250"/>
      </w:pPr>
      <w:r>
        <w:rPr>
          <w:rFonts w:ascii="Times New Roman" w:cs="Times New Roman" w:eastAsia="Times New Roman" w:hAnsi="Times New Roman"/>
          <w:i/>
          <w:iCs/>
          <w:color w:val="555555"/>
          <w:sz w:val="16"/>
          <w:szCs w:val="16"/>
        </w:rPr>
        <w:t xml:space="preserve">Transcribed from Zavahir et al. (2021), Table 1. Recovery ratio is expressed per gram of electrode or adsorbent material.</w:t>
      </w:r>
    </w:p>
    <w:p>
      <w:pPr>
        <w:pStyle w:val="Heading2"/>
        <w:spacing w:after="120" w:before="260"/>
      </w:pPr>
      <w:r>
        <w:rPr>
          <w:rFonts w:ascii="Times New Roman" w:cs="Times New Roman" w:eastAsia="Times New Roman" w:hAnsi="Times New Roman"/>
          <w:b/>
          <w:bCs/>
          <w:color w:val="1A1A1A"/>
          <w:sz w:val="24"/>
          <w:szCs w:val="24"/>
        </w:rPr>
        <w:t xml:space="preserve">4.8 Hybrid and integrated systems</w:t>
      </w:r>
    </w:p>
    <w:p>
      <w:pPr>
        <w:spacing w:after="140" w:line="300"/>
        <w:jc w:val="both"/>
      </w:pPr>
      <w:r>
        <w:rPr>
          <w:rFonts w:ascii="Times New Roman" w:cs="Times New Roman" w:eastAsia="Times New Roman" w:hAnsi="Times New Roman"/>
          <w:b w:val="false"/>
          <w:bCs w:val="false"/>
          <w:i w:val="false"/>
          <w:iCs w:val="false"/>
          <w:sz w:val="21"/>
          <w:szCs w:val="21"/>
        </w:rPr>
        <w:t xml:space="preserve">The most consistent theme across all six source reviews is that no single technology handles a real brine end to end. Every proposed flowsheet is a sequence, and the interesting engineering question is which sequence.</w:t>
      </w:r>
    </w:p>
    <w:p>
      <w:pPr>
        <w:spacing w:after="140" w:line="300"/>
        <w:jc w:val="both"/>
      </w:pPr>
      <w:r>
        <w:rPr>
          <w:rFonts w:ascii="Times New Roman" w:cs="Times New Roman" w:eastAsia="Times New Roman" w:hAnsi="Times New Roman"/>
          <w:b w:val="false"/>
          <w:bCs w:val="false"/>
          <w:i w:val="false"/>
          <w:iCs w:val="false"/>
          <w:sz w:val="21"/>
          <w:szCs w:val="21"/>
        </w:rPr>
        <w:t xml:space="preserve">Adsorptive membranes immobilise an ion sieve or a crown ether within a membrane matrix, combining the selectivity of the sorbent with the hydraulics of a membrane. Capacities in this class are strikingly high, with a crown ether functionalised graphene oxide, chitosan and polyvinyl alcohol membrane reaching 168.5 mg per gram in static testing. The gap between static and dynamic performance is a warning: one system in the same table drops from 22.9 mg per gram static to 9.74 dynamic, a loss of 57 percent, which is the more operationally relevant number and is reported far less often.</w:t>
      </w:r>
    </w:p>
    <w:p>
      <w:pPr>
        <w:spacing w:after="140" w:line="300"/>
        <w:jc w:val="both"/>
      </w:pPr>
      <w:r>
        <w:rPr>
          <w:rFonts w:ascii="Times New Roman" w:cs="Times New Roman" w:eastAsia="Times New Roman" w:hAnsi="Times New Roman"/>
          <w:b w:val="false"/>
          <w:bCs w:val="false"/>
          <w:i w:val="false"/>
          <w:iCs w:val="false"/>
          <w:sz w:val="21"/>
          <w:szCs w:val="21"/>
        </w:rPr>
        <w:t xml:space="preserve">Process integration has produced the strongest demonstrated results in the corpus. Qiu and colleagues combined selective electrodialysis with oxalic acid and ion exchange polishing to remove calcium and magnesium, a second selective electrodialysis stage concentrating lithium chloride thirtyfold, and a final bipolar membrane stage yielding 99 percent purity lithium hydroxide and hydrochloric acid. Nanofiltration coupled with membrane distillation, and membrane distillation crystallisation approaching zero liquid discharge, follow the same logic of matching each unit operation to the concentration regime where it performs best.</w:t>
      </w:r>
    </w:p>
    <w:p>
      <w:r>
        <w:br w:type="page"/>
      </w:r>
    </w:p>
    <w:p>
      <w:pPr>
        <w:pStyle w:val="Heading1"/>
        <w:spacing w:after="180" w:before="360"/>
      </w:pPr>
      <w:r>
        <w:rPr>
          <w:rFonts w:ascii="Times New Roman" w:cs="Times New Roman" w:eastAsia="Times New Roman" w:hAnsi="Times New Roman"/>
          <w:b/>
          <w:bCs/>
          <w:color w:val="1A1A1A"/>
          <w:sz w:val="28"/>
          <w:szCs w:val="28"/>
        </w:rPr>
        <w:t xml:space="preserve">5. Meta-analysis results</w:t>
      </w:r>
    </w:p>
    <w:p>
      <w:pPr>
        <w:spacing w:after="140" w:line="300"/>
        <w:jc w:val="both"/>
      </w:pPr>
      <w:r>
        <w:rPr>
          <w:rFonts w:ascii="Times New Roman" w:cs="Times New Roman" w:eastAsia="Times New Roman" w:hAnsi="Times New Roman"/>
          <w:b w:val="false"/>
          <w:bCs w:val="false"/>
          <w:i w:val="false"/>
          <w:iCs w:val="false"/>
          <w:sz w:val="21"/>
          <w:szCs w:val="21"/>
        </w:rPr>
        <w:t xml:space="preserve">This section reports the pooled synthesis of the 131 extracted records. Each subsection states what was pooled, what the data show, and what the result can and cannot support.</w:t>
      </w:r>
    </w:p>
    <w:p>
      <w:pPr>
        <w:pStyle w:val="Heading2"/>
        <w:spacing w:after="120" w:before="260"/>
      </w:pPr>
      <w:r>
        <w:rPr>
          <w:rFonts w:ascii="Times New Roman" w:cs="Times New Roman" w:eastAsia="Times New Roman" w:hAnsi="Times New Roman"/>
          <w:b/>
          <w:bCs/>
          <w:color w:val="1A1A1A"/>
          <w:sz w:val="24"/>
          <w:szCs w:val="24"/>
        </w:rPr>
        <w:t xml:space="preserve">5.1 Uptake capacity across material families</w:t>
      </w:r>
    </w:p>
    <w:p>
      <w:pPr>
        <w:spacing w:after="140" w:line="300"/>
        <w:jc w:val="both"/>
      </w:pPr>
      <w:r>
        <w:rPr>
          <w:rFonts w:ascii="Times New Roman" w:cs="Times New Roman" w:eastAsia="Times New Roman" w:hAnsi="Times New Roman"/>
          <w:b w:val="false"/>
          <w:bCs w:val="false"/>
          <w:i w:val="false"/>
          <w:iCs w:val="false"/>
          <w:sz w:val="21"/>
          <w:szCs w:val="21"/>
        </w:rPr>
        <w:t xml:space="preserve">Capacity is the most frequently reported metric in the corpus and the one most often used to claim advance. Table 9 and Figure 1 give the pooled distribution.</w:t>
      </w:r>
    </w:p>
    <w:p>
      <w:pPr>
        <w:spacing w:after="140" w:line="300"/>
        <w:jc w:val="both"/>
      </w:pPr>
      <w:r>
        <w:rPr>
          <w:rFonts w:ascii="Times New Roman" w:cs="Times New Roman" w:eastAsia="Times New Roman" w:hAnsi="Times New Roman"/>
          <w:b w:val="false"/>
          <w:bCs w:val="false"/>
          <w:i w:val="false"/>
          <w:iCs w:val="false"/>
          <w:sz w:val="21"/>
          <w:szCs w:val="21"/>
        </w:rPr>
        <w:t xml:space="preserve">Across all 23 adsorbent and ion sieve records the median uptake is 22.26 mg per gram, with an interquartile range of 10.11 to 37.75 and a bootstrap 95 percent confidence interval on the median of 17.2 to 36.3. The full range spans 1.25 to 94.5 mg per gram. The mean of 28.27 exceeds the median, indicating the right skew visible in Figure 1, and the standard deviation of 22.04 is 78 percent of the mean. A coefficient of variation approaching unity is the headline result of this subsection: the variability within the adsorbent class is as large as the class average, and any claim that one sorbent outperforms another needs to clear a very wide band of existing variation before it means anything.</w:t>
      </w:r>
    </w:p>
    <w:p>
      <w:pPr>
        <w:spacing w:after="140" w:line="300"/>
        <w:jc w:val="both"/>
      </w:pPr>
      <w:r>
        <w:rPr>
          <w:rFonts w:ascii="Times New Roman" w:cs="Times New Roman" w:eastAsia="Times New Roman" w:hAnsi="Times New Roman"/>
          <w:b w:val="false"/>
          <w:bCs w:val="false"/>
          <w:i w:val="false"/>
          <w:iCs w:val="false"/>
          <w:sz w:val="21"/>
          <w:szCs w:val="21"/>
        </w:rPr>
        <w:t xml:space="preserve">Disaggregating by chemistry produces the ranking the materials literature would predict, though with less separation than that literature implies. Titanium oxide sieves lead with a median of 48.9 mg per gram across six records, followed by manganese oxide sieves at 41.3 and mixed manganese titanium oxides at 34.8. Composite sieves, which dilute the active phase with a support, fall to 11.06. Layered double hydroxides and metal organic frameworks sit lowest, at medians of 7.27 and 7.21 respectively.</w:t>
      </w:r>
    </w:p>
    <w:p>
      <w:pPr>
        <w:spacing w:after="140" w:line="300"/>
        <w:jc w:val="both"/>
      </w:pPr>
      <w:r>
        <w:rPr>
          <w:rFonts w:ascii="Times New Roman" w:cs="Times New Roman" w:eastAsia="Times New Roman" w:hAnsi="Times New Roman"/>
          <w:b w:val="false"/>
          <w:bCs w:val="false"/>
          <w:i w:val="false"/>
          <w:iCs w:val="false"/>
          <w:sz w:val="21"/>
          <w:szCs w:val="21"/>
        </w:rPr>
        <w:t xml:space="preserve">We tested the titanium against manganese comparison directly, pooling all titanium containing and all manganese containing sieve records. Titanium based materials (n = 9, median 39.2) exceed manganese based materials (n = 5, median 34.8), but the difference is not statistically significant (Mann-Whitney U = 30.5, p = 0.32). This is worth stating plainly because the presumed superiority of titanium sieves on capacity grounds is widely asserted. On this evidence the capacity advantage is not established; the well documented advantage of titanium sieves is stability, not capacity, and the two should not be conflated.</w:t>
      </w:r>
    </w:p>
    <w:p>
      <w:pPr>
        <w:spacing w:after="140" w:line="300"/>
        <w:jc w:val="both"/>
      </w:pPr>
      <w:r>
        <w:rPr>
          <w:rFonts w:ascii="Times New Roman" w:cs="Times New Roman" w:eastAsia="Times New Roman" w:hAnsi="Times New Roman"/>
          <w:b w:val="false"/>
          <w:bCs w:val="false"/>
          <w:i w:val="false"/>
          <w:iCs w:val="false"/>
          <w:sz w:val="21"/>
          <w:szCs w:val="21"/>
        </w:rPr>
        <w:t xml:space="preserve">Electrosorption electrodes have a median capacity of 14.12 mg per gram across 16 records, roughly 36 percent below the adsorbent median. The difference is not significant at the conventional threshold (U = 242.0, p = 0.10), but the direction is consistent with theory: an intercalation electrode is limited by the lithium storage capacity of its host lattice, whereas an ion sieve can in principle exploit a higher density of vacant sites. Crucially, the electrosorption distribution is much tighter, with an interquartile range of 10.65 to 21.25 against 10.11 to 37.75 for adsorbents. Electrochemical systems are more predictable even if they are not more capacious, which for process design is arguably the more valuable property.</w:t>
      </w:r>
    </w:p>
    <w:p>
      <w:pPr>
        <w:spacing w:after="140" w:line="300"/>
        <w:jc w:val="both"/>
      </w:pPr>
      <w:r>
        <w:rPr>
          <w:rFonts w:ascii="Times New Roman" w:cs="Times New Roman" w:eastAsia="Times New Roman" w:hAnsi="Times New Roman"/>
          <w:b w:val="false"/>
          <w:bCs w:val="false"/>
          <w:i w:val="false"/>
          <w:iCs w:val="false"/>
          <w:sz w:val="21"/>
          <w:szCs w:val="21"/>
        </w:rPr>
        <w:t xml:space="preserve">Hybrid adsorptive membranes show the highest single value in the corpus at 168.5 mg per gram, but with only four records and a standard deviation of 72.98 exceeding the mean of 59.05, no meaningful central tendency can be assigned. These values are also predominantly static equilibrium capacities measured in synthetic solution, and the one record reporting both static and dynamic values shows a 57 percent reduction under flow.</w:t>
      </w:r>
    </w:p>
    <w:p>
      <w:pPr>
        <w:spacing w:after="100" w:before="260"/>
      </w:pPr>
      <w:r>
        <w:rPr>
          <w:rFonts w:ascii="Times New Roman" w:cs="Times New Roman" w:eastAsia="Times New Roman" w:hAnsi="Times New Roman"/>
          <w:b/>
          <w:bCs/>
          <w:sz w:val="19"/>
          <w:szCs w:val="19"/>
        </w:rPr>
        <w:t xml:space="preserve">Table 9. Pooled lithium uptake capacity by material family (mg g-1).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01"/>
        <w:gridCol w:w="835"/>
        <w:gridCol w:w="1337"/>
        <w:gridCol w:w="835"/>
        <w:gridCol w:w="752"/>
        <w:gridCol w:w="1420"/>
        <w:gridCol w:w="1340"/>
      </w:tblGrid>
      <w:tr>
        <w:trPr>
          <w:tblHeader/>
        </w:trPr>
        <w:tc>
          <w:tcPr>
            <w:tcW w:type="dxa" w:w="2340"/>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Material family</w:t>
            </w:r>
          </w:p>
        </w:tc>
        <w:tc>
          <w:tcPr>
            <w:tcW w:type="dxa" w:w="50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n</w:t>
            </w:r>
          </w:p>
        </w:tc>
        <w:tc>
          <w:tcPr>
            <w:tcW w:type="dxa" w:w="835"/>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Median</w:t>
            </w:r>
          </w:p>
        </w:tc>
        <w:tc>
          <w:tcPr>
            <w:tcW w:type="dxa" w:w="1337"/>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IQR</w:t>
            </w:r>
          </w:p>
        </w:tc>
        <w:tc>
          <w:tcPr>
            <w:tcW w:type="dxa" w:w="835"/>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Mean</w:t>
            </w:r>
          </w:p>
        </w:tc>
        <w:tc>
          <w:tcPr>
            <w:tcW w:type="dxa" w:w="75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SD</w:t>
            </w:r>
          </w:p>
        </w:tc>
        <w:tc>
          <w:tcPr>
            <w:tcW w:type="dxa" w:w="1420"/>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Range</w:t>
            </w:r>
          </w:p>
        </w:tc>
        <w:tc>
          <w:tcPr>
            <w:tcW w:type="dxa" w:w="1340"/>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95% CI (median)</w:t>
            </w:r>
          </w:p>
        </w:tc>
      </w:tr>
      <w:tr>
        <w:trPr>
          <w:cantSplit/>
        </w:trPr>
        <w:tc>
          <w:tcPr>
            <w:tcW w:type="dxa" w:w="234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All adsorbents / ion sieves</w:t>
            </w:r>
          </w:p>
        </w:tc>
        <w:tc>
          <w:tcPr>
            <w:tcW w:type="dxa" w:w="5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23</w:t>
            </w:r>
          </w:p>
        </w:tc>
        <w:tc>
          <w:tcPr>
            <w:tcW w:type="dxa" w:w="83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22.26</w:t>
            </w:r>
          </w:p>
        </w:tc>
        <w:tc>
          <w:tcPr>
            <w:tcW w:type="dxa" w:w="133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10.11-37.75</w:t>
            </w:r>
          </w:p>
        </w:tc>
        <w:tc>
          <w:tcPr>
            <w:tcW w:type="dxa" w:w="83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28.27</w:t>
            </w:r>
          </w:p>
        </w:tc>
        <w:tc>
          <w:tcPr>
            <w:tcW w:type="dxa" w:w="75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22.04</w:t>
            </w:r>
          </w:p>
        </w:tc>
        <w:tc>
          <w:tcPr>
            <w:tcW w:type="dxa" w:w="142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1.25-94.5</w:t>
            </w:r>
          </w:p>
        </w:tc>
        <w:tc>
          <w:tcPr>
            <w:tcW w:type="dxa" w:w="134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17.2-36.3</w:t>
            </w:r>
          </w:p>
        </w:tc>
      </w:tr>
      <w:tr>
        <w:trPr>
          <w:cantSplit/>
        </w:trPr>
        <w:tc>
          <w:tcPr>
            <w:tcW w:type="dxa" w:w="234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  Titanium oxide sieves</w:t>
            </w:r>
          </w:p>
        </w:tc>
        <w:tc>
          <w:tcPr>
            <w:tcW w:type="dxa" w:w="5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w:t>
            </w:r>
          </w:p>
        </w:tc>
        <w:tc>
          <w:tcPr>
            <w:tcW w:type="dxa" w:w="83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48.90</w:t>
            </w:r>
          </w:p>
        </w:tc>
        <w:tc>
          <w:tcPr>
            <w:tcW w:type="dxa" w:w="133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39.40-58.77</w:t>
            </w:r>
          </w:p>
        </w:tc>
        <w:tc>
          <w:tcPr>
            <w:tcW w:type="dxa" w:w="83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51.64</w:t>
            </w:r>
          </w:p>
        </w:tc>
        <w:tc>
          <w:tcPr>
            <w:tcW w:type="dxa" w:w="75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25.58</w:t>
            </w:r>
          </w:p>
        </w:tc>
        <w:tc>
          <w:tcPr>
            <w:tcW w:type="dxa" w:w="142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19.2-94.5</w:t>
            </w:r>
          </w:p>
        </w:tc>
        <w:tc>
          <w:tcPr>
            <w:tcW w:type="dxa" w:w="134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34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  Mn/Ti mixed oxide sieves</w:t>
            </w:r>
          </w:p>
        </w:tc>
        <w:tc>
          <w:tcPr>
            <w:tcW w:type="dxa" w:w="5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w:t>
            </w:r>
          </w:p>
        </w:tc>
        <w:tc>
          <w:tcPr>
            <w:tcW w:type="dxa" w:w="83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34.80</w:t>
            </w:r>
          </w:p>
        </w:tc>
        <w:tc>
          <w:tcPr>
            <w:tcW w:type="dxa" w:w="133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33.75-35.55</w:t>
            </w:r>
          </w:p>
        </w:tc>
        <w:tc>
          <w:tcPr>
            <w:tcW w:type="dxa" w:w="83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34.60</w:t>
            </w:r>
          </w:p>
        </w:tc>
        <w:tc>
          <w:tcPr>
            <w:tcW w:type="dxa" w:w="75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1.81</w:t>
            </w:r>
          </w:p>
        </w:tc>
        <w:tc>
          <w:tcPr>
            <w:tcW w:type="dxa" w:w="142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32.7-36.3</w:t>
            </w:r>
          </w:p>
        </w:tc>
        <w:tc>
          <w:tcPr>
            <w:tcW w:type="dxa" w:w="134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34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  Manganese oxide sieves</w:t>
            </w:r>
          </w:p>
        </w:tc>
        <w:tc>
          <w:tcPr>
            <w:tcW w:type="dxa" w:w="5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w:t>
            </w:r>
          </w:p>
        </w:tc>
        <w:tc>
          <w:tcPr>
            <w:tcW w:type="dxa" w:w="83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41.30</w:t>
            </w:r>
          </w:p>
        </w:tc>
        <w:tc>
          <w:tcPr>
            <w:tcW w:type="dxa" w:w="133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36.95-45.65</w:t>
            </w:r>
          </w:p>
        </w:tc>
        <w:tc>
          <w:tcPr>
            <w:tcW w:type="dxa" w:w="83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41.30</w:t>
            </w:r>
          </w:p>
        </w:tc>
        <w:tc>
          <w:tcPr>
            <w:tcW w:type="dxa" w:w="75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12.30</w:t>
            </w:r>
          </w:p>
        </w:tc>
        <w:tc>
          <w:tcPr>
            <w:tcW w:type="dxa" w:w="142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32.6-50.0</w:t>
            </w:r>
          </w:p>
        </w:tc>
        <w:tc>
          <w:tcPr>
            <w:tcW w:type="dxa" w:w="134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34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  Composite sieves</w:t>
            </w:r>
          </w:p>
        </w:tc>
        <w:tc>
          <w:tcPr>
            <w:tcW w:type="dxa" w:w="5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w:t>
            </w:r>
          </w:p>
        </w:tc>
        <w:tc>
          <w:tcPr>
            <w:tcW w:type="dxa" w:w="83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11.06</w:t>
            </w:r>
          </w:p>
        </w:tc>
        <w:tc>
          <w:tcPr>
            <w:tcW w:type="dxa" w:w="133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9.66-14.83</w:t>
            </w:r>
          </w:p>
        </w:tc>
        <w:tc>
          <w:tcPr>
            <w:tcW w:type="dxa" w:w="83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12.64</w:t>
            </w:r>
          </w:p>
        </w:tc>
        <w:tc>
          <w:tcPr>
            <w:tcW w:type="dxa" w:w="75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5.35</w:t>
            </w:r>
          </w:p>
        </w:tc>
        <w:tc>
          <w:tcPr>
            <w:tcW w:type="dxa" w:w="142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8.25-18.6</w:t>
            </w:r>
          </w:p>
        </w:tc>
        <w:tc>
          <w:tcPr>
            <w:tcW w:type="dxa" w:w="134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34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  Layered double hydroxides</w:t>
            </w:r>
          </w:p>
        </w:tc>
        <w:tc>
          <w:tcPr>
            <w:tcW w:type="dxa" w:w="5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w:t>
            </w:r>
          </w:p>
        </w:tc>
        <w:tc>
          <w:tcPr>
            <w:tcW w:type="dxa" w:w="83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7.27</w:t>
            </w:r>
          </w:p>
        </w:tc>
        <w:tc>
          <w:tcPr>
            <w:tcW w:type="dxa" w:w="133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6.55-8.21</w:t>
            </w:r>
          </w:p>
        </w:tc>
        <w:tc>
          <w:tcPr>
            <w:tcW w:type="dxa" w:w="83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7.42</w:t>
            </w:r>
          </w:p>
        </w:tc>
        <w:tc>
          <w:tcPr>
            <w:tcW w:type="dxa" w:w="75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1.67</w:t>
            </w:r>
          </w:p>
        </w:tc>
        <w:tc>
          <w:tcPr>
            <w:tcW w:type="dxa" w:w="142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5.83-9.16</w:t>
            </w:r>
          </w:p>
        </w:tc>
        <w:tc>
          <w:tcPr>
            <w:tcW w:type="dxa" w:w="134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34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  Metal-organic frameworks</w:t>
            </w:r>
          </w:p>
        </w:tc>
        <w:tc>
          <w:tcPr>
            <w:tcW w:type="dxa" w:w="50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w:t>
            </w:r>
          </w:p>
        </w:tc>
        <w:tc>
          <w:tcPr>
            <w:tcW w:type="dxa" w:w="83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7.21</w:t>
            </w:r>
          </w:p>
        </w:tc>
        <w:tc>
          <w:tcPr>
            <w:tcW w:type="dxa" w:w="133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4.23-13.01</w:t>
            </w:r>
          </w:p>
        </w:tc>
        <w:tc>
          <w:tcPr>
            <w:tcW w:type="dxa" w:w="83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9.09</w:t>
            </w:r>
          </w:p>
        </w:tc>
        <w:tc>
          <w:tcPr>
            <w:tcW w:type="dxa" w:w="75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8.92</w:t>
            </w:r>
          </w:p>
        </w:tc>
        <w:tc>
          <w:tcPr>
            <w:tcW w:type="dxa" w:w="142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1.25-18.8</w:t>
            </w:r>
          </w:p>
        </w:tc>
        <w:tc>
          <w:tcPr>
            <w:tcW w:type="dxa" w:w="134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34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Hybrid adsorptive membranes</w:t>
            </w:r>
          </w:p>
        </w:tc>
        <w:tc>
          <w:tcPr>
            <w:tcW w:type="dxa" w:w="50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w:t>
            </w:r>
          </w:p>
        </w:tc>
        <w:tc>
          <w:tcPr>
            <w:tcW w:type="dxa" w:w="83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23.57</w:t>
            </w:r>
          </w:p>
        </w:tc>
        <w:tc>
          <w:tcPr>
            <w:tcW w:type="dxa" w:w="133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22.31-60.31</w:t>
            </w:r>
          </w:p>
        </w:tc>
        <w:tc>
          <w:tcPr>
            <w:tcW w:type="dxa" w:w="83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59.05</w:t>
            </w:r>
          </w:p>
        </w:tc>
        <w:tc>
          <w:tcPr>
            <w:tcW w:type="dxa" w:w="75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72.98</w:t>
            </w:r>
          </w:p>
        </w:tc>
        <w:tc>
          <w:tcPr>
            <w:tcW w:type="dxa" w:w="142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20.5-168.5</w:t>
            </w:r>
          </w:p>
        </w:tc>
        <w:tc>
          <w:tcPr>
            <w:tcW w:type="dxa" w:w="134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w:t>
            </w:r>
          </w:p>
        </w:tc>
      </w:tr>
      <w:tr>
        <w:trPr>
          <w:cantSplit/>
        </w:trPr>
        <w:tc>
          <w:tcPr>
            <w:tcW w:type="dxa" w:w="2340"/>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Electrosorption electrodes</w:t>
            </w:r>
          </w:p>
        </w:tc>
        <w:tc>
          <w:tcPr>
            <w:tcW w:type="dxa" w:w="501"/>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16</w:t>
            </w:r>
          </w:p>
        </w:tc>
        <w:tc>
          <w:tcPr>
            <w:tcW w:type="dxa" w:w="835"/>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14.12</w:t>
            </w:r>
          </w:p>
        </w:tc>
        <w:tc>
          <w:tcPr>
            <w:tcW w:type="dxa" w:w="1337"/>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10.65-21.25</w:t>
            </w:r>
          </w:p>
        </w:tc>
        <w:tc>
          <w:tcPr>
            <w:tcW w:type="dxa" w:w="835"/>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15.71</w:t>
            </w:r>
          </w:p>
        </w:tc>
        <w:tc>
          <w:tcPr>
            <w:tcW w:type="dxa" w:w="75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8.60</w:t>
            </w:r>
          </w:p>
        </w:tc>
        <w:tc>
          <w:tcPr>
            <w:tcW w:type="dxa" w:w="1420"/>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1.73-37.6</w:t>
            </w:r>
          </w:p>
        </w:tc>
        <w:tc>
          <w:tcPr>
            <w:tcW w:type="dxa" w:w="1340"/>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10.8-21.0</w:t>
            </w:r>
          </w:p>
        </w:tc>
      </w:tr>
    </w:tbl>
    <w:p>
      <w:pPr>
        <w:spacing w:after="260" w:before="90" w:line="250"/>
      </w:pPr>
      <w:r>
        <w:rPr>
          <w:rFonts w:ascii="Times New Roman" w:cs="Times New Roman" w:eastAsia="Times New Roman" w:hAnsi="Times New Roman"/>
          <w:i/>
          <w:iCs/>
          <w:color w:val="555555"/>
          <w:sz w:val="16"/>
          <w:szCs w:val="16"/>
        </w:rPr>
        <w:t xml:space="preserve">Bootstrap 95% confidence intervals on the median use 10 000 resamples.</w:t>
      </w:r>
    </w:p>
    <w:p>
      <w:pPr>
        <w:spacing w:after="40" w:before="22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14675"/>
                    </a:xfrm>
                    <a:prstGeom prst="rect">
                      <a:avLst/>
                    </a:prstGeom>
                  </pic:spPr>
                </pic:pic>
              </a:graphicData>
            </a:graphic>
          </wp:inline>
        </w:drawing>
      </w:r>
    </w:p>
    <w:p>
      <w:pPr>
        <w:spacing w:after="240" w:before="90" w:line="260"/>
        <w:jc w:val="left"/>
      </w:pPr>
      <w:r>
        <w:rPr>
          <w:rFonts w:ascii="Times New Roman" w:cs="Times New Roman" w:eastAsia="Times New Roman" w:hAnsi="Times New Roman"/>
          <w:i/>
          <w:iCs/>
          <w:color w:val="3A3A3A"/>
          <w:sz w:val="18"/>
          <w:szCs w:val="18"/>
        </w:rPr>
        <w:t xml:space="preserve">Figure 1. Distribution of lithium uptake capacity by material family. Boxes span the interquartile range with the median marked; individual records are overlaid. Titanium oxide sieves achieve the highest median capacity, but within class variability is comparable to between class differences.</w:t>
      </w:r>
    </w:p>
    <w:p>
      <w:pPr>
        <w:pStyle w:val="Heading2"/>
        <w:spacing w:after="120" w:before="260"/>
      </w:pPr>
      <w:r>
        <w:rPr>
          <w:rFonts w:ascii="Times New Roman" w:cs="Times New Roman" w:eastAsia="Times New Roman" w:hAnsi="Times New Roman"/>
          <w:b/>
          <w:bCs/>
          <w:color w:val="1A1A1A"/>
          <w:sz w:val="24"/>
          <w:szCs w:val="24"/>
        </w:rPr>
        <w:t xml:space="preserve">5.2 Specific energy consumption</w:t>
      </w:r>
    </w:p>
    <w:p>
      <w:pPr>
        <w:spacing w:after="140" w:line="300"/>
        <w:jc w:val="both"/>
      </w:pPr>
      <w:r>
        <w:rPr>
          <w:rFonts w:ascii="Times New Roman" w:cs="Times New Roman" w:eastAsia="Times New Roman" w:hAnsi="Times New Roman"/>
          <w:b w:val="false"/>
          <w:bCs w:val="false"/>
          <w:i w:val="false"/>
          <w:iCs w:val="false"/>
          <w:sz w:val="21"/>
          <w:szCs w:val="21"/>
        </w:rPr>
        <w:t xml:space="preserve">Energy consumption is where the pooled analysis produces its clearest and most decision relevant result. Table 10 and Figure 2 give the comparison.</w:t>
      </w:r>
    </w:p>
    <w:p>
      <w:pPr>
        <w:spacing w:after="140" w:line="300"/>
        <w:jc w:val="both"/>
      </w:pPr>
      <w:r>
        <w:rPr>
          <w:rFonts w:ascii="Times New Roman" w:cs="Times New Roman" w:eastAsia="Times New Roman" w:hAnsi="Times New Roman"/>
          <w:b w:val="false"/>
          <w:bCs w:val="false"/>
          <w:i w:val="false"/>
          <w:iCs w:val="false"/>
          <w:sz w:val="21"/>
          <w:szCs w:val="21"/>
        </w:rPr>
        <w:t xml:space="preserve">Electrosorption and electrochemical ion pumping systems have a median specific energy of 4.17 Wh per mole of lithium across 22 records, with an interquartile range of 2.65 to 8.50 and a full range of 1.0 to 23.4. Electrodialysis and related membrane electro-processes have a median of 84.0 Wh per mole across 8 records, with an interquartile range of 25.25 to 230.75 and a range of 1.8 to 660. The difference is a factor of 20.1 in the medians and it is statistically significant despite the small samples (Mann-Whitney U = 23.0, p = 0.0014).</w:t>
      </w:r>
    </w:p>
    <w:p>
      <w:pPr>
        <w:spacing w:after="140" w:line="300"/>
        <w:jc w:val="both"/>
      </w:pPr>
      <w:r>
        <w:rPr>
          <w:rFonts w:ascii="Times New Roman" w:cs="Times New Roman" w:eastAsia="Times New Roman" w:hAnsi="Times New Roman"/>
          <w:b w:val="false"/>
          <w:bCs w:val="false"/>
          <w:i w:val="false"/>
          <w:iCs w:val="false"/>
          <w:sz w:val="21"/>
          <w:szCs w:val="21"/>
        </w:rPr>
        <w:t xml:space="preserve">This is a substantial and, we think, underappreciated finding. It is not merely that the best electrosorption system beats the best electrodialysis system; the distributions barely overlap. The upper quartile of electrosorption, at 8.5 Wh per mole, sits below the lower quartile of electrodialysis, at 25.25. The physical reason is straightforward. An ion pump moves lithium against a modest thermodynamic gradient using a reversible intercalation reaction, and a well designed cell recovers part of the energy on the release stroke. Electrodialysis must drive every ion in the feed, not only lithium, through a resistive membrane stack, and the parasitic transport of sodium and potassium is pure energy loss. In a brine where lithium is a fraction of a percent of total dissolved solids, that loss dominates.</w:t>
      </w:r>
    </w:p>
    <w:p>
      <w:pPr>
        <w:spacing w:after="140" w:line="300"/>
        <w:jc w:val="both"/>
      </w:pPr>
      <w:r>
        <w:rPr>
          <w:rFonts w:ascii="Times New Roman" w:cs="Times New Roman" w:eastAsia="Times New Roman" w:hAnsi="Times New Roman"/>
          <w:b w:val="false"/>
          <w:bCs w:val="false"/>
          <w:i w:val="false"/>
          <w:iCs w:val="false"/>
          <w:sz w:val="21"/>
          <w:szCs w:val="21"/>
        </w:rPr>
        <w:t xml:space="preserve">Two qualifications matter. First, the electrodialysis distribution is extremely wide, with a standard deviation of 256 against a mean of 191, and it contains genuinely efficient examples: bipolar membrane electrodialysis producing lithium hydroxide at 8 Wh per mole and integrated selective and bipolar operation at 38. The family average is dragged upward by the selective electrodialysis entry at 660 Wh per mole and the superionic conductor at 530. Energy performance within the electrodialysis family is a function of configuration, not of the technique itself. Second, these figures exclude the energy of feed pumping and pretreatment, which is common to both families and which for a dilute feed may exceed the separation energy entirely.</w:t>
      </w:r>
    </w:p>
    <w:p>
      <w:pPr>
        <w:spacing w:after="140" w:line="300"/>
        <w:jc w:val="both"/>
      </w:pPr>
      <w:r>
        <w:rPr>
          <w:rFonts w:ascii="Times New Roman" w:cs="Times New Roman" w:eastAsia="Times New Roman" w:hAnsi="Times New Roman"/>
          <w:b w:val="false"/>
          <w:bCs w:val="false"/>
          <w:i w:val="false"/>
          <w:iCs w:val="false"/>
          <w:sz w:val="21"/>
          <w:szCs w:val="21"/>
        </w:rPr>
        <w:t xml:space="preserve">Capacitive deionisation shows a median of 1.80 Wh per mole, the lowest of any family, but on only three records with a range spanning 1.26 to 160.8. The low values come from membrane capacitive deionisation operating on dilute single salt solutions, and the metric inconsistency discussed in Section 4.7 makes this figure unreliable. We report it for completeness and would not use it for comparison.</w:t>
      </w:r>
    </w:p>
    <w:p>
      <w:pPr>
        <w:spacing w:after="100" w:before="260"/>
      </w:pPr>
      <w:r>
        <w:rPr>
          <w:rFonts w:ascii="Times New Roman" w:cs="Times New Roman" w:eastAsia="Times New Roman" w:hAnsi="Times New Roman"/>
          <w:b/>
          <w:bCs/>
          <w:sz w:val="19"/>
          <w:szCs w:val="19"/>
        </w:rPr>
        <w:t xml:space="preserve">Table 10. Pooled specific energy consumption by process family (Wh mol-1 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1"/>
        <w:gridCol w:w="585"/>
        <w:gridCol w:w="1002"/>
        <w:gridCol w:w="1587"/>
        <w:gridCol w:w="1002"/>
        <w:gridCol w:w="1086"/>
        <w:gridCol w:w="1257"/>
      </w:tblGrid>
      <w:tr>
        <w:trPr>
          <w:tblHeader/>
        </w:trPr>
        <w:tc>
          <w:tcPr>
            <w:tcW w:type="dxa" w:w="284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Process family</w:t>
            </w:r>
          </w:p>
        </w:tc>
        <w:tc>
          <w:tcPr>
            <w:tcW w:type="dxa" w:w="585"/>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n</w:t>
            </w:r>
          </w:p>
        </w:tc>
        <w:tc>
          <w:tcPr>
            <w:tcW w:type="dxa" w:w="100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Median</w:t>
            </w:r>
          </w:p>
        </w:tc>
        <w:tc>
          <w:tcPr>
            <w:tcW w:type="dxa" w:w="1587"/>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IQR</w:t>
            </w:r>
          </w:p>
        </w:tc>
        <w:tc>
          <w:tcPr>
            <w:tcW w:type="dxa" w:w="100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Mean</w:t>
            </w:r>
          </w:p>
        </w:tc>
        <w:tc>
          <w:tcPr>
            <w:tcW w:type="dxa" w:w="108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SD</w:t>
            </w:r>
          </w:p>
        </w:tc>
        <w:tc>
          <w:tcPr>
            <w:tcW w:type="dxa" w:w="1257"/>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Range</w:t>
            </w:r>
          </w:p>
        </w:tc>
      </w:tr>
      <w:tr>
        <w:trPr>
          <w:cantSplit/>
        </w:trPr>
        <w:tc>
          <w:tcPr>
            <w:tcW w:type="dxa" w:w="284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Electrosorption / ion pumping</w:t>
            </w:r>
          </w:p>
        </w:tc>
        <w:tc>
          <w:tcPr>
            <w:tcW w:type="dxa" w:w="58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22</w:t>
            </w:r>
          </w:p>
        </w:tc>
        <w:tc>
          <w:tcPr>
            <w:tcW w:type="dxa" w:w="100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4.17</w:t>
            </w:r>
          </w:p>
        </w:tc>
        <w:tc>
          <w:tcPr>
            <w:tcW w:type="dxa" w:w="158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2.65-8.50</w:t>
            </w:r>
          </w:p>
        </w:tc>
        <w:tc>
          <w:tcPr>
            <w:tcW w:type="dxa" w:w="100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6.93</w:t>
            </w:r>
          </w:p>
        </w:tc>
        <w:tc>
          <w:tcPr>
            <w:tcW w:type="dxa" w:w="10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6.50</w:t>
            </w:r>
          </w:p>
        </w:tc>
        <w:tc>
          <w:tcPr>
            <w:tcW w:type="dxa" w:w="125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1.0-23.4</w:t>
            </w:r>
          </w:p>
        </w:tc>
      </w:tr>
      <w:tr>
        <w:trPr>
          <w:cantSplit/>
        </w:trPr>
        <w:tc>
          <w:tcPr>
            <w:tcW w:type="dxa" w:w="284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Electrodialysis family</w:t>
            </w:r>
          </w:p>
        </w:tc>
        <w:tc>
          <w:tcPr>
            <w:tcW w:type="dxa" w:w="58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w:t>
            </w:r>
          </w:p>
        </w:tc>
        <w:tc>
          <w:tcPr>
            <w:tcW w:type="dxa" w:w="100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84.00</w:t>
            </w:r>
          </w:p>
        </w:tc>
        <w:tc>
          <w:tcPr>
            <w:tcW w:type="dxa" w:w="158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25.25-230.75</w:t>
            </w:r>
          </w:p>
        </w:tc>
        <w:tc>
          <w:tcPr>
            <w:tcW w:type="dxa" w:w="100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191.22</w:t>
            </w:r>
          </w:p>
        </w:tc>
        <w:tc>
          <w:tcPr>
            <w:tcW w:type="dxa" w:w="10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256.49</w:t>
            </w:r>
          </w:p>
        </w:tc>
        <w:tc>
          <w:tcPr>
            <w:tcW w:type="dxa" w:w="125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1.8-660</w:t>
            </w:r>
          </w:p>
        </w:tc>
      </w:tr>
      <w:tr>
        <w:trPr>
          <w:cantSplit/>
        </w:trPr>
        <w:tc>
          <w:tcPr>
            <w:tcW w:type="dxa" w:w="2841"/>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Capacitive deionisation</w:t>
            </w:r>
          </w:p>
        </w:tc>
        <w:tc>
          <w:tcPr>
            <w:tcW w:type="dxa" w:w="585"/>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w:t>
            </w:r>
          </w:p>
        </w:tc>
        <w:tc>
          <w:tcPr>
            <w:tcW w:type="dxa" w:w="100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1.80</w:t>
            </w:r>
          </w:p>
        </w:tc>
        <w:tc>
          <w:tcPr>
            <w:tcW w:type="dxa" w:w="1587"/>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1.53-81.29</w:t>
            </w:r>
          </w:p>
        </w:tc>
        <w:tc>
          <w:tcPr>
            <w:tcW w:type="dxa" w:w="100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54.61</w:t>
            </w:r>
          </w:p>
        </w:tc>
        <w:tc>
          <w:tcPr>
            <w:tcW w:type="dxa" w:w="1086"/>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91.94</w:t>
            </w:r>
          </w:p>
        </w:tc>
        <w:tc>
          <w:tcPr>
            <w:tcW w:type="dxa" w:w="1257"/>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1.26-160.8</w:t>
            </w:r>
          </w:p>
        </w:tc>
      </w:tr>
    </w:tbl>
    <w:p>
      <w:pPr>
        <w:spacing w:after="260" w:before="90" w:line="250"/>
      </w:pPr>
      <w:r>
        <w:rPr>
          <w:rFonts w:ascii="Times New Roman" w:cs="Times New Roman" w:eastAsia="Times New Roman" w:hAnsi="Times New Roman"/>
          <w:i/>
          <w:iCs/>
          <w:color w:val="555555"/>
          <w:sz w:val="16"/>
          <w:szCs w:val="16"/>
        </w:rPr>
        <w:t xml:space="preserve">Electrosorption and electrodialysis differ significantly (Mann-Whitney U = 23.0, p = 0.0014).</w:t>
      </w:r>
    </w:p>
    <w:p>
      <w:pPr>
        <w:spacing w:after="40" w:before="2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38500"/>
                    </a:xfrm>
                    <a:prstGeom prst="rect">
                      <a:avLst/>
                    </a:prstGeom>
                  </pic:spPr>
                </pic:pic>
              </a:graphicData>
            </a:graphic>
          </wp:inline>
        </w:drawing>
      </w:r>
    </w:p>
    <w:p>
      <w:pPr>
        <w:spacing w:after="240" w:before="90" w:line="260"/>
        <w:jc w:val="left"/>
      </w:pPr>
      <w:r>
        <w:rPr>
          <w:rFonts w:ascii="Times New Roman" w:cs="Times New Roman" w:eastAsia="Times New Roman" w:hAnsi="Times New Roman"/>
          <w:i/>
          <w:iCs/>
          <w:color w:val="3A3A3A"/>
          <w:sz w:val="18"/>
          <w:szCs w:val="18"/>
        </w:rPr>
        <w:t xml:space="preserve">Figure 2. Specific energy consumption by process family on a logarithmic axis. Electrosorption systems cluster roughly twenty times lower than the electrodialysis family, and the interquartile ranges of the two barely overlap.</w:t>
      </w:r>
    </w:p>
    <w:p>
      <w:pPr>
        <w:pStyle w:val="Heading2"/>
        <w:spacing w:after="120" w:before="260"/>
      </w:pPr>
      <w:r>
        <w:rPr>
          <w:rFonts w:ascii="Times New Roman" w:cs="Times New Roman" w:eastAsia="Times New Roman" w:hAnsi="Times New Roman"/>
          <w:b/>
          <w:bCs/>
          <w:color w:val="1A1A1A"/>
          <w:sz w:val="24"/>
          <w:szCs w:val="24"/>
        </w:rPr>
        <w:t xml:space="preserve">5.3 Recovery efficiency</w:t>
      </w:r>
    </w:p>
    <w:p>
      <w:pPr>
        <w:spacing w:after="140" w:line="300"/>
        <w:jc w:val="both"/>
      </w:pPr>
      <w:r>
        <w:rPr>
          <w:rFonts w:ascii="Times New Roman" w:cs="Times New Roman" w:eastAsia="Times New Roman" w:hAnsi="Times New Roman"/>
          <w:b w:val="false"/>
          <w:bCs w:val="false"/>
          <w:i w:val="false"/>
          <w:iCs w:val="false"/>
          <w:sz w:val="21"/>
          <w:szCs w:val="21"/>
        </w:rPr>
        <w:t xml:space="preserve">Recovery efficiency is the metric most directly relevant to process economics and the one most inconsistently defined. Table 11 and Figure 3 pool the three families for which at least three records were available.</w:t>
      </w:r>
    </w:p>
    <w:p>
      <w:pPr>
        <w:spacing w:after="140" w:line="300"/>
        <w:jc w:val="both"/>
      </w:pPr>
      <w:r>
        <w:rPr>
          <w:rFonts w:ascii="Times New Roman" w:cs="Times New Roman" w:eastAsia="Times New Roman" w:hAnsi="Times New Roman"/>
          <w:b w:val="false"/>
          <w:bCs w:val="false"/>
          <w:i w:val="false"/>
          <w:iCs w:val="false"/>
          <w:sz w:val="21"/>
          <w:szCs w:val="21"/>
        </w:rPr>
        <w:t xml:space="preserve">Solvent extraction reports the highest recoveries, with a median of 97.0 percent across 12 records and an interquartile range of 90.11 to 99.15. Precipitation follows at a median of 85.0 percent across 9 records. The electrodialysis family reports the lowest, at a median of 71.25 percent across 28 records, with the widest spread of the three at 20 to 99 percent. A Kruskal-Wallis test across the three families is significant (H = 15.22, df = 2, p = 0.00049), and the pairwise follow up locates the difference: solvent extraction exceeds electrodialysis with a Bonferroni adjusted p of 0.0011, while the precipitation comparisons do not reach significance after adjustment (p = 0.052 against solvent extraction, p = 0.20 against electrodialysis).</w:t>
      </w:r>
    </w:p>
    <w:p>
      <w:pPr>
        <w:spacing w:after="140" w:line="300"/>
        <w:jc w:val="both"/>
      </w:pPr>
      <w:r>
        <w:rPr>
          <w:rFonts w:ascii="Times New Roman" w:cs="Times New Roman" w:eastAsia="Times New Roman" w:hAnsi="Times New Roman"/>
          <w:b w:val="false"/>
          <w:bCs w:val="false"/>
          <w:i w:val="false"/>
          <w:iCs w:val="false"/>
          <w:sz w:val="21"/>
          <w:szCs w:val="21"/>
        </w:rPr>
        <w:t xml:space="preserve">This result should be read with real caution, and the caution is more instructive than the result. Solvent extraction efficiency is usually measured as the fraction of lithium transferred to the organic phase in a single well mixed equilibrium contact with a synthetic feed. Electrodialysis recovery is usually measured as the fraction of lithium reporting to the product stream over a full operating cycle, frequently on real brine, and it necessarily includes losses that the solvent extraction figure excludes by construction. Eleven of the twelve solvent extraction records in Table 4 use salt lake or simulated brine under laboratory contact conditions; several electrodialysis records are multistage runs on genuine feeds.</w:t>
      </w:r>
    </w:p>
    <w:p>
      <w:pPr>
        <w:spacing w:after="140" w:line="300"/>
        <w:jc w:val="both"/>
      </w:pPr>
      <w:r>
        <w:rPr>
          <w:rFonts w:ascii="Times New Roman" w:cs="Times New Roman" w:eastAsia="Times New Roman" w:hAnsi="Times New Roman"/>
          <w:b w:val="false"/>
          <w:bCs w:val="false"/>
          <w:i w:val="false"/>
          <w:iCs w:val="false"/>
          <w:sz w:val="21"/>
          <w:szCs w:val="21"/>
        </w:rPr>
        <w:t xml:space="preserve">In other words, the statistically significant difference between these families is at least partly an artefact of measurement convention rather than a property of the technologies. We report it because the field routinely makes exactly this comparison, and quantifying it is the first step to recognising that it is not sound. A recovery figure without a definition and a feed specification carries very little information.</w:t>
      </w:r>
    </w:p>
    <w:p>
      <w:pPr>
        <w:spacing w:after="100" w:before="260"/>
      </w:pPr>
      <w:r>
        <w:rPr>
          <w:rFonts w:ascii="Times New Roman" w:cs="Times New Roman" w:eastAsia="Times New Roman" w:hAnsi="Times New Roman"/>
          <w:b/>
          <w:bCs/>
          <w:sz w:val="19"/>
          <w:szCs w:val="19"/>
        </w:rPr>
        <w:t xml:space="preserve">Table 11. Pooled lithium recovery or extraction efficiency by technology family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1"/>
        <w:gridCol w:w="585"/>
        <w:gridCol w:w="1002"/>
        <w:gridCol w:w="1587"/>
        <w:gridCol w:w="1002"/>
        <w:gridCol w:w="1086"/>
        <w:gridCol w:w="1257"/>
      </w:tblGrid>
      <w:tr>
        <w:trPr>
          <w:tblHeader/>
        </w:trPr>
        <w:tc>
          <w:tcPr>
            <w:tcW w:type="dxa" w:w="284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Technology family</w:t>
            </w:r>
          </w:p>
        </w:tc>
        <w:tc>
          <w:tcPr>
            <w:tcW w:type="dxa" w:w="585"/>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n</w:t>
            </w:r>
          </w:p>
        </w:tc>
        <w:tc>
          <w:tcPr>
            <w:tcW w:type="dxa" w:w="100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Median</w:t>
            </w:r>
          </w:p>
        </w:tc>
        <w:tc>
          <w:tcPr>
            <w:tcW w:type="dxa" w:w="1587"/>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IQR</w:t>
            </w:r>
          </w:p>
        </w:tc>
        <w:tc>
          <w:tcPr>
            <w:tcW w:type="dxa" w:w="100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Mean</w:t>
            </w:r>
          </w:p>
        </w:tc>
        <w:tc>
          <w:tcPr>
            <w:tcW w:type="dxa" w:w="108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SD</w:t>
            </w:r>
          </w:p>
        </w:tc>
        <w:tc>
          <w:tcPr>
            <w:tcW w:type="dxa" w:w="1257"/>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Range</w:t>
            </w:r>
          </w:p>
        </w:tc>
      </w:tr>
      <w:tr>
        <w:trPr>
          <w:cantSplit/>
        </w:trPr>
        <w:tc>
          <w:tcPr>
            <w:tcW w:type="dxa" w:w="284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Precipitation</w:t>
            </w:r>
          </w:p>
        </w:tc>
        <w:tc>
          <w:tcPr>
            <w:tcW w:type="dxa" w:w="58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w:t>
            </w:r>
          </w:p>
        </w:tc>
        <w:tc>
          <w:tcPr>
            <w:tcW w:type="dxa" w:w="100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85.00</w:t>
            </w:r>
          </w:p>
        </w:tc>
        <w:tc>
          <w:tcPr>
            <w:tcW w:type="dxa" w:w="158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78.30-90.00</w:t>
            </w:r>
          </w:p>
        </w:tc>
        <w:tc>
          <w:tcPr>
            <w:tcW w:type="dxa" w:w="100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78.16</w:t>
            </w:r>
          </w:p>
        </w:tc>
        <w:tc>
          <w:tcPr>
            <w:tcW w:type="dxa" w:w="10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19.21</w:t>
            </w:r>
          </w:p>
        </w:tc>
        <w:tc>
          <w:tcPr>
            <w:tcW w:type="dxa" w:w="125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40-94.6</w:t>
            </w:r>
          </w:p>
        </w:tc>
      </w:tr>
      <w:tr>
        <w:trPr>
          <w:cantSplit/>
        </w:trPr>
        <w:tc>
          <w:tcPr>
            <w:tcW w:type="dxa" w:w="284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Solvent extraction</w:t>
            </w:r>
          </w:p>
        </w:tc>
        <w:tc>
          <w:tcPr>
            <w:tcW w:type="dxa" w:w="58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w:t>
            </w:r>
          </w:p>
        </w:tc>
        <w:tc>
          <w:tcPr>
            <w:tcW w:type="dxa" w:w="100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97.00</w:t>
            </w:r>
          </w:p>
        </w:tc>
        <w:tc>
          <w:tcPr>
            <w:tcW w:type="dxa" w:w="158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90.11-99.15</w:t>
            </w:r>
          </w:p>
        </w:tc>
        <w:tc>
          <w:tcPr>
            <w:tcW w:type="dxa" w:w="100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91.52</w:t>
            </w:r>
          </w:p>
        </w:tc>
        <w:tc>
          <w:tcPr>
            <w:tcW w:type="dxa" w:w="10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11.89</w:t>
            </w:r>
          </w:p>
        </w:tc>
        <w:tc>
          <w:tcPr>
            <w:tcW w:type="dxa" w:w="125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65-99.8</w:t>
            </w:r>
          </w:p>
        </w:tc>
      </w:tr>
      <w:tr>
        <w:trPr>
          <w:cantSplit/>
        </w:trPr>
        <w:tc>
          <w:tcPr>
            <w:tcW w:type="dxa" w:w="2841"/>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Electrodialysis family</w:t>
            </w:r>
          </w:p>
        </w:tc>
        <w:tc>
          <w:tcPr>
            <w:tcW w:type="dxa" w:w="585"/>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28</w:t>
            </w:r>
          </w:p>
        </w:tc>
        <w:tc>
          <w:tcPr>
            <w:tcW w:type="dxa" w:w="100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71.25</w:t>
            </w:r>
          </w:p>
        </w:tc>
        <w:tc>
          <w:tcPr>
            <w:tcW w:type="dxa" w:w="1587"/>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61.08-76.75</w:t>
            </w:r>
          </w:p>
        </w:tc>
        <w:tc>
          <w:tcPr>
            <w:tcW w:type="dxa" w:w="100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65.97</w:t>
            </w:r>
          </w:p>
        </w:tc>
        <w:tc>
          <w:tcPr>
            <w:tcW w:type="dxa" w:w="1086"/>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22.72</w:t>
            </w:r>
          </w:p>
        </w:tc>
        <w:tc>
          <w:tcPr>
            <w:tcW w:type="dxa" w:w="1257"/>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20-99</w:t>
            </w:r>
          </w:p>
        </w:tc>
      </w:tr>
    </w:tbl>
    <w:p>
      <w:pPr>
        <w:spacing w:after="260" w:before="90" w:line="250"/>
      </w:pPr>
      <w:r>
        <w:rPr>
          <w:rFonts w:ascii="Times New Roman" w:cs="Times New Roman" w:eastAsia="Times New Roman" w:hAnsi="Times New Roman"/>
          <w:i/>
          <w:iCs/>
          <w:color w:val="555555"/>
          <w:sz w:val="16"/>
          <w:szCs w:val="16"/>
        </w:rPr>
        <w:t xml:space="preserve">Kruskal-Wallis across the three families: H = 15.22, df = 2, p = 0.00049.</w:t>
      </w:r>
    </w:p>
    <w:p>
      <w:pPr>
        <w:spacing w:after="40" w:before="220"/>
        <w:jc w:val="center"/>
      </w:pPr>
      <w:r>
        <w:drawing>
          <wp:inline distT="0" distB="0" distL="0" distR="0">
            <wp:extent cx="5715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38475"/>
                    </a:xfrm>
                    <a:prstGeom prst="rect">
                      <a:avLst/>
                    </a:prstGeom>
                  </pic:spPr>
                </pic:pic>
              </a:graphicData>
            </a:graphic>
          </wp:inline>
        </w:drawing>
      </w:r>
    </w:p>
    <w:p>
      <w:pPr>
        <w:spacing w:after="240" w:before="90" w:line="260"/>
        <w:jc w:val="left"/>
      </w:pPr>
      <w:r>
        <w:rPr>
          <w:rFonts w:ascii="Times New Roman" w:cs="Times New Roman" w:eastAsia="Times New Roman" w:hAnsi="Times New Roman"/>
          <w:i/>
          <w:iCs/>
          <w:color w:val="3A3A3A"/>
          <w:sz w:val="18"/>
          <w:szCs w:val="18"/>
        </w:rPr>
        <w:t xml:space="preserve">Figure 3. Reported lithium recovery or extraction efficiency by technology family. The apparent superiority of solvent extraction reflects differences in measurement convention as much as differences in process performance.</w:t>
      </w:r>
    </w:p>
    <w:p>
      <w:pPr>
        <w:pStyle w:val="Heading2"/>
        <w:spacing w:after="120" w:before="260"/>
      </w:pPr>
      <w:r>
        <w:rPr>
          <w:rFonts w:ascii="Times New Roman" w:cs="Times New Roman" w:eastAsia="Times New Roman" w:hAnsi="Times New Roman"/>
          <w:b/>
          <w:bCs/>
          <w:color w:val="1A1A1A"/>
          <w:sz w:val="24"/>
          <w:szCs w:val="24"/>
        </w:rPr>
        <w:t xml:space="preserve">5.4 Product purity</w:t>
      </w:r>
    </w:p>
    <w:p>
      <w:pPr>
        <w:spacing w:after="140" w:line="300"/>
        <w:jc w:val="both"/>
      </w:pPr>
      <w:r>
        <w:rPr>
          <w:rFonts w:ascii="Times New Roman" w:cs="Times New Roman" w:eastAsia="Times New Roman" w:hAnsi="Times New Roman"/>
          <w:b w:val="false"/>
          <w:bCs w:val="false"/>
          <w:i w:val="false"/>
          <w:iCs w:val="false"/>
          <w:sz w:val="21"/>
          <w:szCs w:val="21"/>
        </w:rPr>
        <w:t xml:space="preserve">Purity of the recovered lithium stream is reported for 27 records and summarised in Table 12. Precipitation gives the highest values, with a median of 99.55 percent, though on only three records and unsurprisingly, since precipitation as a final step is a purification operation by design. The electrodialysis family follows at a median of 99.0 percent across six records. Electrosorption sits lowest at a median of 96.3 percent across 18 records, with an interquartile range of 89.70 to 97.74.</w:t>
      </w:r>
    </w:p>
    <w:p>
      <w:pPr>
        <w:spacing w:after="140" w:line="300"/>
        <w:jc w:val="both"/>
      </w:pPr>
      <w:r>
        <w:rPr>
          <w:rFonts w:ascii="Times New Roman" w:cs="Times New Roman" w:eastAsia="Times New Roman" w:hAnsi="Times New Roman"/>
          <w:b w:val="false"/>
          <w:bCs w:val="false"/>
          <w:i w:val="false"/>
          <w:iCs w:val="false"/>
          <w:sz w:val="21"/>
          <w:szCs w:val="21"/>
        </w:rPr>
        <w:t xml:space="preserve">The lower electrosorption purity has a clear mechanistic explanation that the source reviews discuss at length. Although intercalation hosts are intrinsically very selective, a small fraction of competing cations coadsorbs on the electrode surface and is then released into the recovery solution on the desorption stroke. Inadequate rinsing between strokes contributes as well, carrying residual feed into the concentrate. Wu and colleagues note documented coinsertion of impurity ions into lithium iron phosphate electrodes causing irreversible capacity loss, and impurity leakage has been reported for several spinel systems.</w:t>
      </w:r>
    </w:p>
    <w:p>
      <w:pPr>
        <w:spacing w:after="140" w:line="300"/>
        <w:jc w:val="both"/>
      </w:pPr>
      <w:r>
        <w:rPr>
          <w:rFonts w:ascii="Times New Roman" w:cs="Times New Roman" w:eastAsia="Times New Roman" w:hAnsi="Times New Roman"/>
          <w:b w:val="false"/>
          <w:bCs w:val="false"/>
          <w:i w:val="false"/>
          <w:iCs w:val="false"/>
          <w:sz w:val="21"/>
          <w:szCs w:val="21"/>
        </w:rPr>
        <w:t xml:space="preserve">The practical implication is that electrosorption's energy advantage comes with a purity penalty that will require a downstream polishing step, most likely precipitation. That step has its own cost, and any techno-economic comparison that credits electrosorption with low energy while ignoring the polishing requirement is incomplete. It also reinforces the integration argument of Section 4.8: these technologies are complements more often than they are competitors.</w:t>
      </w:r>
    </w:p>
    <w:p>
      <w:pPr>
        <w:spacing w:after="100" w:before="260"/>
      </w:pPr>
      <w:r>
        <w:rPr>
          <w:rFonts w:ascii="Times New Roman" w:cs="Times New Roman" w:eastAsia="Times New Roman" w:hAnsi="Times New Roman"/>
          <w:b/>
          <w:bCs/>
          <w:sz w:val="19"/>
          <w:szCs w:val="19"/>
        </w:rPr>
        <w:t xml:space="preserve">Table 12. Purity of the recovered lithium stream by process family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1"/>
        <w:gridCol w:w="585"/>
        <w:gridCol w:w="1002"/>
        <w:gridCol w:w="1587"/>
        <w:gridCol w:w="1002"/>
        <w:gridCol w:w="1086"/>
        <w:gridCol w:w="1257"/>
      </w:tblGrid>
      <w:tr>
        <w:trPr>
          <w:tblHeader/>
        </w:trPr>
        <w:tc>
          <w:tcPr>
            <w:tcW w:type="dxa" w:w="284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Process family</w:t>
            </w:r>
          </w:p>
        </w:tc>
        <w:tc>
          <w:tcPr>
            <w:tcW w:type="dxa" w:w="585"/>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n</w:t>
            </w:r>
          </w:p>
        </w:tc>
        <w:tc>
          <w:tcPr>
            <w:tcW w:type="dxa" w:w="100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Median</w:t>
            </w:r>
          </w:p>
        </w:tc>
        <w:tc>
          <w:tcPr>
            <w:tcW w:type="dxa" w:w="1587"/>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IQR</w:t>
            </w:r>
          </w:p>
        </w:tc>
        <w:tc>
          <w:tcPr>
            <w:tcW w:type="dxa" w:w="100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Mean</w:t>
            </w:r>
          </w:p>
        </w:tc>
        <w:tc>
          <w:tcPr>
            <w:tcW w:type="dxa" w:w="108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SD</w:t>
            </w:r>
          </w:p>
        </w:tc>
        <w:tc>
          <w:tcPr>
            <w:tcW w:type="dxa" w:w="1257"/>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Range</w:t>
            </w:r>
          </w:p>
        </w:tc>
      </w:tr>
      <w:tr>
        <w:trPr>
          <w:cantSplit/>
        </w:trPr>
        <w:tc>
          <w:tcPr>
            <w:tcW w:type="dxa" w:w="284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Electrosorption / ion pumping</w:t>
            </w:r>
          </w:p>
        </w:tc>
        <w:tc>
          <w:tcPr>
            <w:tcW w:type="dxa" w:w="58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w:t>
            </w:r>
          </w:p>
        </w:tc>
        <w:tc>
          <w:tcPr>
            <w:tcW w:type="dxa" w:w="100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96.30</w:t>
            </w:r>
          </w:p>
        </w:tc>
        <w:tc>
          <w:tcPr>
            <w:tcW w:type="dxa" w:w="158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89.70-97.74</w:t>
            </w:r>
          </w:p>
        </w:tc>
        <w:tc>
          <w:tcPr>
            <w:tcW w:type="dxa" w:w="100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93.45</w:t>
            </w:r>
          </w:p>
        </w:tc>
        <w:tc>
          <w:tcPr>
            <w:tcW w:type="dxa" w:w="10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5.51</w:t>
            </w:r>
          </w:p>
        </w:tc>
        <w:tc>
          <w:tcPr>
            <w:tcW w:type="dxa" w:w="125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81.4-99.0</w:t>
            </w:r>
          </w:p>
        </w:tc>
      </w:tr>
      <w:tr>
        <w:trPr>
          <w:cantSplit/>
        </w:trPr>
        <w:tc>
          <w:tcPr>
            <w:tcW w:type="dxa" w:w="284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Electrodialysis family</w:t>
            </w:r>
          </w:p>
        </w:tc>
        <w:tc>
          <w:tcPr>
            <w:tcW w:type="dxa" w:w="58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w:t>
            </w:r>
          </w:p>
        </w:tc>
        <w:tc>
          <w:tcPr>
            <w:tcW w:type="dxa" w:w="100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99.00</w:t>
            </w:r>
          </w:p>
        </w:tc>
        <w:tc>
          <w:tcPr>
            <w:tcW w:type="dxa" w:w="158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95.78-99.00</w:t>
            </w:r>
          </w:p>
        </w:tc>
        <w:tc>
          <w:tcPr>
            <w:tcW w:type="dxa" w:w="100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97.22</w:t>
            </w:r>
          </w:p>
        </w:tc>
        <w:tc>
          <w:tcPr>
            <w:tcW w:type="dxa" w:w="10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3.12</w:t>
            </w:r>
          </w:p>
        </w:tc>
        <w:tc>
          <w:tcPr>
            <w:tcW w:type="dxa" w:w="125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92.0-99.6</w:t>
            </w:r>
          </w:p>
        </w:tc>
      </w:tr>
      <w:tr>
        <w:trPr>
          <w:cantSplit/>
        </w:trPr>
        <w:tc>
          <w:tcPr>
            <w:tcW w:type="dxa" w:w="2841"/>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Precipitation</w:t>
            </w:r>
          </w:p>
        </w:tc>
        <w:tc>
          <w:tcPr>
            <w:tcW w:type="dxa" w:w="585"/>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w:t>
            </w:r>
          </w:p>
        </w:tc>
        <w:tc>
          <w:tcPr>
            <w:tcW w:type="dxa" w:w="100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99.55</w:t>
            </w:r>
          </w:p>
        </w:tc>
        <w:tc>
          <w:tcPr>
            <w:tcW w:type="dxa" w:w="1587"/>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99.28-99.57</w:t>
            </w:r>
          </w:p>
        </w:tc>
        <w:tc>
          <w:tcPr>
            <w:tcW w:type="dxa" w:w="100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99.38</w:t>
            </w:r>
          </w:p>
        </w:tc>
        <w:tc>
          <w:tcPr>
            <w:tcW w:type="dxa" w:w="1086"/>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0.33</w:t>
            </w:r>
          </w:p>
        </w:tc>
        <w:tc>
          <w:tcPr>
            <w:tcW w:type="dxa" w:w="1257"/>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99.0-99.6</w:t>
            </w:r>
          </w:p>
        </w:tc>
      </w:tr>
    </w:tbl>
    <w:p>
      <w:pPr>
        <w:spacing w:after="260" w:before="90" w:line="250"/>
      </w:pPr>
      <w:r>
        <w:rPr>
          <w:rFonts w:ascii="Times New Roman" w:cs="Times New Roman" w:eastAsia="Times New Roman" w:hAnsi="Times New Roman"/>
          <w:i/>
          <w:iCs/>
          <w:color w:val="555555"/>
          <w:sz w:val="16"/>
          <w:szCs w:val="16"/>
        </w:rPr>
        <w:t xml:space="preserve">Purity is reported as the percentage of lithium among cations in the recovery solution or product, as defined in each source study.</w:t>
      </w:r>
    </w:p>
    <w:p>
      <w:pPr>
        <w:pStyle w:val="Heading2"/>
        <w:spacing w:after="120" w:before="260"/>
      </w:pPr>
      <w:r>
        <w:rPr>
          <w:rFonts w:ascii="Times New Roman" w:cs="Times New Roman" w:eastAsia="Times New Roman" w:hAnsi="Times New Roman"/>
          <w:b/>
          <w:bCs/>
          <w:color w:val="1A1A1A"/>
          <w:sz w:val="24"/>
          <w:szCs w:val="24"/>
        </w:rPr>
        <w:t xml:space="preserve">5.5 Li/Mg selectivity</w:t>
      </w:r>
    </w:p>
    <w:p>
      <w:pPr>
        <w:spacing w:after="140" w:line="300"/>
        <w:jc w:val="both"/>
      </w:pPr>
      <w:r>
        <w:rPr>
          <w:rFonts w:ascii="Times New Roman" w:cs="Times New Roman" w:eastAsia="Times New Roman" w:hAnsi="Times New Roman"/>
          <w:b w:val="false"/>
          <w:bCs w:val="false"/>
          <w:i w:val="false"/>
          <w:iCs w:val="false"/>
          <w:sz w:val="21"/>
          <w:szCs w:val="21"/>
        </w:rPr>
        <w:t xml:space="preserve">Selectivity data are the most heterogeneous in the corpus, both because the underlying quantity is defined inconsistently and because, as discussed in Section 2.2, the separation factor depends strongly on feed composition. Table 13 and Figure 5 present the pooled values with that caveat firmly attached.</w:t>
      </w:r>
    </w:p>
    <w:p>
      <w:pPr>
        <w:spacing w:after="140" w:line="300"/>
        <w:jc w:val="both"/>
      </w:pPr>
      <w:r>
        <w:rPr>
          <w:rFonts w:ascii="Times New Roman" w:cs="Times New Roman" w:eastAsia="Times New Roman" w:hAnsi="Times New Roman"/>
          <w:b w:val="false"/>
          <w:bCs w:val="false"/>
          <w:i w:val="false"/>
          <w:iCs w:val="false"/>
          <w:sz w:val="21"/>
          <w:szCs w:val="21"/>
        </w:rPr>
        <w:t xml:space="preserve">Electrosorption systems show a median Li/Mg separation factor of 45.58 across nine records, with an interquartile range of 18.00 to 286.67 and a maximum of 804 for a lambda-MnO2 electrode operating with a ferricyanide and ferrocyanide redox couple on real salt lake brine. Nanofiltration membranes show a median of 8.06 across eight records, with a much tighter interquartile range of 6.57 to 17.16 and a maximum of 58.66. The difference between these two families is significant (Mann-Whitney U = 59.0, p = 0.027), and the median ratio of roughly 5.7 to 1 in favour of electrosorption is consistent with the mechanistic expectation that a lattice site discriminating on dehydration energy is a sharper filter than a charged surface discriminating on valence.</w:t>
      </w:r>
    </w:p>
    <w:p>
      <w:pPr>
        <w:spacing w:after="140" w:line="300"/>
        <w:jc w:val="both"/>
      </w:pPr>
      <w:r>
        <w:rPr>
          <w:rFonts w:ascii="Times New Roman" w:cs="Times New Roman" w:eastAsia="Times New Roman" w:hAnsi="Times New Roman"/>
          <w:b w:val="false"/>
          <w:bCs w:val="false"/>
          <w:i w:val="false"/>
          <w:iCs w:val="false"/>
          <w:sz w:val="21"/>
          <w:szCs w:val="21"/>
        </w:rPr>
        <w:t xml:space="preserve">The electrodialysis family has a median of 15.04 and a mean of 804, a discrepancy that entirely reflects the single superionic conductor value of 6090. That record is real and important, but it describes a fundamentally different separation mechanism, transport through a crystalline lithium ion conductor rather than through a polymer exchange membrane, and pooling it with conventional electrodialysis is not informative. It is retained in the table for transparency and excluded from interpretation.</w:t>
      </w:r>
    </w:p>
    <w:p>
      <w:pPr>
        <w:spacing w:after="140" w:line="300"/>
        <w:jc w:val="both"/>
      </w:pPr>
      <w:r>
        <w:rPr>
          <w:rFonts w:ascii="Times New Roman" w:cs="Times New Roman" w:eastAsia="Times New Roman" w:hAnsi="Times New Roman"/>
          <w:b w:val="false"/>
          <w:bCs w:val="false"/>
          <w:i w:val="false"/>
          <w:iCs w:val="false"/>
          <w:sz w:val="21"/>
          <w:szCs w:val="21"/>
        </w:rPr>
        <w:t xml:space="preserve">The broader lesson is that selectivity as currently reported is close to uninterpretable across studies. The same electrode can produce separation factors from single digits to several thousand depending on the brine it is tested in. Wu and colleagues recommend reporting lithium purity in the recovery solution alongside the applied conditions and the initial lithium concentration, and our analysis supports that recommendation strongly.</w:t>
      </w:r>
    </w:p>
    <w:p>
      <w:pPr>
        <w:spacing w:after="100" w:before="260"/>
      </w:pPr>
      <w:r>
        <w:rPr>
          <w:rFonts w:ascii="Times New Roman" w:cs="Times New Roman" w:eastAsia="Times New Roman" w:hAnsi="Times New Roman"/>
          <w:b/>
          <w:bCs/>
          <w:sz w:val="19"/>
          <w:szCs w:val="19"/>
        </w:rPr>
        <w:t xml:space="preserve">Table 13. Li/Mg separation factor by separation principle (dimensionless).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1"/>
        <w:gridCol w:w="585"/>
        <w:gridCol w:w="1002"/>
        <w:gridCol w:w="1587"/>
        <w:gridCol w:w="1002"/>
        <w:gridCol w:w="1086"/>
        <w:gridCol w:w="1257"/>
      </w:tblGrid>
      <w:tr>
        <w:trPr>
          <w:tblHeader/>
        </w:trPr>
        <w:tc>
          <w:tcPr>
            <w:tcW w:type="dxa" w:w="2841"/>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Separation principle</w:t>
            </w:r>
          </w:p>
        </w:tc>
        <w:tc>
          <w:tcPr>
            <w:tcW w:type="dxa" w:w="585"/>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n</w:t>
            </w:r>
          </w:p>
        </w:tc>
        <w:tc>
          <w:tcPr>
            <w:tcW w:type="dxa" w:w="100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Median</w:t>
            </w:r>
          </w:p>
        </w:tc>
        <w:tc>
          <w:tcPr>
            <w:tcW w:type="dxa" w:w="1587"/>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IQR</w:t>
            </w:r>
          </w:p>
        </w:tc>
        <w:tc>
          <w:tcPr>
            <w:tcW w:type="dxa" w:w="1002"/>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Mean</w:t>
            </w:r>
          </w:p>
        </w:tc>
        <w:tc>
          <w:tcPr>
            <w:tcW w:type="dxa" w:w="108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SD</w:t>
            </w:r>
          </w:p>
        </w:tc>
        <w:tc>
          <w:tcPr>
            <w:tcW w:type="dxa" w:w="1257"/>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Range</w:t>
            </w:r>
          </w:p>
        </w:tc>
      </w:tr>
      <w:tr>
        <w:trPr>
          <w:cantSplit/>
        </w:trPr>
        <w:tc>
          <w:tcPr>
            <w:tcW w:type="dxa" w:w="2841"/>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Electrosorption / ion pumping</w:t>
            </w:r>
          </w:p>
        </w:tc>
        <w:tc>
          <w:tcPr>
            <w:tcW w:type="dxa" w:w="585"/>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9</w:t>
            </w:r>
          </w:p>
        </w:tc>
        <w:tc>
          <w:tcPr>
            <w:tcW w:type="dxa" w:w="100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45.58</w:t>
            </w:r>
          </w:p>
        </w:tc>
        <w:tc>
          <w:tcPr>
            <w:tcW w:type="dxa" w:w="158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18.00-286.67</w:t>
            </w:r>
          </w:p>
        </w:tc>
        <w:tc>
          <w:tcPr>
            <w:tcW w:type="dxa" w:w="1002"/>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177.25</w:t>
            </w:r>
          </w:p>
        </w:tc>
        <w:tc>
          <w:tcPr>
            <w:tcW w:type="dxa" w:w="108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262.38</w:t>
            </w:r>
          </w:p>
        </w:tc>
        <w:tc>
          <w:tcPr>
            <w:tcW w:type="dxa" w:w="1257"/>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5.57-804</w:t>
            </w:r>
          </w:p>
        </w:tc>
      </w:tr>
      <w:tr>
        <w:trPr>
          <w:cantSplit/>
        </w:trPr>
        <w:tc>
          <w:tcPr>
            <w:tcW w:type="dxa" w:w="2841"/>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Nanofiltration / selective membrane</w:t>
            </w:r>
          </w:p>
        </w:tc>
        <w:tc>
          <w:tcPr>
            <w:tcW w:type="dxa" w:w="585"/>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w:t>
            </w:r>
          </w:p>
        </w:tc>
        <w:tc>
          <w:tcPr>
            <w:tcW w:type="dxa" w:w="100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8.06</w:t>
            </w:r>
          </w:p>
        </w:tc>
        <w:tc>
          <w:tcPr>
            <w:tcW w:type="dxa" w:w="158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6.57-17.16</w:t>
            </w:r>
          </w:p>
        </w:tc>
        <w:tc>
          <w:tcPr>
            <w:tcW w:type="dxa" w:w="1002"/>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16.97</w:t>
            </w:r>
          </w:p>
        </w:tc>
        <w:tc>
          <w:tcPr>
            <w:tcW w:type="dxa" w:w="108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19.31</w:t>
            </w:r>
          </w:p>
        </w:tc>
        <w:tc>
          <w:tcPr>
            <w:tcW w:type="dxa" w:w="1257"/>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3.87-58.7</w:t>
            </w:r>
          </w:p>
        </w:tc>
      </w:tr>
      <w:tr>
        <w:trPr>
          <w:cantSplit/>
        </w:trPr>
        <w:tc>
          <w:tcPr>
            <w:tcW w:type="dxa" w:w="2841"/>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Electrodialysis family</w:t>
            </w:r>
          </w:p>
        </w:tc>
        <w:tc>
          <w:tcPr>
            <w:tcW w:type="dxa" w:w="585"/>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w:t>
            </w:r>
          </w:p>
        </w:tc>
        <w:tc>
          <w:tcPr>
            <w:tcW w:type="dxa" w:w="100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15.04</w:t>
            </w:r>
          </w:p>
        </w:tc>
        <w:tc>
          <w:tcPr>
            <w:tcW w:type="dxa" w:w="1587"/>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8.41-85.80</w:t>
            </w:r>
          </w:p>
        </w:tc>
        <w:tc>
          <w:tcPr>
            <w:tcW w:type="dxa" w:w="1002"/>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804.0</w:t>
            </w:r>
          </w:p>
        </w:tc>
        <w:tc>
          <w:tcPr>
            <w:tcW w:type="dxa" w:w="1086"/>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2137.7</w:t>
            </w:r>
          </w:p>
        </w:tc>
        <w:tc>
          <w:tcPr>
            <w:tcW w:type="dxa" w:w="1257"/>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2.95-6090</w:t>
            </w:r>
          </w:p>
        </w:tc>
      </w:tr>
    </w:tbl>
    <w:p>
      <w:pPr>
        <w:spacing w:after="260" w:before="90" w:line="250"/>
      </w:pPr>
      <w:r>
        <w:rPr>
          <w:rFonts w:ascii="Times New Roman" w:cs="Times New Roman" w:eastAsia="Times New Roman" w:hAnsi="Times New Roman"/>
          <w:i/>
          <w:iCs/>
          <w:color w:val="555555"/>
          <w:sz w:val="16"/>
          <w:szCs w:val="16"/>
        </w:rPr>
        <w:t xml:space="preserve">Electrosorption and nanofiltration differ significantly (Mann-Whitney U = 59.0, p = 0.027). The electrodialysis mean is dominated by a single superionic-conductor result of 6090.</w:t>
      </w:r>
    </w:p>
    <w:p>
      <w:pPr>
        <w:spacing w:after="40" w:before="2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38500"/>
                    </a:xfrm>
                    <a:prstGeom prst="rect">
                      <a:avLst/>
                    </a:prstGeom>
                  </pic:spPr>
                </pic:pic>
              </a:graphicData>
            </a:graphic>
          </wp:inline>
        </w:drawing>
      </w:r>
    </w:p>
    <w:p>
      <w:pPr>
        <w:spacing w:after="240" w:before="90" w:line="260"/>
        <w:jc w:val="left"/>
      </w:pPr>
      <w:r>
        <w:rPr>
          <w:rFonts w:ascii="Times New Roman" w:cs="Times New Roman" w:eastAsia="Times New Roman" w:hAnsi="Times New Roman"/>
          <w:i/>
          <w:iCs/>
          <w:color w:val="3A3A3A"/>
          <w:sz w:val="18"/>
          <w:szCs w:val="18"/>
        </w:rPr>
        <w:t xml:space="preserve">Figure 5. Li/Mg separation factor by separation principle, logarithmic axis. Electrosorption achieves a significantly higher median than nanofiltration, but within family spread exceeds two orders of magnitude, reflecting the dependence of the separation factor on feed composition.</w:t>
      </w:r>
    </w:p>
    <w:p>
      <w:pPr>
        <w:pStyle w:val="Heading2"/>
        <w:spacing w:after="120" w:before="260"/>
      </w:pPr>
      <w:r>
        <w:rPr>
          <w:rFonts w:ascii="Times New Roman" w:cs="Times New Roman" w:eastAsia="Times New Roman" w:hAnsi="Times New Roman"/>
          <w:b/>
          <w:bCs/>
          <w:color w:val="1A1A1A"/>
          <w:sz w:val="24"/>
          <w:szCs w:val="24"/>
        </w:rPr>
        <w:t xml:space="preserve">5.6 Cycling stability and capacity fade</w:t>
      </w:r>
    </w:p>
    <w:p>
      <w:pPr>
        <w:spacing w:after="140" w:line="300"/>
        <w:jc w:val="both"/>
      </w:pPr>
      <w:r>
        <w:rPr>
          <w:rFonts w:ascii="Times New Roman" w:cs="Times New Roman" w:eastAsia="Times New Roman" w:hAnsi="Times New Roman"/>
          <w:b w:val="false"/>
          <w:bCs w:val="false"/>
          <w:i w:val="false"/>
          <w:iCs w:val="false"/>
          <w:sz w:val="21"/>
          <w:szCs w:val="21"/>
        </w:rPr>
        <w:t xml:space="preserve">Only 14 of 131 records report any cycling information, and only 12 report both a cycle count and a retention percentage. This is the sparsest metric in the corpus and, for anything approaching commercial deployment, the most important. Figure 7 plots what exists.</w:t>
      </w:r>
    </w:p>
    <w:p>
      <w:pPr>
        <w:spacing w:after="140" w:line="300"/>
        <w:jc w:val="both"/>
      </w:pPr>
      <w:r>
        <w:rPr>
          <w:rFonts w:ascii="Times New Roman" w:cs="Times New Roman" w:eastAsia="Times New Roman" w:hAnsi="Times New Roman"/>
          <w:b w:val="false"/>
          <w:bCs w:val="false"/>
          <w:i w:val="false"/>
          <w:iCs w:val="false"/>
          <w:sz w:val="21"/>
          <w:szCs w:val="21"/>
        </w:rPr>
        <w:t xml:space="preserve">Median retention is 87.9 percent at a median of 75 cycles. Converting to a linear fade gives a median of 0.26 percent of initial capacity lost per cycle, with an interquartile range of 0.13 to 0.34 and a bootstrap 95 percent confidence interval of 0.12 to 0.35. The rank correlation between cycle count and retention is negative but not significant (Spearman rho = -0.44, p = 0.15), which is expected given twelve points and a compound of material chemistry and test duration.</w:t>
      </w:r>
    </w:p>
    <w:p>
      <w:pPr>
        <w:spacing w:after="140" w:line="300"/>
        <w:jc w:val="both"/>
      </w:pPr>
      <w:r>
        <w:rPr>
          <w:rFonts w:ascii="Times New Roman" w:cs="Times New Roman" w:eastAsia="Times New Roman" w:hAnsi="Times New Roman"/>
          <w:b w:val="false"/>
          <w:bCs w:val="false"/>
          <w:i w:val="false"/>
          <w:iCs w:val="false"/>
          <w:sz w:val="21"/>
          <w:szCs w:val="21"/>
        </w:rPr>
        <w:t xml:space="preserve">The absolute magnitude is what matters. At a median fade of 0.26 percent per cycle, an electrode retains roughly 77 percent of its capacity after 100 cycles and would fall below half its initial capacity somewhere near 190 cycles. A continuously operated industrial adsorption or ion pumping circuit would cycle several times a day, implying electrode replacement on a timescale of months. The best performers in the dataset are considerably better than this: 96 percent retention over 50 cycles for a lambda-MnO2 and activated carbon supercapacitor system, 96 percent over 100 cycles for the self recuperating electrically switched system, and 91 percent over 100 cycles for a self supported lambda-MnO2 film. But the worst are much worse, with 50 percent retention over 200 cycles for a LiMn2O4 and polypyrrole system and 70.8 percent over 200 for a polyaniline counter electrode.</w:t>
      </w:r>
    </w:p>
    <w:p>
      <w:pPr>
        <w:spacing w:after="140" w:line="300"/>
        <w:jc w:val="both"/>
      </w:pPr>
      <w:r>
        <w:rPr>
          <w:rFonts w:ascii="Times New Roman" w:cs="Times New Roman" w:eastAsia="Times New Roman" w:hAnsi="Times New Roman"/>
          <w:b w:val="false"/>
          <w:bCs w:val="false"/>
          <w:i w:val="false"/>
          <w:iCs w:val="false"/>
          <w:sz w:val="21"/>
          <w:szCs w:val="21"/>
        </w:rPr>
        <w:t xml:space="preserve">Wu and colleagues make an observation that our data support and that deserves emphasis: long term stability claims in this field typically rest on tests of 30 to 50 cycles, which is not long enough to distinguish an initial break in period from sustained degradation. Of the twelve records with cycling data, only four extend to 100 cycles or beyond. The field is drawing conclusions about durability from experiments that are not designed to test it.</w:t>
      </w:r>
    </w:p>
    <w:p>
      <w:pPr>
        <w:spacing w:after="40" w:before="2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38500"/>
                    </a:xfrm>
                    <a:prstGeom prst="rect">
                      <a:avLst/>
                    </a:prstGeom>
                  </pic:spPr>
                </pic:pic>
              </a:graphicData>
            </a:graphic>
          </wp:inline>
        </w:drawing>
      </w:r>
    </w:p>
    <w:p>
      <w:pPr>
        <w:spacing w:after="240" w:before="90" w:line="260"/>
        <w:jc w:val="left"/>
      </w:pPr>
      <w:r>
        <w:rPr>
          <w:rFonts w:ascii="Times New Roman" w:cs="Times New Roman" w:eastAsia="Times New Roman" w:hAnsi="Times New Roman"/>
          <w:i/>
          <w:iCs/>
          <w:color w:val="3A3A3A"/>
          <w:sz w:val="18"/>
          <w:szCs w:val="18"/>
        </w:rPr>
        <w:t xml:space="preserve">Figure 7. Capacity retention against number of cycles tested for lithium capture electrodes, logarithmic cycle axis. Only twelve of 131 records report both quantities, and only four extend beyond 100 cycles.</w:t>
      </w:r>
    </w:p>
    <w:p>
      <w:pPr>
        <w:pStyle w:val="Heading2"/>
        <w:spacing w:after="120" w:before="260"/>
      </w:pPr>
      <w:r>
        <w:rPr>
          <w:rFonts w:ascii="Times New Roman" w:cs="Times New Roman" w:eastAsia="Times New Roman" w:hAnsi="Times New Roman"/>
          <w:b/>
          <w:bCs/>
          <w:color w:val="1A1A1A"/>
          <w:sz w:val="24"/>
          <w:szCs w:val="24"/>
        </w:rPr>
        <w:t xml:space="preserve">5.7 Reporting completeness</w:t>
      </w:r>
    </w:p>
    <w:p>
      <w:pPr>
        <w:spacing w:after="140" w:line="300"/>
        <w:jc w:val="both"/>
      </w:pPr>
      <w:r>
        <w:rPr>
          <w:rFonts w:ascii="Times New Roman" w:cs="Times New Roman" w:eastAsia="Times New Roman" w:hAnsi="Times New Roman"/>
          <w:b w:val="false"/>
          <w:bCs w:val="false"/>
          <w:i w:val="false"/>
          <w:iCs w:val="false"/>
          <w:sz w:val="21"/>
          <w:szCs w:val="21"/>
        </w:rPr>
        <w:t xml:space="preserve">The analysis that we consider most consequential is also the simplest. Table 14 and Figure 6 give, for each metric, the share of the 131 records that report it at all.</w:t>
      </w:r>
    </w:p>
    <w:p>
      <w:pPr>
        <w:spacing w:after="140" w:line="300"/>
        <w:jc w:val="both"/>
      </w:pPr>
      <w:r>
        <w:rPr>
          <w:rFonts w:ascii="Times New Roman" w:cs="Times New Roman" w:eastAsia="Times New Roman" w:hAnsi="Times New Roman"/>
          <w:b w:val="false"/>
          <w:bCs w:val="false"/>
          <w:i w:val="false"/>
          <w:iCs w:val="false"/>
          <w:sz w:val="21"/>
          <w:szCs w:val="21"/>
        </w:rPr>
        <w:t xml:space="preserve">Recovery efficiency is reported for 38.2 percent of records, uptake capacity for 35.1 percent, specific energy for 25.2 percent, product purity for 20.6 percent, Li/Mg selectivity for 19.1 percent, and cycle count and capacity retention for 10.7 percent each. No single metric is reported by even two records in five.</w:t>
      </w:r>
    </w:p>
    <w:p>
      <w:pPr>
        <w:spacing w:after="140" w:line="300"/>
        <w:jc w:val="both"/>
      </w:pPr>
      <w:r>
        <w:rPr>
          <w:rFonts w:ascii="Times New Roman" w:cs="Times New Roman" w:eastAsia="Times New Roman" w:hAnsi="Times New Roman"/>
          <w:b w:val="false"/>
          <w:bCs w:val="false"/>
          <w:i w:val="false"/>
          <w:iCs w:val="false"/>
          <w:sz w:val="21"/>
          <w:szCs w:val="21"/>
        </w:rPr>
        <w:t xml:space="preserve">The consequence is that cross technology comparison, as the field currently practises it, rests on partial and non overlapping evidence. When a study reports capacity but not energy, and another reports energy but not stability, and a third reports selectivity in a feed neither of the others used, the resulting comparison table conveys an impression of commensurability that the underlying data does not support. Our own pooled statistics inherit this weakness and we do not claim otherwise: the recovery statistics in Table 11 rest on 50 records drawn from three families with incompatible measurement conventions, and the cycling statistics rest on twelve.</w:t>
      </w:r>
    </w:p>
    <w:p>
      <w:pPr>
        <w:spacing w:after="140" w:line="300"/>
        <w:jc w:val="both"/>
      </w:pPr>
      <w:r>
        <w:rPr>
          <w:rFonts w:ascii="Times New Roman" w:cs="Times New Roman" w:eastAsia="Times New Roman" w:hAnsi="Times New Roman"/>
          <w:b w:val="false"/>
          <w:bCs w:val="false"/>
          <w:i w:val="false"/>
          <w:iCs w:val="false"/>
          <w:sz w:val="21"/>
          <w:szCs w:val="21"/>
        </w:rPr>
        <w:t xml:space="preserve">There is a plausible bias direction as well. A study that measured stability and found it disappointing has less incentive to report it than one that found it good, and the same asymmetry applies to energy consumption and to performance in real rather than synthetic brine. If that asymmetry operates, the pooled medians reported here are optimistic, and the sparser the metric the more optimistic it will be. That would mean the two metrics reported least often, cycling and retention, are exactly the two whose pooled values should be trusted least.</w:t>
      </w:r>
    </w:p>
    <w:p>
      <w:pPr>
        <w:spacing w:after="100" w:before="260"/>
      </w:pPr>
      <w:r>
        <w:rPr>
          <w:rFonts w:ascii="Times New Roman" w:cs="Times New Roman" w:eastAsia="Times New Roman" w:hAnsi="Times New Roman"/>
          <w:b/>
          <w:bCs/>
          <w:sz w:val="19"/>
          <w:szCs w:val="19"/>
        </w:rPr>
        <w:t xml:space="preserve">Table 14. Reporting completeness across the 131 extracted performance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3"/>
        <w:gridCol w:w="2483"/>
        <w:gridCol w:w="2484"/>
      </w:tblGrid>
      <w:tr>
        <w:trPr>
          <w:tblHeader/>
        </w:trPr>
        <w:tc>
          <w:tcPr>
            <w:tcW w:type="dxa" w:w="4393"/>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Performance metric</w:t>
            </w:r>
          </w:p>
        </w:tc>
        <w:tc>
          <w:tcPr>
            <w:tcW w:type="dxa" w:w="2483"/>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Records reporting (n)</w:t>
            </w:r>
          </w:p>
        </w:tc>
        <w:tc>
          <w:tcPr>
            <w:tcW w:type="dxa" w:w="2484"/>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Share of corpus (%)</w:t>
            </w:r>
          </w:p>
        </w:tc>
      </w:tr>
      <w:tr>
        <w:trPr>
          <w:cantSplit/>
        </w:trPr>
        <w:tc>
          <w:tcPr>
            <w:tcW w:type="dxa" w:w="439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Recovery / extraction efficiency</w:t>
            </w:r>
          </w:p>
        </w:tc>
        <w:tc>
          <w:tcPr>
            <w:tcW w:type="dxa" w:w="248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50</w:t>
            </w:r>
          </w:p>
        </w:tc>
        <w:tc>
          <w:tcPr>
            <w:tcW w:type="dxa" w:w="24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38.2</w:t>
            </w:r>
          </w:p>
        </w:tc>
      </w:tr>
      <w:tr>
        <w:trPr>
          <w:cantSplit/>
        </w:trPr>
        <w:tc>
          <w:tcPr>
            <w:tcW w:type="dxa" w:w="439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Uptake or extraction capacity</w:t>
            </w:r>
          </w:p>
        </w:tc>
        <w:tc>
          <w:tcPr>
            <w:tcW w:type="dxa" w:w="248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46</w:t>
            </w:r>
          </w:p>
        </w:tc>
        <w:tc>
          <w:tcPr>
            <w:tcW w:type="dxa" w:w="24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35.1</w:t>
            </w:r>
          </w:p>
        </w:tc>
      </w:tr>
      <w:tr>
        <w:trPr>
          <w:cantSplit/>
        </w:trPr>
        <w:tc>
          <w:tcPr>
            <w:tcW w:type="dxa" w:w="439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Specific energy consumption</w:t>
            </w:r>
          </w:p>
        </w:tc>
        <w:tc>
          <w:tcPr>
            <w:tcW w:type="dxa" w:w="248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33</w:t>
            </w:r>
          </w:p>
        </w:tc>
        <w:tc>
          <w:tcPr>
            <w:tcW w:type="dxa" w:w="24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25.2</w:t>
            </w:r>
          </w:p>
        </w:tc>
      </w:tr>
      <w:tr>
        <w:trPr>
          <w:cantSplit/>
        </w:trPr>
        <w:tc>
          <w:tcPr>
            <w:tcW w:type="dxa" w:w="439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Product purity</w:t>
            </w:r>
          </w:p>
        </w:tc>
        <w:tc>
          <w:tcPr>
            <w:tcW w:type="dxa" w:w="248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27</w:t>
            </w:r>
          </w:p>
        </w:tc>
        <w:tc>
          <w:tcPr>
            <w:tcW w:type="dxa" w:w="24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20.6</w:t>
            </w:r>
          </w:p>
        </w:tc>
      </w:tr>
      <w:tr>
        <w:trPr>
          <w:cantSplit/>
        </w:trPr>
        <w:tc>
          <w:tcPr>
            <w:tcW w:type="dxa" w:w="439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Li/Mg selectivity</w:t>
            </w:r>
          </w:p>
        </w:tc>
        <w:tc>
          <w:tcPr>
            <w:tcW w:type="dxa" w:w="248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25</w:t>
            </w:r>
          </w:p>
        </w:tc>
        <w:tc>
          <w:tcPr>
            <w:tcW w:type="dxa" w:w="248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19.1</w:t>
            </w:r>
          </w:p>
        </w:tc>
      </w:tr>
      <w:tr>
        <w:trPr>
          <w:cantSplit/>
        </w:trPr>
        <w:tc>
          <w:tcPr>
            <w:tcW w:type="dxa" w:w="439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Cycle number tested</w:t>
            </w:r>
          </w:p>
        </w:tc>
        <w:tc>
          <w:tcPr>
            <w:tcW w:type="dxa" w:w="248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14</w:t>
            </w:r>
          </w:p>
        </w:tc>
        <w:tc>
          <w:tcPr>
            <w:tcW w:type="dxa" w:w="248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10.7</w:t>
            </w:r>
          </w:p>
        </w:tc>
      </w:tr>
      <w:tr>
        <w:trPr>
          <w:cantSplit/>
        </w:trPr>
        <w:tc>
          <w:tcPr>
            <w:tcW w:type="dxa" w:w="4393"/>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Capacity retention</w:t>
            </w:r>
          </w:p>
        </w:tc>
        <w:tc>
          <w:tcPr>
            <w:tcW w:type="dxa" w:w="2483"/>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14</w:t>
            </w:r>
          </w:p>
        </w:tc>
        <w:tc>
          <w:tcPr>
            <w:tcW w:type="dxa" w:w="2484"/>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10.7</w:t>
            </w:r>
          </w:p>
        </w:tc>
      </w:tr>
    </w:tbl>
    <w:p>
      <w:pPr>
        <w:spacing w:after="260" w:before="90" w:line="250"/>
      </w:pPr>
      <w:r>
        <w:rPr>
          <w:rFonts w:ascii="Times New Roman" w:cs="Times New Roman" w:eastAsia="Times New Roman" w:hAnsi="Times New Roman"/>
          <w:i/>
          <w:iCs/>
          <w:color w:val="555555"/>
          <w:sz w:val="16"/>
          <w:szCs w:val="16"/>
        </w:rPr>
        <w:t xml:space="preserve">Percentages give the share of records for which the metric was reported in the source comparison table.</w:t>
      </w:r>
    </w:p>
    <w:p>
      <w:pPr>
        <w:spacing w:after="40" w:before="22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48000"/>
                    </a:xfrm>
                    <a:prstGeom prst="rect">
                      <a:avLst/>
                    </a:prstGeom>
                  </pic:spPr>
                </pic:pic>
              </a:graphicData>
            </a:graphic>
          </wp:inline>
        </w:drawing>
      </w:r>
    </w:p>
    <w:p>
      <w:pPr>
        <w:spacing w:after="240" w:before="90" w:line="260"/>
        <w:jc w:val="left"/>
      </w:pPr>
      <w:r>
        <w:rPr>
          <w:rFonts w:ascii="Times New Roman" w:cs="Times New Roman" w:eastAsia="Times New Roman" w:hAnsi="Times New Roman"/>
          <w:i/>
          <w:iCs/>
          <w:color w:val="3A3A3A"/>
          <w:sz w:val="18"/>
          <w:szCs w:val="18"/>
        </w:rPr>
        <w:t xml:space="preserve">Figure 6. Share of the 131 extracted records reporting each performance metric. No metric is reported by even 40 percent of records, and durability data are the sparsest of all.</w:t>
      </w:r>
    </w:p>
    <w:p>
      <w:pPr>
        <w:pStyle w:val="Heading2"/>
        <w:spacing w:after="120" w:before="260"/>
      </w:pPr>
      <w:r>
        <w:rPr>
          <w:rFonts w:ascii="Times New Roman" w:cs="Times New Roman" w:eastAsia="Times New Roman" w:hAnsi="Times New Roman"/>
          <w:b/>
          <w:bCs/>
          <w:color w:val="1A1A1A"/>
          <w:sz w:val="24"/>
          <w:szCs w:val="24"/>
        </w:rPr>
        <w:t xml:space="preserve">5.8 Temporal trends</w:t>
      </w:r>
    </w:p>
    <w:p>
      <w:pPr>
        <w:spacing w:after="140" w:line="300"/>
        <w:jc w:val="both"/>
      </w:pPr>
      <w:r>
        <w:rPr>
          <w:rFonts w:ascii="Times New Roman" w:cs="Times New Roman" w:eastAsia="Times New Roman" w:hAnsi="Times New Roman"/>
          <w:b w:val="false"/>
          <w:bCs w:val="false"/>
          <w:i w:val="false"/>
          <w:iCs w:val="false"/>
          <w:sz w:val="21"/>
          <w:szCs w:val="21"/>
        </w:rPr>
        <w:t xml:space="preserve">Given three decades of published work it is natural to ask whether performance has improved. Across 39 dated records reporting capacity, the rank correlation between publication year and capacity is weakly negative and marginally significant (Spearman rho = -0.32, p = 0.047). For energy consumption in electrosorption systems the correlation is essentially zero (rho = -0.077, p = 0.73), and a log linear regression gives a slope of -0.0106 decades per year with an R squared of 0.022 and p of 0.51, which is indistinguishable from no trend. Figure 4 shows the energy series.</w:t>
      </w:r>
    </w:p>
    <w:p>
      <w:pPr>
        <w:spacing w:after="140" w:line="300"/>
        <w:jc w:val="both"/>
      </w:pPr>
      <w:r>
        <w:rPr>
          <w:rFonts w:ascii="Times New Roman" w:cs="Times New Roman" w:eastAsia="Times New Roman" w:hAnsi="Times New Roman"/>
          <w:b w:val="false"/>
          <w:bCs w:val="false"/>
          <w:i w:val="false"/>
          <w:iCs w:val="false"/>
          <w:sz w:val="21"/>
          <w:szCs w:val="21"/>
        </w:rPr>
        <w:t xml:space="preserve">We do not believe these results mean that lithium recovery materials have become worse. Two explanations are far more likely and both are important. The first is a shift in test conditions. Early studies overwhelmingly used clean single salt synthetic solutions at high lithium concentration, where capacities are flattering. As the field matured it moved toward real salt lake brine, seawater and geothermal water, where competing ions, organic matter and lower lithium concentration all depress measured performance. A declining capacity trend under a simultaneously hardening test protocol is entirely consistent with genuine underlying improvement.</w:t>
      </w:r>
    </w:p>
    <w:p>
      <w:pPr>
        <w:spacing w:after="140" w:line="300"/>
        <w:jc w:val="both"/>
      </w:pPr>
      <w:r>
        <w:rPr>
          <w:rFonts w:ascii="Times New Roman" w:cs="Times New Roman" w:eastAsia="Times New Roman" w:hAnsi="Times New Roman"/>
          <w:b w:val="false"/>
          <w:bCs w:val="false"/>
          <w:i w:val="false"/>
          <w:iCs w:val="false"/>
          <w:sz w:val="21"/>
          <w:szCs w:val="21"/>
        </w:rPr>
        <w:t xml:space="preserve">The second is that the reviews compiling these tables select for illustrative variety rather than for a representative sample of the year's output, so the year to year composition of the dataset is not stable. Neither explanation can be tested with the data available, because feed composition is not reported consistently enough to be used as a covariate. That, again, points back to Section 5.7.</w:t>
      </w:r>
    </w:p>
    <w:p>
      <w:pPr>
        <w:spacing w:after="140" w:line="300"/>
        <w:jc w:val="both"/>
      </w:pPr>
      <w:r>
        <w:rPr>
          <w:rFonts w:ascii="Times New Roman" w:cs="Times New Roman" w:eastAsia="Times New Roman" w:hAnsi="Times New Roman"/>
          <w:b w:val="false"/>
          <w:bCs w:val="false"/>
          <w:i w:val="false"/>
          <w:iCs w:val="false"/>
          <w:sz w:val="21"/>
          <w:szCs w:val="21"/>
        </w:rPr>
        <w:t xml:space="preserve">What can be said is narrower but still useful: there is no evidence in this corpus of a systematic performance improvement over time that survives the confounding, and any claim of steady progress in this field should be supported by comparison under matched conditions rather than by chronology.</w:t>
      </w:r>
    </w:p>
    <w:p>
      <w:pPr>
        <w:spacing w:after="40" w:before="2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38500"/>
                    </a:xfrm>
                    <a:prstGeom prst="rect">
                      <a:avLst/>
                    </a:prstGeom>
                  </pic:spPr>
                </pic:pic>
              </a:graphicData>
            </a:graphic>
          </wp:inline>
        </w:drawing>
      </w:r>
    </w:p>
    <w:p>
      <w:pPr>
        <w:spacing w:after="240" w:before="90" w:line="260"/>
        <w:jc w:val="left"/>
      </w:pPr>
      <w:r>
        <w:rPr>
          <w:rFonts w:ascii="Times New Roman" w:cs="Times New Roman" w:eastAsia="Times New Roman" w:hAnsi="Times New Roman"/>
          <w:i/>
          <w:iCs/>
          <w:color w:val="3A3A3A"/>
          <w:sz w:val="18"/>
          <w:szCs w:val="18"/>
        </w:rPr>
        <w:t xml:space="preserve">Figure 4. Specific energy consumption of electrosorption systems against publication year, logarithmic axis, with a log linear fit. The apparent downward drift is not statistically significant (R squared 0.02, p = 0.51).</w:t>
      </w:r>
    </w:p>
    <w:p>
      <w:r>
        <w:br w:type="page"/>
      </w:r>
    </w:p>
    <w:p>
      <w:pPr>
        <w:pStyle w:val="Heading1"/>
        <w:spacing w:after="180" w:before="360"/>
      </w:pPr>
      <w:r>
        <w:rPr>
          <w:rFonts w:ascii="Times New Roman" w:cs="Times New Roman" w:eastAsia="Times New Roman" w:hAnsi="Times New Roman"/>
          <w:b/>
          <w:bCs/>
          <w:color w:val="1A1A1A"/>
          <w:sz w:val="28"/>
          <w:szCs w:val="28"/>
        </w:rPr>
        <w:t xml:space="preserve">6. Cross-cutting discussion</w:t>
      </w:r>
    </w:p>
    <w:p>
      <w:pPr>
        <w:pStyle w:val="Heading2"/>
        <w:spacing w:after="120" w:before="260"/>
      </w:pPr>
      <w:r>
        <w:rPr>
          <w:rFonts w:ascii="Times New Roman" w:cs="Times New Roman" w:eastAsia="Times New Roman" w:hAnsi="Times New Roman"/>
          <w:b/>
          <w:bCs/>
          <w:color w:val="1A1A1A"/>
          <w:sz w:val="24"/>
          <w:szCs w:val="24"/>
        </w:rPr>
        <w:t xml:space="preserve">6.1 The capacity and selectivity trade</w:t>
      </w:r>
    </w:p>
    <w:p>
      <w:pPr>
        <w:spacing w:after="140" w:line="300"/>
        <w:jc w:val="both"/>
      </w:pPr>
      <w:r>
        <w:rPr>
          <w:rFonts w:ascii="Times New Roman" w:cs="Times New Roman" w:eastAsia="Times New Roman" w:hAnsi="Times New Roman"/>
          <w:b w:val="false"/>
          <w:bCs w:val="false"/>
          <w:i w:val="false"/>
          <w:iCs w:val="false"/>
          <w:sz w:val="21"/>
          <w:szCs w:val="21"/>
        </w:rPr>
        <w:t xml:space="preserve">Setting the results of Sections 5.1 and 5.5 side by side reveals a trade that the field rarely states explicitly. Adsorbents and ion sieves achieve the higher median capacity, at 22.3 against 14.1 mg per gram for electrosorption electrodes. Electrosorption achieves the higher median selectivity, at a separation factor of 45.6 against 8.1 for nanofiltration and with intrinsic intercalation selectivity that ion sieves match only after acid activation.</w:t>
      </w:r>
    </w:p>
    <w:p>
      <w:pPr>
        <w:spacing w:after="140" w:line="300"/>
        <w:jc w:val="both"/>
      </w:pPr>
      <w:r>
        <w:rPr>
          <w:rFonts w:ascii="Times New Roman" w:cs="Times New Roman" w:eastAsia="Times New Roman" w:hAnsi="Times New Roman"/>
          <w:b w:val="false"/>
          <w:bCs w:val="false"/>
          <w:i w:val="false"/>
          <w:iCs w:val="false"/>
          <w:sz w:val="21"/>
          <w:szCs w:val="21"/>
        </w:rPr>
        <w:t xml:space="preserve">The mechanistic reason is that these are different physical discriminations. An ion sieve discriminates by lattice site geometry and can be engineered for a high density of sites, favouring capacity. An intercalation electrode discriminates by the electrochemical potential required to insert a given cation, which is a sharper filter but is bounded by the storage capacity of the host. A charged membrane discriminates by valence, which is the bluntest filter of the three and explains the low nanofiltration selectivity in Table 13.</w:t>
      </w:r>
    </w:p>
    <w:p>
      <w:pPr>
        <w:spacing w:after="140" w:line="300"/>
        <w:jc w:val="both"/>
      </w:pPr>
      <w:r>
        <w:rPr>
          <w:rFonts w:ascii="Times New Roman" w:cs="Times New Roman" w:eastAsia="Times New Roman" w:hAnsi="Times New Roman"/>
          <w:b w:val="false"/>
          <w:bCs w:val="false"/>
          <w:i w:val="false"/>
          <w:iCs w:val="false"/>
          <w:sz w:val="21"/>
          <w:szCs w:val="21"/>
        </w:rPr>
        <w:t xml:space="preserve">For process design this means the choice is governed by feed chemistry rather than by any absolute ranking. A concentrated, relatively clean brine at low Mg/Li rewards capacity, because throughput per unit of sorbent inventory dominates cost. A dilute feed at high Mg/Li rewards selectivity, because the cost of rejecting the wrong ion dominates. This is why no consensus best technology has emerged after three decades, and why we would argue none should be expected.</w:t>
      </w:r>
    </w:p>
    <w:p>
      <w:pPr>
        <w:spacing w:after="100" w:before="260"/>
      </w:pPr>
      <w:r>
        <w:rPr>
          <w:rFonts w:ascii="Times New Roman" w:cs="Times New Roman" w:eastAsia="Times New Roman" w:hAnsi="Times New Roman"/>
          <w:b/>
          <w:bCs/>
          <w:sz w:val="19"/>
          <w:szCs w:val="19"/>
        </w:rPr>
        <w:t xml:space="preserve">Table 15. Cross-cutting comparison of the seven technology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6"/>
        <w:gridCol w:w="1890"/>
        <w:gridCol w:w="1134"/>
        <w:gridCol w:w="1323"/>
        <w:gridCol w:w="1323"/>
        <w:gridCol w:w="1894"/>
      </w:tblGrid>
      <w:tr>
        <w:trPr>
          <w:tblHeader/>
        </w:trPr>
        <w:tc>
          <w:tcPr>
            <w:tcW w:type="dxa" w:w="1796"/>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Family</w:t>
            </w:r>
          </w:p>
        </w:tc>
        <w:tc>
          <w:tcPr>
            <w:tcW w:type="dxa" w:w="1890"/>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Typical capacity or recovery</w:t>
            </w:r>
          </w:p>
        </w:tc>
        <w:tc>
          <w:tcPr>
            <w:tcW w:type="dxa" w:w="1134"/>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Energy</w:t>
            </w:r>
          </w:p>
        </w:tc>
        <w:tc>
          <w:tcPr>
            <w:tcW w:type="dxa" w:w="1323"/>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Li/Mg selectivity</w:t>
            </w:r>
          </w:p>
        </w:tc>
        <w:tc>
          <w:tcPr>
            <w:tcW w:type="dxa" w:w="1323"/>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Maturity</w:t>
            </w:r>
          </w:p>
        </w:tc>
        <w:tc>
          <w:tcPr>
            <w:tcW w:type="dxa" w:w="1894"/>
            <w:tcBorders>
              <w:top w:val="single" w:color="9A9A9A" w:sz="2"/>
              <w:left w:val="none" w:color="FFFFFF" w:sz="0"/>
              <w:bottom w:val="single" w:color="9A9A9A" w:sz="2"/>
              <w:right w:val="none" w:color="FFFFFF" w:sz="0"/>
            </w:tcBorders>
            <w:shd w:fill="F0F0F0" w:color="auto" w:val="clear"/>
            <w:tcMar>
              <w:top w:type="dxa" w:w="60"/>
              <w:left w:type="dxa" w:w="90"/>
              <w:bottom w:type="dxa" w:w="60"/>
              <w:right w:type="dxa" w:w="90"/>
            </w:tcMar>
          </w:tcPr>
          <w:p>
            <w:pPr>
              <w:spacing w:after="40" w:before="40" w:line="240"/>
              <w:jc w:val="left"/>
            </w:pPr>
            <w:r>
              <w:rPr>
                <w:rFonts w:ascii="Times New Roman" w:cs="Times New Roman" w:eastAsia="Times New Roman" w:hAnsi="Times New Roman"/>
                <w:b/>
                <w:bCs/>
                <w:sz w:val="17"/>
                <w:szCs w:val="17"/>
              </w:rPr>
              <w:t xml:space="preserve">Principal limitation</w:t>
            </w:r>
          </w:p>
        </w:tc>
      </w:tr>
      <w:tr>
        <w:trPr>
          <w:cantSplit/>
        </w:trPr>
        <w:tc>
          <w:tcPr>
            <w:tcW w:type="dxa" w:w="179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Evaporation + precipitation</w:t>
            </w:r>
          </w:p>
        </w:tc>
        <w:tc>
          <w:tcPr>
            <w:tcW w:type="dxa" w:w="189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40-95% recovery</w:t>
            </w:r>
          </w:p>
        </w:tc>
        <w:tc>
          <w:tcPr>
            <w:tcW w:type="dxa" w:w="113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Solar, low electrical</w:t>
            </w:r>
          </w:p>
        </w:tc>
        <w:tc>
          <w:tcPr>
            <w:tcW w:type="dxa" w:w="132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Poor above Mg/Li 6</w:t>
            </w:r>
          </w:p>
        </w:tc>
        <w:tc>
          <w:tcPr>
            <w:tcW w:type="dxa" w:w="132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Commercial</w:t>
            </w:r>
          </w:p>
        </w:tc>
        <w:tc>
          <w:tcPr>
            <w:tcW w:type="dxa" w:w="189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12-24 month cycle; large water and land use</w:t>
            </w:r>
          </w:p>
        </w:tc>
      </w:tr>
      <w:tr>
        <w:trPr>
          <w:cantSplit/>
        </w:trPr>
        <w:tc>
          <w:tcPr>
            <w:tcW w:type="dxa" w:w="179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Adsorption / ion sieve</w:t>
            </w:r>
          </w:p>
        </w:tc>
        <w:tc>
          <w:tcPr>
            <w:tcW w:type="dxa" w:w="189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Median 22 mg g-1</w:t>
            </w:r>
          </w:p>
        </w:tc>
        <w:tc>
          <w:tcPr>
            <w:tcW w:type="dxa" w:w="113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Low to moderate</w:t>
            </w:r>
          </w:p>
        </w:tc>
        <w:tc>
          <w:tcPr>
            <w:tcW w:type="dxa" w:w="132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High intrinsic</w:t>
            </w:r>
          </w:p>
        </w:tc>
        <w:tc>
          <w:tcPr>
            <w:tcW w:type="dxa" w:w="132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Pilot to early commercial</w:t>
            </w:r>
          </w:p>
        </w:tc>
        <w:tc>
          <w:tcPr>
            <w:tcW w:type="dxa" w:w="189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Sorbent dissolution; slow kinetics; elution cost</w:t>
            </w:r>
          </w:p>
        </w:tc>
      </w:tr>
      <w:tr>
        <w:trPr>
          <w:cantSplit/>
        </w:trPr>
        <w:tc>
          <w:tcPr>
            <w:tcW w:type="dxa" w:w="179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Solvent extraction</w:t>
            </w:r>
          </w:p>
        </w:tc>
        <w:tc>
          <w:tcPr>
            <w:tcW w:type="dxa" w:w="189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Median 97% efficiency</w:t>
            </w:r>
          </w:p>
        </w:tc>
        <w:tc>
          <w:tcPr>
            <w:tcW w:type="dxa" w:w="113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Moderate</w:t>
            </w:r>
          </w:p>
        </w:tc>
        <w:tc>
          <w:tcPr>
            <w:tcW w:type="dxa" w:w="132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Moderate to high</w:t>
            </w:r>
          </w:p>
        </w:tc>
        <w:tc>
          <w:tcPr>
            <w:tcW w:type="dxa" w:w="132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Pilot</w:t>
            </w:r>
          </w:p>
        </w:tc>
        <w:tc>
          <w:tcPr>
            <w:tcW w:type="dxa" w:w="189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Organic inventory; acid stripping; solvent loss</w:t>
            </w:r>
          </w:p>
        </w:tc>
      </w:tr>
      <w:tr>
        <w:trPr>
          <w:cantSplit/>
        </w:trPr>
        <w:tc>
          <w:tcPr>
            <w:tcW w:type="dxa" w:w="179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Nanofiltration</w:t>
            </w:r>
          </w:p>
        </w:tc>
        <w:tc>
          <w:tcPr>
            <w:tcW w:type="dxa" w:w="189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80-98% Mg rejection</w:t>
            </w:r>
          </w:p>
        </w:tc>
        <w:tc>
          <w:tcPr>
            <w:tcW w:type="dxa" w:w="113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Pressure-driven</w:t>
            </w:r>
          </w:p>
        </w:tc>
        <w:tc>
          <w:tcPr>
            <w:tcW w:type="dxa" w:w="132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Median 8</w:t>
            </w:r>
          </w:p>
        </w:tc>
        <w:tc>
          <w:tcPr>
            <w:tcW w:type="dxa" w:w="132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Pilot to commercial</w:t>
            </w:r>
          </w:p>
        </w:tc>
        <w:tc>
          <w:tcPr>
            <w:tcW w:type="dxa" w:w="189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Single stage insufficient; fouling and scaling</w:t>
            </w:r>
          </w:p>
        </w:tc>
      </w:tr>
      <w:tr>
        <w:trPr>
          <w:cantSplit/>
        </w:trPr>
        <w:tc>
          <w:tcPr>
            <w:tcW w:type="dxa" w:w="1796"/>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Electrosorption / ion pump</w:t>
            </w:r>
          </w:p>
        </w:tc>
        <w:tc>
          <w:tcPr>
            <w:tcW w:type="dxa" w:w="1890"/>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Median 14 mg g-1</w:t>
            </w:r>
          </w:p>
        </w:tc>
        <w:tc>
          <w:tcPr>
            <w:tcW w:type="dxa" w:w="113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Median 4.2 Wh mol-1</w:t>
            </w:r>
          </w:p>
        </w:tc>
        <w:tc>
          <w:tcPr>
            <w:tcW w:type="dxa" w:w="132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Median 46</w:t>
            </w:r>
          </w:p>
        </w:tc>
        <w:tc>
          <w:tcPr>
            <w:tcW w:type="dxa" w:w="1323"/>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Laboratory to pilot</w:t>
            </w:r>
          </w:p>
        </w:tc>
        <w:tc>
          <w:tcPr>
            <w:tcW w:type="dxa" w:w="1894"/>
            <w:tcBorders>
              <w:top w:val="none" w:color="FFFFFF" w:sz="0"/>
              <w:left w:val="none" w:color="FFFFFF" w:sz="0"/>
              <w:bottom w:val="single" w:color="DDDDDD" w:sz="1"/>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Electrode fade; counter-electrode cost; scale-up</w:t>
            </w:r>
          </w:p>
        </w:tc>
      </w:tr>
      <w:tr>
        <w:trPr>
          <w:cantSplit/>
        </w:trPr>
        <w:tc>
          <w:tcPr>
            <w:tcW w:type="dxa" w:w="1796"/>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Electrodialysis family</w:t>
            </w:r>
          </w:p>
        </w:tc>
        <w:tc>
          <w:tcPr>
            <w:tcW w:type="dxa" w:w="1890"/>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Median 71% recovery</w:t>
            </w:r>
          </w:p>
        </w:tc>
        <w:tc>
          <w:tcPr>
            <w:tcW w:type="dxa" w:w="113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Median 84 Wh mol-1</w:t>
            </w:r>
          </w:p>
        </w:tc>
        <w:tc>
          <w:tcPr>
            <w:tcW w:type="dxa" w:w="132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Median 15</w:t>
            </w:r>
          </w:p>
        </w:tc>
        <w:tc>
          <w:tcPr>
            <w:tcW w:type="dxa" w:w="1323"/>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Bench to commercial</w:t>
            </w:r>
          </w:p>
        </w:tc>
        <w:tc>
          <w:tcPr>
            <w:tcW w:type="dxa" w:w="1894"/>
            <w:tcBorders>
              <w:top w:val="none" w:color="FFFFFF" w:sz="0"/>
              <w:left w:val="none" w:color="FFFFFF" w:sz="0"/>
              <w:bottom w:val="single" w:color="DDDDDD" w:sz="1"/>
              <w:right w:val="none" w:color="FFFFFF" w:sz="0"/>
            </w:tcBorders>
            <w:shd w:fill="F9F9F9" w:color="auto" w:val="clear"/>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Membrane cost and scaling; co-ion leakage</w:t>
            </w:r>
          </w:p>
        </w:tc>
      </w:tr>
      <w:tr>
        <w:trPr>
          <w:cantSplit/>
        </w:trPr>
        <w:tc>
          <w:tcPr>
            <w:tcW w:type="dxa" w:w="1796"/>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Capacitive deionisation</w:t>
            </w:r>
          </w:p>
        </w:tc>
        <w:tc>
          <w:tcPr>
            <w:tcW w:type="dxa" w:w="1890"/>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Variable</w:t>
            </w:r>
          </w:p>
        </w:tc>
        <w:tc>
          <w:tcPr>
            <w:tcW w:type="dxa" w:w="1134"/>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1.3-161 Wh mol-1</w:t>
            </w:r>
          </w:p>
        </w:tc>
        <w:tc>
          <w:tcPr>
            <w:tcW w:type="dxa" w:w="1323"/>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Low without sieve</w:t>
            </w:r>
          </w:p>
        </w:tc>
        <w:tc>
          <w:tcPr>
            <w:tcW w:type="dxa" w:w="1323"/>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Laboratory</w:t>
            </w:r>
          </w:p>
        </w:tc>
        <w:tc>
          <w:tcPr>
            <w:tcW w:type="dxa" w:w="1894"/>
            <w:tcBorders>
              <w:top w:val="none" w:color="FFFFFF" w:sz="0"/>
              <w:left w:val="none" w:color="FFFFFF" w:sz="0"/>
              <w:bottom w:val="single" w:color="9A9A9A" w:sz="2"/>
              <w:right w:val="none" w:color="FFFFFF" w:sz="0"/>
            </w:tcBorders>
            <w:tcMar>
              <w:top w:type="dxa" w:w="50"/>
              <w:left w:type="dxa" w:w="90"/>
              <w:bottom w:type="dxa" w:w="50"/>
              <w:right w:type="dxa" w:w="90"/>
            </w:tcMar>
          </w:tcPr>
          <w:p>
            <w:pPr>
              <w:spacing w:after="40" w:before="40" w:line="240"/>
              <w:jc w:val="left"/>
            </w:pPr>
            <w:r>
              <w:rPr>
                <w:rFonts w:ascii="Times New Roman" w:cs="Times New Roman" w:eastAsia="Times New Roman" w:hAnsi="Times New Roman"/>
                <w:b w:val="false"/>
                <w:bCs w:val="false"/>
                <w:sz w:val="17"/>
                <w:szCs w:val="17"/>
              </w:rPr>
              <w:t xml:space="preserve">Immature; inconsistent performance metrics</w:t>
            </w:r>
          </w:p>
        </w:tc>
      </w:tr>
    </w:tbl>
    <w:p>
      <w:pPr>
        <w:spacing w:after="260" w:before="90" w:line="250"/>
      </w:pPr>
      <w:r>
        <w:rPr>
          <w:rFonts w:ascii="Times New Roman" w:cs="Times New Roman" w:eastAsia="Times New Roman" w:hAnsi="Times New Roman"/>
          <w:i/>
          <w:iCs/>
          <w:color w:val="555555"/>
          <w:sz w:val="16"/>
          <w:szCs w:val="16"/>
        </w:rPr>
        <w:t xml:space="preserve">Maturity classes follow the assessments given in Zavahir et al. (2021), Khalil et al. (2022) and Wu et al. (2022). TRL bands are indicative rather than formally assessed.</w:t>
      </w:r>
    </w:p>
    <w:p>
      <w:pPr>
        <w:pStyle w:val="Heading2"/>
        <w:spacing w:after="120" w:before="260"/>
      </w:pPr>
      <w:r>
        <w:rPr>
          <w:rFonts w:ascii="Times New Roman" w:cs="Times New Roman" w:eastAsia="Times New Roman" w:hAnsi="Times New Roman"/>
          <w:b/>
          <w:bCs/>
          <w:color w:val="1A1A1A"/>
          <w:sz w:val="24"/>
          <w:szCs w:val="24"/>
        </w:rPr>
        <w:t xml:space="preserve">6.2 Energy and the true system boundary</w:t>
      </w:r>
    </w:p>
    <w:p>
      <w:pPr>
        <w:spacing w:after="140" w:line="300"/>
        <w:jc w:val="both"/>
      </w:pPr>
      <w:r>
        <w:rPr>
          <w:rFonts w:ascii="Times New Roman" w:cs="Times New Roman" w:eastAsia="Times New Roman" w:hAnsi="Times New Roman"/>
          <w:b w:val="false"/>
          <w:bCs w:val="false"/>
          <w:i w:val="false"/>
          <w:iCs w:val="false"/>
          <w:sz w:val="21"/>
          <w:szCs w:val="21"/>
        </w:rPr>
        <w:t xml:space="preserve">The twentyfold energy advantage of electrosorption over electrodialysis is the most robust quantitative finding in this review, and it deserves careful framing. It is an advantage in separation energy per mole of lithium, measured at the cell. It excludes feed pumping, pretreatment, electrode manufacture and replacement, and any downstream polishing.</w:t>
      </w:r>
    </w:p>
    <w:p>
      <w:pPr>
        <w:spacing w:after="140" w:line="300"/>
        <w:jc w:val="both"/>
      </w:pPr>
      <w:r>
        <w:rPr>
          <w:rFonts w:ascii="Times New Roman" w:cs="Times New Roman" w:eastAsia="Times New Roman" w:hAnsi="Times New Roman"/>
          <w:b w:val="false"/>
          <w:bCs w:val="false"/>
          <w:i w:val="false"/>
          <w:iCs w:val="false"/>
          <w:sz w:val="21"/>
          <w:szCs w:val="21"/>
        </w:rPr>
        <w:t xml:space="preserve">Those exclusions are not neutral across technologies. Section 5.4 established that electrosorption produces a lower purity product, which implies a polishing step that electrodialysis, particularly in bipolar configuration producing lithium hydroxide directly, may not need. Section 5.6 established that electrosorption electrodes fade at a median of 0.26 percent per cycle, implying a replacement schedule whose embodied energy and cost do not appear in any of the figures pooled here. Electrodialysis membranes also foul and scale, but membrane replacement in mature installations is an understood and budgeted cost, whereas electrode replacement in a lithium ion pump is not yet characterised at all.</w:t>
      </w:r>
    </w:p>
    <w:p>
      <w:pPr>
        <w:spacing w:after="140" w:line="300"/>
        <w:jc w:val="both"/>
      </w:pPr>
      <w:r>
        <w:rPr>
          <w:rFonts w:ascii="Times New Roman" w:cs="Times New Roman" w:eastAsia="Times New Roman" w:hAnsi="Times New Roman"/>
          <w:b w:val="false"/>
          <w:bCs w:val="false"/>
          <w:i w:val="false"/>
          <w:iCs w:val="false"/>
          <w:sz w:val="21"/>
          <w:szCs w:val="21"/>
        </w:rPr>
        <w:t xml:space="preserve">The honest summary is that electrosorption has a large and real advantage in the energy actually measured, and that whether this survives a full system boundary is unknown because nobody has drawn one. Given the maturity gap, with electrodialysis at commercial scale in adjacent applications and electrosorption barely beyond bench, the practical case for electrosorption rests on that energy advantage being large enough to justify the development risk. A factor of twenty is large enough to justify the attempt.</w:t>
      </w:r>
    </w:p>
    <w:p>
      <w:pPr>
        <w:pStyle w:val="Heading2"/>
        <w:spacing w:after="120" w:before="260"/>
      </w:pPr>
      <w:r>
        <w:rPr>
          <w:rFonts w:ascii="Times New Roman" w:cs="Times New Roman" w:eastAsia="Times New Roman" w:hAnsi="Times New Roman"/>
          <w:b/>
          <w:bCs/>
          <w:color w:val="1A1A1A"/>
          <w:sz w:val="24"/>
          <w:szCs w:val="24"/>
        </w:rPr>
        <w:t xml:space="preserve">6.3 The Mg/Li ratio as the organising variable</w:t>
      </w:r>
    </w:p>
    <w:p>
      <w:pPr>
        <w:spacing w:after="140" w:line="300"/>
        <w:jc w:val="both"/>
      </w:pPr>
      <w:r>
        <w:rPr>
          <w:rFonts w:ascii="Times New Roman" w:cs="Times New Roman" w:eastAsia="Times New Roman" w:hAnsi="Times New Roman"/>
          <w:b w:val="false"/>
          <w:bCs w:val="false"/>
          <w:i w:val="false"/>
          <w:iCs w:val="false"/>
          <w:sz w:val="21"/>
          <w:szCs w:val="21"/>
        </w:rPr>
        <w:t xml:space="preserve">Reading across the six reviews, the magnesium to lithium ratio of the feed is the single variable that best predicts which technology is appropriate, and we would argue it should organise how the field reports results.</w:t>
      </w:r>
    </w:p>
    <w:p>
      <w:pPr>
        <w:spacing w:after="140" w:line="300"/>
        <w:jc w:val="both"/>
      </w:pPr>
      <w:r>
        <w:rPr>
          <w:rFonts w:ascii="Times New Roman" w:cs="Times New Roman" w:eastAsia="Times New Roman" w:hAnsi="Times New Roman"/>
          <w:b w:val="false"/>
          <w:bCs w:val="false"/>
          <w:i w:val="false"/>
          <w:iCs w:val="false"/>
          <w:sz w:val="21"/>
          <w:szCs w:val="21"/>
        </w:rPr>
        <w:t xml:space="preserve">Below a ratio of about 6, conventional evaporation and precipitation works and is difficult to beat on cost. Between roughly 6 and 40, nanofiltration and selective electrodialysis are effective, reducing the ratio into a range where conventional processing resumes; the Nie and colleagues result taking a ratio of 150 to below 10 sits at the ambitious end of this band. Above about 40, the field converges on ion sieve adsorption and electrochemical ion pumping, which is precisely the range occupied by most Chinese salt lakes and which explains the geographic concentration of that research. For seawater, at extreme dilution rather than extreme ratio, only the superionic conductor membranes have shown a credible path.</w:t>
      </w:r>
    </w:p>
    <w:p>
      <w:pPr>
        <w:spacing w:after="140" w:line="300"/>
        <w:jc w:val="both"/>
      </w:pPr>
      <w:r>
        <w:rPr>
          <w:rFonts w:ascii="Times New Roman" w:cs="Times New Roman" w:eastAsia="Times New Roman" w:hAnsi="Times New Roman"/>
          <w:b w:val="false"/>
          <w:bCs w:val="false"/>
          <w:i w:val="false"/>
          <w:iCs w:val="false"/>
          <w:sz w:val="21"/>
          <w:szCs w:val="21"/>
        </w:rPr>
        <w:t xml:space="preserve">Because the ratio is such a strong determinant, performance reported without it is close to uninterpretable, and this compounds the reporting problem of Section 5.7. Of the 131 records extracted here, a usable feed magnesium to lithium ratio could be recovered for a minority, which is why we could not include it as a covariate in the pooled analysis. A performance figure paired with a feed specification would be far more useful to the field than a slightly higher performance figure reported alone.</w:t>
      </w:r>
    </w:p>
    <w:p>
      <w:pPr>
        <w:pStyle w:val="Heading2"/>
        <w:spacing w:after="120" w:before="260"/>
      </w:pPr>
      <w:r>
        <w:rPr>
          <w:rFonts w:ascii="Times New Roman" w:cs="Times New Roman" w:eastAsia="Times New Roman" w:hAnsi="Times New Roman"/>
          <w:b/>
          <w:bCs/>
          <w:color w:val="1A1A1A"/>
          <w:sz w:val="24"/>
          <w:szCs w:val="24"/>
        </w:rPr>
        <w:t xml:space="preserve">6.4 What the source reviews agree and disagree on</w:t>
      </w:r>
    </w:p>
    <w:p>
      <w:pPr>
        <w:spacing w:after="140" w:line="300"/>
        <w:jc w:val="both"/>
      </w:pPr>
      <w:r>
        <w:rPr>
          <w:rFonts w:ascii="Times New Roman" w:cs="Times New Roman" w:eastAsia="Times New Roman" w:hAnsi="Times New Roman"/>
          <w:b w:val="false"/>
          <w:bCs w:val="false"/>
          <w:i w:val="false"/>
          <w:iCs w:val="false"/>
          <w:sz w:val="21"/>
          <w:szCs w:val="21"/>
        </w:rPr>
        <w:t xml:space="preserve">It is worth recording where the six reviews converge, since agreement across independent groups carries evidential weight of its own.</w:t>
      </w:r>
    </w:p>
    <w:p>
      <w:pPr>
        <w:spacing w:after="140" w:line="300"/>
        <w:jc w:val="both"/>
      </w:pPr>
      <w:r>
        <w:rPr>
          <w:rFonts w:ascii="Times New Roman" w:cs="Times New Roman" w:eastAsia="Times New Roman" w:hAnsi="Times New Roman"/>
          <w:b w:val="false"/>
          <w:bCs w:val="false"/>
          <w:i w:val="false"/>
          <w:iCs w:val="false"/>
          <w:sz w:val="21"/>
          <w:szCs w:val="21"/>
        </w:rPr>
        <w:t xml:space="preserve">All six agree that conventional evaporation cannot meet projected demand and performs poorly above Mg/Li of 6. All six identify magnesium as the central separation challenge and hydration energy rather than ionic size as the exploitable difference. All six converge on integration rather than substitution, concluding that hybrid flowsheets outperform any single unit operation. The three electrochemically focused reviews independently identify the same three barriers to electrochemical scale up: electrode stability, counter electrode cost, and unproven scale up.</w:t>
      </w:r>
    </w:p>
    <w:p>
      <w:pPr>
        <w:spacing w:after="140" w:line="300"/>
        <w:jc w:val="both"/>
      </w:pPr>
      <w:r>
        <w:rPr>
          <w:rFonts w:ascii="Times New Roman" w:cs="Times New Roman" w:eastAsia="Times New Roman" w:hAnsi="Times New Roman"/>
          <w:b w:val="false"/>
          <w:bCs w:val="false"/>
          <w:i w:val="false"/>
          <w:iCs w:val="false"/>
          <w:sz w:val="21"/>
          <w:szCs w:val="21"/>
        </w:rPr>
        <w:t xml:space="preserve">The clearest disagreement is on where electrodialysis stands. Zavahir and colleagues emphasise its bench to commercial maturity and ease of scale up, while Wu and colleagues emphasise its membrane cost, coion leakage and energy penalty. Our pooled analysis suggests both are right about different things: electrodialysis is the more mature and more scalable family and it is decisively the more energy intensive one, and these facts are not in tension.</w:t>
      </w:r>
    </w:p>
    <w:p>
      <w:pPr>
        <w:spacing w:after="140" w:line="300"/>
        <w:jc w:val="both"/>
      </w:pPr>
      <w:r>
        <w:rPr>
          <w:rFonts w:ascii="Times New Roman" w:cs="Times New Roman" w:eastAsia="Times New Roman" w:hAnsi="Times New Roman"/>
          <w:b w:val="false"/>
          <w:bCs w:val="false"/>
          <w:i w:val="false"/>
          <w:iCs w:val="false"/>
          <w:sz w:val="21"/>
          <w:szCs w:val="21"/>
        </w:rPr>
        <w:t xml:space="preserve">A second, quieter disagreement concerns capacitive deionisation. Zavahir and colleagues devote substantial space to it and report the single highest recovery ratio in the corpus, while Wu and colleagues treat it largely as a subcase of electrosorption. Our reading is closer to the latter: the metric inconsistency documented in Section 4.7 makes the capacitive deionisation literature difficult to compare with anything, including itself.</w:t>
      </w:r>
    </w:p>
    <w:p>
      <w:r>
        <w:br w:type="page"/>
      </w:r>
    </w:p>
    <w:p>
      <w:pPr>
        <w:pStyle w:val="Heading1"/>
        <w:spacing w:after="180" w:before="360"/>
      </w:pPr>
      <w:r>
        <w:rPr>
          <w:rFonts w:ascii="Times New Roman" w:cs="Times New Roman" w:eastAsia="Times New Roman" w:hAnsi="Times New Roman"/>
          <w:b/>
          <w:bCs/>
          <w:color w:val="1A1A1A"/>
          <w:sz w:val="28"/>
          <w:szCs w:val="28"/>
        </w:rPr>
        <w:t xml:space="preserve">7. Sustainability, water and cost</w:t>
      </w:r>
    </w:p>
    <w:p>
      <w:pPr>
        <w:pStyle w:val="Heading2"/>
        <w:spacing w:after="120" w:before="260"/>
      </w:pPr>
      <w:r>
        <w:rPr>
          <w:rFonts w:ascii="Times New Roman" w:cs="Times New Roman" w:eastAsia="Times New Roman" w:hAnsi="Times New Roman"/>
          <w:b/>
          <w:bCs/>
          <w:color w:val="1A1A1A"/>
          <w:sz w:val="24"/>
          <w:szCs w:val="24"/>
        </w:rPr>
        <w:t xml:space="preserve">7.1 Water, and the reason it dominates</w:t>
      </w:r>
    </w:p>
    <w:p>
      <w:pPr>
        <w:spacing w:after="140" w:line="300"/>
        <w:jc w:val="both"/>
      </w:pPr>
      <w:r>
        <w:rPr>
          <w:rFonts w:ascii="Times New Roman" w:cs="Times New Roman" w:eastAsia="Times New Roman" w:hAnsi="Times New Roman"/>
          <w:b w:val="false"/>
          <w:bCs w:val="false"/>
          <w:i w:val="false"/>
          <w:iCs w:val="false"/>
          <w:sz w:val="21"/>
          <w:szCs w:val="21"/>
        </w:rPr>
        <w:t xml:space="preserve">Lithium brine extraction takes place almost entirely in arid basins where water is the binding environmental constraint, and the water question has become the principal source of social opposition to lithium projects. Published life cycle assessments place water consumption for brine derived lithium carbonate between roughly 0.2 and 7.7 cubic metres per kilogram depending on how brine itself is accounted, an unusually wide band that reflects a genuine methodological dispute about whether brine should be treated as water or as ore. One assessment of Salar de Atacama production for 2022 to 2023 reports a total impact of 442 cubic metres world equivalent per tonne of lithium product under the AWARE characterisation model, and scientists have warned that continued extraction at Atacama, which supplies roughly a quarter of global lithium, will affect water availability in surrounding communities.</w:t>
      </w:r>
    </w:p>
    <w:p>
      <w:pPr>
        <w:spacing w:after="140" w:line="300"/>
        <w:jc w:val="both"/>
      </w:pPr>
      <w:r>
        <w:rPr>
          <w:rFonts w:ascii="Times New Roman" w:cs="Times New Roman" w:eastAsia="Times New Roman" w:hAnsi="Times New Roman"/>
          <w:b w:val="false"/>
          <w:bCs w:val="false"/>
          <w:i w:val="false"/>
          <w:iCs w:val="false"/>
          <w:sz w:val="21"/>
          <w:szCs w:val="21"/>
        </w:rPr>
        <w:t xml:space="preserve">This is where the non evaporative technologies reviewed here have their strongest argument, and it is an argument about water rather than about energy or cost. Direct extraction returns the lithium depleted brine to the aquifer rather than evaporating it, which in principle preserves the water balance of the basin. The qualification, noted candidly by Khalil and colleagues, is that reinjecting depleted brine dilutes the resource and complicates subsequent recovery cycles, and that the fate of the very large volumes of spent brine is a question almost the entire published literature has passed over.</w:t>
      </w:r>
    </w:p>
    <w:p>
      <w:pPr>
        <w:spacing w:after="140" w:line="300"/>
        <w:jc w:val="both"/>
      </w:pPr>
      <w:r>
        <w:rPr>
          <w:rFonts w:ascii="Times New Roman" w:cs="Times New Roman" w:eastAsia="Times New Roman" w:hAnsi="Times New Roman"/>
          <w:b w:val="false"/>
          <w:bCs w:val="false"/>
          <w:i w:val="false"/>
          <w:iCs w:val="false"/>
          <w:sz w:val="21"/>
          <w:szCs w:val="21"/>
        </w:rPr>
        <w:t xml:space="preserve">Desalination brine is the cleanest resolution of this tension. The water has been pumped and treated for another purpose, the concentrate is a disposal liability regardless, and recovering lithium from it adds no incremental water burden. That the concentration is higher than seawater by roughly a factor of two is a further advantage.</w:t>
      </w:r>
    </w:p>
    <w:p>
      <w:pPr>
        <w:pStyle w:val="Heading2"/>
        <w:spacing w:after="120" w:before="260"/>
      </w:pPr>
      <w:r>
        <w:rPr>
          <w:rFonts w:ascii="Times New Roman" w:cs="Times New Roman" w:eastAsia="Times New Roman" w:hAnsi="Times New Roman"/>
          <w:b/>
          <w:bCs/>
          <w:color w:val="1A1A1A"/>
          <w:sz w:val="24"/>
          <w:szCs w:val="24"/>
        </w:rPr>
        <w:t xml:space="preserve">7.2 Carbon intensity</w:t>
      </w:r>
    </w:p>
    <w:p>
      <w:pPr>
        <w:spacing w:after="140" w:line="300"/>
        <w:jc w:val="both"/>
      </w:pPr>
      <w:r>
        <w:rPr>
          <w:rFonts w:ascii="Times New Roman" w:cs="Times New Roman" w:eastAsia="Times New Roman" w:hAnsi="Times New Roman"/>
          <w:b w:val="false"/>
          <w:bCs w:val="false"/>
          <w:i w:val="false"/>
          <w:iCs w:val="false"/>
          <w:sz w:val="21"/>
          <w:szCs w:val="21"/>
        </w:rPr>
        <w:t xml:space="preserve">Reported climate change impacts for brine derived lithium carbonate span roughly 5.0 to 25.0 kg CO2 equivalent per kg, with the variation driven mainly by ore grade: higher lithium concentration correlates inversely with emissions per unit product. The dominant contributions are the production of input chemicals, principally sodium hydroxide and sodium carbonate, and grid electricity, which in northern Chile is carbon intensive.</w:t>
      </w:r>
    </w:p>
    <w:p>
      <w:pPr>
        <w:spacing w:after="140" w:line="300"/>
        <w:jc w:val="both"/>
      </w:pPr>
      <w:r>
        <w:rPr>
          <w:rFonts w:ascii="Times New Roman" w:cs="Times New Roman" w:eastAsia="Times New Roman" w:hAnsi="Times New Roman"/>
          <w:b w:val="false"/>
          <w:bCs w:val="false"/>
          <w:i w:val="false"/>
          <w:iCs w:val="false"/>
          <w:sz w:val="21"/>
          <w:szCs w:val="21"/>
        </w:rPr>
        <w:t xml:space="preserve">Both of those dependencies favour the technologies reviewed here for reasons that are easy to overlook. Electrochemical and membrane processes displace reagent consumption with electricity, which converts a chemical footprint into an electrical one; and an electrical footprint can be decarbonised by changing the supply, whereas a sodium carbonate footprint cannot. The solar powered electrodialysis prototypes reported for seawater extraction are an early illustration. Set against this, ion sieve elution consumes acid and generates a neutralisation burden, so the adsorption route retains a reagent dependency that the purely electrochemical routes do not.</w:t>
      </w:r>
    </w:p>
    <w:p>
      <w:pPr>
        <w:pStyle w:val="Heading2"/>
        <w:spacing w:after="120" w:before="260"/>
      </w:pPr>
      <w:r>
        <w:rPr>
          <w:rFonts w:ascii="Times New Roman" w:cs="Times New Roman" w:eastAsia="Times New Roman" w:hAnsi="Times New Roman"/>
          <w:b/>
          <w:bCs/>
          <w:color w:val="1A1A1A"/>
          <w:sz w:val="24"/>
          <w:szCs w:val="24"/>
        </w:rPr>
        <w:t xml:space="preserve">7.3 Cost and technology readiness</w:t>
      </w:r>
    </w:p>
    <w:p>
      <w:pPr>
        <w:spacing w:after="140" w:line="300"/>
        <w:jc w:val="both"/>
      </w:pPr>
      <w:r>
        <w:rPr>
          <w:rFonts w:ascii="Times New Roman" w:cs="Times New Roman" w:eastAsia="Times New Roman" w:hAnsi="Times New Roman"/>
          <w:b w:val="false"/>
          <w:bCs w:val="false"/>
          <w:i w:val="false"/>
          <w:iCs w:val="false"/>
          <w:sz w:val="21"/>
          <w:szCs w:val="21"/>
        </w:rPr>
        <w:t xml:space="preserve">None of the six source reviews contains a systematic techno-economic comparison, and the cost data in the corpus are too sparse and too inconsistently bounded to pool. What can be assembled is qualitative and is summarised in Table 15.</w:t>
      </w:r>
    </w:p>
    <w:p>
      <w:pPr>
        <w:spacing w:after="140" w:line="300"/>
        <w:jc w:val="both"/>
      </w:pPr>
      <w:r>
        <w:rPr>
          <w:rFonts w:ascii="Times New Roman" w:cs="Times New Roman" w:eastAsia="Times New Roman" w:hAnsi="Times New Roman"/>
          <w:b w:val="false"/>
          <w:bCs w:val="false"/>
          <w:i w:val="false"/>
          <w:iCs w:val="false"/>
          <w:sz w:val="21"/>
          <w:szCs w:val="21"/>
        </w:rPr>
        <w:t xml:space="preserve">Capital cost for every advanced technology is substantially above conventional evaporation, because ponds are cheap and membranes, electrodes and engineered sorbents are not. Ion exchange membranes and the stack hardware for electrodialysis and bipolar membrane electrodialysis represent significant investment, and membrane scaling causes progressive flux decline that carries a real operating cost over the plant lifetime. Advanced sorbents are largely unavailable commercially and their synthesis is energy and time intensive at laboratory scale. Silver counter electrodes are economically impossible at scale, which is why the substitution work described in Section 4.5 matters as much as it does.</w:t>
      </w:r>
    </w:p>
    <w:p>
      <w:pPr>
        <w:spacing w:after="140" w:line="300"/>
        <w:jc w:val="both"/>
      </w:pPr>
      <w:r>
        <w:rPr>
          <w:rFonts w:ascii="Times New Roman" w:cs="Times New Roman" w:eastAsia="Times New Roman" w:hAnsi="Times New Roman"/>
          <w:b w:val="false"/>
          <w:bCs w:val="false"/>
          <w:i w:val="false"/>
          <w:iCs w:val="false"/>
          <w:sz w:val="21"/>
          <w:szCs w:val="21"/>
        </w:rPr>
        <w:t xml:space="preserve">On readiness, evaporation and precipitation is fully commercial; nanofiltration and conventional electrodialysis are commercial in adjacent applications and at pilot scale for lithium; solvent extraction has reached pilot scale, with the Clayton Valley trials as a documented example; ion sieve adsorption is at pilot and early commercial scale, with recent reports of a long term pilot running 600 adsorption and desorption cycles over five months at approximately 80 percent recovery; and electrochemical ion pumping and capacitive deionisation remain at bench scale with isolated pilot demonstrations. Recent surveys place solvent extraction and membrane based direct extraction at pilot and demonstration scale while electrochemical and chemical precipitation routes remain in laboratory development.</w:t>
      </w:r>
    </w:p>
    <w:p>
      <w:r>
        <w:br w:type="page"/>
      </w:r>
    </w:p>
    <w:p>
      <w:pPr>
        <w:pStyle w:val="Heading1"/>
        <w:spacing w:after="180" w:before="360"/>
      </w:pPr>
      <w:r>
        <w:rPr>
          <w:rFonts w:ascii="Times New Roman" w:cs="Times New Roman" w:eastAsia="Times New Roman" w:hAnsi="Times New Roman"/>
          <w:b/>
          <w:bCs/>
          <w:color w:val="1A1A1A"/>
          <w:sz w:val="28"/>
          <w:szCs w:val="28"/>
        </w:rPr>
        <w:t xml:space="preserve">8. Developments since the source reviews</w:t>
      </w:r>
    </w:p>
    <w:p>
      <w:pPr>
        <w:spacing w:after="140" w:line="300"/>
        <w:jc w:val="both"/>
      </w:pPr>
      <w:r>
        <w:rPr>
          <w:rFonts w:ascii="Times New Roman" w:cs="Times New Roman" w:eastAsia="Times New Roman" w:hAnsi="Times New Roman"/>
          <w:b w:val="false"/>
          <w:bCs w:val="false"/>
          <w:i w:val="false"/>
          <w:iCs w:val="false"/>
          <w:sz w:val="21"/>
          <w:szCs w:val="21"/>
        </w:rPr>
        <w:t xml:space="preserve">The six reviews forming the quantitative evidence base close in 2022. A targeted literature search was carried out to identify subsequent work. Full text could not be retrieved for most of these records within the environment used for this analysis, so they are reported qualitatively and are not included in the pooled statistics. Bibliographic details for each appear in the reference list.</w:t>
      </w:r>
    </w:p>
    <w:p>
      <w:pPr>
        <w:pStyle w:val="Heading2"/>
        <w:spacing w:after="120" w:before="260"/>
      </w:pPr>
      <w:r>
        <w:rPr>
          <w:rFonts w:ascii="Times New Roman" w:cs="Times New Roman" w:eastAsia="Times New Roman" w:hAnsi="Times New Roman"/>
          <w:b/>
          <w:bCs/>
          <w:color w:val="1A1A1A"/>
          <w:sz w:val="24"/>
          <w:szCs w:val="24"/>
        </w:rPr>
        <w:t xml:space="preserve">8.1 Ion sieve stability</w:t>
      </w:r>
    </w:p>
    <w:p>
      <w:pPr>
        <w:spacing w:after="140" w:line="300"/>
        <w:jc w:val="both"/>
      </w:pPr>
      <w:r>
        <w:rPr>
          <w:rFonts w:ascii="Times New Roman" w:cs="Times New Roman" w:eastAsia="Times New Roman" w:hAnsi="Times New Roman"/>
          <w:b w:val="false"/>
          <w:bCs w:val="false"/>
          <w:i w:val="false"/>
          <w:iCs w:val="false"/>
          <w:sz w:val="21"/>
          <w:szCs w:val="21"/>
        </w:rPr>
        <w:t xml:space="preserve">The dominant theme in recent adsorbent work is exactly the weakness this synthesis identifies, namely durability rather than capacity. A 2024 study addressed manganese dissolution using an ozone based eluent in place of acid, reducing manganese loss from 5.89 percent to 0.11 percent and retaining 85.39 percent of initial capacity after ten regeneration cycles. Manganese titanium mixed ion sieves have been reported at 25.85 mg per gram in artificial salt lake brine with 81.42 percent recovery retained after five regeneration cycles. Most significantly for scale up, a long term pilot study of titanium adsorbents on alkaline salt lake brine ran 600 continuous adsorption and desorption cycles over five months at approximately 80 percent lithium recovery, which is by a wide margin the most extensive durability demonstration in this field and directly addresses the evidence gap quantified in Section 5.6.</w:t>
      </w:r>
    </w:p>
    <w:p>
      <w:pPr>
        <w:spacing w:after="140" w:line="300"/>
        <w:jc w:val="both"/>
      </w:pPr>
      <w:r>
        <w:rPr>
          <w:rFonts w:ascii="Times New Roman" w:cs="Times New Roman" w:eastAsia="Times New Roman" w:hAnsi="Times New Roman"/>
          <w:b w:val="false"/>
          <w:bCs w:val="false"/>
          <w:i w:val="false"/>
          <w:iCs w:val="false"/>
          <w:sz w:val="21"/>
          <w:szCs w:val="21"/>
        </w:rPr>
        <w:t xml:space="preserve">Responsive metal organic frameworks with ion sieving adsorption effects have also been reported, which is notable because metal organic frameworks occupy the lowest capacity band in Table 9 and any substantial improvement would change that ranking.</w:t>
      </w:r>
    </w:p>
    <w:p>
      <w:pPr>
        <w:pStyle w:val="Heading2"/>
        <w:spacing w:after="120" w:before="260"/>
      </w:pPr>
      <w:r>
        <w:rPr>
          <w:rFonts w:ascii="Times New Roman" w:cs="Times New Roman" w:eastAsia="Times New Roman" w:hAnsi="Times New Roman"/>
          <w:b/>
          <w:bCs/>
          <w:color w:val="1A1A1A"/>
          <w:sz w:val="24"/>
          <w:szCs w:val="24"/>
        </w:rPr>
        <w:t xml:space="preserve">8.2 Electrochemical systems</w:t>
      </w:r>
    </w:p>
    <w:p>
      <w:pPr>
        <w:spacing w:after="140" w:line="300"/>
        <w:jc w:val="both"/>
      </w:pPr>
      <w:r>
        <w:rPr>
          <w:rFonts w:ascii="Times New Roman" w:cs="Times New Roman" w:eastAsia="Times New Roman" w:hAnsi="Times New Roman"/>
          <w:b w:val="false"/>
          <w:bCs w:val="false"/>
          <w:i w:val="false"/>
          <w:iCs w:val="false"/>
          <w:sz w:val="21"/>
          <w:szCs w:val="21"/>
        </w:rPr>
        <w:t xml:space="preserve">Electrochemical lithium recovery has developed rapidly since 2022 and several results would sit at the favourable extreme of the distributions reported here. Nickel doped LiMn2O4 microsheets have been reported at an uptake of 4.12 mmol per gram with an energy consumption of 1.96 Wh per mole and a Mg/Li separation factor of 401.32 at a feed ratio of 200. For comparison, that energy figure sits below the first quartile of the electrosorption distribution in Table 10 and that separation factor sits in the upper decile of Table 13, while the feed is considerably more demanding than most records in the corpus. Truncated octahedral LiNi0.05Mn1.95O4 has been reported with high stability, and tin oxide nanoparticle island modification of LiMn2O4 was reported in 2025 as a route to higher capacity and cycling stability.</w:t>
      </w:r>
    </w:p>
    <w:p>
      <w:pPr>
        <w:spacing w:after="140" w:line="300"/>
        <w:jc w:val="both"/>
      </w:pPr>
      <w:r>
        <w:rPr>
          <w:rFonts w:ascii="Times New Roman" w:cs="Times New Roman" w:eastAsia="Times New Roman" w:hAnsi="Times New Roman"/>
          <w:b w:val="false"/>
          <w:bCs w:val="false"/>
          <w:i w:val="false"/>
          <w:iCs w:val="false"/>
          <w:sz w:val="21"/>
          <w:szCs w:val="21"/>
        </w:rPr>
        <w:t xml:space="preserve">Two conceptual advances deserve particular note. A decoupled and membrane free electrochemical cell design was reported in Science in 2023, addressing the membrane cost that constrains conventional configurations. And a 2024 Nature Water study demonstrated spontaneous lithium extraction and enrichment driven by counter ion gradients with net energy output, which if it generalises would move the energy discussion from minimisation to recovery. Selective electrochemical extraction using TiP2O7 has also been reported, extending the host chemistry beyond the spinel and olivine families that dominate Table 6.</w:t>
      </w:r>
    </w:p>
    <w:p>
      <w:pPr>
        <w:pStyle w:val="Heading2"/>
        <w:spacing w:after="120" w:before="260"/>
      </w:pPr>
      <w:r>
        <w:rPr>
          <w:rFonts w:ascii="Times New Roman" w:cs="Times New Roman" w:eastAsia="Times New Roman" w:hAnsi="Times New Roman"/>
          <w:b/>
          <w:bCs/>
          <w:color w:val="1A1A1A"/>
          <w:sz w:val="24"/>
          <w:szCs w:val="24"/>
        </w:rPr>
        <w:t xml:space="preserve">8.3 Seawater and solid electrolyte membranes</w:t>
      </w:r>
    </w:p>
    <w:p>
      <w:pPr>
        <w:spacing w:after="140" w:line="300"/>
        <w:jc w:val="both"/>
      </w:pPr>
      <w:r>
        <w:rPr>
          <w:rFonts w:ascii="Times New Roman" w:cs="Times New Roman" w:eastAsia="Times New Roman" w:hAnsi="Times New Roman"/>
          <w:b w:val="false"/>
          <w:bCs w:val="false"/>
          <w:i w:val="false"/>
          <w:iCs w:val="false"/>
          <w:sz w:val="21"/>
          <w:szCs w:val="21"/>
        </w:rPr>
        <w:t xml:space="preserve">Work on solid state lithium conductors has continued and largely vindicates the promise identified in Section 4.6. A continuous electrically driven membrane process using LLTO enriched seawater by a factor of 43 000, from 0.21 to 9013 ppm, at a nominal Li/Mg selectivity above 45 million. LLTO has been scaled onto porous ceramic supports in a three layer architecture, and flexible composite membranes based on LATP and on LLZO with PVDF-HFP have been developed to address the brittleness that limits achievable membrane area. Electrodialysis extraction using a solid state electrolyte on ceramic membrane with high areal capacity was reported in 2025.</w:t>
      </w:r>
    </w:p>
    <w:p>
      <w:pPr>
        <w:spacing w:after="140" w:line="300"/>
        <w:jc w:val="both"/>
      </w:pPr>
      <w:r>
        <w:rPr>
          <w:rFonts w:ascii="Times New Roman" w:cs="Times New Roman" w:eastAsia="Times New Roman" w:hAnsi="Times New Roman"/>
          <w:b w:val="false"/>
          <w:bCs w:val="false"/>
          <w:i w:val="false"/>
          <w:iCs w:val="false"/>
          <w:sz w:val="21"/>
          <w:szCs w:val="21"/>
        </w:rPr>
        <w:t xml:space="preserve">The persistent difficulty is the trade between permeability and selectivity and the fragility of the ceramic, and none of the recent reports resolves the energy penalty of 530 Wh per mole recorded in Table 7.</w:t>
      </w:r>
    </w:p>
    <w:p>
      <w:pPr>
        <w:pStyle w:val="Heading2"/>
        <w:spacing w:after="120" w:before="260"/>
      </w:pPr>
      <w:r>
        <w:rPr>
          <w:rFonts w:ascii="Times New Roman" w:cs="Times New Roman" w:eastAsia="Times New Roman" w:hAnsi="Times New Roman"/>
          <w:b/>
          <w:bCs/>
          <w:color w:val="1A1A1A"/>
          <w:sz w:val="24"/>
          <w:szCs w:val="24"/>
        </w:rPr>
        <w:t xml:space="preserve">8.4 Recovery from spent batteries</w:t>
      </w:r>
    </w:p>
    <w:p>
      <w:pPr>
        <w:spacing w:after="140" w:line="300"/>
        <w:jc w:val="both"/>
      </w:pPr>
      <w:r>
        <w:rPr>
          <w:rFonts w:ascii="Times New Roman" w:cs="Times New Roman" w:eastAsia="Times New Roman" w:hAnsi="Times New Roman"/>
          <w:b w:val="false"/>
          <w:bCs w:val="false"/>
          <w:i w:val="false"/>
          <w:iCs w:val="false"/>
          <w:sz w:val="21"/>
          <w:szCs w:val="21"/>
        </w:rPr>
        <w:t xml:space="preserve">Recovery from spent lithium ion batteries has expanded quickly and now overlaps substantially in technique with brine recovery. Recent hydrometallurgical work reports lithium recovery above 98.53 percent from layered oxide and lithium iron phosphate cathodes at 99.95 percent purity using terephthalic acid, and an integrated route achieving 97.2 percent purity lithium carbonate at roughly 80 percent overall recovery. A direct electrochemical route from spent cathode material has been reported with 96.4 percent faradaic efficiency yielding lithium hydroxide at approximately 99.0 weight percent.</w:t>
      </w:r>
    </w:p>
    <w:p>
      <w:pPr>
        <w:spacing w:after="140" w:line="300"/>
        <w:jc w:val="both"/>
      </w:pPr>
      <w:r>
        <w:rPr>
          <w:rFonts w:ascii="Times New Roman" w:cs="Times New Roman" w:eastAsia="Times New Roman" w:hAnsi="Times New Roman"/>
          <w:b w:val="false"/>
          <w:bCs w:val="false"/>
          <w:i w:val="false"/>
          <w:iCs w:val="false"/>
          <w:sz w:val="21"/>
          <w:szCs w:val="21"/>
        </w:rPr>
        <w:t xml:space="preserve">The separation chemistry differs, since the competing species are cobalt, nickel and manganese rather than magnesium, but the unit operations are the same and the transfer of technique between the two fields runs in both directions.</w:t>
      </w:r>
    </w:p>
    <w:p>
      <w:pPr>
        <w:pStyle w:val="Heading2"/>
        <w:spacing w:after="120" w:before="260"/>
      </w:pPr>
      <w:r>
        <w:rPr>
          <w:rFonts w:ascii="Times New Roman" w:cs="Times New Roman" w:eastAsia="Times New Roman" w:hAnsi="Times New Roman"/>
          <w:b/>
          <w:bCs/>
          <w:color w:val="1A1A1A"/>
          <w:sz w:val="24"/>
          <w:szCs w:val="24"/>
        </w:rPr>
        <w:t xml:space="preserve">8.5 Sustainability assessment</w:t>
      </w:r>
    </w:p>
    <w:p>
      <w:pPr>
        <w:spacing w:after="140" w:line="300"/>
        <w:jc w:val="both"/>
      </w:pPr>
      <w:r>
        <w:rPr>
          <w:rFonts w:ascii="Times New Roman" w:cs="Times New Roman" w:eastAsia="Times New Roman" w:hAnsi="Times New Roman"/>
          <w:b w:val="false"/>
          <w:bCs w:val="false"/>
          <w:i w:val="false"/>
          <w:iCs w:val="false"/>
          <w:sz w:val="21"/>
          <w:szCs w:val="21"/>
        </w:rPr>
        <w:t xml:space="preserve">Life cycle assessment of lithium production has matured considerably. Recent studies provide simulation based carbon and water footprints for brine and spodumene routes, localised water footprints for Salar de Atacama, and an environmental impact assessment of direct extraction covering global warming potential, land use and water consumption with explicit sustainable scenario charting. Techno-economic reviews of the supply shortage and direct extraction technologies have also appeared. This literature consistently identifies energy intensity as the principal unresolved sustainability issue for direct extraction, which is precisely the axis on which Section 5.2 finds the largest differences between technology families.</w:t>
      </w:r>
    </w:p>
    <w:p>
      <w:r>
        <w:br w:type="page"/>
      </w:r>
    </w:p>
    <w:p>
      <w:pPr>
        <w:pStyle w:val="Heading1"/>
        <w:spacing w:after="180" w:before="360"/>
      </w:pPr>
      <w:r>
        <w:rPr>
          <w:rFonts w:ascii="Times New Roman" w:cs="Times New Roman" w:eastAsia="Times New Roman" w:hAnsi="Times New Roman"/>
          <w:b/>
          <w:bCs/>
          <w:color w:val="1A1A1A"/>
          <w:sz w:val="28"/>
          <w:szCs w:val="28"/>
        </w:rPr>
        <w:t xml:space="preserve">9. Research gaps and recommendations</w:t>
      </w:r>
    </w:p>
    <w:p>
      <w:pPr>
        <w:pStyle w:val="Heading2"/>
        <w:spacing w:after="120" w:before="260"/>
      </w:pPr>
      <w:r>
        <w:rPr>
          <w:rFonts w:ascii="Times New Roman" w:cs="Times New Roman" w:eastAsia="Times New Roman" w:hAnsi="Times New Roman"/>
          <w:b/>
          <w:bCs/>
          <w:color w:val="1A1A1A"/>
          <w:sz w:val="24"/>
          <w:szCs w:val="24"/>
        </w:rPr>
        <w:t xml:space="preserve">9.1 A reporting standard</w:t>
      </w:r>
    </w:p>
    <w:p>
      <w:pPr>
        <w:spacing w:after="140" w:line="300"/>
        <w:jc w:val="both"/>
      </w:pPr>
      <w:r>
        <w:rPr>
          <w:rFonts w:ascii="Times New Roman" w:cs="Times New Roman" w:eastAsia="Times New Roman" w:hAnsi="Times New Roman"/>
          <w:b w:val="false"/>
          <w:bCs w:val="false"/>
          <w:i w:val="false"/>
          <w:iCs w:val="false"/>
          <w:sz w:val="21"/>
          <w:szCs w:val="21"/>
        </w:rPr>
        <w:t xml:space="preserve">The clearest conclusion of this synthesis is that the field's reporting practices are limiting what can be learned from its own results. We propose that any experimental study of aqueous lithium recovery report the following minimum set, and that reviewers require it.</w:t>
      </w:r>
    </w:p>
    <w:p>
      <w:pPr>
        <w:pStyle w:val="ListParagraph"/>
        <w:numPr>
          <w:ilvl w:val="0"/>
          <w:numId w:val="2"/>
        </w:numPr>
        <w:spacing w:after="90" w:line="290"/>
        <w:jc w:val="both"/>
      </w:pPr>
      <w:r>
        <w:rPr>
          <w:rFonts w:ascii="Times New Roman" w:cs="Times New Roman" w:eastAsia="Times New Roman" w:hAnsi="Times New Roman"/>
          <w:sz w:val="21"/>
          <w:szCs w:val="21"/>
        </w:rPr>
        <w:t xml:space="preserve">Complete feed composition, giving at minimum Li, Mg, Na, K and Ca concentrations with units, together with the derived Mg/Li ratio, and a statement of whether the feed is synthetic, simulated or real.</w:t>
      </w:r>
    </w:p>
    <w:p>
      <w:pPr>
        <w:pStyle w:val="ListParagraph"/>
        <w:numPr>
          <w:ilvl w:val="0"/>
          <w:numId w:val="2"/>
        </w:numPr>
        <w:spacing w:after="90" w:line="290"/>
        <w:jc w:val="both"/>
      </w:pPr>
      <w:r>
        <w:rPr>
          <w:rFonts w:ascii="Times New Roman" w:cs="Times New Roman" w:eastAsia="Times New Roman" w:hAnsi="Times New Roman"/>
          <w:sz w:val="21"/>
          <w:szCs w:val="21"/>
        </w:rPr>
        <w:t xml:space="preserve">Uptake or extraction capacity in mg of lithium per gram of active material, with the basis of the mass, whether active phase or total composite, stated explicitly.</w:t>
      </w:r>
    </w:p>
    <w:p>
      <w:pPr>
        <w:pStyle w:val="ListParagraph"/>
        <w:numPr>
          <w:ilvl w:val="0"/>
          <w:numId w:val="2"/>
        </w:numPr>
        <w:spacing w:after="90" w:line="290"/>
        <w:jc w:val="both"/>
      </w:pPr>
      <w:r>
        <w:rPr>
          <w:rFonts w:ascii="Times New Roman" w:cs="Times New Roman" w:eastAsia="Times New Roman" w:hAnsi="Times New Roman"/>
          <w:sz w:val="21"/>
          <w:szCs w:val="21"/>
        </w:rPr>
        <w:t xml:space="preserve">Specific energy consumption in Wh per mole of lithium recovered, with the system boundary stated: whether it includes pumping, pretreatment and regeneration.</w:t>
      </w:r>
    </w:p>
    <w:p>
      <w:pPr>
        <w:pStyle w:val="ListParagraph"/>
        <w:numPr>
          <w:ilvl w:val="0"/>
          <w:numId w:val="2"/>
        </w:numPr>
        <w:spacing w:after="90" w:line="290"/>
        <w:jc w:val="both"/>
      </w:pPr>
      <w:r>
        <w:rPr>
          <w:rFonts w:ascii="Times New Roman" w:cs="Times New Roman" w:eastAsia="Times New Roman" w:hAnsi="Times New Roman"/>
          <w:sz w:val="21"/>
          <w:szCs w:val="21"/>
        </w:rPr>
        <w:t xml:space="preserve">Recovery efficiency defined explicitly as the fraction of feed lithium reporting to the product, distinguished clearly from single stage extraction efficiency.</w:t>
      </w:r>
    </w:p>
    <w:p>
      <w:pPr>
        <w:pStyle w:val="ListParagraph"/>
        <w:numPr>
          <w:ilvl w:val="0"/>
          <w:numId w:val="2"/>
        </w:numPr>
        <w:spacing w:after="90" w:line="290"/>
        <w:jc w:val="both"/>
      </w:pPr>
      <w:r>
        <w:rPr>
          <w:rFonts w:ascii="Times New Roman" w:cs="Times New Roman" w:eastAsia="Times New Roman" w:hAnsi="Times New Roman"/>
          <w:sz w:val="21"/>
          <w:szCs w:val="21"/>
        </w:rPr>
        <w:t xml:space="preserve">Lithium purity in the recovery solution as a percentage of total cations, which as Wu and colleagues argue is more interpretable across studies than a separation factor.</w:t>
      </w:r>
    </w:p>
    <w:p>
      <w:pPr>
        <w:pStyle w:val="ListParagraph"/>
        <w:numPr>
          <w:ilvl w:val="0"/>
          <w:numId w:val="2"/>
        </w:numPr>
        <w:spacing w:after="90" w:line="290"/>
        <w:jc w:val="both"/>
      </w:pPr>
      <w:r>
        <w:rPr>
          <w:rFonts w:ascii="Times New Roman" w:cs="Times New Roman" w:eastAsia="Times New Roman" w:hAnsi="Times New Roman"/>
          <w:sz w:val="21"/>
          <w:szCs w:val="21"/>
        </w:rPr>
        <w:t xml:space="preserve">Where a separation factor is reported, both the recovery and the source solution compositions used to compute it, so the reader can see how much of it reflects the feed.</w:t>
      </w:r>
    </w:p>
    <w:p>
      <w:pPr>
        <w:pStyle w:val="ListParagraph"/>
        <w:numPr>
          <w:ilvl w:val="0"/>
          <w:numId w:val="2"/>
        </w:numPr>
        <w:spacing w:after="90" w:line="290"/>
        <w:jc w:val="both"/>
      </w:pPr>
      <w:r>
        <w:rPr>
          <w:rFonts w:ascii="Times New Roman" w:cs="Times New Roman" w:eastAsia="Times New Roman" w:hAnsi="Times New Roman"/>
          <w:sz w:val="21"/>
          <w:szCs w:val="21"/>
        </w:rPr>
        <w:t xml:space="preserve">Cycling data extending to at least 100 cycles, with the retention curve rather than a single endpoint, and an explicit statement when a test was terminated early.</w:t>
      </w:r>
    </w:p>
    <w:p>
      <w:pPr>
        <w:pStyle w:val="ListParagraph"/>
        <w:numPr>
          <w:ilvl w:val="0"/>
          <w:numId w:val="2"/>
        </w:numPr>
        <w:spacing w:after="90" w:line="290"/>
        <w:jc w:val="both"/>
      </w:pPr>
      <w:r>
        <w:rPr>
          <w:rFonts w:ascii="Times New Roman" w:cs="Times New Roman" w:eastAsia="Times New Roman" w:hAnsi="Times New Roman"/>
          <w:sz w:val="21"/>
          <w:szCs w:val="21"/>
        </w:rPr>
        <w:t xml:space="preserve">Both static equilibrium and dynamic flow performance for any material intended for continuous operation, given the large gap between them documented in Section 4.8.</w:t>
      </w:r>
    </w:p>
    <w:p>
      <w:pPr>
        <w:pStyle w:val="Heading2"/>
        <w:spacing w:after="120" w:before="260"/>
      </w:pPr>
      <w:r>
        <w:rPr>
          <w:rFonts w:ascii="Times New Roman" w:cs="Times New Roman" w:eastAsia="Times New Roman" w:hAnsi="Times New Roman"/>
          <w:b/>
          <w:bCs/>
          <w:color w:val="1A1A1A"/>
          <w:sz w:val="24"/>
          <w:szCs w:val="24"/>
        </w:rPr>
        <w:t xml:space="preserve">9.2 Durability as the binding constraint</w:t>
      </w:r>
    </w:p>
    <w:p>
      <w:pPr>
        <w:spacing w:after="140" w:line="300"/>
        <w:jc w:val="both"/>
      </w:pPr>
      <w:r>
        <w:rPr>
          <w:rFonts w:ascii="Times New Roman" w:cs="Times New Roman" w:eastAsia="Times New Roman" w:hAnsi="Times New Roman"/>
          <w:b w:val="false"/>
          <w:bCs w:val="false"/>
          <w:i w:val="false"/>
          <w:iCs w:val="false"/>
          <w:sz w:val="21"/>
          <w:szCs w:val="21"/>
        </w:rPr>
        <w:t xml:space="preserve">On the evidence of Section 5.6, durability rather than capacity is the constraint that will decide whether direct extraction technologies deploy. A median fade of 0.26 percent per cycle is incompatible with continuous industrial operation, and only four records in the entire corpus test beyond 100 cycles. The recent 600 cycle pilot on titanium adsorbents shows that longer testing is feasible and that it produces the kind of evidence the field needs. Work aimed at incremental capacity gains in materials whose stability is uncharacterised has low marginal value.</w:t>
      </w:r>
    </w:p>
    <w:p>
      <w:pPr>
        <w:spacing w:after="140" w:line="300"/>
        <w:jc w:val="both"/>
      </w:pPr>
      <w:r>
        <w:rPr>
          <w:rFonts w:ascii="Times New Roman" w:cs="Times New Roman" w:eastAsia="Times New Roman" w:hAnsi="Times New Roman"/>
          <w:b w:val="false"/>
          <w:bCs w:val="false"/>
          <w:i w:val="false"/>
          <w:iCs w:val="false"/>
          <w:sz w:val="21"/>
          <w:szCs w:val="21"/>
        </w:rPr>
        <w:t xml:space="preserve">The specific degradation mechanisms are reasonably well understood, which makes the shortage of long duration testing harder to excuse. Manganese dissolution through Mn3+ disproportionation and Jahn-Teller distortion in spinels, antisite defects in olivines, and fouling from organic matter and microorganisms in real brine are all identified in the source reviews. What is missing is not mechanism but measurement.</w:t>
      </w:r>
    </w:p>
    <w:p>
      <w:pPr>
        <w:pStyle w:val="Heading2"/>
        <w:spacing w:after="120" w:before="260"/>
      </w:pPr>
      <w:r>
        <w:rPr>
          <w:rFonts w:ascii="Times New Roman" w:cs="Times New Roman" w:eastAsia="Times New Roman" w:hAnsi="Times New Roman"/>
          <w:b/>
          <w:bCs/>
          <w:color w:val="1A1A1A"/>
          <w:sz w:val="24"/>
          <w:szCs w:val="24"/>
        </w:rPr>
        <w:t xml:space="preserve">9.3 Real feeds</w:t>
      </w:r>
    </w:p>
    <w:p>
      <w:pPr>
        <w:spacing w:after="140" w:line="300"/>
        <w:jc w:val="both"/>
      </w:pPr>
      <w:r>
        <w:rPr>
          <w:rFonts w:ascii="Times New Roman" w:cs="Times New Roman" w:eastAsia="Times New Roman" w:hAnsi="Times New Roman"/>
          <w:b w:val="false"/>
          <w:bCs w:val="false"/>
          <w:i w:val="false"/>
          <w:iCs w:val="false"/>
          <w:sz w:val="21"/>
          <w:szCs w:val="21"/>
        </w:rPr>
        <w:t xml:space="preserve">A large fraction of the corpus tests synthetic single salt or simple mixed salt solutions. Real brines contain organic matter, hardness ions, silica, boron and biological activity, all of which foul electrodes and membranes and none of which appear in a synthetic feed. Zavahir and colleagues note that most capacitive deionisation feeds tested were single component lithium salt solutions, and Wu and colleagues note that the major difference between a lithium recovery electrode and a battery electrode is precisely that the electrolyte is uncontrolled. Testing on real feeds should be the default rather than the exception, and where a synthetic feed is used for mechanistic reasons the study should say so explicitly.</w:t>
      </w:r>
    </w:p>
    <w:p>
      <w:pPr>
        <w:pStyle w:val="Heading2"/>
        <w:spacing w:after="120" w:before="260"/>
      </w:pPr>
      <w:r>
        <w:rPr>
          <w:rFonts w:ascii="Times New Roman" w:cs="Times New Roman" w:eastAsia="Times New Roman" w:hAnsi="Times New Roman"/>
          <w:b/>
          <w:bCs/>
          <w:color w:val="1A1A1A"/>
          <w:sz w:val="24"/>
          <w:szCs w:val="24"/>
        </w:rPr>
        <w:t xml:space="preserve">9.4 Counter electrodes and system design</w:t>
      </w:r>
    </w:p>
    <w:p>
      <w:pPr>
        <w:spacing w:after="140" w:line="300"/>
        <w:jc w:val="both"/>
      </w:pPr>
      <w:r>
        <w:rPr>
          <w:rFonts w:ascii="Times New Roman" w:cs="Times New Roman" w:eastAsia="Times New Roman" w:hAnsi="Times New Roman"/>
          <w:b w:val="false"/>
          <w:bCs w:val="false"/>
          <w:i w:val="false"/>
          <w:iCs w:val="false"/>
          <w:sz w:val="21"/>
          <w:szCs w:val="21"/>
        </w:rPr>
        <w:t xml:space="preserve">The counter electrode is as important to electrochemical system performance and cost as the lithium capture electrode, and it receives a small fraction of the research attention. Silver is unaffordable, polymeric alternatives degrade, and nickel hexacyanoferrate, though promising, has been characterised in only a handful of studies. Systematic comparison of counter electrode options on capacity, stability and cost would have high value relative to its cost.</w:t>
      </w:r>
    </w:p>
    <w:p>
      <w:pPr>
        <w:spacing w:after="140" w:line="300"/>
        <w:jc w:val="both"/>
      </w:pPr>
      <w:r>
        <w:rPr>
          <w:rFonts w:ascii="Times New Roman" w:cs="Times New Roman" w:eastAsia="Times New Roman" w:hAnsi="Times New Roman"/>
          <w:b w:val="false"/>
          <w:bCs w:val="false"/>
          <w:i w:val="false"/>
          <w:iCs w:val="false"/>
          <w:sz w:val="21"/>
          <w:szCs w:val="21"/>
        </w:rPr>
        <w:t xml:space="preserve">Reactor and system design is similarly underexplored relative to materials. Flow electrode configurations that maximise the electrode to liquid ratio, staged current control protocols, and pulsed operating modes that improve Li/Na selectivity by allowing intra electrode redistribution have all shown benefit, and all are cheaper to explore than new materials.</w:t>
      </w:r>
    </w:p>
    <w:p>
      <w:pPr>
        <w:pStyle w:val="Heading2"/>
        <w:spacing w:after="120" w:before="260"/>
      </w:pPr>
      <w:r>
        <w:rPr>
          <w:rFonts w:ascii="Times New Roman" w:cs="Times New Roman" w:eastAsia="Times New Roman" w:hAnsi="Times New Roman"/>
          <w:b/>
          <w:bCs/>
          <w:color w:val="1A1A1A"/>
          <w:sz w:val="24"/>
          <w:szCs w:val="24"/>
        </w:rPr>
        <w:t xml:space="preserve">9.5 System level assessment</w:t>
      </w:r>
    </w:p>
    <w:p>
      <w:pPr>
        <w:spacing w:after="140" w:line="300"/>
        <w:jc w:val="both"/>
      </w:pPr>
      <w:r>
        <w:rPr>
          <w:rFonts w:ascii="Times New Roman" w:cs="Times New Roman" w:eastAsia="Times New Roman" w:hAnsi="Times New Roman"/>
          <w:b w:val="false"/>
          <w:bCs w:val="false"/>
          <w:i w:val="false"/>
          <w:iCs w:val="false"/>
          <w:sz w:val="21"/>
          <w:szCs w:val="21"/>
        </w:rPr>
        <w:t xml:space="preserve">No study in the corpus draws a complete system boundary. Consequently the energy comparison in Section 5.2, robust as it is within its boundary, cannot be converted into a cost or carbon comparison. Life cycle and techno-economic assessment covering pumping, pretreatment, regeneration, electrode and membrane replacement and downstream polishing, applied consistently across technology families and to a defined reference brine, would be more valuable to the field at this point than another materials paper.</w:t>
      </w:r>
    </w:p>
    <w:p>
      <w:pPr>
        <w:spacing w:after="140" w:line="300"/>
        <w:jc w:val="both"/>
      </w:pPr>
      <w:r>
        <w:rPr>
          <w:rFonts w:ascii="Times New Roman" w:cs="Times New Roman" w:eastAsia="Times New Roman" w:hAnsi="Times New Roman"/>
          <w:b w:val="false"/>
          <w:bCs w:val="false"/>
          <w:i w:val="false"/>
          <w:iCs w:val="false"/>
          <w:sz w:val="21"/>
          <w:szCs w:val="21"/>
        </w:rPr>
        <w:t xml:space="preserve">Spent brine management deserves specific attention. As Khalil and colleagues observe, almost the entire published literature is silent on the fate of the large volumes of lithium depleted brine that any direct extraction process generates, and the default assumption of reinjection has consequences for both the resource and the receiving environment that have not been studied.</w:t>
      </w:r>
    </w:p>
    <w:p>
      <w:r>
        <w:br w:type="page"/>
      </w:r>
    </w:p>
    <w:p>
      <w:pPr>
        <w:pStyle w:val="Heading1"/>
        <w:spacing w:after="180" w:before="360"/>
      </w:pPr>
      <w:r>
        <w:rPr>
          <w:rFonts w:ascii="Times New Roman" w:cs="Times New Roman" w:eastAsia="Times New Roman" w:hAnsi="Times New Roman"/>
          <w:b/>
          <w:bCs/>
          <w:color w:val="1A1A1A"/>
          <w:sz w:val="28"/>
          <w:szCs w:val="28"/>
        </w:rPr>
        <w:t xml:space="preserve">10. Conclusions</w:t>
      </w:r>
    </w:p>
    <w:p>
      <w:pPr>
        <w:spacing w:after="140" w:line="300"/>
        <w:jc w:val="both"/>
      </w:pPr>
      <w:r>
        <w:rPr>
          <w:rFonts w:ascii="Times New Roman" w:cs="Times New Roman" w:eastAsia="Times New Roman" w:hAnsi="Times New Roman"/>
          <w:b w:val="false"/>
          <w:bCs w:val="false"/>
          <w:i w:val="false"/>
          <w:iCs w:val="false"/>
          <w:sz w:val="21"/>
          <w:szCs w:val="21"/>
        </w:rPr>
        <w:t xml:space="preserve">This review pooled 131 quantitative performance records, drawn from the comparison tables of six full text reviews and spanning eight technology families and roughly 120 primary studies, into a single harmonised evidence table, and analysed them with robust descriptive statistics and non parametric tests. The following conclusions are supported by that analysis.</w:t>
      </w:r>
    </w:p>
    <w:p>
      <w:pPr>
        <w:spacing w:after="140" w:line="300"/>
        <w:jc w:val="both"/>
      </w:pPr>
      <w:r>
        <w:rPr>
          <w:rFonts w:ascii="Times New Roman" w:cs="Times New Roman" w:eastAsia="Times New Roman" w:hAnsi="Times New Roman"/>
          <w:b w:val="false"/>
          <w:bCs w:val="false"/>
          <w:i w:val="false"/>
          <w:iCs w:val="false"/>
          <w:sz w:val="21"/>
          <w:szCs w:val="21"/>
        </w:rPr>
        <w:t xml:space="preserve">First, electrosorption and electrochemical ion pumping are decisively less energy intensive than membrane electrodialysis. The median specific energy is 4.17 Wh per mole of lithium against 84.0 Wh per mole, a factor of 20.1, and the difference is significant at p = 0.0014 with interquartile ranges that barely overlap. This is the single most robust quantitative finding of the synthesis and it is the strongest argument for continued investment in electrochemical routes despite their immaturity.</w:t>
      </w:r>
    </w:p>
    <w:p>
      <w:pPr>
        <w:spacing w:after="140" w:line="300"/>
        <w:jc w:val="both"/>
      </w:pPr>
      <w:r>
        <w:rPr>
          <w:rFonts w:ascii="Times New Roman" w:cs="Times New Roman" w:eastAsia="Times New Roman" w:hAnsi="Times New Roman"/>
          <w:b w:val="false"/>
          <w:bCs w:val="false"/>
          <w:i w:val="false"/>
          <w:iCs w:val="false"/>
          <w:sz w:val="21"/>
          <w:szCs w:val="21"/>
        </w:rPr>
        <w:t xml:space="preserve">Second, capacity and selectivity trade against one another along mechanistic lines. Titanium oxide ion sieves achieve the highest median capacity at 48.9 mg per gram, while electrosorption electrodes, at a median of 14.1 mg per gram, deliver a median Li/Mg separation factor of 45.6 against 8.1 for nanofiltration. The appropriate technology is therefore determined by feed chemistry, principally the Mg/Li ratio and the absolute lithium concentration, and no single best technology should be expected.</w:t>
      </w:r>
    </w:p>
    <w:p>
      <w:pPr>
        <w:spacing w:after="140" w:line="300"/>
        <w:jc w:val="both"/>
      </w:pPr>
      <w:r>
        <w:rPr>
          <w:rFonts w:ascii="Times New Roman" w:cs="Times New Roman" w:eastAsia="Times New Roman" w:hAnsi="Times New Roman"/>
          <w:b w:val="false"/>
          <w:bCs w:val="false"/>
          <w:i w:val="false"/>
          <w:iCs w:val="false"/>
          <w:sz w:val="21"/>
          <w:szCs w:val="21"/>
        </w:rPr>
        <w:t xml:space="preserve">Third, the widely asserted capacity superiority of titanium over manganese ion sieves is not statistically supported in this corpus (U = 30.5, p = 0.32). The documented advantage of titanium sieves is chemical stability, and the two claims should be kept distinct.</w:t>
      </w:r>
    </w:p>
    <w:p>
      <w:pPr>
        <w:spacing w:after="140" w:line="300"/>
        <w:jc w:val="both"/>
      </w:pPr>
      <w:r>
        <w:rPr>
          <w:rFonts w:ascii="Times New Roman" w:cs="Times New Roman" w:eastAsia="Times New Roman" w:hAnsi="Times New Roman"/>
          <w:b w:val="false"/>
          <w:bCs w:val="false"/>
          <w:i w:val="false"/>
          <w:iCs w:val="false"/>
          <w:sz w:val="21"/>
          <w:szCs w:val="21"/>
        </w:rPr>
        <w:t xml:space="preserve">Fourth, and most importantly, the evidence base is too sparsely reported to sustain the comparisons the field routinely makes. No performance metric is reported by even 40 percent of records; durability is reported by 10.7 percent; and where durability is reported the median fade of 0.26 percent per cycle would exhaust an electrode within months of continuous industrial operation. Only four records test beyond 100 cycles. Durability, not capacity, is the binding constraint on deployment, and it is the least measured quantity in the field.</w:t>
      </w:r>
    </w:p>
    <w:p>
      <w:pPr>
        <w:spacing w:after="140" w:line="300"/>
        <w:jc w:val="both"/>
      </w:pPr>
      <w:r>
        <w:rPr>
          <w:rFonts w:ascii="Times New Roman" w:cs="Times New Roman" w:eastAsia="Times New Roman" w:hAnsi="Times New Roman"/>
          <w:b w:val="false"/>
          <w:bCs w:val="false"/>
          <w:i w:val="false"/>
          <w:iCs w:val="false"/>
          <w:sz w:val="21"/>
          <w:szCs w:val="21"/>
        </w:rPr>
        <w:t xml:space="preserve">Fifth, there is no evidence of systematic performance improvement over time that survives confounding. Capacity correlates weakly negatively with publication year (rho = -0.32, p = 0.047) and electrosorption energy shows no significant trend (rho = -0.077, p = 0.73). We attribute this to a progressive hardening of test conditions from synthetic solutions toward real brines rather than to genuine regression, but the confound cannot be resolved with the data the field reports, which is itself the point.</w:t>
      </w:r>
    </w:p>
    <w:p>
      <w:pPr>
        <w:spacing w:after="140" w:line="300"/>
        <w:jc w:val="both"/>
      </w:pPr>
      <w:r>
        <w:rPr>
          <w:rFonts w:ascii="Times New Roman" w:cs="Times New Roman" w:eastAsia="Times New Roman" w:hAnsi="Times New Roman"/>
          <w:b w:val="false"/>
          <w:bCs w:val="false"/>
          <w:i w:val="false"/>
          <w:iCs w:val="false"/>
          <w:sz w:val="21"/>
          <w:szCs w:val="21"/>
        </w:rPr>
        <w:t xml:space="preserve">The practical recommendation that follows is narrow and, we think, actionable. The field would gain more from a shared reporting standard, from durability testing extended to industrially meaningful cycle counts, from routine use of real rather than synthetic feeds, and from system level assessment with an explicit boundary, than from further incremental gains in equilibrium capacity measured in clean solution. The chemistry of lithium recovery is in good shape. The measurement of it is not.</w:t>
      </w:r>
    </w:p>
    <w:p>
      <w:r>
        <w:br w:type="page"/>
      </w:r>
    </w:p>
    <w:p>
      <w:pPr>
        <w:pStyle w:val="Heading1"/>
        <w:spacing w:after="180" w:before="360"/>
      </w:pPr>
      <w:r>
        <w:rPr>
          <w:rFonts w:ascii="Times New Roman" w:cs="Times New Roman" w:eastAsia="Times New Roman" w:hAnsi="Times New Roman"/>
          <w:b/>
          <w:bCs/>
          <w:color w:val="1A1A1A"/>
          <w:sz w:val="28"/>
          <w:szCs w:val="28"/>
        </w:rPr>
        <w:t xml:space="preserve">Data availability</w:t>
      </w:r>
    </w:p>
    <w:p>
      <w:pPr>
        <w:spacing w:after="140" w:line="300"/>
        <w:jc w:val="both"/>
      </w:pPr>
      <w:r>
        <w:rPr>
          <w:rFonts w:ascii="Times New Roman" w:cs="Times New Roman" w:eastAsia="Times New Roman" w:hAnsi="Times New Roman"/>
          <w:b w:val="false"/>
          <w:bCs w:val="false"/>
          <w:i w:val="false"/>
          <w:iCs w:val="false"/>
          <w:sz w:val="21"/>
          <w:szCs w:val="21"/>
        </w:rPr>
        <w:t xml:space="preserve">The complete harmonised evidence table of 131 records underlying every statistic reported in this review is reproduced in Appendix A. Each record carries the identifier of the source review from which it was transcribed, so that any value can be traced to the document it was extracted from and, through that document's reference list, to the primary study that produced it.</w:t>
      </w:r>
    </w:p>
    <w:p>
      <w:pPr>
        <w:pStyle w:val="Heading1"/>
        <w:spacing w:after="180" w:before="360"/>
      </w:pPr>
      <w:r>
        <w:rPr>
          <w:rFonts w:ascii="Times New Roman" w:cs="Times New Roman" w:eastAsia="Times New Roman" w:hAnsi="Times New Roman"/>
          <w:b/>
          <w:bCs/>
          <w:color w:val="1A1A1A"/>
          <w:sz w:val="28"/>
          <w:szCs w:val="28"/>
        </w:rPr>
        <w:t xml:space="preserve">Author contribution and provenance statement</w:t>
      </w:r>
    </w:p>
    <w:p>
      <w:pPr>
        <w:spacing w:after="140" w:line="300"/>
        <w:jc w:val="both"/>
      </w:pPr>
      <w:r>
        <w:rPr>
          <w:rFonts w:ascii="Times New Roman" w:cs="Times New Roman" w:eastAsia="Times New Roman" w:hAnsi="Times New Roman"/>
          <w:b w:val="false"/>
          <w:bCs w:val="false"/>
          <w:i w:val="false"/>
          <w:iCs w:val="false"/>
          <w:sz w:val="21"/>
          <w:szCs w:val="21"/>
        </w:rPr>
        <w:t xml:space="preserve">This manuscript was prepared as an evidence synthesis of six full text review articles held in the project document corpus, supplemented by a targeted search of the published literature for work appearing after those reviews closed. All pooled statistics derive exclusively from values transcribed from the comparison tables of the six source reviews. Records identified by literature search but whose full text could not be retrieved during preparation are discussed qualitatively in Section 8 and are excluded from the quantitative synthesis. No performance value reported in this manuscript was estimated, interpolated or inferred; values that could not be assigned to a table column with confidence were excluded rather than approximated.</w:t>
      </w:r>
    </w:p>
    <w:p>
      <w:r>
        <w:br w:type="page"/>
      </w:r>
    </w:p>
    <w:p>
      <w:pPr>
        <w:pStyle w:val="Heading1"/>
        <w:spacing w:after="180" w:before="360"/>
      </w:pPr>
      <w:r>
        <w:rPr>
          <w:rFonts w:ascii="Times New Roman" w:cs="Times New Roman" w:eastAsia="Times New Roman" w:hAnsi="Times New Roman"/>
          <w:b/>
          <w:bCs/>
          <w:color w:val="1A1A1A"/>
          <w:sz w:val="28"/>
          <w:szCs w:val="28"/>
        </w:rPr>
        <w:t xml:space="preserve">References</w:t>
      </w:r>
    </w:p>
    <w:p>
      <w:pPr>
        <w:spacing w:after="140" w:line="300"/>
        <w:jc w:val="both"/>
      </w:pPr>
      <w:r>
        <w:rPr>
          <w:rFonts w:ascii="Times New Roman" w:cs="Times New Roman" w:eastAsia="Times New Roman" w:hAnsi="Times New Roman"/>
          <w:b w:val="false"/>
          <w:bCs w:val="false"/>
          <w:i/>
          <w:iCs/>
          <w:sz w:val="19"/>
          <w:szCs w:val="19"/>
        </w:rPr>
        <w:t xml:space="preserve">References are listed alphabetically within thematic groupings that follow the order in which the material appears in the text. Entries transcribed from the reference lists of the six source reviews retain the bibliographic detail given there. Entries identified by literature search during preparation of this manuscript and whose full text could not be retrieved are given with the identifier that was verified, and volume or page numbers are omitted rather than inferred.</w:t>
      </w:r>
    </w:p>
    <w:p>
      <w:pPr>
        <w:spacing w:after="70" w:line="250"/>
        <w:ind w:left="480" w:hanging="480"/>
        <w:jc w:val="both"/>
      </w:pPr>
      <w:r>
        <w:rPr>
          <w:rFonts w:ascii="Times New Roman" w:cs="Times New Roman" w:eastAsia="Times New Roman" w:hAnsi="Times New Roman"/>
          <w:b/>
          <w:bCs/>
          <w:sz w:val="18"/>
          <w:szCs w:val="18"/>
        </w:rPr>
        <w:t xml:space="preserve">[1]  </w:t>
      </w:r>
      <w:r>
        <w:rPr>
          <w:rFonts w:ascii="Times New Roman" w:cs="Times New Roman" w:eastAsia="Times New Roman" w:hAnsi="Times New Roman"/>
          <w:sz w:val="18"/>
          <w:szCs w:val="18"/>
        </w:rPr>
        <w:t xml:space="preserve">Liu, G., Zhao, Z., Ghahreman, A., 2019. Novel approaches for lithium extraction from salt-lake brines: a review. Hydrometallurgy 187, 81-100. https://doi.org/10.1016/j.hydromet.2019.05.005</w:t>
      </w:r>
    </w:p>
    <w:p>
      <w:pPr>
        <w:spacing w:after="70" w:line="250"/>
        <w:ind w:left="480" w:hanging="480"/>
        <w:jc w:val="both"/>
      </w:pPr>
      <w:r>
        <w:rPr>
          <w:rFonts w:ascii="Times New Roman" w:cs="Times New Roman" w:eastAsia="Times New Roman" w:hAnsi="Times New Roman"/>
          <w:b/>
          <w:bCs/>
          <w:sz w:val="18"/>
          <w:szCs w:val="18"/>
        </w:rPr>
        <w:t xml:space="preserve">[2]  </w:t>
      </w:r>
      <w:r>
        <w:rPr>
          <w:rFonts w:ascii="Times New Roman" w:cs="Times New Roman" w:eastAsia="Times New Roman" w:hAnsi="Times New Roman"/>
          <w:sz w:val="18"/>
          <w:szCs w:val="18"/>
        </w:rPr>
        <w:t xml:space="preserve">Wang, J., Yue, X., Wang, P., Yu, T., Du, X., Hao, X., Abudula, A., Guan, G., 2022. Electrochemical technologies for lithium recovery from liquid resources: a review. Renewable and Sustainable Energy Reviews 154, 111813. https://doi.org/10.1016/j.rser.2021.111813</w:t>
      </w:r>
    </w:p>
    <w:p>
      <w:pPr>
        <w:spacing w:after="70" w:line="250"/>
        <w:ind w:left="480" w:hanging="480"/>
        <w:jc w:val="both"/>
      </w:pPr>
      <w:r>
        <w:rPr>
          <w:rFonts w:ascii="Times New Roman" w:cs="Times New Roman" w:eastAsia="Times New Roman" w:hAnsi="Times New Roman"/>
          <w:b/>
          <w:bCs/>
          <w:sz w:val="18"/>
          <w:szCs w:val="18"/>
        </w:rPr>
        <w:t xml:space="preserve">[3]  </w:t>
      </w:r>
      <w:r>
        <w:rPr>
          <w:rFonts w:ascii="Times New Roman" w:cs="Times New Roman" w:eastAsia="Times New Roman" w:hAnsi="Times New Roman"/>
          <w:sz w:val="18"/>
          <w:szCs w:val="18"/>
        </w:rPr>
        <w:t xml:space="preserve">Zavahir, S., Elmakki, T., Gulied, M., Ahmad, Z., Al-Sulaiti, L., Shon, H.K., Chen, Y., Park, H., Batchelor, B., Han, D.S., 2021. A review on lithium recovery using electrochemical capturing systems. Desalination 500, 114883. https://doi.org/10.1016/j.desal.2020.114883</w:t>
      </w:r>
    </w:p>
    <w:p>
      <w:pPr>
        <w:spacing w:after="70" w:line="250"/>
        <w:ind w:left="480" w:hanging="480"/>
        <w:jc w:val="both"/>
      </w:pPr>
      <w:r>
        <w:rPr>
          <w:rFonts w:ascii="Times New Roman" w:cs="Times New Roman" w:eastAsia="Times New Roman" w:hAnsi="Times New Roman"/>
          <w:b/>
          <w:bCs/>
          <w:sz w:val="18"/>
          <w:szCs w:val="18"/>
        </w:rPr>
        <w:t xml:space="preserve">[4]  </w:t>
      </w:r>
      <w:r>
        <w:rPr>
          <w:rFonts w:ascii="Times New Roman" w:cs="Times New Roman" w:eastAsia="Times New Roman" w:hAnsi="Times New Roman"/>
          <w:sz w:val="18"/>
          <w:szCs w:val="18"/>
        </w:rPr>
        <w:t xml:space="preserve">Wu, L., Zhang, C., Kim, S., Hatton, T.A., Mo, H., Waite, T.D., 2022. Lithium recovery using electrochemical technologies: advances and challenges. Water Research 221, 118822. https://doi.org/10.1016/j.watres.2022.118822</w:t>
      </w:r>
    </w:p>
    <w:p>
      <w:pPr>
        <w:spacing w:after="70" w:line="250"/>
        <w:ind w:left="480" w:hanging="480"/>
        <w:jc w:val="both"/>
      </w:pPr>
      <w:r>
        <w:rPr>
          <w:rFonts w:ascii="Times New Roman" w:cs="Times New Roman" w:eastAsia="Times New Roman" w:hAnsi="Times New Roman"/>
          <w:b/>
          <w:bCs/>
          <w:sz w:val="18"/>
          <w:szCs w:val="18"/>
        </w:rPr>
        <w:t xml:space="preserve">[5]  </w:t>
      </w:r>
      <w:r>
        <w:rPr>
          <w:rFonts w:ascii="Times New Roman" w:cs="Times New Roman" w:eastAsia="Times New Roman" w:hAnsi="Times New Roman"/>
          <w:sz w:val="18"/>
          <w:szCs w:val="18"/>
        </w:rPr>
        <w:t xml:space="preserve">Zhao, X., Yang, H., Wang, Y., Sha, Z., 2019. Review on the electrochemical extraction of lithium from seawater/brine. Journal of Electroanalytical Chemistry 850, 113389. https://doi.org/10.1016/j.jelechem.2019.113389</w:t>
      </w:r>
    </w:p>
    <w:p>
      <w:pPr>
        <w:spacing w:after="70" w:line="250"/>
        <w:ind w:left="480" w:hanging="480"/>
        <w:jc w:val="both"/>
      </w:pPr>
      <w:r>
        <w:rPr>
          <w:rFonts w:ascii="Times New Roman" w:cs="Times New Roman" w:eastAsia="Times New Roman" w:hAnsi="Times New Roman"/>
          <w:b/>
          <w:bCs/>
          <w:sz w:val="18"/>
          <w:szCs w:val="18"/>
        </w:rPr>
        <w:t xml:space="preserve">[6]  </w:t>
      </w:r>
      <w:r>
        <w:rPr>
          <w:rFonts w:ascii="Times New Roman" w:cs="Times New Roman" w:eastAsia="Times New Roman" w:hAnsi="Times New Roman"/>
          <w:sz w:val="18"/>
          <w:szCs w:val="18"/>
        </w:rPr>
        <w:t xml:space="preserve">Khalil, A., Mohammed, S., Hashaikeh, R., Hilal, N., 2022. Lithium recovery from brine: recent developments and challenges. Desalination 528, 115611. https://doi.org/10.1016/j.desal.2022.115611</w:t>
      </w:r>
    </w:p>
    <w:p>
      <w:pPr>
        <w:spacing w:after="70" w:line="250"/>
        <w:ind w:left="480" w:hanging="480"/>
        <w:jc w:val="both"/>
      </w:pPr>
      <w:r>
        <w:rPr>
          <w:rFonts w:ascii="Times New Roman" w:cs="Times New Roman" w:eastAsia="Times New Roman" w:hAnsi="Times New Roman"/>
          <w:b/>
          <w:bCs/>
          <w:sz w:val="18"/>
          <w:szCs w:val="18"/>
        </w:rPr>
        <w:t xml:space="preserve">[7]  </w:t>
      </w:r>
      <w:r>
        <w:rPr>
          <w:rFonts w:ascii="Times New Roman" w:cs="Times New Roman" w:eastAsia="Times New Roman" w:hAnsi="Times New Roman"/>
          <w:sz w:val="18"/>
          <w:szCs w:val="18"/>
        </w:rPr>
        <w:t xml:space="preserve">Martin, G., Rentsch, L., Hock, M., Bertau, M., 2017. Lithium market research - global supply, future demand and price development. Energy Storage Materials 6, 171-179. https://doi.org/10.1016/j.ensm.2016.11.004</w:t>
      </w:r>
    </w:p>
    <w:p>
      <w:pPr>
        <w:spacing w:after="70" w:line="250"/>
        <w:ind w:left="480" w:hanging="480"/>
        <w:jc w:val="both"/>
      </w:pPr>
      <w:r>
        <w:rPr>
          <w:rFonts w:ascii="Times New Roman" w:cs="Times New Roman" w:eastAsia="Times New Roman" w:hAnsi="Times New Roman"/>
          <w:b/>
          <w:bCs/>
          <w:sz w:val="18"/>
          <w:szCs w:val="18"/>
        </w:rPr>
        <w:t xml:space="preserve">[8]  </w:t>
      </w:r>
      <w:r>
        <w:rPr>
          <w:rFonts w:ascii="Times New Roman" w:cs="Times New Roman" w:eastAsia="Times New Roman" w:hAnsi="Times New Roman"/>
          <w:sz w:val="18"/>
          <w:szCs w:val="18"/>
        </w:rPr>
        <w:t xml:space="preserve">Kesler, S.E., Gruber, P.W., Medina, P.A., Keoleian, G.A., Everson, M.P., Wallington, T.J., 2012. Global lithium resources: relative importance of pegmatite, brine and other deposits. Ore Geology Reviews 48, 55-69. https://doi.org/10.1016/j.oregeorev.2012.05.006</w:t>
      </w:r>
    </w:p>
    <w:p>
      <w:pPr>
        <w:spacing w:after="70" w:line="250"/>
        <w:ind w:left="480" w:hanging="480"/>
        <w:jc w:val="both"/>
      </w:pPr>
      <w:r>
        <w:rPr>
          <w:rFonts w:ascii="Times New Roman" w:cs="Times New Roman" w:eastAsia="Times New Roman" w:hAnsi="Times New Roman"/>
          <w:b/>
          <w:bCs/>
          <w:sz w:val="18"/>
          <w:szCs w:val="18"/>
        </w:rPr>
        <w:t xml:space="preserve">[9]  </w:t>
      </w:r>
      <w:r>
        <w:rPr>
          <w:rFonts w:ascii="Times New Roman" w:cs="Times New Roman" w:eastAsia="Times New Roman" w:hAnsi="Times New Roman"/>
          <w:sz w:val="18"/>
          <w:szCs w:val="18"/>
        </w:rPr>
        <w:t xml:space="preserve">Grosjean, C., Miranda, P.H., Perrin, M., Poggi, P., 2012. Assessment of world lithium resources and consequences of their geographic distribution on the expected development of the electric vehicle industry. Renewable and Sustainable Energy Reviews 16, 1735-1744. https://doi.org/10.1016/j.rser.2011.11.023</w:t>
      </w:r>
    </w:p>
    <w:p>
      <w:pPr>
        <w:spacing w:after="70" w:line="250"/>
        <w:ind w:left="480" w:hanging="480"/>
        <w:jc w:val="both"/>
      </w:pPr>
      <w:r>
        <w:rPr>
          <w:rFonts w:ascii="Times New Roman" w:cs="Times New Roman" w:eastAsia="Times New Roman" w:hAnsi="Times New Roman"/>
          <w:b/>
          <w:bCs/>
          <w:sz w:val="18"/>
          <w:szCs w:val="18"/>
        </w:rPr>
        <w:t xml:space="preserve">[10]  </w:t>
      </w:r>
      <w:r>
        <w:rPr>
          <w:rFonts w:ascii="Times New Roman" w:cs="Times New Roman" w:eastAsia="Times New Roman" w:hAnsi="Times New Roman"/>
          <w:sz w:val="18"/>
          <w:szCs w:val="18"/>
        </w:rPr>
        <w:t xml:space="preserve">Tarascon, J.M., 2010. Is lithium the new gold? Nature Chemistry 2, 510. https://doi.org/10.1038/nchem.680</w:t>
      </w:r>
    </w:p>
    <w:p>
      <w:pPr>
        <w:spacing w:after="70" w:line="250"/>
        <w:ind w:left="480" w:hanging="480"/>
        <w:jc w:val="both"/>
      </w:pPr>
      <w:r>
        <w:rPr>
          <w:rFonts w:ascii="Times New Roman" w:cs="Times New Roman" w:eastAsia="Times New Roman" w:hAnsi="Times New Roman"/>
          <w:b/>
          <w:bCs/>
          <w:sz w:val="18"/>
          <w:szCs w:val="18"/>
        </w:rPr>
        <w:t xml:space="preserve">[11]  </w:t>
      </w:r>
      <w:r>
        <w:rPr>
          <w:rFonts w:ascii="Times New Roman" w:cs="Times New Roman" w:eastAsia="Times New Roman" w:hAnsi="Times New Roman"/>
          <w:sz w:val="18"/>
          <w:szCs w:val="18"/>
        </w:rPr>
        <w:t xml:space="preserve">Bardi, U., 2010. Extracting minerals from seawater: an energy analysis. Sustainability 2, 122-134. https://doi.org/10.3390/su2040980</w:t>
      </w:r>
    </w:p>
    <w:p>
      <w:pPr>
        <w:spacing w:after="70" w:line="250"/>
        <w:ind w:left="480" w:hanging="480"/>
        <w:jc w:val="both"/>
      </w:pPr>
      <w:r>
        <w:rPr>
          <w:rFonts w:ascii="Times New Roman" w:cs="Times New Roman" w:eastAsia="Times New Roman" w:hAnsi="Times New Roman"/>
          <w:b/>
          <w:bCs/>
          <w:sz w:val="18"/>
          <w:szCs w:val="18"/>
        </w:rPr>
        <w:t xml:space="preserve">[12]  </w:t>
      </w:r>
      <w:r>
        <w:rPr>
          <w:rFonts w:ascii="Times New Roman" w:cs="Times New Roman" w:eastAsia="Times New Roman" w:hAnsi="Times New Roman"/>
          <w:sz w:val="18"/>
          <w:szCs w:val="18"/>
        </w:rPr>
        <w:t xml:space="preserve">Vikstrom, H., Davidsson, S., Hook, M., 2013. Lithium availability and future production outlooks. Applied Energy 110, 252-266.</w:t>
      </w:r>
    </w:p>
    <w:p>
      <w:pPr>
        <w:spacing w:after="70" w:line="250"/>
        <w:ind w:left="480" w:hanging="480"/>
        <w:jc w:val="both"/>
      </w:pPr>
      <w:r>
        <w:rPr>
          <w:rFonts w:ascii="Times New Roman" w:cs="Times New Roman" w:eastAsia="Times New Roman" w:hAnsi="Times New Roman"/>
          <w:b/>
          <w:bCs/>
          <w:sz w:val="18"/>
          <w:szCs w:val="18"/>
        </w:rPr>
        <w:t xml:space="preserve">[13]  </w:t>
      </w:r>
      <w:r>
        <w:rPr>
          <w:rFonts w:ascii="Times New Roman" w:cs="Times New Roman" w:eastAsia="Times New Roman" w:hAnsi="Times New Roman"/>
          <w:sz w:val="18"/>
          <w:szCs w:val="18"/>
        </w:rPr>
        <w:t xml:space="preserve">Ambrose, H., Kendall, A., 2020. Understanding the future of lithium: part 1, resource model. Journal of Industrial Ecology 24 (1), 80-89.</w:t>
      </w:r>
    </w:p>
    <w:p>
      <w:pPr>
        <w:spacing w:after="70" w:line="250"/>
        <w:ind w:left="480" w:hanging="480"/>
        <w:jc w:val="both"/>
      </w:pPr>
      <w:r>
        <w:rPr>
          <w:rFonts w:ascii="Times New Roman" w:cs="Times New Roman" w:eastAsia="Times New Roman" w:hAnsi="Times New Roman"/>
          <w:b/>
          <w:bCs/>
          <w:sz w:val="18"/>
          <w:szCs w:val="18"/>
        </w:rPr>
        <w:t xml:space="preserve">[14]  </w:t>
      </w:r>
      <w:r>
        <w:rPr>
          <w:rFonts w:ascii="Times New Roman" w:cs="Times New Roman" w:eastAsia="Times New Roman" w:hAnsi="Times New Roman"/>
          <w:sz w:val="18"/>
          <w:szCs w:val="18"/>
        </w:rPr>
        <w:t xml:space="preserve">Meshram, P., Pandey, B.D., Mankhand, T.R., 2014. Extraction of lithium from primary and secondary sources by pre-treatment, leaching and separation: a comprehensive review. Hydrometallurgy 150, 192-208.</w:t>
      </w:r>
    </w:p>
    <w:p>
      <w:pPr>
        <w:spacing w:after="70" w:line="250"/>
        <w:ind w:left="480" w:hanging="480"/>
        <w:jc w:val="both"/>
      </w:pPr>
      <w:r>
        <w:rPr>
          <w:rFonts w:ascii="Times New Roman" w:cs="Times New Roman" w:eastAsia="Times New Roman" w:hAnsi="Times New Roman"/>
          <w:b/>
          <w:bCs/>
          <w:sz w:val="18"/>
          <w:szCs w:val="18"/>
        </w:rPr>
        <w:t xml:space="preserve">[15]  </w:t>
      </w:r>
      <w:r>
        <w:rPr>
          <w:rFonts w:ascii="Times New Roman" w:cs="Times New Roman" w:eastAsia="Times New Roman" w:hAnsi="Times New Roman"/>
          <w:sz w:val="18"/>
          <w:szCs w:val="18"/>
        </w:rPr>
        <w:t xml:space="preserve">Kavanagh, L., Keohane, J., Garcia Cabellos, G., Lloyd, A., Cleary, J., 2018. Global lithium sources - industrial use and future in the electric vehicle industry: a review. Resources 7 (3), 57.</w:t>
      </w:r>
    </w:p>
    <w:p>
      <w:pPr>
        <w:spacing w:after="70" w:line="250"/>
        <w:ind w:left="480" w:hanging="480"/>
        <w:jc w:val="both"/>
      </w:pPr>
      <w:r>
        <w:rPr>
          <w:rFonts w:ascii="Times New Roman" w:cs="Times New Roman" w:eastAsia="Times New Roman" w:hAnsi="Times New Roman"/>
          <w:b/>
          <w:bCs/>
          <w:sz w:val="18"/>
          <w:szCs w:val="18"/>
        </w:rPr>
        <w:t xml:space="preserve">[16]  </w:t>
      </w:r>
      <w:r>
        <w:rPr>
          <w:rFonts w:ascii="Times New Roman" w:cs="Times New Roman" w:eastAsia="Times New Roman" w:hAnsi="Times New Roman"/>
          <w:sz w:val="18"/>
          <w:szCs w:val="18"/>
        </w:rPr>
        <w:t xml:space="preserve">Choubey, P.K., Kim, M.-S., Srivastava, R.R., Lee, J.-C., Lee, J.-Y., 2016. Advance review on the exploitation of the prominent energy-storage element: lithium. Part I: from mineral and brine resources. Minerals Engineering 89, 119-137.</w:t>
      </w:r>
    </w:p>
    <w:p>
      <w:pPr>
        <w:spacing w:after="70" w:line="250"/>
        <w:ind w:left="480" w:hanging="480"/>
        <w:jc w:val="both"/>
      </w:pPr>
      <w:r>
        <w:rPr>
          <w:rFonts w:ascii="Times New Roman" w:cs="Times New Roman" w:eastAsia="Times New Roman" w:hAnsi="Times New Roman"/>
          <w:b/>
          <w:bCs/>
          <w:sz w:val="18"/>
          <w:szCs w:val="18"/>
        </w:rPr>
        <w:t xml:space="preserve">[17]  </w:t>
      </w:r>
      <w:r>
        <w:rPr>
          <w:rFonts w:ascii="Times New Roman" w:cs="Times New Roman" w:eastAsia="Times New Roman" w:hAnsi="Times New Roman"/>
          <w:sz w:val="18"/>
          <w:szCs w:val="18"/>
        </w:rPr>
        <w:t xml:space="preserve">Song, J.F., Nghiem, L.D., Li, X.-M., He, T., 2017. Lithium extraction from Chinese salt-lake brines: opportunities, challenges, and future outlook. Environmental Science: Water Research and Technology 3 (4), 593-597.</w:t>
      </w:r>
    </w:p>
    <w:p>
      <w:pPr>
        <w:spacing w:after="70" w:line="250"/>
        <w:ind w:left="480" w:hanging="480"/>
        <w:jc w:val="both"/>
      </w:pPr>
      <w:r>
        <w:rPr>
          <w:rFonts w:ascii="Times New Roman" w:cs="Times New Roman" w:eastAsia="Times New Roman" w:hAnsi="Times New Roman"/>
          <w:b/>
          <w:bCs/>
          <w:sz w:val="18"/>
          <w:szCs w:val="18"/>
        </w:rPr>
        <w:t xml:space="preserve">[18]  </w:t>
      </w:r>
      <w:r>
        <w:rPr>
          <w:rFonts w:ascii="Times New Roman" w:cs="Times New Roman" w:eastAsia="Times New Roman" w:hAnsi="Times New Roman"/>
          <w:sz w:val="18"/>
          <w:szCs w:val="18"/>
        </w:rPr>
        <w:t xml:space="preserve">Flexer, V., Baspineiro, C.F., Galli, C.I., 2018. Lithium recovery from brines: a vital raw material for green energies with a potential environmental impact in its mining and processing. Science of the Total Environment 639, 1188-1204.</w:t>
      </w:r>
    </w:p>
    <w:p>
      <w:pPr>
        <w:spacing w:after="70" w:line="250"/>
        <w:ind w:left="480" w:hanging="480"/>
        <w:jc w:val="both"/>
      </w:pPr>
      <w:r>
        <w:rPr>
          <w:rFonts w:ascii="Times New Roman" w:cs="Times New Roman" w:eastAsia="Times New Roman" w:hAnsi="Times New Roman"/>
          <w:b/>
          <w:bCs/>
          <w:sz w:val="18"/>
          <w:szCs w:val="18"/>
        </w:rPr>
        <w:t xml:space="preserve">[19]  </w:t>
      </w:r>
      <w:r>
        <w:rPr>
          <w:rFonts w:ascii="Times New Roman" w:cs="Times New Roman" w:eastAsia="Times New Roman" w:hAnsi="Times New Roman"/>
          <w:sz w:val="18"/>
          <w:szCs w:val="18"/>
        </w:rPr>
        <w:t xml:space="preserve">Border, S., Sawyer, L., 2014. Evaporites and brines - geological, hydrological and chemical aspects of resource estimation. Applied Earth Science 123 (2), 95-106.</w:t>
      </w:r>
    </w:p>
    <w:p>
      <w:pPr>
        <w:spacing w:after="70" w:line="250"/>
        <w:ind w:left="480" w:hanging="480"/>
        <w:jc w:val="both"/>
      </w:pPr>
      <w:r>
        <w:rPr>
          <w:rFonts w:ascii="Times New Roman" w:cs="Times New Roman" w:eastAsia="Times New Roman" w:hAnsi="Times New Roman"/>
          <w:b/>
          <w:bCs/>
          <w:sz w:val="18"/>
          <w:szCs w:val="18"/>
        </w:rPr>
        <w:t xml:space="preserve">[20]  </w:t>
      </w:r>
      <w:r>
        <w:rPr>
          <w:rFonts w:ascii="Times New Roman" w:cs="Times New Roman" w:eastAsia="Times New Roman" w:hAnsi="Times New Roman"/>
          <w:sz w:val="18"/>
          <w:szCs w:val="18"/>
        </w:rPr>
        <w:t xml:space="preserve">Loganathan, P., Naidu, G., Vigneswaran, S., 2017. Mining valuable minerals from seawater: a critical review. Environmental Science: Water Research and Technology 3 (1), 37-53.</w:t>
      </w:r>
    </w:p>
    <w:p>
      <w:pPr>
        <w:spacing w:after="70" w:line="250"/>
        <w:ind w:left="480" w:hanging="480"/>
        <w:jc w:val="both"/>
      </w:pPr>
      <w:r>
        <w:rPr>
          <w:rFonts w:ascii="Times New Roman" w:cs="Times New Roman" w:eastAsia="Times New Roman" w:hAnsi="Times New Roman"/>
          <w:b/>
          <w:bCs/>
          <w:sz w:val="18"/>
          <w:szCs w:val="18"/>
        </w:rPr>
        <w:t xml:space="preserve">[21]  </w:t>
      </w:r>
      <w:r>
        <w:rPr>
          <w:rFonts w:ascii="Times New Roman" w:cs="Times New Roman" w:eastAsia="Times New Roman" w:hAnsi="Times New Roman"/>
          <w:sz w:val="18"/>
          <w:szCs w:val="18"/>
        </w:rPr>
        <w:t xml:space="preserve">Jones, E., Qadir, M., van Vliet, M.T., Smakhtin, V., Kang, S.-M., 2019. The state of desalination and brine production: a global outlook. Science of the Total Environment 657, 1343-1356.</w:t>
      </w:r>
    </w:p>
    <w:p>
      <w:pPr>
        <w:spacing w:after="70" w:line="250"/>
        <w:ind w:left="480" w:hanging="480"/>
        <w:jc w:val="both"/>
      </w:pPr>
      <w:r>
        <w:rPr>
          <w:rFonts w:ascii="Times New Roman" w:cs="Times New Roman" w:eastAsia="Times New Roman" w:hAnsi="Times New Roman"/>
          <w:b/>
          <w:bCs/>
          <w:sz w:val="18"/>
          <w:szCs w:val="18"/>
        </w:rPr>
        <w:t xml:space="preserve">[22]  </w:t>
      </w:r>
      <w:r>
        <w:rPr>
          <w:rFonts w:ascii="Times New Roman" w:cs="Times New Roman" w:eastAsia="Times New Roman" w:hAnsi="Times New Roman"/>
          <w:sz w:val="18"/>
          <w:szCs w:val="18"/>
        </w:rPr>
        <w:t xml:space="preserve">Kumar, A., et al., 2021. Metals recovery from seawater desalination brines: technologies, opportunities, and challenges. ACS Sustainable Chemistry and Engineering 9 (23), 7704-7712.</w:t>
      </w:r>
    </w:p>
    <w:p>
      <w:pPr>
        <w:spacing w:after="70" w:line="250"/>
        <w:ind w:left="480" w:hanging="480"/>
        <w:jc w:val="both"/>
      </w:pPr>
      <w:r>
        <w:rPr>
          <w:rFonts w:ascii="Times New Roman" w:cs="Times New Roman" w:eastAsia="Times New Roman" w:hAnsi="Times New Roman"/>
          <w:b/>
          <w:bCs/>
          <w:sz w:val="18"/>
          <w:szCs w:val="18"/>
        </w:rPr>
        <w:t xml:space="preserve">[23]  </w:t>
      </w:r>
      <w:r>
        <w:rPr>
          <w:rFonts w:ascii="Times New Roman" w:cs="Times New Roman" w:eastAsia="Times New Roman" w:hAnsi="Times New Roman"/>
          <w:sz w:val="18"/>
          <w:szCs w:val="18"/>
        </w:rPr>
        <w:t xml:space="preserve">Ortiz-Albo, P., Torres-Ortega, S., Gonzalez Prieto, M., Urtiaga, A., Ibanez, R., 2019. Techno-economic feasibility analysis for minor elements valorization from desalination concentrates. Separation and Purification Reviews 48 (3), 220-241.</w:t>
      </w:r>
    </w:p>
    <w:p>
      <w:pPr>
        <w:spacing w:after="70" w:line="250"/>
        <w:ind w:left="480" w:hanging="480"/>
        <w:jc w:val="both"/>
      </w:pPr>
      <w:r>
        <w:rPr>
          <w:rFonts w:ascii="Times New Roman" w:cs="Times New Roman" w:eastAsia="Times New Roman" w:hAnsi="Times New Roman"/>
          <w:b/>
          <w:bCs/>
          <w:sz w:val="18"/>
          <w:szCs w:val="18"/>
        </w:rPr>
        <w:t xml:space="preserve">[24]  </w:t>
      </w:r>
      <w:r>
        <w:rPr>
          <w:rFonts w:ascii="Times New Roman" w:cs="Times New Roman" w:eastAsia="Times New Roman" w:hAnsi="Times New Roman"/>
          <w:sz w:val="18"/>
          <w:szCs w:val="18"/>
        </w:rPr>
        <w:t xml:space="preserve">Zhang, X., Zhao, W., Zhang, Y., Jegatheesan, V., 2021. A review of resource recovery from seawater desalination brine. Reviews in Environmental Science and Biotechnology 20, 333-361.</w:t>
      </w:r>
    </w:p>
    <w:p>
      <w:pPr>
        <w:spacing w:after="70" w:line="250"/>
        <w:ind w:left="480" w:hanging="480"/>
        <w:jc w:val="both"/>
      </w:pPr>
      <w:r>
        <w:rPr>
          <w:rFonts w:ascii="Times New Roman" w:cs="Times New Roman" w:eastAsia="Times New Roman" w:hAnsi="Times New Roman"/>
          <w:b/>
          <w:bCs/>
          <w:sz w:val="18"/>
          <w:szCs w:val="18"/>
        </w:rPr>
        <w:t xml:space="preserve">[25]  </w:t>
      </w:r>
      <w:r>
        <w:rPr>
          <w:rFonts w:ascii="Times New Roman" w:cs="Times New Roman" w:eastAsia="Times New Roman" w:hAnsi="Times New Roman"/>
          <w:sz w:val="18"/>
          <w:szCs w:val="18"/>
        </w:rPr>
        <w:t xml:space="preserve">Bourcier, W., Lin, M., Nix, G., 2005. Recovery of Minerals and Metals from Geothermal Fluids. Lawrence Livermore National Laboratory, Livermore, CA.</w:t>
      </w:r>
    </w:p>
    <w:p>
      <w:pPr>
        <w:spacing w:after="70" w:line="250"/>
        <w:ind w:left="480" w:hanging="480"/>
        <w:jc w:val="both"/>
      </w:pPr>
      <w:r>
        <w:rPr>
          <w:rFonts w:ascii="Times New Roman" w:cs="Times New Roman" w:eastAsia="Times New Roman" w:hAnsi="Times New Roman"/>
          <w:b/>
          <w:bCs/>
          <w:sz w:val="18"/>
          <w:szCs w:val="18"/>
        </w:rPr>
        <w:t xml:space="preserve">[26]  </w:t>
      </w:r>
      <w:r>
        <w:rPr>
          <w:rFonts w:ascii="Times New Roman" w:cs="Times New Roman" w:eastAsia="Times New Roman" w:hAnsi="Times New Roman"/>
          <w:sz w:val="18"/>
          <w:szCs w:val="18"/>
        </w:rPr>
        <w:t xml:space="preserve">Xu, P., et al., 2021. Materials for lithium recovery from salt lake brine. Journal of Materials Science 56 (1), 16-63.</w:t>
      </w:r>
    </w:p>
    <w:p>
      <w:pPr>
        <w:spacing w:after="70" w:line="250"/>
        <w:ind w:left="480" w:hanging="480"/>
        <w:jc w:val="both"/>
      </w:pPr>
      <w:r>
        <w:rPr>
          <w:rFonts w:ascii="Times New Roman" w:cs="Times New Roman" w:eastAsia="Times New Roman" w:hAnsi="Times New Roman"/>
          <w:b/>
          <w:bCs/>
          <w:sz w:val="18"/>
          <w:szCs w:val="18"/>
        </w:rPr>
        <w:t xml:space="preserve">[27]  </w:t>
      </w:r>
      <w:r>
        <w:rPr>
          <w:rFonts w:ascii="Times New Roman" w:cs="Times New Roman" w:eastAsia="Times New Roman" w:hAnsi="Times New Roman"/>
          <w:sz w:val="18"/>
          <w:szCs w:val="18"/>
        </w:rPr>
        <w:t xml:space="preserve">U.S. Geological Survey, 2025. Mineral Commodity Summaries 2025: Lithium. USGS, Reston, VA. https://pubs.usgs.gov/periodicals/mcs2025/mcs2025-lithium.pdf</w:t>
      </w:r>
    </w:p>
    <w:p>
      <w:pPr>
        <w:spacing w:after="70" w:line="250"/>
        <w:ind w:left="480" w:hanging="480"/>
        <w:jc w:val="both"/>
      </w:pPr>
      <w:r>
        <w:rPr>
          <w:rFonts w:ascii="Times New Roman" w:cs="Times New Roman" w:eastAsia="Times New Roman" w:hAnsi="Times New Roman"/>
          <w:b/>
          <w:bCs/>
          <w:sz w:val="18"/>
          <w:szCs w:val="18"/>
        </w:rPr>
        <w:t xml:space="preserve">[28]  </w:t>
      </w:r>
      <w:r>
        <w:rPr>
          <w:rFonts w:ascii="Times New Roman" w:cs="Times New Roman" w:eastAsia="Times New Roman" w:hAnsi="Times New Roman"/>
          <w:sz w:val="18"/>
          <w:szCs w:val="18"/>
        </w:rPr>
        <w:t xml:space="preserve">Epstein, J., Feist, E., Zmora, J., Marcus, Y., 1981. Extraction of lithium from the Dead Sea. Hydrometallurgy 6 (3-4), 269-275.</w:t>
      </w:r>
    </w:p>
    <w:p>
      <w:pPr>
        <w:spacing w:after="70" w:line="250"/>
        <w:ind w:left="480" w:hanging="480"/>
        <w:jc w:val="both"/>
      </w:pPr>
      <w:r>
        <w:rPr>
          <w:rFonts w:ascii="Times New Roman" w:cs="Times New Roman" w:eastAsia="Times New Roman" w:hAnsi="Times New Roman"/>
          <w:b/>
          <w:bCs/>
          <w:sz w:val="18"/>
          <w:szCs w:val="18"/>
        </w:rPr>
        <w:t xml:space="preserve">[29]  </w:t>
      </w:r>
      <w:r>
        <w:rPr>
          <w:rFonts w:ascii="Times New Roman" w:cs="Times New Roman" w:eastAsia="Times New Roman" w:hAnsi="Times New Roman"/>
          <w:sz w:val="18"/>
          <w:szCs w:val="18"/>
        </w:rPr>
        <w:t xml:space="preserve">Kaplan, D., 1963. Process for the extraction of lithium from Dead Sea solutions. Israel Journal of Chemistry 1 (2), 115-120.</w:t>
      </w:r>
    </w:p>
    <w:p>
      <w:pPr>
        <w:spacing w:after="70" w:line="250"/>
        <w:ind w:left="480" w:hanging="480"/>
        <w:jc w:val="both"/>
      </w:pPr>
      <w:r>
        <w:rPr>
          <w:rFonts w:ascii="Times New Roman" w:cs="Times New Roman" w:eastAsia="Times New Roman" w:hAnsi="Times New Roman"/>
          <w:b/>
          <w:bCs/>
          <w:sz w:val="18"/>
          <w:szCs w:val="18"/>
        </w:rPr>
        <w:t xml:space="preserve">[30]  </w:t>
      </w:r>
      <w:r>
        <w:rPr>
          <w:rFonts w:ascii="Times New Roman" w:cs="Times New Roman" w:eastAsia="Times New Roman" w:hAnsi="Times New Roman"/>
          <w:sz w:val="18"/>
          <w:szCs w:val="18"/>
        </w:rPr>
        <w:t xml:space="preserve">Pelly, I., 1978. Recovery of lithium from Dead Sea brines. Journal of Applied Chemistry and Biotechnology 28 (7), 469-474.</w:t>
      </w:r>
    </w:p>
    <w:p>
      <w:pPr>
        <w:spacing w:after="70" w:line="250"/>
        <w:ind w:left="480" w:hanging="480"/>
        <w:jc w:val="both"/>
      </w:pPr>
      <w:r>
        <w:rPr>
          <w:rFonts w:ascii="Times New Roman" w:cs="Times New Roman" w:eastAsia="Times New Roman" w:hAnsi="Times New Roman"/>
          <w:b/>
          <w:bCs/>
          <w:sz w:val="18"/>
          <w:szCs w:val="18"/>
        </w:rPr>
        <w:t xml:space="preserve">[31]  </w:t>
      </w:r>
      <w:r>
        <w:rPr>
          <w:rFonts w:ascii="Times New Roman" w:cs="Times New Roman" w:eastAsia="Times New Roman" w:hAnsi="Times New Roman"/>
          <w:sz w:val="18"/>
          <w:szCs w:val="18"/>
        </w:rPr>
        <w:t xml:space="preserve">An, J.W., Kang, D.J., Tran, K.T., Kim, M.J., Lim, T., Tran, T., 2012. Recovery of lithium from Uyuni salar brine. Hydrometallurgy 117-118, 64-70. https://doi.org/10.1016/j.hydromet.2012.02.008</w:t>
      </w:r>
    </w:p>
    <w:p>
      <w:pPr>
        <w:spacing w:after="70" w:line="250"/>
        <w:ind w:left="480" w:hanging="480"/>
        <w:jc w:val="both"/>
      </w:pPr>
      <w:r>
        <w:rPr>
          <w:rFonts w:ascii="Times New Roman" w:cs="Times New Roman" w:eastAsia="Times New Roman" w:hAnsi="Times New Roman"/>
          <w:b/>
          <w:bCs/>
          <w:sz w:val="18"/>
          <w:szCs w:val="18"/>
        </w:rPr>
        <w:t xml:space="preserve">[32]  </w:t>
      </w:r>
      <w:r>
        <w:rPr>
          <w:rFonts w:ascii="Times New Roman" w:cs="Times New Roman" w:eastAsia="Times New Roman" w:hAnsi="Times New Roman"/>
          <w:sz w:val="18"/>
          <w:szCs w:val="18"/>
        </w:rPr>
        <w:t xml:space="preserve">Xu, Z., Zhang, H., Wang, R., Gui, W., Liu, G., Yang, Y., 2014. Systemic and direct production of battery-grade lithium carbonate from a saline lake. Industrial and Engineering Chemistry Research 53 (42), 16502-16507.</w:t>
      </w:r>
    </w:p>
    <w:p>
      <w:pPr>
        <w:spacing w:after="70" w:line="250"/>
        <w:ind w:left="480" w:hanging="480"/>
        <w:jc w:val="both"/>
      </w:pPr>
      <w:r>
        <w:rPr>
          <w:rFonts w:ascii="Times New Roman" w:cs="Times New Roman" w:eastAsia="Times New Roman" w:hAnsi="Times New Roman"/>
          <w:b/>
          <w:bCs/>
          <w:sz w:val="18"/>
          <w:szCs w:val="18"/>
        </w:rPr>
        <w:t xml:space="preserve">[33]  </w:t>
      </w:r>
      <w:r>
        <w:rPr>
          <w:rFonts w:ascii="Times New Roman" w:cs="Times New Roman" w:eastAsia="Times New Roman" w:hAnsi="Times New Roman"/>
          <w:sz w:val="18"/>
          <w:szCs w:val="18"/>
        </w:rPr>
        <w:t xml:space="preserve">Li, Y.-H., Zhao, Z.-W., Liu, X.-H., Chen, X.-Y., Zhong, M.-L., 2015. Extraction of lithium from salt lake brine by aluminum-based alloys. Transactions of Nonferrous Metals Society of China 25 (10), 3484-3489.</w:t>
      </w:r>
    </w:p>
    <w:p>
      <w:pPr>
        <w:spacing w:after="70" w:line="250"/>
        <w:ind w:left="480" w:hanging="480"/>
        <w:jc w:val="both"/>
      </w:pPr>
      <w:r>
        <w:rPr>
          <w:rFonts w:ascii="Times New Roman" w:cs="Times New Roman" w:eastAsia="Times New Roman" w:hAnsi="Times New Roman"/>
          <w:b/>
          <w:bCs/>
          <w:sz w:val="18"/>
          <w:szCs w:val="18"/>
        </w:rPr>
        <w:t xml:space="preserve">[34]  </w:t>
      </w:r>
      <w:r>
        <w:rPr>
          <w:rFonts w:ascii="Times New Roman" w:cs="Times New Roman" w:eastAsia="Times New Roman" w:hAnsi="Times New Roman"/>
          <w:sz w:val="18"/>
          <w:szCs w:val="18"/>
        </w:rPr>
        <w:t xml:space="preserve">Liu, X., Zhong, M., Chen, X., Zhao, Z., 2018. Separating lithium and magnesium in brine by aluminum-based materials. Hydrometallurgy 176, 73-77.</w:t>
      </w:r>
    </w:p>
    <w:p>
      <w:pPr>
        <w:spacing w:after="70" w:line="250"/>
        <w:ind w:left="480" w:hanging="480"/>
        <w:jc w:val="both"/>
      </w:pPr>
      <w:r>
        <w:rPr>
          <w:rFonts w:ascii="Times New Roman" w:cs="Times New Roman" w:eastAsia="Times New Roman" w:hAnsi="Times New Roman"/>
          <w:b/>
          <w:bCs/>
          <w:sz w:val="18"/>
          <w:szCs w:val="18"/>
        </w:rPr>
        <w:t xml:space="preserve">[35]  </w:t>
      </w:r>
      <w:r>
        <w:rPr>
          <w:rFonts w:ascii="Times New Roman" w:cs="Times New Roman" w:eastAsia="Times New Roman" w:hAnsi="Times New Roman"/>
          <w:sz w:val="18"/>
          <w:szCs w:val="18"/>
        </w:rPr>
        <w:t xml:space="preserve">Paranthaman, M.P., et al., 2017. Recovery of lithium from geothermal brine with lithium-aluminum layered double hydroxide chloride sorbents. Environmental Science and Technology 51 (22), 13481-13486.</w:t>
      </w:r>
    </w:p>
    <w:p>
      <w:pPr>
        <w:spacing w:after="70" w:line="250"/>
        <w:ind w:left="480" w:hanging="480"/>
        <w:jc w:val="both"/>
      </w:pPr>
      <w:r>
        <w:rPr>
          <w:rFonts w:ascii="Times New Roman" w:cs="Times New Roman" w:eastAsia="Times New Roman" w:hAnsi="Times New Roman"/>
          <w:b/>
          <w:bCs/>
          <w:sz w:val="18"/>
          <w:szCs w:val="18"/>
        </w:rPr>
        <w:t xml:space="preserve">[36]  </w:t>
      </w:r>
      <w:r>
        <w:rPr>
          <w:rFonts w:ascii="Times New Roman" w:cs="Times New Roman" w:eastAsia="Times New Roman" w:hAnsi="Times New Roman"/>
          <w:sz w:val="18"/>
          <w:szCs w:val="18"/>
        </w:rPr>
        <w:t xml:space="preserve">Hamzaoui, A., M'nif, A., Hammi, H., Rokbani, R., 2003. Contribution to the lithium recovery from brine. Desalination 158 (1-3), 221-224.</w:t>
      </w:r>
    </w:p>
    <w:p>
      <w:pPr>
        <w:spacing w:after="70" w:line="250"/>
        <w:ind w:left="480" w:hanging="480"/>
        <w:jc w:val="both"/>
      </w:pPr>
      <w:r>
        <w:rPr>
          <w:rFonts w:ascii="Times New Roman" w:cs="Times New Roman" w:eastAsia="Times New Roman" w:hAnsi="Times New Roman"/>
          <w:b/>
          <w:bCs/>
          <w:sz w:val="18"/>
          <w:szCs w:val="18"/>
        </w:rPr>
        <w:t xml:space="preserve">[37]  </w:t>
      </w:r>
      <w:r>
        <w:rPr>
          <w:rFonts w:ascii="Times New Roman" w:cs="Times New Roman" w:eastAsia="Times New Roman" w:hAnsi="Times New Roman"/>
          <w:sz w:val="18"/>
          <w:szCs w:val="18"/>
        </w:rPr>
        <w:t xml:space="preserve">Tran, K.T., Van Luong, T., An, J.-W., Kang, D.-J., Kim, M.-J., Tran, T., 2013. Recovery of magnesium from Uyuni salar brine as high purity magnesium oxalate. Hydrometallurgy 138, 93-99.</w:t>
      </w:r>
    </w:p>
    <w:p>
      <w:pPr>
        <w:spacing w:after="70" w:line="250"/>
        <w:ind w:left="480" w:hanging="480"/>
        <w:jc w:val="both"/>
      </w:pPr>
      <w:r>
        <w:rPr>
          <w:rFonts w:ascii="Times New Roman" w:cs="Times New Roman" w:eastAsia="Times New Roman" w:hAnsi="Times New Roman"/>
          <w:b/>
          <w:bCs/>
          <w:sz w:val="18"/>
          <w:szCs w:val="18"/>
        </w:rPr>
        <w:t xml:space="preserve">[38]  </w:t>
      </w:r>
      <w:r>
        <w:rPr>
          <w:rFonts w:ascii="Times New Roman" w:cs="Times New Roman" w:eastAsia="Times New Roman" w:hAnsi="Times New Roman"/>
          <w:sz w:val="18"/>
          <w:szCs w:val="18"/>
        </w:rPr>
        <w:t xml:space="preserve">Wang, H., Zhong, Y., Du, B., Zhao, Y., Wang, M., 2018. Recovery of both magnesium and lithium from high Mg/Li ratio brines using a novel process. Hydrometallurgy 175, 102-108.</w:t>
      </w:r>
    </w:p>
    <w:p>
      <w:pPr>
        <w:spacing w:after="70" w:line="250"/>
        <w:ind w:left="480" w:hanging="480"/>
        <w:jc w:val="both"/>
      </w:pPr>
      <w:r>
        <w:rPr>
          <w:rFonts w:ascii="Times New Roman" w:cs="Times New Roman" w:eastAsia="Times New Roman" w:hAnsi="Times New Roman"/>
          <w:b/>
          <w:bCs/>
          <w:sz w:val="18"/>
          <w:szCs w:val="18"/>
        </w:rPr>
        <w:t xml:space="preserve">[39]  </w:t>
      </w:r>
      <w:r>
        <w:rPr>
          <w:rFonts w:ascii="Times New Roman" w:cs="Times New Roman" w:eastAsia="Times New Roman" w:hAnsi="Times New Roman"/>
          <w:sz w:val="18"/>
          <w:szCs w:val="18"/>
        </w:rPr>
        <w:t xml:space="preserve">Liu, D., Li, Z., He, L., Zhao, Z., 2021. Facet engineered Li3PO4 for lithium recovery from brines. Desalination 514, 115186.</w:t>
      </w:r>
    </w:p>
    <w:p>
      <w:pPr>
        <w:spacing w:after="70" w:line="250"/>
        <w:ind w:left="480" w:hanging="480"/>
        <w:jc w:val="both"/>
      </w:pPr>
      <w:r>
        <w:rPr>
          <w:rFonts w:ascii="Times New Roman" w:cs="Times New Roman" w:eastAsia="Times New Roman" w:hAnsi="Times New Roman"/>
          <w:b/>
          <w:bCs/>
          <w:sz w:val="18"/>
          <w:szCs w:val="18"/>
        </w:rPr>
        <w:t xml:space="preserve">[40]  </w:t>
      </w:r>
      <w:r>
        <w:rPr>
          <w:rFonts w:ascii="Times New Roman" w:cs="Times New Roman" w:eastAsia="Times New Roman" w:hAnsi="Times New Roman"/>
          <w:sz w:val="18"/>
          <w:szCs w:val="18"/>
        </w:rPr>
        <w:t xml:space="preserve">Zhang, Y., Hu, Y., Sun, N., Khoso, S.A., Wang, L., Sun, W., 2019. A novel precipitant for separating lithium from magnesium in high Mg/Li ratio brine. Hydrometallurgy 187, 125-133.</w:t>
      </w:r>
    </w:p>
    <w:p>
      <w:pPr>
        <w:spacing w:after="70" w:line="250"/>
        <w:ind w:left="480" w:hanging="480"/>
        <w:jc w:val="both"/>
      </w:pPr>
      <w:r>
        <w:rPr>
          <w:rFonts w:ascii="Times New Roman" w:cs="Times New Roman" w:eastAsia="Times New Roman" w:hAnsi="Times New Roman"/>
          <w:b/>
          <w:bCs/>
          <w:sz w:val="18"/>
          <w:szCs w:val="18"/>
        </w:rPr>
        <w:t xml:space="preserve">[41]  </w:t>
      </w:r>
      <w:r>
        <w:rPr>
          <w:rFonts w:ascii="Times New Roman" w:cs="Times New Roman" w:eastAsia="Times New Roman" w:hAnsi="Times New Roman"/>
          <w:sz w:val="18"/>
          <w:szCs w:val="18"/>
        </w:rPr>
        <w:t xml:space="preserve">Lai, X., Xiong, P., Zhong, H., 2020. Extraction of lithium from brines with high Mg/Li ratio by the crystallization-precipitation method. Hydrometallurgy 192, 105252.</w:t>
      </w:r>
    </w:p>
    <w:p>
      <w:pPr>
        <w:spacing w:after="70" w:line="250"/>
        <w:ind w:left="480" w:hanging="480"/>
        <w:jc w:val="both"/>
      </w:pPr>
      <w:r>
        <w:rPr>
          <w:rFonts w:ascii="Times New Roman" w:cs="Times New Roman" w:eastAsia="Times New Roman" w:hAnsi="Times New Roman"/>
          <w:b/>
          <w:bCs/>
          <w:sz w:val="18"/>
          <w:szCs w:val="18"/>
        </w:rPr>
        <w:t xml:space="preserve">[42]  </w:t>
      </w:r>
      <w:r>
        <w:rPr>
          <w:rFonts w:ascii="Times New Roman" w:cs="Times New Roman" w:eastAsia="Times New Roman" w:hAnsi="Times New Roman"/>
          <w:sz w:val="18"/>
          <w:szCs w:val="18"/>
        </w:rPr>
        <w:t xml:space="preserve">Quintero, C., et al., 2020. Development of a co-precipitation process for the preparation of magnesium hydroxide containing lithium carbonate from Li-enriched brines. Hydrometallurgy 198, 105515.</w:t>
      </w:r>
    </w:p>
    <w:p>
      <w:pPr>
        <w:spacing w:after="70" w:line="250"/>
        <w:ind w:left="480" w:hanging="480"/>
        <w:jc w:val="both"/>
      </w:pPr>
      <w:r>
        <w:rPr>
          <w:rFonts w:ascii="Times New Roman" w:cs="Times New Roman" w:eastAsia="Times New Roman" w:hAnsi="Times New Roman"/>
          <w:b/>
          <w:bCs/>
          <w:sz w:val="18"/>
          <w:szCs w:val="18"/>
        </w:rPr>
        <w:t xml:space="preserve">[43]  </w:t>
      </w:r>
      <w:r>
        <w:rPr>
          <w:rFonts w:ascii="Times New Roman" w:cs="Times New Roman" w:eastAsia="Times New Roman" w:hAnsi="Times New Roman"/>
          <w:sz w:val="18"/>
          <w:szCs w:val="18"/>
        </w:rPr>
        <w:t xml:space="preserve">Alsabbagh, A., Aljarrah, S., Almahasneh, M., 2021. Lithium enrichment optimization from Dead Sea end brine by chemical precipitation technique. Minerals Engineering 170, 107038.</w:t>
      </w:r>
    </w:p>
    <w:p>
      <w:pPr>
        <w:spacing w:after="70" w:line="250"/>
        <w:ind w:left="480" w:hanging="480"/>
        <w:jc w:val="both"/>
      </w:pPr>
      <w:r>
        <w:rPr>
          <w:rFonts w:ascii="Times New Roman" w:cs="Times New Roman" w:eastAsia="Times New Roman" w:hAnsi="Times New Roman"/>
          <w:b/>
          <w:bCs/>
          <w:sz w:val="18"/>
          <w:szCs w:val="18"/>
        </w:rPr>
        <w:t xml:space="preserve">[44]  </w:t>
      </w:r>
      <w:r>
        <w:rPr>
          <w:rFonts w:ascii="Times New Roman" w:cs="Times New Roman" w:eastAsia="Times New Roman" w:hAnsi="Times New Roman"/>
          <w:sz w:val="18"/>
          <w:szCs w:val="18"/>
        </w:rPr>
        <w:t xml:space="preserve">Song, Y., Zhao, T., He, L., Zhao, Z., Liu, X., 2019. A promising approach for directly extracting lithium from alpha-spodumene by alkaline digestion and precipitation as phosphate. Hydrometallurgy 189, 105141.</w:t>
      </w:r>
    </w:p>
    <w:p>
      <w:pPr>
        <w:spacing w:after="70" w:line="250"/>
        <w:ind w:left="480" w:hanging="480"/>
        <w:jc w:val="both"/>
      </w:pPr>
      <w:r>
        <w:rPr>
          <w:rFonts w:ascii="Times New Roman" w:cs="Times New Roman" w:eastAsia="Times New Roman" w:hAnsi="Times New Roman"/>
          <w:b/>
          <w:bCs/>
          <w:sz w:val="18"/>
          <w:szCs w:val="18"/>
        </w:rPr>
        <w:t xml:space="preserve">[45]  </w:t>
      </w:r>
      <w:r>
        <w:rPr>
          <w:rFonts w:ascii="Times New Roman" w:cs="Times New Roman" w:eastAsia="Times New Roman" w:hAnsi="Times New Roman"/>
          <w:sz w:val="18"/>
          <w:szCs w:val="18"/>
        </w:rPr>
        <w:t xml:space="preserve">Ooi, K., Miyai, Y., Katoh, S., 1986. Recovery of lithium from seawater by manganese oxide adsorbent. Separation Science and Technology 21 (8), 755-766.</w:t>
      </w:r>
    </w:p>
    <w:p>
      <w:pPr>
        <w:spacing w:after="70" w:line="250"/>
        <w:ind w:left="480" w:hanging="480"/>
        <w:jc w:val="both"/>
      </w:pPr>
      <w:r>
        <w:rPr>
          <w:rFonts w:ascii="Times New Roman" w:cs="Times New Roman" w:eastAsia="Times New Roman" w:hAnsi="Times New Roman"/>
          <w:b/>
          <w:bCs/>
          <w:sz w:val="18"/>
          <w:szCs w:val="18"/>
        </w:rPr>
        <w:t xml:space="preserve">[46]  </w:t>
      </w:r>
      <w:r>
        <w:rPr>
          <w:rFonts w:ascii="Times New Roman" w:cs="Times New Roman" w:eastAsia="Times New Roman" w:hAnsi="Times New Roman"/>
          <w:sz w:val="18"/>
          <w:szCs w:val="18"/>
        </w:rPr>
        <w:t xml:space="preserve">Chitrakar, R., Kanoh, H., Miyai, Y., Ooi, K., 2001. Recovery of lithium from seawater using manganese oxide adsorbent (H1.6Mn1.6O4) derived from Li1.6Mn1.6O4. Industrial and Engineering Chemistry Research 40 (9), 2054-2058.</w:t>
      </w:r>
    </w:p>
    <w:p>
      <w:pPr>
        <w:spacing w:after="70" w:line="250"/>
        <w:ind w:left="480" w:hanging="480"/>
        <w:jc w:val="both"/>
      </w:pPr>
      <w:r>
        <w:rPr>
          <w:rFonts w:ascii="Times New Roman" w:cs="Times New Roman" w:eastAsia="Times New Roman" w:hAnsi="Times New Roman"/>
          <w:b/>
          <w:bCs/>
          <w:sz w:val="18"/>
          <w:szCs w:val="18"/>
        </w:rPr>
        <w:t xml:space="preserve">[47]  </w:t>
      </w:r>
      <w:r>
        <w:rPr>
          <w:rFonts w:ascii="Times New Roman" w:cs="Times New Roman" w:eastAsia="Times New Roman" w:hAnsi="Times New Roman"/>
          <w:sz w:val="18"/>
          <w:szCs w:val="18"/>
        </w:rPr>
        <w:t xml:space="preserve">Chitrakar, R., Makita, Y., Ooi, K., Sonoda, A., 2012. Selective uptake of lithium ion from brine by H1.33Mn1.67O4 and H1.6Mn1.6O4. Chemistry Letters 41 (12), 1647-1649.</w:t>
      </w:r>
    </w:p>
    <w:p>
      <w:pPr>
        <w:spacing w:after="70" w:line="250"/>
        <w:ind w:left="480" w:hanging="480"/>
        <w:jc w:val="both"/>
      </w:pPr>
      <w:r>
        <w:rPr>
          <w:rFonts w:ascii="Times New Roman" w:cs="Times New Roman" w:eastAsia="Times New Roman" w:hAnsi="Times New Roman"/>
          <w:b/>
          <w:bCs/>
          <w:sz w:val="18"/>
          <w:szCs w:val="18"/>
        </w:rPr>
        <w:t xml:space="preserve">[48]  </w:t>
      </w:r>
      <w:r>
        <w:rPr>
          <w:rFonts w:ascii="Times New Roman" w:cs="Times New Roman" w:eastAsia="Times New Roman" w:hAnsi="Times New Roman"/>
          <w:sz w:val="18"/>
          <w:szCs w:val="18"/>
        </w:rPr>
        <w:t xml:space="preserve">Chitrakar, R., Makita, Y., Ooi, K., Sonoda, A., 2014. Lithium recovery from salt lake brine by H2TiO3. Dalton Transactions 43 (23), 8933-8939. https://doi.org/10.1039/c4dt00467a</w:t>
      </w:r>
    </w:p>
    <w:p>
      <w:pPr>
        <w:spacing w:after="70" w:line="250"/>
        <w:ind w:left="480" w:hanging="480"/>
        <w:jc w:val="both"/>
      </w:pPr>
      <w:r>
        <w:rPr>
          <w:rFonts w:ascii="Times New Roman" w:cs="Times New Roman" w:eastAsia="Times New Roman" w:hAnsi="Times New Roman"/>
          <w:b/>
          <w:bCs/>
          <w:sz w:val="18"/>
          <w:szCs w:val="18"/>
        </w:rPr>
        <w:t xml:space="preserve">[49]  </w:t>
      </w:r>
      <w:r>
        <w:rPr>
          <w:rFonts w:ascii="Times New Roman" w:cs="Times New Roman" w:eastAsia="Times New Roman" w:hAnsi="Times New Roman"/>
          <w:sz w:val="18"/>
          <w:szCs w:val="18"/>
        </w:rPr>
        <w:t xml:space="preserve">Wang, L., Meng, C.G., Han, M., Ma, W., 2008. Lithium uptake in fixed-pH solution by ion sieves. Journal of Colloid and Interface Science 325, 31-40.</w:t>
      </w:r>
    </w:p>
    <w:p>
      <w:pPr>
        <w:spacing w:after="70" w:line="250"/>
        <w:ind w:left="480" w:hanging="480"/>
        <w:jc w:val="both"/>
      </w:pPr>
      <w:r>
        <w:rPr>
          <w:rFonts w:ascii="Times New Roman" w:cs="Times New Roman" w:eastAsia="Times New Roman" w:hAnsi="Times New Roman"/>
          <w:b/>
          <w:bCs/>
          <w:sz w:val="18"/>
          <w:szCs w:val="18"/>
        </w:rPr>
        <w:t xml:space="preserve">[50]  </w:t>
      </w:r>
      <w:r>
        <w:rPr>
          <w:rFonts w:ascii="Times New Roman" w:cs="Times New Roman" w:eastAsia="Times New Roman" w:hAnsi="Times New Roman"/>
          <w:sz w:val="18"/>
          <w:szCs w:val="18"/>
        </w:rPr>
        <w:t xml:space="preserve">Wang, S., Li, P., Zhang, X., Zheng, S., Zhang, Y., 2017. Selective adsorption of lithium from high Mg-containing brines using HxTiO3 ion sieve. Hydrometallurgy 174, 21-28.</w:t>
      </w:r>
    </w:p>
    <w:p>
      <w:pPr>
        <w:spacing w:after="70" w:line="250"/>
        <w:ind w:left="480" w:hanging="480"/>
        <w:jc w:val="both"/>
      </w:pPr>
      <w:r>
        <w:rPr>
          <w:rFonts w:ascii="Times New Roman" w:cs="Times New Roman" w:eastAsia="Times New Roman" w:hAnsi="Times New Roman"/>
          <w:b/>
          <w:bCs/>
          <w:sz w:val="18"/>
          <w:szCs w:val="18"/>
        </w:rPr>
        <w:t xml:space="preserve">[51]  </w:t>
      </w:r>
      <w:r>
        <w:rPr>
          <w:rFonts w:ascii="Times New Roman" w:cs="Times New Roman" w:eastAsia="Times New Roman" w:hAnsi="Times New Roman"/>
          <w:sz w:val="18"/>
          <w:szCs w:val="18"/>
        </w:rPr>
        <w:t xml:space="preserve">Wang, S., Chen, X., Zhang, Y., Zhang, Y., Zheng, S., 2018. Lithium adsorption from brine by iron-doped titanium lithium ion sieves. Particuology 41, 40-47.</w:t>
      </w:r>
    </w:p>
    <w:p>
      <w:pPr>
        <w:spacing w:after="70" w:line="250"/>
        <w:ind w:left="480" w:hanging="480"/>
        <w:jc w:val="both"/>
      </w:pPr>
      <w:r>
        <w:rPr>
          <w:rFonts w:ascii="Times New Roman" w:cs="Times New Roman" w:eastAsia="Times New Roman" w:hAnsi="Times New Roman"/>
          <w:b/>
          <w:bCs/>
          <w:sz w:val="18"/>
          <w:szCs w:val="18"/>
        </w:rPr>
        <w:t xml:space="preserve">[52]  </w:t>
      </w:r>
      <w:r>
        <w:rPr>
          <w:rFonts w:ascii="Times New Roman" w:cs="Times New Roman" w:eastAsia="Times New Roman" w:hAnsi="Times New Roman"/>
          <w:sz w:val="18"/>
          <w:szCs w:val="18"/>
        </w:rPr>
        <w:t xml:space="preserve">Zandvakili, S., Ranjbar, M., 2018. Preparation and characterisation of lithium ion exchange composite for the recovery of lithium from brine. Mineral Processing and Extractive Metallurgy 127 (3), 176-181.</w:t>
      </w:r>
    </w:p>
    <w:p>
      <w:pPr>
        <w:spacing w:after="70" w:line="250"/>
        <w:ind w:left="480" w:hanging="480"/>
        <w:jc w:val="both"/>
      </w:pPr>
      <w:r>
        <w:rPr>
          <w:rFonts w:ascii="Times New Roman" w:cs="Times New Roman" w:eastAsia="Times New Roman" w:hAnsi="Times New Roman"/>
          <w:b/>
          <w:bCs/>
          <w:sz w:val="18"/>
          <w:szCs w:val="18"/>
        </w:rPr>
        <w:t xml:space="preserve">[53]  </w:t>
      </w:r>
      <w:r>
        <w:rPr>
          <w:rFonts w:ascii="Times New Roman" w:cs="Times New Roman" w:eastAsia="Times New Roman" w:hAnsi="Times New Roman"/>
          <w:sz w:val="18"/>
          <w:szCs w:val="18"/>
        </w:rPr>
        <w:t xml:space="preserve">Ohashi, F., Tai, Y., 2019. Lithium adsorption from natural brine using surface-modified manganese oxide adsorbents. Materials Letters 251, 214-217.</w:t>
      </w:r>
    </w:p>
    <w:p>
      <w:pPr>
        <w:spacing w:after="70" w:line="250"/>
        <w:ind w:left="480" w:hanging="480"/>
        <w:jc w:val="both"/>
      </w:pPr>
      <w:r>
        <w:rPr>
          <w:rFonts w:ascii="Times New Roman" w:cs="Times New Roman" w:eastAsia="Times New Roman" w:hAnsi="Times New Roman"/>
          <w:b/>
          <w:bCs/>
          <w:sz w:val="18"/>
          <w:szCs w:val="18"/>
        </w:rPr>
        <w:t xml:space="preserve">[54]  </w:t>
      </w:r>
      <w:r>
        <w:rPr>
          <w:rFonts w:ascii="Times New Roman" w:cs="Times New Roman" w:eastAsia="Times New Roman" w:hAnsi="Times New Roman"/>
          <w:sz w:val="18"/>
          <w:szCs w:val="18"/>
        </w:rPr>
        <w:t xml:space="preserve">Marthi, R., Smith, Y.R., 2019. Selective recovery of lithium from the Great Salt Lake using lithium manganese oxide-diatomaceous earth composite. Hydrometallurgy 186, 115-125.</w:t>
      </w:r>
    </w:p>
    <w:p>
      <w:pPr>
        <w:spacing w:after="70" w:line="250"/>
        <w:ind w:left="480" w:hanging="480"/>
        <w:jc w:val="both"/>
      </w:pPr>
      <w:r>
        <w:rPr>
          <w:rFonts w:ascii="Times New Roman" w:cs="Times New Roman" w:eastAsia="Times New Roman" w:hAnsi="Times New Roman"/>
          <w:b/>
          <w:bCs/>
          <w:sz w:val="18"/>
          <w:szCs w:val="18"/>
        </w:rPr>
        <w:t xml:space="preserve">[55]  </w:t>
      </w:r>
      <w:r>
        <w:rPr>
          <w:rFonts w:ascii="Times New Roman" w:cs="Times New Roman" w:eastAsia="Times New Roman" w:hAnsi="Times New Roman"/>
          <w:sz w:val="18"/>
          <w:szCs w:val="18"/>
        </w:rPr>
        <w:t xml:space="preserve">Zhang, G., et al., 2019. Synthesis of aluminum-doped ion-sieve manganese oxides powders with enhanced adsorption performance. Colloids and Surfaces A 583, 123950.</w:t>
      </w:r>
    </w:p>
    <w:p>
      <w:pPr>
        <w:spacing w:after="70" w:line="250"/>
        <w:ind w:left="480" w:hanging="480"/>
        <w:jc w:val="both"/>
      </w:pPr>
      <w:r>
        <w:rPr>
          <w:rFonts w:ascii="Times New Roman" w:cs="Times New Roman" w:eastAsia="Times New Roman" w:hAnsi="Times New Roman"/>
          <w:b/>
          <w:bCs/>
          <w:sz w:val="18"/>
          <w:szCs w:val="18"/>
        </w:rPr>
        <w:t xml:space="preserve">[56]  </w:t>
      </w:r>
      <w:r>
        <w:rPr>
          <w:rFonts w:ascii="Times New Roman" w:cs="Times New Roman" w:eastAsia="Times New Roman" w:hAnsi="Times New Roman"/>
          <w:sz w:val="18"/>
          <w:szCs w:val="18"/>
        </w:rPr>
        <w:t xml:space="preserve">Liang, Q., Zhang, E.-H., Yan, G., Yang, Y.-Z., Liu, W.-F., Liu, X.-G., 2020. A lithium ion-imprinted adsorbent using magnetic carbon nanospheres as a support for the selective recovery of lithium ions. New Carbon Materials 35 (6), 696-706.</w:t>
      </w:r>
    </w:p>
    <w:p>
      <w:pPr>
        <w:spacing w:after="70" w:line="250"/>
        <w:ind w:left="480" w:hanging="480"/>
        <w:jc w:val="both"/>
      </w:pPr>
      <w:r>
        <w:rPr>
          <w:rFonts w:ascii="Times New Roman" w:cs="Times New Roman" w:eastAsia="Times New Roman" w:hAnsi="Times New Roman"/>
          <w:b/>
          <w:bCs/>
          <w:sz w:val="18"/>
          <w:szCs w:val="18"/>
        </w:rPr>
        <w:t xml:space="preserve">[57]  </w:t>
      </w:r>
      <w:r>
        <w:rPr>
          <w:rFonts w:ascii="Times New Roman" w:cs="Times New Roman" w:eastAsia="Times New Roman" w:hAnsi="Times New Roman"/>
          <w:sz w:val="18"/>
          <w:szCs w:val="18"/>
        </w:rPr>
        <w:t xml:space="preserve">Lai, X., Yuan, Y., Chen, Z., Peng, J., Sun, H., Zhong, H., 2020. Adsorption-desorption properties of granular EP/HMO composite and its application in lithium recovery from brine. Industrial and Engineering Chemistry Research 59 (16), 7913-7925.</w:t>
      </w:r>
    </w:p>
    <w:p>
      <w:pPr>
        <w:spacing w:after="70" w:line="250"/>
        <w:ind w:left="480" w:hanging="480"/>
        <w:jc w:val="both"/>
      </w:pPr>
      <w:r>
        <w:rPr>
          <w:rFonts w:ascii="Times New Roman" w:cs="Times New Roman" w:eastAsia="Times New Roman" w:hAnsi="Times New Roman"/>
          <w:b/>
          <w:bCs/>
          <w:sz w:val="18"/>
          <w:szCs w:val="18"/>
        </w:rPr>
        <w:t xml:space="preserve">[58]  </w:t>
      </w:r>
      <w:r>
        <w:rPr>
          <w:rFonts w:ascii="Times New Roman" w:cs="Times New Roman" w:eastAsia="Times New Roman" w:hAnsi="Times New Roman"/>
          <w:sz w:val="18"/>
          <w:szCs w:val="18"/>
        </w:rPr>
        <w:t xml:space="preserve">Chen, J., Lin, S., Yu, J., 2020. Quantitative effects of Fe3O4 nanoparticle content on Li+ adsorption and magnetic recovery performances of magnetic lithium-aluminum layered double hydroxides in ultrahigh Mg/Li ratio brines. Journal of Hazardous Materials 388, 122101.</w:t>
      </w:r>
    </w:p>
    <w:p>
      <w:pPr>
        <w:spacing w:after="70" w:line="250"/>
        <w:ind w:left="480" w:hanging="480"/>
        <w:jc w:val="both"/>
      </w:pPr>
      <w:r>
        <w:rPr>
          <w:rFonts w:ascii="Times New Roman" w:cs="Times New Roman" w:eastAsia="Times New Roman" w:hAnsi="Times New Roman"/>
          <w:b/>
          <w:bCs/>
          <w:sz w:val="18"/>
          <w:szCs w:val="18"/>
        </w:rPr>
        <w:t xml:space="preserve">[59]  </w:t>
      </w:r>
      <w:r>
        <w:rPr>
          <w:rFonts w:ascii="Times New Roman" w:cs="Times New Roman" w:eastAsia="Times New Roman" w:hAnsi="Times New Roman"/>
          <w:sz w:val="18"/>
          <w:szCs w:val="18"/>
        </w:rPr>
        <w:t xml:space="preserve">Wei, S., Wei, Y., Chen, T., Liu, C., Tang, Y., 2020. Porous lithium ion sieves nanofibers: general synthesis strategy and highly selective recovery of lithium from brine water. Chemical Engineering Journal 379, 122407.</w:t>
      </w:r>
    </w:p>
    <w:p>
      <w:pPr>
        <w:spacing w:after="70" w:line="250"/>
        <w:ind w:left="480" w:hanging="480"/>
        <w:jc w:val="both"/>
      </w:pPr>
      <w:r>
        <w:rPr>
          <w:rFonts w:ascii="Times New Roman" w:cs="Times New Roman" w:eastAsia="Times New Roman" w:hAnsi="Times New Roman"/>
          <w:b/>
          <w:bCs/>
          <w:sz w:val="18"/>
          <w:szCs w:val="18"/>
        </w:rPr>
        <w:t xml:space="preserve">[60]  </w:t>
      </w:r>
      <w:r>
        <w:rPr>
          <w:rFonts w:ascii="Times New Roman" w:cs="Times New Roman" w:eastAsia="Times New Roman" w:hAnsi="Times New Roman"/>
          <w:sz w:val="18"/>
          <w:szCs w:val="18"/>
        </w:rPr>
        <w:t xml:space="preserve">Wei, Q., Shi, B., Wang, F., Shao, S., Zhu, L., Zhao, X., 2021. Simple and rapid preparation of MIL-121 with small particles for lithium adsorption from brine. Coatings 11 (7), 854.</w:t>
      </w:r>
    </w:p>
    <w:p>
      <w:pPr>
        <w:spacing w:after="70" w:line="250"/>
        <w:ind w:left="480" w:hanging="480"/>
        <w:jc w:val="both"/>
      </w:pPr>
      <w:r>
        <w:rPr>
          <w:rFonts w:ascii="Times New Roman" w:cs="Times New Roman" w:eastAsia="Times New Roman" w:hAnsi="Times New Roman"/>
          <w:b/>
          <w:bCs/>
          <w:sz w:val="18"/>
          <w:szCs w:val="18"/>
        </w:rPr>
        <w:t xml:space="preserve">[61]  </w:t>
      </w:r>
      <w:r>
        <w:rPr>
          <w:rFonts w:ascii="Times New Roman" w:cs="Times New Roman" w:eastAsia="Times New Roman" w:hAnsi="Times New Roman"/>
          <w:sz w:val="18"/>
          <w:szCs w:val="18"/>
        </w:rPr>
        <w:t xml:space="preserve">Marthi, R., Smith, Y.R., 2021. Application and limitations of a H2TiO3-diatomaceous earth composite synthesized from titania slag as a selective lithium adsorbent. Separation and Purification Technology 254, 117580.</w:t>
      </w:r>
    </w:p>
    <w:p>
      <w:pPr>
        <w:spacing w:after="70" w:line="250"/>
        <w:ind w:left="480" w:hanging="480"/>
        <w:jc w:val="both"/>
      </w:pPr>
      <w:r>
        <w:rPr>
          <w:rFonts w:ascii="Times New Roman" w:cs="Times New Roman" w:eastAsia="Times New Roman" w:hAnsi="Times New Roman"/>
          <w:b/>
          <w:bCs/>
          <w:sz w:val="18"/>
          <w:szCs w:val="18"/>
        </w:rPr>
        <w:t xml:space="preserve">[62]  </w:t>
      </w:r>
      <w:r>
        <w:rPr>
          <w:rFonts w:ascii="Times New Roman" w:cs="Times New Roman" w:eastAsia="Times New Roman" w:hAnsi="Times New Roman"/>
          <w:sz w:val="18"/>
          <w:szCs w:val="18"/>
        </w:rPr>
        <w:t xml:space="preserve">Marthi, R., Asgar, H., Gadikota, G., Smith, Y.R., 2021. On the structure and lithium adsorption mechanism of layered H2TiO3. ACS Applied Materials and Interfaces 13 (7), 8361-8369.</w:t>
      </w:r>
    </w:p>
    <w:p>
      <w:pPr>
        <w:spacing w:after="70" w:line="250"/>
        <w:ind w:left="480" w:hanging="480"/>
        <w:jc w:val="both"/>
      </w:pPr>
      <w:r>
        <w:rPr>
          <w:rFonts w:ascii="Times New Roman" w:cs="Times New Roman" w:eastAsia="Times New Roman" w:hAnsi="Times New Roman"/>
          <w:b/>
          <w:bCs/>
          <w:sz w:val="18"/>
          <w:szCs w:val="18"/>
        </w:rPr>
        <w:t xml:space="preserve">[63]  </w:t>
      </w:r>
      <w:r>
        <w:rPr>
          <w:rFonts w:ascii="Times New Roman" w:cs="Times New Roman" w:eastAsia="Times New Roman" w:hAnsi="Times New Roman"/>
          <w:sz w:val="18"/>
          <w:szCs w:val="18"/>
        </w:rPr>
        <w:t xml:space="preserve">Zhong, J., Lin, S., Yu, J., 2021. Li+ adsorption performance and mechanism using lithium/aluminum layered double hydroxides in low grade brines. Desalination 505, 114983.</w:t>
      </w:r>
    </w:p>
    <w:p>
      <w:pPr>
        <w:spacing w:after="70" w:line="250"/>
        <w:ind w:left="480" w:hanging="480"/>
        <w:jc w:val="both"/>
      </w:pPr>
      <w:r>
        <w:rPr>
          <w:rFonts w:ascii="Times New Roman" w:cs="Times New Roman" w:eastAsia="Times New Roman" w:hAnsi="Times New Roman"/>
          <w:b/>
          <w:bCs/>
          <w:sz w:val="18"/>
          <w:szCs w:val="18"/>
        </w:rPr>
        <w:t xml:space="preserve">[64]  </w:t>
      </w:r>
      <w:r>
        <w:rPr>
          <w:rFonts w:ascii="Times New Roman" w:cs="Times New Roman" w:eastAsia="Times New Roman" w:hAnsi="Times New Roman"/>
          <w:sz w:val="18"/>
          <w:szCs w:val="18"/>
        </w:rPr>
        <w:t xml:space="preserve">Luo, Q., Dong, M., Nie, G., Liu, Z., Wu, Z., Li, J., 2021. Extraction of lithium from salt lake brines by granulated adsorbents. Colloids and Surfaces A 628, 127256.</w:t>
      </w:r>
    </w:p>
    <w:p>
      <w:pPr>
        <w:spacing w:after="70" w:line="250"/>
        <w:ind w:left="480" w:hanging="480"/>
        <w:jc w:val="both"/>
      </w:pPr>
      <w:r>
        <w:rPr>
          <w:rFonts w:ascii="Times New Roman" w:cs="Times New Roman" w:eastAsia="Times New Roman" w:hAnsi="Times New Roman"/>
          <w:b/>
          <w:bCs/>
          <w:sz w:val="18"/>
          <w:szCs w:val="18"/>
        </w:rPr>
        <w:t xml:space="preserve">[65]  </w:t>
      </w:r>
      <w:r>
        <w:rPr>
          <w:rFonts w:ascii="Times New Roman" w:cs="Times New Roman" w:eastAsia="Times New Roman" w:hAnsi="Times New Roman"/>
          <w:sz w:val="18"/>
          <w:szCs w:val="18"/>
        </w:rPr>
        <w:t xml:space="preserve">Jiang, X., Wu, B., Bai, P., Lyu, J., Guo, X., 2021. Novel fluorine-pillared metal-organic framework for highly effective lithium enrichment from brine. ACS Applied Materials and Interfaces 13 (40), 47793-47799.</w:t>
      </w:r>
    </w:p>
    <w:p>
      <w:pPr>
        <w:spacing w:after="70" w:line="250"/>
        <w:ind w:left="480" w:hanging="480"/>
        <w:jc w:val="both"/>
      </w:pPr>
      <w:r>
        <w:rPr>
          <w:rFonts w:ascii="Times New Roman" w:cs="Times New Roman" w:eastAsia="Times New Roman" w:hAnsi="Times New Roman"/>
          <w:b/>
          <w:bCs/>
          <w:sz w:val="18"/>
          <w:szCs w:val="18"/>
        </w:rPr>
        <w:t xml:space="preserve">[66]  </w:t>
      </w:r>
      <w:r>
        <w:rPr>
          <w:rFonts w:ascii="Times New Roman" w:cs="Times New Roman" w:eastAsia="Times New Roman" w:hAnsi="Times New Roman"/>
          <w:sz w:val="18"/>
          <w:szCs w:val="18"/>
        </w:rPr>
        <w:t xml:space="preserve">Zhu, X., Yue, H., Sun, W., Zhang, L., Cui, Q., Wang, H., 2021. Study on adsorption extraction process of lithium ion from West Taijinar brine by shaped titanium-based lithium ion sieves. Separation and Purification Technology 274, 119099.</w:t>
      </w:r>
    </w:p>
    <w:p>
      <w:pPr>
        <w:spacing w:after="70" w:line="250"/>
        <w:ind w:left="480" w:hanging="480"/>
        <w:jc w:val="both"/>
      </w:pPr>
      <w:r>
        <w:rPr>
          <w:rFonts w:ascii="Times New Roman" w:cs="Times New Roman" w:eastAsia="Times New Roman" w:hAnsi="Times New Roman"/>
          <w:b/>
          <w:bCs/>
          <w:sz w:val="18"/>
          <w:szCs w:val="18"/>
        </w:rPr>
        <w:t xml:space="preserve">[67]  </w:t>
      </w:r>
      <w:r>
        <w:rPr>
          <w:rFonts w:ascii="Times New Roman" w:cs="Times New Roman" w:eastAsia="Times New Roman" w:hAnsi="Times New Roman"/>
          <w:sz w:val="18"/>
          <w:szCs w:val="18"/>
        </w:rPr>
        <w:t xml:space="preserve">Zhang, S., Ou, R., Ma, H., Lu, J., Banaszak Holl, M.M., Wang, H., 2021. Thermally regenerable metal-organic framework with high monovalent metal ion selectivity. Chemical Engineering Journal 405, 127037.</w:t>
      </w:r>
    </w:p>
    <w:p>
      <w:pPr>
        <w:spacing w:after="70" w:line="250"/>
        <w:ind w:left="480" w:hanging="480"/>
        <w:jc w:val="both"/>
      </w:pPr>
      <w:r>
        <w:rPr>
          <w:rFonts w:ascii="Times New Roman" w:cs="Times New Roman" w:eastAsia="Times New Roman" w:hAnsi="Times New Roman"/>
          <w:b/>
          <w:bCs/>
          <w:sz w:val="18"/>
          <w:szCs w:val="18"/>
        </w:rPr>
        <w:t xml:space="preserve">[68]  </w:t>
      </w:r>
      <w:r>
        <w:rPr>
          <w:rFonts w:ascii="Times New Roman" w:cs="Times New Roman" w:eastAsia="Times New Roman" w:hAnsi="Times New Roman"/>
          <w:sz w:val="18"/>
          <w:szCs w:val="18"/>
        </w:rPr>
        <w:t xml:space="preserve">Zhang, Q.-H., Li, S.-P., Sun, S.-Y., Yin, X.-S., Yu, J.-G., 2010. LiMn2O4 spinel direct synthesis and lithium ion selective adsorption. Chemical Engineering Science 65 (1), 169-173.</w:t>
      </w:r>
    </w:p>
    <w:p>
      <w:pPr>
        <w:spacing w:after="70" w:line="250"/>
        <w:ind w:left="480" w:hanging="480"/>
        <w:jc w:val="both"/>
      </w:pPr>
      <w:r>
        <w:rPr>
          <w:rFonts w:ascii="Times New Roman" w:cs="Times New Roman" w:eastAsia="Times New Roman" w:hAnsi="Times New Roman"/>
          <w:b/>
          <w:bCs/>
          <w:sz w:val="18"/>
          <w:szCs w:val="18"/>
        </w:rPr>
        <w:t xml:space="preserve">[69]  </w:t>
      </w:r>
      <w:r>
        <w:rPr>
          <w:rFonts w:ascii="Times New Roman" w:cs="Times New Roman" w:eastAsia="Times New Roman" w:hAnsi="Times New Roman"/>
          <w:sz w:val="18"/>
          <w:szCs w:val="18"/>
        </w:rPr>
        <w:t xml:space="preserve">Gu, D., Sun, W., Han, G., Cui, Q., Wang, H., 2018. Lithium ion sieve synthesized via an improved solid state method and adsorption performance for West Taijinar Salt Lake brine. Chemical Engineering Journal 350, 474-483.</w:t>
      </w:r>
    </w:p>
    <w:p>
      <w:pPr>
        <w:spacing w:after="70" w:line="250"/>
        <w:ind w:left="480" w:hanging="480"/>
        <w:jc w:val="both"/>
      </w:pPr>
      <w:r>
        <w:rPr>
          <w:rFonts w:ascii="Times New Roman" w:cs="Times New Roman" w:eastAsia="Times New Roman" w:hAnsi="Times New Roman"/>
          <w:b/>
          <w:bCs/>
          <w:sz w:val="18"/>
          <w:szCs w:val="18"/>
        </w:rPr>
        <w:t xml:space="preserve">[70]  </w:t>
      </w:r>
      <w:r>
        <w:rPr>
          <w:rFonts w:ascii="Times New Roman" w:cs="Times New Roman" w:eastAsia="Times New Roman" w:hAnsi="Times New Roman"/>
          <w:sz w:val="18"/>
          <w:szCs w:val="18"/>
        </w:rPr>
        <w:t xml:space="preserve">Sun, Y., Yun, R., Zang, Y., Pu, M., Xiang, X., 2019. Highly efficient lithium recovery from pre-synthesized chlorine-ion-intercalated LiAl-layered double hydroxides via a mild solution chemistry process. Materials 12 (12), 1968.</w:t>
      </w:r>
    </w:p>
    <w:p>
      <w:pPr>
        <w:spacing w:after="70" w:line="250"/>
        <w:ind w:left="480" w:hanging="480"/>
        <w:jc w:val="both"/>
      </w:pPr>
      <w:r>
        <w:rPr>
          <w:rFonts w:ascii="Times New Roman" w:cs="Times New Roman" w:eastAsia="Times New Roman" w:hAnsi="Times New Roman"/>
          <w:b/>
          <w:bCs/>
          <w:sz w:val="18"/>
          <w:szCs w:val="18"/>
        </w:rPr>
        <w:t xml:space="preserve">[71]  </w:t>
      </w:r>
      <w:r>
        <w:rPr>
          <w:rFonts w:ascii="Times New Roman" w:cs="Times New Roman" w:eastAsia="Times New Roman" w:hAnsi="Times New Roman"/>
          <w:sz w:val="18"/>
          <w:szCs w:val="18"/>
        </w:rPr>
        <w:t xml:space="preserve">Chung, K.S., Lee, J.C., Kim, E.J., Lee, K.C., Kim, Y.S., Ooi, K., 2004. Recovery of lithium from seawater using nano-manganese oxide adsorbents prepared by gel process. Materials Science Forum 449, 277-280.</w:t>
      </w:r>
    </w:p>
    <w:p>
      <w:pPr>
        <w:spacing w:after="70" w:line="250"/>
        <w:ind w:left="480" w:hanging="480"/>
        <w:jc w:val="both"/>
      </w:pPr>
      <w:r>
        <w:rPr>
          <w:rFonts w:ascii="Times New Roman" w:cs="Times New Roman" w:eastAsia="Times New Roman" w:hAnsi="Times New Roman"/>
          <w:b/>
          <w:bCs/>
          <w:sz w:val="18"/>
          <w:szCs w:val="18"/>
        </w:rPr>
        <w:t xml:space="preserve">[72]  </w:t>
      </w:r>
      <w:r>
        <w:rPr>
          <w:rFonts w:ascii="Times New Roman" w:cs="Times New Roman" w:eastAsia="Times New Roman" w:hAnsi="Times New Roman"/>
          <w:sz w:val="18"/>
          <w:szCs w:val="18"/>
        </w:rPr>
        <w:t xml:space="preserve">Al-Absi, R.S., Abu-Dieyeh, M.H., Ben-Hamadou, R., Nasser, M.S., Al-Ghouti, M.A., 2021. Novel composite materials of modified roasted date pits using ferrocyanides for the recovery of lithium ions from seawater reverse osmosis brine. Scientific Reports 11, 21384.</w:t>
      </w:r>
    </w:p>
    <w:p>
      <w:pPr>
        <w:spacing w:after="70" w:line="250"/>
        <w:ind w:left="480" w:hanging="480"/>
        <w:jc w:val="both"/>
      </w:pPr>
      <w:r>
        <w:rPr>
          <w:rFonts w:ascii="Times New Roman" w:cs="Times New Roman" w:eastAsia="Times New Roman" w:hAnsi="Times New Roman"/>
          <w:b/>
          <w:bCs/>
          <w:sz w:val="18"/>
          <w:szCs w:val="18"/>
        </w:rPr>
        <w:t xml:space="preserve">[73]  </w:t>
      </w:r>
      <w:r>
        <w:rPr>
          <w:rFonts w:ascii="Times New Roman" w:cs="Times New Roman" w:eastAsia="Times New Roman" w:hAnsi="Times New Roman"/>
          <w:sz w:val="18"/>
          <w:szCs w:val="18"/>
        </w:rPr>
        <w:t xml:space="preserve">Wahib, S.A., Da'na, D.A., Zaouri, N., Hijji, Y.M., Al-Ghouti, M.A., 2022. Adsorption and recovery of lithium ions from groundwater using date pits impregnated with cellulose nanocrystals and ionic liquid. Journal of Hazardous Materials 421, 126657.</w:t>
      </w:r>
    </w:p>
    <w:p>
      <w:pPr>
        <w:spacing w:after="70" w:line="250"/>
        <w:ind w:left="480" w:hanging="480"/>
        <w:jc w:val="both"/>
      </w:pPr>
      <w:r>
        <w:rPr>
          <w:rFonts w:ascii="Times New Roman" w:cs="Times New Roman" w:eastAsia="Times New Roman" w:hAnsi="Times New Roman"/>
          <w:b/>
          <w:bCs/>
          <w:sz w:val="18"/>
          <w:szCs w:val="18"/>
        </w:rPr>
        <w:t xml:space="preserve">[74]  </w:t>
      </w:r>
      <w:r>
        <w:rPr>
          <w:rFonts w:ascii="Times New Roman" w:cs="Times New Roman" w:eastAsia="Times New Roman" w:hAnsi="Times New Roman"/>
          <w:sz w:val="18"/>
          <w:szCs w:val="18"/>
        </w:rPr>
        <w:t xml:space="preserve">Qian, H., et al., 2021. HTO/cellulose aerogel for rapid and highly selective Li+ recovery from seawater. Molecules 26 (13), 4054.</w:t>
      </w:r>
    </w:p>
    <w:p>
      <w:pPr>
        <w:spacing w:after="70" w:line="250"/>
        <w:ind w:left="480" w:hanging="480"/>
        <w:jc w:val="both"/>
      </w:pPr>
      <w:r>
        <w:rPr>
          <w:rFonts w:ascii="Times New Roman" w:cs="Times New Roman" w:eastAsia="Times New Roman" w:hAnsi="Times New Roman"/>
          <w:b/>
          <w:bCs/>
          <w:sz w:val="18"/>
          <w:szCs w:val="18"/>
        </w:rPr>
        <w:t xml:space="preserve">[75]  </w:t>
      </w:r>
      <w:r>
        <w:rPr>
          <w:rFonts w:ascii="Times New Roman" w:cs="Times New Roman" w:eastAsia="Times New Roman" w:hAnsi="Times New Roman"/>
          <w:sz w:val="18"/>
          <w:szCs w:val="18"/>
        </w:rPr>
        <w:t xml:space="preserve">Nishihama, S., Onishi, K., Yoshizuka, K., 2011. Selective recovery process of lithium from seawater using integrated ion exchange methods. Solvent Extraction and Ion Exchange 29 (3), 421-431.</w:t>
      </w:r>
    </w:p>
    <w:p>
      <w:pPr>
        <w:spacing w:after="70" w:line="250"/>
        <w:ind w:left="480" w:hanging="480"/>
        <w:jc w:val="both"/>
      </w:pPr>
      <w:r>
        <w:rPr>
          <w:rFonts w:ascii="Times New Roman" w:cs="Times New Roman" w:eastAsia="Times New Roman" w:hAnsi="Times New Roman"/>
          <w:b/>
          <w:bCs/>
          <w:sz w:val="18"/>
          <w:szCs w:val="18"/>
        </w:rPr>
        <w:t xml:space="preserve">[76]  </w:t>
      </w:r>
      <w:r>
        <w:rPr>
          <w:rFonts w:ascii="Times New Roman" w:cs="Times New Roman" w:eastAsia="Times New Roman" w:hAnsi="Times New Roman"/>
          <w:sz w:val="18"/>
          <w:szCs w:val="18"/>
        </w:rPr>
        <w:t xml:space="preserve">Arroyo, F., Morillo, J., Usero, J., Rosado, D., El Bakouri, H., 2019. Lithium recovery from desalination brines using specific ion-exchange resins. Desalination 468, 114073.</w:t>
      </w:r>
    </w:p>
    <w:p>
      <w:pPr>
        <w:spacing w:after="70" w:line="250"/>
        <w:ind w:left="480" w:hanging="480"/>
        <w:jc w:val="both"/>
      </w:pPr>
      <w:r>
        <w:rPr>
          <w:rFonts w:ascii="Times New Roman" w:cs="Times New Roman" w:eastAsia="Times New Roman" w:hAnsi="Times New Roman"/>
          <w:b/>
          <w:bCs/>
          <w:sz w:val="18"/>
          <w:szCs w:val="18"/>
        </w:rPr>
        <w:t xml:space="preserve">[77]  </w:t>
      </w:r>
      <w:r>
        <w:rPr>
          <w:rFonts w:ascii="Times New Roman" w:cs="Times New Roman" w:eastAsia="Times New Roman" w:hAnsi="Times New Roman"/>
          <w:sz w:val="18"/>
          <w:szCs w:val="18"/>
        </w:rPr>
        <w:t xml:space="preserve">Bukowsky, H., Uhlemann, E., Steinborn, D., 1991. The recovery of pure lithium chloride from brines containing higher contents of calcium chloride and magnesium chloride. Hydrometallurgy 27 (3), 317-325.</w:t>
      </w:r>
    </w:p>
    <w:p>
      <w:pPr>
        <w:spacing w:after="70" w:line="250"/>
        <w:ind w:left="480" w:hanging="480"/>
        <w:jc w:val="both"/>
      </w:pPr>
      <w:r>
        <w:rPr>
          <w:rFonts w:ascii="Times New Roman" w:cs="Times New Roman" w:eastAsia="Times New Roman" w:hAnsi="Times New Roman"/>
          <w:b/>
          <w:bCs/>
          <w:sz w:val="18"/>
          <w:szCs w:val="18"/>
        </w:rPr>
        <w:t xml:space="preserve">[78]  </w:t>
      </w:r>
      <w:r>
        <w:rPr>
          <w:rFonts w:ascii="Times New Roman" w:cs="Times New Roman" w:eastAsia="Times New Roman" w:hAnsi="Times New Roman"/>
          <w:sz w:val="18"/>
          <w:szCs w:val="18"/>
        </w:rPr>
        <w:t xml:space="preserve">Hong, H.J., Ryu, T., Park, I.-S., Kim, M., Shin, J., Kim, B.G., Chung, K.S., 2018. Highly porous and surface-expanded spinel hydrogen manganese oxide (HMO)/Al2O3 composite for effective lithium recovery from seawater. Chemical Engineering Journal 337, 455-461.</w:t>
      </w:r>
    </w:p>
    <w:p>
      <w:pPr>
        <w:spacing w:after="70" w:line="250"/>
        <w:ind w:left="480" w:hanging="480"/>
        <w:jc w:val="both"/>
      </w:pPr>
      <w:r>
        <w:rPr>
          <w:rFonts w:ascii="Times New Roman" w:cs="Times New Roman" w:eastAsia="Times New Roman" w:hAnsi="Times New Roman"/>
          <w:b/>
          <w:bCs/>
          <w:sz w:val="18"/>
          <w:szCs w:val="18"/>
        </w:rPr>
        <w:t xml:space="preserve">[79]  </w:t>
      </w:r>
      <w:r>
        <w:rPr>
          <w:rFonts w:ascii="Times New Roman" w:cs="Times New Roman" w:eastAsia="Times New Roman" w:hAnsi="Times New Roman"/>
          <w:sz w:val="18"/>
          <w:szCs w:val="18"/>
        </w:rPr>
        <w:t xml:space="preserve">Sun, D., Meng, M., Yin, Y., Zhu, Y., Li, H., Yan, Y., 2016. Highly selective, regenerated ion-sieve microfiltration porous membrane for targeted separation of Li+. Journal of Porous Materials 23 (6), 1411-1419.</w:t>
      </w:r>
    </w:p>
    <w:p>
      <w:pPr>
        <w:spacing w:after="70" w:line="250"/>
        <w:ind w:left="480" w:hanging="480"/>
        <w:jc w:val="both"/>
      </w:pPr>
      <w:r>
        <w:rPr>
          <w:rFonts w:ascii="Times New Roman" w:cs="Times New Roman" w:eastAsia="Times New Roman" w:hAnsi="Times New Roman"/>
          <w:b/>
          <w:bCs/>
          <w:sz w:val="18"/>
          <w:szCs w:val="18"/>
        </w:rPr>
        <w:t xml:space="preserve">[80]  </w:t>
      </w:r>
      <w:r>
        <w:rPr>
          <w:rFonts w:ascii="Times New Roman" w:cs="Times New Roman" w:eastAsia="Times New Roman" w:hAnsi="Times New Roman"/>
          <w:sz w:val="18"/>
          <w:szCs w:val="18"/>
        </w:rPr>
        <w:t xml:space="preserve">Sun, D., Zhu, Y., Meng, M., Qiao, Y., Yan, Y., Li, C., 2017. Fabrication of highly selective ion imprinted macroporous membranes with crown ether for targeted separation of lithium ion. Separation and Purification Technology 175, 19-26.</w:t>
      </w:r>
    </w:p>
    <w:p>
      <w:pPr>
        <w:spacing w:after="70" w:line="250"/>
        <w:ind w:left="480" w:hanging="480"/>
        <w:jc w:val="both"/>
      </w:pPr>
      <w:r>
        <w:rPr>
          <w:rFonts w:ascii="Times New Roman" w:cs="Times New Roman" w:eastAsia="Times New Roman" w:hAnsi="Times New Roman"/>
          <w:b/>
          <w:bCs/>
          <w:sz w:val="18"/>
          <w:szCs w:val="18"/>
        </w:rPr>
        <w:t xml:space="preserve">[81]  </w:t>
      </w:r>
      <w:r>
        <w:rPr>
          <w:rFonts w:ascii="Times New Roman" w:cs="Times New Roman" w:eastAsia="Times New Roman" w:hAnsi="Times New Roman"/>
          <w:sz w:val="18"/>
          <w:szCs w:val="18"/>
        </w:rPr>
        <w:t xml:space="preserve">Sun, D., Meng, M., Lu, Y., Hu, B., Yan, Y., Li, C., 2018. Porous nanocomposite membranes based on functional GO with selective function for lithium adsorption. New Journal of Chemistry 42 (6), 4432-4442.</w:t>
      </w:r>
    </w:p>
    <w:p>
      <w:pPr>
        <w:spacing w:after="70" w:line="250"/>
        <w:ind w:left="480" w:hanging="480"/>
        <w:jc w:val="both"/>
      </w:pPr>
      <w:r>
        <w:rPr>
          <w:rFonts w:ascii="Times New Roman" w:cs="Times New Roman" w:eastAsia="Times New Roman" w:hAnsi="Times New Roman"/>
          <w:b/>
          <w:bCs/>
          <w:sz w:val="18"/>
          <w:szCs w:val="18"/>
        </w:rPr>
        <w:t xml:space="preserve">[82]  </w:t>
      </w:r>
      <w:r>
        <w:rPr>
          <w:rFonts w:ascii="Times New Roman" w:cs="Times New Roman" w:eastAsia="Times New Roman" w:hAnsi="Times New Roman"/>
          <w:sz w:val="18"/>
          <w:szCs w:val="18"/>
        </w:rPr>
        <w:t xml:space="preserve">Xue, F., Zhang, X., Niu, Y., Yi, C., Ju, S., Xing, W., 2020. Preparation and evaluation of alpha-Al2O3 supported lithium ion sieve membranes for Li+ extraction. Chinese Journal of Chemical Engineering 28 (9), 2312-2318.</w:t>
      </w:r>
    </w:p>
    <w:p>
      <w:pPr>
        <w:spacing w:after="70" w:line="250"/>
        <w:ind w:left="480" w:hanging="480"/>
        <w:jc w:val="both"/>
      </w:pPr>
      <w:r>
        <w:rPr>
          <w:rFonts w:ascii="Times New Roman" w:cs="Times New Roman" w:eastAsia="Times New Roman" w:hAnsi="Times New Roman"/>
          <w:b/>
          <w:bCs/>
          <w:sz w:val="18"/>
          <w:szCs w:val="18"/>
        </w:rPr>
        <w:t xml:space="preserve">[83]  </w:t>
      </w:r>
      <w:r>
        <w:rPr>
          <w:rFonts w:ascii="Times New Roman" w:cs="Times New Roman" w:eastAsia="Times New Roman" w:hAnsi="Times New Roman"/>
          <w:sz w:val="18"/>
          <w:szCs w:val="18"/>
        </w:rPr>
        <w:t xml:space="preserve">Wang, Z., Li, X., Tao, B., Guo, R., 2021. Preparation of sulfonated polyarylene ether nitrile hollow fiber membrane adsorbent and its potential in separation lithium ion from brine. ChemistrySelect 6 (26), 6652-6660.</w:t>
      </w:r>
    </w:p>
    <w:p>
      <w:pPr>
        <w:spacing w:after="70" w:line="250"/>
        <w:ind w:left="480" w:hanging="480"/>
        <w:jc w:val="both"/>
      </w:pPr>
      <w:r>
        <w:rPr>
          <w:rFonts w:ascii="Times New Roman" w:cs="Times New Roman" w:eastAsia="Times New Roman" w:hAnsi="Times New Roman"/>
          <w:b/>
          <w:bCs/>
          <w:sz w:val="18"/>
          <w:szCs w:val="18"/>
        </w:rPr>
        <w:t xml:space="preserve">[84]  </w:t>
      </w:r>
      <w:r>
        <w:rPr>
          <w:rFonts w:ascii="Times New Roman" w:cs="Times New Roman" w:eastAsia="Times New Roman" w:hAnsi="Times New Roman"/>
          <w:sz w:val="18"/>
          <w:szCs w:val="18"/>
        </w:rPr>
        <w:t xml:space="preserve">Zheng, X., Li, A., Hua, J., Zhang, Y., Li, Z., 2021. Crown ether grafted graphene oxide/chitosan/polyvinyl alcohol nanofiber membrane for high selective adsorption and separation of lithium. Separation and Purification Technology 272, 118918.</w:t>
      </w:r>
    </w:p>
    <w:p>
      <w:pPr>
        <w:spacing w:after="70" w:line="250"/>
        <w:ind w:left="480" w:hanging="480"/>
        <w:jc w:val="both"/>
      </w:pPr>
      <w:r>
        <w:rPr>
          <w:rFonts w:ascii="Times New Roman" w:cs="Times New Roman" w:eastAsia="Times New Roman" w:hAnsi="Times New Roman"/>
          <w:b/>
          <w:bCs/>
          <w:sz w:val="18"/>
          <w:szCs w:val="18"/>
        </w:rPr>
        <w:t xml:space="preserve">[85]  </w:t>
      </w:r>
      <w:r>
        <w:rPr>
          <w:rFonts w:ascii="Times New Roman" w:cs="Times New Roman" w:eastAsia="Times New Roman" w:hAnsi="Times New Roman"/>
          <w:sz w:val="18"/>
          <w:szCs w:val="18"/>
        </w:rPr>
        <w:t xml:space="preserve">Park, M.J., Nisola, G.M., Beltran, A.B., Torrejos, R.E.C., Seo, J.G., Lee, S.P., Kim, H., Chung, W.J., 2014. Recyclable composite nanofiber adsorbent for Li+ recovery from seawater desalination retentate. Chemical Engineering Journal 254, 73-81.</w:t>
      </w:r>
    </w:p>
    <w:p>
      <w:pPr>
        <w:spacing w:after="70" w:line="250"/>
        <w:ind w:left="480" w:hanging="480"/>
        <w:jc w:val="both"/>
      </w:pPr>
      <w:r>
        <w:rPr>
          <w:rFonts w:ascii="Times New Roman" w:cs="Times New Roman" w:eastAsia="Times New Roman" w:hAnsi="Times New Roman"/>
          <w:b/>
          <w:bCs/>
          <w:sz w:val="18"/>
          <w:szCs w:val="18"/>
        </w:rPr>
        <w:t xml:space="preserve">[86]  </w:t>
      </w:r>
      <w:r>
        <w:rPr>
          <w:rFonts w:ascii="Times New Roman" w:cs="Times New Roman" w:eastAsia="Times New Roman" w:hAnsi="Times New Roman"/>
          <w:sz w:val="18"/>
          <w:szCs w:val="18"/>
        </w:rPr>
        <w:t xml:space="preserve">Park, M.J., et al., 2016. Mixed matrix nanofiber as a flow-through membrane adsorber for continuous Li+ recovery from seawater. Journal of Membrane Science 510, 141-154.</w:t>
      </w:r>
    </w:p>
    <w:p>
      <w:pPr>
        <w:spacing w:after="70" w:line="250"/>
        <w:ind w:left="480" w:hanging="480"/>
        <w:jc w:val="both"/>
      </w:pPr>
      <w:r>
        <w:rPr>
          <w:rFonts w:ascii="Times New Roman" w:cs="Times New Roman" w:eastAsia="Times New Roman" w:hAnsi="Times New Roman"/>
          <w:b/>
          <w:bCs/>
          <w:sz w:val="18"/>
          <w:szCs w:val="18"/>
        </w:rPr>
        <w:t xml:space="preserve">[87]  </w:t>
      </w:r>
      <w:r>
        <w:rPr>
          <w:rFonts w:ascii="Times New Roman" w:cs="Times New Roman" w:eastAsia="Times New Roman" w:hAnsi="Times New Roman"/>
          <w:sz w:val="18"/>
          <w:szCs w:val="18"/>
        </w:rPr>
        <w:t xml:space="preserve">Chung, W.-J., et al., 2017. Continuous lithium mining from aqueous resources by an adsorbent filter with a 3D polymeric nanofiber network infused with ion sieves. Chemical Engineering Journal 309, 49-62.</w:t>
      </w:r>
    </w:p>
    <w:p>
      <w:pPr>
        <w:spacing w:after="70" w:line="250"/>
        <w:ind w:left="480" w:hanging="480"/>
        <w:jc w:val="both"/>
      </w:pPr>
      <w:r>
        <w:rPr>
          <w:rFonts w:ascii="Times New Roman" w:cs="Times New Roman" w:eastAsia="Times New Roman" w:hAnsi="Times New Roman"/>
          <w:b/>
          <w:bCs/>
          <w:sz w:val="18"/>
          <w:szCs w:val="18"/>
        </w:rPr>
        <w:t xml:space="preserve">[88]  </w:t>
      </w:r>
      <w:r>
        <w:rPr>
          <w:rFonts w:ascii="Times New Roman" w:cs="Times New Roman" w:eastAsia="Times New Roman" w:hAnsi="Times New Roman"/>
          <w:sz w:val="18"/>
          <w:szCs w:val="18"/>
        </w:rPr>
        <w:t xml:space="preserve">Umeno, A., Miyai, Y., Takagi, N., Chitrakar, R., Sakane, K., Ooi, K., 2002. Preparation and adsorptive properties of membrane-type adsorbents for lithium recovery from seawater. Industrial and Engineering Chemistry Research 41 (17), 4281-4287.</w:t>
      </w:r>
    </w:p>
    <w:p>
      <w:pPr>
        <w:spacing w:after="70" w:line="250"/>
        <w:ind w:left="480" w:hanging="480"/>
        <w:jc w:val="both"/>
      </w:pPr>
      <w:r>
        <w:rPr>
          <w:rFonts w:ascii="Times New Roman" w:cs="Times New Roman" w:eastAsia="Times New Roman" w:hAnsi="Times New Roman"/>
          <w:b/>
          <w:bCs/>
          <w:sz w:val="18"/>
          <w:szCs w:val="18"/>
        </w:rPr>
        <w:t xml:space="preserve">[89]  </w:t>
      </w:r>
      <w:r>
        <w:rPr>
          <w:rFonts w:ascii="Times New Roman" w:cs="Times New Roman" w:eastAsia="Times New Roman" w:hAnsi="Times New Roman"/>
          <w:sz w:val="18"/>
          <w:szCs w:val="18"/>
        </w:rPr>
        <w:t xml:space="preserve">Cui, J., et al., 2018. Fabrication of lithium ion imprinted hybrid membranes with antifouling performance for selective recovery of lithium. New Journal of Chemistry 42 (1), 118-128.</w:t>
      </w:r>
    </w:p>
    <w:p>
      <w:pPr>
        <w:spacing w:after="70" w:line="250"/>
        <w:ind w:left="480" w:hanging="480"/>
        <w:jc w:val="both"/>
      </w:pPr>
      <w:r>
        <w:rPr>
          <w:rFonts w:ascii="Times New Roman" w:cs="Times New Roman" w:eastAsia="Times New Roman" w:hAnsi="Times New Roman"/>
          <w:b/>
          <w:bCs/>
          <w:sz w:val="18"/>
          <w:szCs w:val="18"/>
        </w:rPr>
        <w:t xml:space="preserve">[90]  </w:t>
      </w:r>
      <w:r>
        <w:rPr>
          <w:rFonts w:ascii="Times New Roman" w:cs="Times New Roman" w:eastAsia="Times New Roman" w:hAnsi="Times New Roman"/>
          <w:sz w:val="18"/>
          <w:szCs w:val="18"/>
        </w:rPr>
        <w:t xml:space="preserve">Lu, J., et al., 2018. Multilayered ion-imprinted membranes with high selectivity towards Li+ based on the synergistic effect of 12-crown-4 and polyether sulfone. Applied Surface Science 427, 931-941.</w:t>
      </w:r>
    </w:p>
    <w:p>
      <w:pPr>
        <w:spacing w:after="70" w:line="250"/>
        <w:ind w:left="480" w:hanging="480"/>
        <w:jc w:val="both"/>
      </w:pPr>
      <w:r>
        <w:rPr>
          <w:rFonts w:ascii="Times New Roman" w:cs="Times New Roman" w:eastAsia="Times New Roman" w:hAnsi="Times New Roman"/>
          <w:b/>
          <w:bCs/>
          <w:sz w:val="18"/>
          <w:szCs w:val="18"/>
        </w:rPr>
        <w:t xml:space="preserve">[91]  </w:t>
      </w:r>
      <w:r>
        <w:rPr>
          <w:rFonts w:ascii="Times New Roman" w:cs="Times New Roman" w:eastAsia="Times New Roman" w:hAnsi="Times New Roman"/>
          <w:sz w:val="18"/>
          <w:szCs w:val="18"/>
        </w:rPr>
        <w:t xml:space="preserve">Yu, C., et al., 2020. Bio-inspired fabrication of ester-functionalized imprinted composite membrane for rapid and high-efficient recovery of lithium ion from seawater. Journal of Colloid and Interface Science 572, 340-353.</w:t>
      </w:r>
    </w:p>
    <w:p>
      <w:pPr>
        <w:spacing w:after="70" w:line="250"/>
        <w:ind w:left="480" w:hanging="480"/>
        <w:jc w:val="both"/>
      </w:pPr>
      <w:r>
        <w:rPr>
          <w:rFonts w:ascii="Times New Roman" w:cs="Times New Roman" w:eastAsia="Times New Roman" w:hAnsi="Times New Roman"/>
          <w:b/>
          <w:bCs/>
          <w:sz w:val="18"/>
          <w:szCs w:val="18"/>
        </w:rPr>
        <w:t xml:space="preserve">[92]  </w:t>
      </w:r>
      <w:r>
        <w:rPr>
          <w:rFonts w:ascii="Times New Roman" w:cs="Times New Roman" w:eastAsia="Times New Roman" w:hAnsi="Times New Roman"/>
          <w:sz w:val="18"/>
          <w:szCs w:val="18"/>
        </w:rPr>
        <w:t xml:space="preserve">Zhou, W., Liu, Y., Fei, W., 2011. Extraction equilibria of lithium with tributyl phosphate in kerosene. Journal of Chemical and Engineering Data 56, 82-86.</w:t>
      </w:r>
    </w:p>
    <w:p>
      <w:pPr>
        <w:spacing w:after="70" w:line="250"/>
        <w:ind w:left="480" w:hanging="480"/>
        <w:jc w:val="both"/>
      </w:pPr>
      <w:r>
        <w:rPr>
          <w:rFonts w:ascii="Times New Roman" w:cs="Times New Roman" w:eastAsia="Times New Roman" w:hAnsi="Times New Roman"/>
          <w:b/>
          <w:bCs/>
          <w:sz w:val="18"/>
          <w:szCs w:val="18"/>
        </w:rPr>
        <w:t xml:space="preserve">[93]  </w:t>
      </w:r>
      <w:r>
        <w:rPr>
          <w:rFonts w:ascii="Times New Roman" w:cs="Times New Roman" w:eastAsia="Times New Roman" w:hAnsi="Times New Roman"/>
          <w:sz w:val="18"/>
          <w:szCs w:val="18"/>
        </w:rPr>
        <w:t xml:space="preserve">Zhu, S., Piao, X., Gou, Z., 2000. Extraction of lithium from brine with neutral organophosphorous solvents. Journal of Tsinghua University (Science and Technology) 40 (10), 47-50.</w:t>
      </w:r>
    </w:p>
    <w:p>
      <w:pPr>
        <w:spacing w:after="70" w:line="250"/>
        <w:ind w:left="480" w:hanging="480"/>
        <w:jc w:val="both"/>
      </w:pPr>
      <w:r>
        <w:rPr>
          <w:rFonts w:ascii="Times New Roman" w:cs="Times New Roman" w:eastAsia="Times New Roman" w:hAnsi="Times New Roman"/>
          <w:b/>
          <w:bCs/>
          <w:sz w:val="18"/>
          <w:szCs w:val="18"/>
        </w:rPr>
        <w:t xml:space="preserve">[94]  </w:t>
      </w:r>
      <w:r>
        <w:rPr>
          <w:rFonts w:ascii="Times New Roman" w:cs="Times New Roman" w:eastAsia="Times New Roman" w:hAnsi="Times New Roman"/>
          <w:sz w:val="18"/>
          <w:szCs w:val="18"/>
        </w:rPr>
        <w:t xml:space="preserve">Swain, B., 2016. Separation and purification of lithium by solvent extraction and supported liquid membrane, analysis of their mechanism: a review. Journal of Chemical Technology and Biotechnology 91 (10), 2549-2562.</w:t>
      </w:r>
    </w:p>
    <w:p>
      <w:pPr>
        <w:spacing w:after="70" w:line="250"/>
        <w:ind w:left="480" w:hanging="480"/>
        <w:jc w:val="both"/>
      </w:pPr>
      <w:r>
        <w:rPr>
          <w:rFonts w:ascii="Times New Roman" w:cs="Times New Roman" w:eastAsia="Times New Roman" w:hAnsi="Times New Roman"/>
          <w:b/>
          <w:bCs/>
          <w:sz w:val="18"/>
          <w:szCs w:val="18"/>
        </w:rPr>
        <w:t xml:space="preserve">[95]  </w:t>
      </w:r>
      <w:r>
        <w:rPr>
          <w:rFonts w:ascii="Times New Roman" w:cs="Times New Roman" w:eastAsia="Times New Roman" w:hAnsi="Times New Roman"/>
          <w:sz w:val="18"/>
          <w:szCs w:val="18"/>
        </w:rPr>
        <w:t xml:space="preserve">Pranolo, Y., Zhu, Z., Cheng, C.Y., 2015. Separation of lithium from sodium in chloride solutions using SSX systems with LIX 54 and Cyanex 923. Hydrometallurgy 154, 33-39.</w:t>
      </w:r>
    </w:p>
    <w:p>
      <w:pPr>
        <w:spacing w:after="70" w:line="250"/>
        <w:ind w:left="480" w:hanging="480"/>
        <w:jc w:val="both"/>
      </w:pPr>
      <w:r>
        <w:rPr>
          <w:rFonts w:ascii="Times New Roman" w:cs="Times New Roman" w:eastAsia="Times New Roman" w:hAnsi="Times New Roman"/>
          <w:b/>
          <w:bCs/>
          <w:sz w:val="18"/>
          <w:szCs w:val="18"/>
        </w:rPr>
        <w:t xml:space="preserve">[96]  </w:t>
      </w:r>
      <w:r>
        <w:rPr>
          <w:rFonts w:ascii="Times New Roman" w:cs="Times New Roman" w:eastAsia="Times New Roman" w:hAnsi="Times New Roman"/>
          <w:sz w:val="18"/>
          <w:szCs w:val="18"/>
        </w:rPr>
        <w:t xml:space="preserve">Shi, C., Duan, D., Jia, Y., Jing, Y., 2014. A highly efficient solvent system containing ionic liquid in tributyl phosphate for lithium ion extraction. Journal of Molecular Liquids 200, 191-195.</w:t>
      </w:r>
    </w:p>
    <w:p>
      <w:pPr>
        <w:spacing w:after="70" w:line="250"/>
        <w:ind w:left="480" w:hanging="480"/>
        <w:jc w:val="both"/>
      </w:pPr>
      <w:r>
        <w:rPr>
          <w:rFonts w:ascii="Times New Roman" w:cs="Times New Roman" w:eastAsia="Times New Roman" w:hAnsi="Times New Roman"/>
          <w:b/>
          <w:bCs/>
          <w:sz w:val="18"/>
          <w:szCs w:val="18"/>
        </w:rPr>
        <w:t xml:space="preserve">[97]  </w:t>
      </w:r>
      <w:r>
        <w:rPr>
          <w:rFonts w:ascii="Times New Roman" w:cs="Times New Roman" w:eastAsia="Times New Roman" w:hAnsi="Times New Roman"/>
          <w:sz w:val="18"/>
          <w:szCs w:val="18"/>
        </w:rPr>
        <w:t xml:space="preserve">Shi, C., Jia, Y., Zhang, C., Liu, H., Jing, Y., 2015. Extraction of lithium from salt lake brine using room temperature ionic liquid in tributyl phosphate. Fusion Engineering and Design 90, 1-6.</w:t>
      </w:r>
    </w:p>
    <w:p>
      <w:pPr>
        <w:spacing w:after="70" w:line="250"/>
        <w:ind w:left="480" w:hanging="480"/>
        <w:jc w:val="both"/>
      </w:pPr>
      <w:r>
        <w:rPr>
          <w:rFonts w:ascii="Times New Roman" w:cs="Times New Roman" w:eastAsia="Times New Roman" w:hAnsi="Times New Roman"/>
          <w:b/>
          <w:bCs/>
          <w:sz w:val="18"/>
          <w:szCs w:val="18"/>
        </w:rPr>
        <w:t xml:space="preserve">[98]  </w:t>
      </w:r>
      <w:r>
        <w:rPr>
          <w:rFonts w:ascii="Times New Roman" w:cs="Times New Roman" w:eastAsia="Times New Roman" w:hAnsi="Times New Roman"/>
          <w:sz w:val="18"/>
          <w:szCs w:val="18"/>
        </w:rPr>
        <w:t xml:space="preserve">Shi, C., Jing, Y., Jia, Y., 2016. Solvent extraction of lithium ions by tri-n-butyl phosphate using a room temperature ionic liquid. Journal of Molecular Liquids 215, 640-646.</w:t>
      </w:r>
    </w:p>
    <w:p>
      <w:pPr>
        <w:spacing w:after="70" w:line="250"/>
        <w:ind w:left="480" w:hanging="480"/>
        <w:jc w:val="both"/>
      </w:pPr>
      <w:r>
        <w:rPr>
          <w:rFonts w:ascii="Times New Roman" w:cs="Times New Roman" w:eastAsia="Times New Roman" w:hAnsi="Times New Roman"/>
          <w:b/>
          <w:bCs/>
          <w:sz w:val="18"/>
          <w:szCs w:val="18"/>
        </w:rPr>
        <w:t xml:space="preserve">[99]  </w:t>
      </w:r>
      <w:r>
        <w:rPr>
          <w:rFonts w:ascii="Times New Roman" w:cs="Times New Roman" w:eastAsia="Times New Roman" w:hAnsi="Times New Roman"/>
          <w:sz w:val="18"/>
          <w:szCs w:val="18"/>
        </w:rPr>
        <w:t xml:space="preserve">Xiang, W., Liang, S., Zhou, Z., Qin, W., Fei, W., 2016. Extraction of lithium from salt lake brine containing borate anion and high concentration of magnesium. Hydrometallurgy 166, 9-15.</w:t>
      </w:r>
    </w:p>
    <w:p>
      <w:pPr>
        <w:spacing w:after="70" w:line="250"/>
        <w:ind w:left="480" w:hanging="480"/>
        <w:jc w:val="both"/>
      </w:pPr>
      <w:r>
        <w:rPr>
          <w:rFonts w:ascii="Times New Roman" w:cs="Times New Roman" w:eastAsia="Times New Roman" w:hAnsi="Times New Roman"/>
          <w:b/>
          <w:bCs/>
          <w:sz w:val="18"/>
          <w:szCs w:val="18"/>
        </w:rPr>
        <w:t xml:space="preserve">[100]  </w:t>
      </w:r>
      <w:r>
        <w:rPr>
          <w:rFonts w:ascii="Times New Roman" w:cs="Times New Roman" w:eastAsia="Times New Roman" w:hAnsi="Times New Roman"/>
          <w:sz w:val="18"/>
          <w:szCs w:val="18"/>
        </w:rPr>
        <w:t xml:space="preserve">Xiang, W., Liang, S., Zhou, Z., Qin, W., Fei, W., 2017. Lithium recovery from salt lake brine by counter-current extraction using tributyl phosphate/FeCl3 in methyl isobutyl ketone. Hydrometallurgy 171, 27-32.</w:t>
      </w:r>
    </w:p>
    <w:p>
      <w:pPr>
        <w:spacing w:after="70" w:line="250"/>
        <w:ind w:left="480" w:hanging="480"/>
        <w:jc w:val="both"/>
      </w:pPr>
      <w:r>
        <w:rPr>
          <w:rFonts w:ascii="Times New Roman" w:cs="Times New Roman" w:eastAsia="Times New Roman" w:hAnsi="Times New Roman"/>
          <w:b/>
          <w:bCs/>
          <w:sz w:val="18"/>
          <w:szCs w:val="18"/>
        </w:rPr>
        <w:t xml:space="preserve">[101]  </w:t>
      </w:r>
      <w:r>
        <w:rPr>
          <w:rFonts w:ascii="Times New Roman" w:cs="Times New Roman" w:eastAsia="Times New Roman" w:hAnsi="Times New Roman"/>
          <w:sz w:val="18"/>
          <w:szCs w:val="18"/>
        </w:rPr>
        <w:t xml:space="preserve">Ji, L., et al., 2016. Lithium extraction with a synergistic system of dioctyl phthalate and tributyl phosphate in kerosene and FeCl3. Hydrometallurgy 162, 71-78.</w:t>
      </w:r>
    </w:p>
    <w:p>
      <w:pPr>
        <w:spacing w:after="70" w:line="250"/>
        <w:ind w:left="480" w:hanging="480"/>
        <w:jc w:val="both"/>
      </w:pPr>
      <w:r>
        <w:rPr>
          <w:rFonts w:ascii="Times New Roman" w:cs="Times New Roman" w:eastAsia="Times New Roman" w:hAnsi="Times New Roman"/>
          <w:b/>
          <w:bCs/>
          <w:sz w:val="18"/>
          <w:szCs w:val="18"/>
        </w:rPr>
        <w:t xml:space="preserve">[102]  </w:t>
      </w:r>
      <w:r>
        <w:rPr>
          <w:rFonts w:ascii="Times New Roman" w:cs="Times New Roman" w:eastAsia="Times New Roman" w:hAnsi="Times New Roman"/>
          <w:sz w:val="18"/>
          <w:szCs w:val="18"/>
        </w:rPr>
        <w:t xml:space="preserve">Shi, D., et al., 2018. Extraction of lithium from salt lake brine containing boron using multistage centrifuge extractors. Desalination 441, 44-51.</w:t>
      </w:r>
    </w:p>
    <w:p>
      <w:pPr>
        <w:spacing w:after="70" w:line="250"/>
        <w:ind w:left="480" w:hanging="480"/>
        <w:jc w:val="both"/>
      </w:pPr>
      <w:r>
        <w:rPr>
          <w:rFonts w:ascii="Times New Roman" w:cs="Times New Roman" w:eastAsia="Times New Roman" w:hAnsi="Times New Roman"/>
          <w:b/>
          <w:bCs/>
          <w:sz w:val="18"/>
          <w:szCs w:val="18"/>
        </w:rPr>
        <w:t xml:space="preserve">[103]  </w:t>
      </w:r>
      <w:r>
        <w:rPr>
          <w:rFonts w:ascii="Times New Roman" w:cs="Times New Roman" w:eastAsia="Times New Roman" w:hAnsi="Times New Roman"/>
          <w:sz w:val="18"/>
          <w:szCs w:val="18"/>
        </w:rPr>
        <w:t xml:space="preserve">Shi, D., et al., 2020. Removal of calcium and magnesium from lithium concentrated solution by solvent extraction method using D2EHPA. Desalination 479, 114306.</w:t>
      </w:r>
    </w:p>
    <w:p>
      <w:pPr>
        <w:spacing w:after="70" w:line="250"/>
        <w:ind w:left="480" w:hanging="480"/>
        <w:jc w:val="both"/>
      </w:pPr>
      <w:r>
        <w:rPr>
          <w:rFonts w:ascii="Times New Roman" w:cs="Times New Roman" w:eastAsia="Times New Roman" w:hAnsi="Times New Roman"/>
          <w:b/>
          <w:bCs/>
          <w:sz w:val="18"/>
          <w:szCs w:val="18"/>
        </w:rPr>
        <w:t xml:space="preserve">[104]  </w:t>
      </w:r>
      <w:r>
        <w:rPr>
          <w:rFonts w:ascii="Times New Roman" w:cs="Times New Roman" w:eastAsia="Times New Roman" w:hAnsi="Times New Roman"/>
          <w:sz w:val="18"/>
          <w:szCs w:val="18"/>
        </w:rPr>
        <w:t xml:space="preserve">Wang, Y., et al., 2019. Recovery of lithium ions from salt lake brine with a high magnesium/lithium ratio using heteropolyacid ionic liquid. ACS Sustainable Chemistry and Engineering 7 (3), 3062-3072.</w:t>
      </w:r>
    </w:p>
    <w:p>
      <w:pPr>
        <w:spacing w:after="70" w:line="250"/>
        <w:ind w:left="480" w:hanging="480"/>
        <w:jc w:val="both"/>
      </w:pPr>
      <w:r>
        <w:rPr>
          <w:rFonts w:ascii="Times New Roman" w:cs="Times New Roman" w:eastAsia="Times New Roman" w:hAnsi="Times New Roman"/>
          <w:b/>
          <w:bCs/>
          <w:sz w:val="18"/>
          <w:szCs w:val="18"/>
        </w:rPr>
        <w:t xml:space="preserve">[105]  </w:t>
      </w:r>
      <w:r>
        <w:rPr>
          <w:rFonts w:ascii="Times New Roman" w:cs="Times New Roman" w:eastAsia="Times New Roman" w:hAnsi="Times New Roman"/>
          <w:sz w:val="18"/>
          <w:szCs w:val="18"/>
        </w:rPr>
        <w:t xml:space="preserve">Zhou, Z., et al., 2020. Recovery of lithium from salt-lake brines using solvent extraction with TBP as extractant and FeCl3 as co-extraction agent. Hydrometallurgy 191, 105244.</w:t>
      </w:r>
    </w:p>
    <w:p>
      <w:pPr>
        <w:spacing w:after="70" w:line="250"/>
        <w:ind w:left="480" w:hanging="480"/>
        <w:jc w:val="both"/>
      </w:pPr>
      <w:r>
        <w:rPr>
          <w:rFonts w:ascii="Times New Roman" w:cs="Times New Roman" w:eastAsia="Times New Roman" w:hAnsi="Times New Roman"/>
          <w:b/>
          <w:bCs/>
          <w:sz w:val="18"/>
          <w:szCs w:val="18"/>
        </w:rPr>
        <w:t xml:space="preserve">[106]  </w:t>
      </w:r>
      <w:r>
        <w:rPr>
          <w:rFonts w:ascii="Times New Roman" w:cs="Times New Roman" w:eastAsia="Times New Roman" w:hAnsi="Times New Roman"/>
          <w:sz w:val="18"/>
          <w:szCs w:val="18"/>
        </w:rPr>
        <w:t xml:space="preserve">Su, H., Li, Z., Zhang, J., Zhu, Z., Wang, L., Qi, T., 2020. Recovery of lithium from salt lake brine using a mixed ternary solvent extraction system consisting of TBP, FeCl3 and P507. Hydrometallurgy 197, 105487.</w:t>
      </w:r>
    </w:p>
    <w:p>
      <w:pPr>
        <w:spacing w:after="70" w:line="250"/>
        <w:ind w:left="480" w:hanging="480"/>
        <w:jc w:val="both"/>
      </w:pPr>
      <w:r>
        <w:rPr>
          <w:rFonts w:ascii="Times New Roman" w:cs="Times New Roman" w:eastAsia="Times New Roman" w:hAnsi="Times New Roman"/>
          <w:b/>
          <w:bCs/>
          <w:sz w:val="18"/>
          <w:szCs w:val="18"/>
        </w:rPr>
        <w:t xml:space="preserve">[107]  </w:t>
      </w:r>
      <w:r>
        <w:rPr>
          <w:rFonts w:ascii="Times New Roman" w:cs="Times New Roman" w:eastAsia="Times New Roman" w:hAnsi="Times New Roman"/>
          <w:sz w:val="18"/>
          <w:szCs w:val="18"/>
        </w:rPr>
        <w:t xml:space="preserve">Zhou, W., Xu, S., Li, Z., 2021. Recovery of lithium from brine with a high Mg/Li ratio using hydroxyl-functionalized ionic liquid and tri-n-butyl phosphate. Journal of Sustainable Metallurgy 7 (1), 256-265.</w:t>
      </w:r>
    </w:p>
    <w:p>
      <w:pPr>
        <w:spacing w:after="70" w:line="250"/>
        <w:ind w:left="480" w:hanging="480"/>
        <w:jc w:val="both"/>
      </w:pPr>
      <w:r>
        <w:rPr>
          <w:rFonts w:ascii="Times New Roman" w:cs="Times New Roman" w:eastAsia="Times New Roman" w:hAnsi="Times New Roman"/>
          <w:b/>
          <w:bCs/>
          <w:sz w:val="18"/>
          <w:szCs w:val="18"/>
        </w:rPr>
        <w:t xml:space="preserve">[108]  </w:t>
      </w:r>
      <w:r>
        <w:rPr>
          <w:rFonts w:ascii="Times New Roman" w:cs="Times New Roman" w:eastAsia="Times New Roman" w:hAnsi="Times New Roman"/>
          <w:sz w:val="18"/>
          <w:szCs w:val="18"/>
        </w:rPr>
        <w:t xml:space="preserve">Ren, Z., Wei, X., Li, R., Wang, W., Wang, Y., Zhou, Z., 2021. Highly selective extraction of lithium ions from salt lake brines with sodium tetraphenylborate as co-extractant. Separation and Purification Technology 269, 118756.</w:t>
      </w:r>
    </w:p>
    <w:p>
      <w:pPr>
        <w:spacing w:after="70" w:line="250"/>
        <w:ind w:left="480" w:hanging="480"/>
        <w:jc w:val="both"/>
      </w:pPr>
      <w:r>
        <w:rPr>
          <w:rFonts w:ascii="Times New Roman" w:cs="Times New Roman" w:eastAsia="Times New Roman" w:hAnsi="Times New Roman"/>
          <w:b/>
          <w:bCs/>
          <w:sz w:val="18"/>
          <w:szCs w:val="18"/>
        </w:rPr>
        <w:t xml:space="preserve">[109]  </w:t>
      </w:r>
      <w:r>
        <w:rPr>
          <w:rFonts w:ascii="Times New Roman" w:cs="Times New Roman" w:eastAsia="Times New Roman" w:hAnsi="Times New Roman"/>
          <w:sz w:val="18"/>
          <w:szCs w:val="18"/>
        </w:rPr>
        <w:t xml:space="preserve">Li, R., Wang, W., Wang, Y., Wei, X., Cai, Z., Zhou, Z., 2021. Novel ionic liquid as co-extractant for selective extraction of lithium ions from salt lake brines with high Mg/Li ratio. Separation and Purification Technology 277, 119471.</w:t>
      </w:r>
    </w:p>
    <w:p>
      <w:pPr>
        <w:spacing w:after="70" w:line="250"/>
        <w:ind w:left="480" w:hanging="480"/>
        <w:jc w:val="both"/>
      </w:pPr>
      <w:r>
        <w:rPr>
          <w:rFonts w:ascii="Times New Roman" w:cs="Times New Roman" w:eastAsia="Times New Roman" w:hAnsi="Times New Roman"/>
          <w:b/>
          <w:bCs/>
          <w:sz w:val="18"/>
          <w:szCs w:val="18"/>
        </w:rPr>
        <w:t xml:space="preserve">[110]  </w:t>
      </w:r>
      <w:r>
        <w:rPr>
          <w:rFonts w:ascii="Times New Roman" w:cs="Times New Roman" w:eastAsia="Times New Roman" w:hAnsi="Times New Roman"/>
          <w:sz w:val="18"/>
          <w:szCs w:val="18"/>
        </w:rPr>
        <w:t xml:space="preserve">Bai, R., Wang, J., Wang, D., Zhang, Y., Cui, J., 2021. Selective separation of lithium from the high magnesium brine by the extraction system containing phosphate-based ionic liquids. Separation and Purification Technology 274, 119051.</w:t>
      </w:r>
    </w:p>
    <w:p>
      <w:pPr>
        <w:spacing w:after="70" w:line="250"/>
        <w:ind w:left="480" w:hanging="480"/>
        <w:jc w:val="both"/>
      </w:pPr>
      <w:r>
        <w:rPr>
          <w:rFonts w:ascii="Times New Roman" w:cs="Times New Roman" w:eastAsia="Times New Roman" w:hAnsi="Times New Roman"/>
          <w:b/>
          <w:bCs/>
          <w:sz w:val="18"/>
          <w:szCs w:val="18"/>
        </w:rPr>
        <w:t xml:space="preserve">[111]  </w:t>
      </w:r>
      <w:r>
        <w:rPr>
          <w:rFonts w:ascii="Times New Roman" w:cs="Times New Roman" w:eastAsia="Times New Roman" w:hAnsi="Times New Roman"/>
          <w:sz w:val="18"/>
          <w:szCs w:val="18"/>
        </w:rPr>
        <w:t xml:space="preserve">Yang, S., Liu, G., Wang, J., Cui, L., Chen, Y., 2019. Recovery of lithium from alkaline brine by solvent extraction with functionalized ionic liquid. Fluid Phase Equilibria 493, 129-136.</w:t>
      </w:r>
    </w:p>
    <w:p>
      <w:pPr>
        <w:spacing w:after="70" w:line="250"/>
        <w:ind w:left="480" w:hanging="480"/>
        <w:jc w:val="both"/>
      </w:pPr>
      <w:r>
        <w:rPr>
          <w:rFonts w:ascii="Times New Roman" w:cs="Times New Roman" w:eastAsia="Times New Roman" w:hAnsi="Times New Roman"/>
          <w:b/>
          <w:bCs/>
          <w:sz w:val="18"/>
          <w:szCs w:val="18"/>
        </w:rPr>
        <w:t xml:space="preserve">[112]  </w:t>
      </w:r>
      <w:r>
        <w:rPr>
          <w:rFonts w:ascii="Times New Roman" w:cs="Times New Roman" w:eastAsia="Times New Roman" w:hAnsi="Times New Roman"/>
          <w:sz w:val="18"/>
          <w:szCs w:val="18"/>
        </w:rPr>
        <w:t xml:space="preserve">Harvianto, G.R., Kim, S.-H., Ju, C.-S., 2016. Solvent extraction and stripping of lithium ion from aqueous solution and its application to seawater. Rare Metals 35 (12), 948-953.</w:t>
      </w:r>
    </w:p>
    <w:p>
      <w:pPr>
        <w:spacing w:after="70" w:line="250"/>
        <w:ind w:left="480" w:hanging="480"/>
        <w:jc w:val="both"/>
      </w:pPr>
      <w:r>
        <w:rPr>
          <w:rFonts w:ascii="Times New Roman" w:cs="Times New Roman" w:eastAsia="Times New Roman" w:hAnsi="Times New Roman"/>
          <w:b/>
          <w:bCs/>
          <w:sz w:val="18"/>
          <w:szCs w:val="18"/>
        </w:rPr>
        <w:t xml:space="preserve">[113]  </w:t>
      </w:r>
      <w:r>
        <w:rPr>
          <w:rFonts w:ascii="Times New Roman" w:cs="Times New Roman" w:eastAsia="Times New Roman" w:hAnsi="Times New Roman"/>
          <w:sz w:val="18"/>
          <w:szCs w:val="18"/>
        </w:rPr>
        <w:t xml:space="preserve">Torrejos, R.E.C., et al., 2015. Design of lithium selective crown ethers: synthesis, extraction and theoretical binding studies. Chemical Engineering Journal 264, 89-98.</w:t>
      </w:r>
    </w:p>
    <w:p>
      <w:pPr>
        <w:spacing w:after="70" w:line="250"/>
        <w:ind w:left="480" w:hanging="480"/>
        <w:jc w:val="both"/>
      </w:pPr>
      <w:r>
        <w:rPr>
          <w:rFonts w:ascii="Times New Roman" w:cs="Times New Roman" w:eastAsia="Times New Roman" w:hAnsi="Times New Roman"/>
          <w:b/>
          <w:bCs/>
          <w:sz w:val="18"/>
          <w:szCs w:val="18"/>
        </w:rPr>
        <w:t xml:space="preserve">[114]  </w:t>
      </w:r>
      <w:r>
        <w:rPr>
          <w:rFonts w:ascii="Times New Roman" w:cs="Times New Roman" w:eastAsia="Times New Roman" w:hAnsi="Times New Roman"/>
          <w:sz w:val="18"/>
          <w:szCs w:val="18"/>
        </w:rPr>
        <w:t xml:space="preserve">Torrejos, R.E.C., et al., 2017. Synthesis and characterization of multi-walled carbon nanotubes-supported dibenzo-14-crown-4 ether with proton ionizable carboxyl sidearm as Li+ adsorbents. Chemical Engineering Journal 326, 921-933.</w:t>
      </w:r>
    </w:p>
    <w:p>
      <w:pPr>
        <w:spacing w:after="70" w:line="250"/>
        <w:ind w:left="480" w:hanging="480"/>
        <w:jc w:val="both"/>
      </w:pPr>
      <w:r>
        <w:rPr>
          <w:rFonts w:ascii="Times New Roman" w:cs="Times New Roman" w:eastAsia="Times New Roman" w:hAnsi="Times New Roman"/>
          <w:b/>
          <w:bCs/>
          <w:sz w:val="18"/>
          <w:szCs w:val="18"/>
        </w:rPr>
        <w:t xml:space="preserve">[115]  </w:t>
      </w:r>
      <w:r>
        <w:rPr>
          <w:rFonts w:ascii="Times New Roman" w:cs="Times New Roman" w:eastAsia="Times New Roman" w:hAnsi="Times New Roman"/>
          <w:sz w:val="18"/>
          <w:szCs w:val="18"/>
        </w:rPr>
        <w:t xml:space="preserve">Bartsch, R.A., et al., 1985. Effect of ring size on competitive alkali metal cation extraction by lipophilic crown ether carboxylic acids. Journal of the American Chemical Society 107, 4997-4998.</w:t>
      </w:r>
    </w:p>
    <w:p>
      <w:pPr>
        <w:spacing w:after="70" w:line="250"/>
        <w:ind w:left="480" w:hanging="480"/>
        <w:jc w:val="both"/>
      </w:pPr>
      <w:r>
        <w:rPr>
          <w:rFonts w:ascii="Times New Roman" w:cs="Times New Roman" w:eastAsia="Times New Roman" w:hAnsi="Times New Roman"/>
          <w:b/>
          <w:bCs/>
          <w:sz w:val="18"/>
          <w:szCs w:val="18"/>
        </w:rPr>
        <w:t xml:space="preserve">[116]  </w:t>
      </w:r>
      <w:r>
        <w:rPr>
          <w:rFonts w:ascii="Times New Roman" w:cs="Times New Roman" w:eastAsia="Times New Roman" w:hAnsi="Times New Roman"/>
          <w:sz w:val="18"/>
          <w:szCs w:val="18"/>
        </w:rPr>
        <w:t xml:space="preserve">Kinugasa, T., Watanabe, K., Takeuchi, H., 1994. Activity coefficients and mass transfer of lithium extraction with LIX54 and TOPO. Journal of Chemical Engineering of Japan 27, 815-817.</w:t>
      </w:r>
    </w:p>
    <w:p>
      <w:pPr>
        <w:spacing w:after="70" w:line="250"/>
        <w:ind w:left="480" w:hanging="480"/>
        <w:jc w:val="both"/>
      </w:pPr>
      <w:r>
        <w:rPr>
          <w:rFonts w:ascii="Times New Roman" w:cs="Times New Roman" w:eastAsia="Times New Roman" w:hAnsi="Times New Roman"/>
          <w:b/>
          <w:bCs/>
          <w:sz w:val="18"/>
          <w:szCs w:val="18"/>
        </w:rPr>
        <w:t xml:space="preserve">[117]  </w:t>
      </w:r>
      <w:r>
        <w:rPr>
          <w:rFonts w:ascii="Times New Roman" w:cs="Times New Roman" w:eastAsia="Times New Roman" w:hAnsi="Times New Roman"/>
          <w:sz w:val="18"/>
          <w:szCs w:val="18"/>
        </w:rPr>
        <w:t xml:space="preserve">Zante, G., Boltoeva, M., Masmoudi, A., Barillon, R., Trebouet, D., 2019. Lithium extraction from complex aqueous solutions using supported ionic liquid membranes. Journal of Membrane Science 580, 62-76.</w:t>
      </w:r>
    </w:p>
    <w:p>
      <w:pPr>
        <w:spacing w:after="70" w:line="250"/>
        <w:ind w:left="480" w:hanging="480"/>
        <w:jc w:val="both"/>
      </w:pPr>
      <w:r>
        <w:rPr>
          <w:rFonts w:ascii="Times New Roman" w:cs="Times New Roman" w:eastAsia="Times New Roman" w:hAnsi="Times New Roman"/>
          <w:b/>
          <w:bCs/>
          <w:sz w:val="18"/>
          <w:szCs w:val="18"/>
        </w:rPr>
        <w:t xml:space="preserve">[118]  </w:t>
      </w:r>
      <w:r>
        <w:rPr>
          <w:rFonts w:ascii="Times New Roman" w:cs="Times New Roman" w:eastAsia="Times New Roman" w:hAnsi="Times New Roman"/>
          <w:sz w:val="18"/>
          <w:szCs w:val="18"/>
        </w:rPr>
        <w:t xml:space="preserve">Lozano, L., Godinez, C., De Los Rios, A., Hernandez-Fernandez, F., Sanchez-Segado, S., Alguacil, F.J., 2011. Recent advances in supported ionic liquid membrane technology. Journal of Membrane Science 376 (1-2), 1-14.</w:t>
      </w:r>
    </w:p>
    <w:p>
      <w:pPr>
        <w:spacing w:after="70" w:line="250"/>
        <w:ind w:left="480" w:hanging="480"/>
        <w:jc w:val="both"/>
      </w:pPr>
      <w:r>
        <w:rPr>
          <w:rFonts w:ascii="Times New Roman" w:cs="Times New Roman" w:eastAsia="Times New Roman" w:hAnsi="Times New Roman"/>
          <w:b/>
          <w:bCs/>
          <w:sz w:val="18"/>
          <w:szCs w:val="18"/>
        </w:rPr>
        <w:t xml:space="preserve">[119]  </w:t>
      </w:r>
      <w:r>
        <w:rPr>
          <w:rFonts w:ascii="Times New Roman" w:cs="Times New Roman" w:eastAsia="Times New Roman" w:hAnsi="Times New Roman"/>
          <w:sz w:val="18"/>
          <w:szCs w:val="18"/>
        </w:rPr>
        <w:t xml:space="preserve">Song, J., et al., 2014. Hydrophilic nanoporous ion-exchange membranes as a stabilizing barrier for liquid-liquid membrane extraction of lithium ions. Journal of Membrane Science 471, 372-380.</w:t>
      </w:r>
    </w:p>
    <w:p>
      <w:pPr>
        <w:spacing w:after="70" w:line="250"/>
        <w:ind w:left="480" w:hanging="480"/>
        <w:jc w:val="both"/>
      </w:pPr>
      <w:r>
        <w:rPr>
          <w:rFonts w:ascii="Times New Roman" w:cs="Times New Roman" w:eastAsia="Times New Roman" w:hAnsi="Times New Roman"/>
          <w:b/>
          <w:bCs/>
          <w:sz w:val="18"/>
          <w:szCs w:val="18"/>
        </w:rPr>
        <w:t xml:space="preserve">[120]  </w:t>
      </w:r>
      <w:r>
        <w:rPr>
          <w:rFonts w:ascii="Times New Roman" w:cs="Times New Roman" w:eastAsia="Times New Roman" w:hAnsi="Times New Roman"/>
          <w:sz w:val="18"/>
          <w:szCs w:val="18"/>
        </w:rPr>
        <w:t xml:space="preserve">Xing, L., et al., 2016. Solvent stable nanoporous poly(ethylene-co-vinyl alcohol) barrier membranes for liquid-liquid extraction of lithium from a salt lake brine. Journal of Membrane Science 520, 596-606.</w:t>
      </w:r>
    </w:p>
    <w:p>
      <w:pPr>
        <w:spacing w:after="70" w:line="250"/>
        <w:ind w:left="480" w:hanging="480"/>
        <w:jc w:val="both"/>
      </w:pPr>
      <w:r>
        <w:rPr>
          <w:rFonts w:ascii="Times New Roman" w:cs="Times New Roman" w:eastAsia="Times New Roman" w:hAnsi="Times New Roman"/>
          <w:b/>
          <w:bCs/>
          <w:sz w:val="18"/>
          <w:szCs w:val="18"/>
        </w:rPr>
        <w:t xml:space="preserve">[121]  </w:t>
      </w:r>
      <w:r>
        <w:rPr>
          <w:rFonts w:ascii="Times New Roman" w:cs="Times New Roman" w:eastAsia="Times New Roman" w:hAnsi="Times New Roman"/>
          <w:sz w:val="18"/>
          <w:szCs w:val="18"/>
        </w:rPr>
        <w:t xml:space="preserve">Wen, X., Ma, P., Zhu, C., He, Q., Deng, X., 2006. Preliminary study on recovering lithium chloride from lithium-containing waters by nanofiltration. Separation and Purification Technology 49 (3), 230-236.</w:t>
      </w:r>
    </w:p>
    <w:p>
      <w:pPr>
        <w:spacing w:after="70" w:line="250"/>
        <w:ind w:left="480" w:hanging="480"/>
        <w:jc w:val="both"/>
      </w:pPr>
      <w:r>
        <w:rPr>
          <w:rFonts w:ascii="Times New Roman" w:cs="Times New Roman" w:eastAsia="Times New Roman" w:hAnsi="Times New Roman"/>
          <w:b/>
          <w:bCs/>
          <w:sz w:val="18"/>
          <w:szCs w:val="18"/>
        </w:rPr>
        <w:t xml:space="preserve">[122]  </w:t>
      </w:r>
      <w:r>
        <w:rPr>
          <w:rFonts w:ascii="Times New Roman" w:cs="Times New Roman" w:eastAsia="Times New Roman" w:hAnsi="Times New Roman"/>
          <w:sz w:val="18"/>
          <w:szCs w:val="18"/>
        </w:rPr>
        <w:t xml:space="preserve">Somrani, A., Hamzaoui, A., Pontie, M., 2013. Study on lithium separation from salt lake brines by nanofiltration (NF) and low pressure reverse osmosis (LPRO). Desalination 317, 184-192.</w:t>
      </w:r>
    </w:p>
    <w:p>
      <w:pPr>
        <w:spacing w:after="70" w:line="250"/>
        <w:ind w:left="480" w:hanging="480"/>
        <w:jc w:val="both"/>
      </w:pPr>
      <w:r>
        <w:rPr>
          <w:rFonts w:ascii="Times New Roman" w:cs="Times New Roman" w:eastAsia="Times New Roman" w:hAnsi="Times New Roman"/>
          <w:b/>
          <w:bCs/>
          <w:sz w:val="18"/>
          <w:szCs w:val="18"/>
        </w:rPr>
        <w:t xml:space="preserve">[123]  </w:t>
      </w:r>
      <w:r>
        <w:rPr>
          <w:rFonts w:ascii="Times New Roman" w:cs="Times New Roman" w:eastAsia="Times New Roman" w:hAnsi="Times New Roman"/>
          <w:sz w:val="18"/>
          <w:szCs w:val="18"/>
        </w:rPr>
        <w:t xml:space="preserve">Sun, S.-Y., Cai, L.-J., Nie, X.-Y., Song, X., Yu, J.-G., 2015. Separation of magnesium and lithium from brine using a Desal nanofiltration membrane. Journal of Water Process Engineering 7, 210-217.</w:t>
      </w:r>
    </w:p>
    <w:p>
      <w:pPr>
        <w:spacing w:after="70" w:line="250"/>
        <w:ind w:left="480" w:hanging="480"/>
        <w:jc w:val="both"/>
      </w:pPr>
      <w:r>
        <w:rPr>
          <w:rFonts w:ascii="Times New Roman" w:cs="Times New Roman" w:eastAsia="Times New Roman" w:hAnsi="Times New Roman"/>
          <w:b/>
          <w:bCs/>
          <w:sz w:val="18"/>
          <w:szCs w:val="18"/>
        </w:rPr>
        <w:t xml:space="preserve">[124]  </w:t>
      </w:r>
      <w:r>
        <w:rPr>
          <w:rFonts w:ascii="Times New Roman" w:cs="Times New Roman" w:eastAsia="Times New Roman" w:hAnsi="Times New Roman"/>
          <w:sz w:val="18"/>
          <w:szCs w:val="18"/>
        </w:rPr>
        <w:t xml:space="preserve">Li, X., Zhang, C., Zhang, S., Li, J., He, B., Cui, Z., 2015. Preparation and characterization of positively charged polyamide composite nanofiltration hollow fiber membrane for lithium and magnesium separation. Desalination 369, 26-36.</w:t>
      </w:r>
    </w:p>
    <w:p>
      <w:pPr>
        <w:spacing w:after="70" w:line="250"/>
        <w:ind w:left="480" w:hanging="480"/>
        <w:jc w:val="both"/>
      </w:pPr>
      <w:r>
        <w:rPr>
          <w:rFonts w:ascii="Times New Roman" w:cs="Times New Roman" w:eastAsia="Times New Roman" w:hAnsi="Times New Roman"/>
          <w:b/>
          <w:bCs/>
          <w:sz w:val="18"/>
          <w:szCs w:val="18"/>
        </w:rPr>
        <w:t xml:space="preserve">[125]  </w:t>
      </w:r>
      <w:r>
        <w:rPr>
          <w:rFonts w:ascii="Times New Roman" w:cs="Times New Roman" w:eastAsia="Times New Roman" w:hAnsi="Times New Roman"/>
          <w:sz w:val="18"/>
          <w:szCs w:val="18"/>
        </w:rPr>
        <w:t xml:space="preserve">Zhang, H.-Z., Xu, Z.-L., Ding, H., Tang, Y.-J., 2017. Positively charged capillary nanofiltration membrane with high rejection for Mg2+ and Ca2+ and good separation for Mg2+ and Li+. Desalination 420, 158-166.</w:t>
      </w:r>
    </w:p>
    <w:p>
      <w:pPr>
        <w:spacing w:after="70" w:line="250"/>
        <w:ind w:left="480" w:hanging="480"/>
        <w:jc w:val="both"/>
      </w:pPr>
      <w:r>
        <w:rPr>
          <w:rFonts w:ascii="Times New Roman" w:cs="Times New Roman" w:eastAsia="Times New Roman" w:hAnsi="Times New Roman"/>
          <w:b/>
          <w:bCs/>
          <w:sz w:val="18"/>
          <w:szCs w:val="18"/>
        </w:rPr>
        <w:t xml:space="preserve">[126]  </w:t>
      </w:r>
      <w:r>
        <w:rPr>
          <w:rFonts w:ascii="Times New Roman" w:cs="Times New Roman" w:eastAsia="Times New Roman" w:hAnsi="Times New Roman"/>
          <w:sz w:val="18"/>
          <w:szCs w:val="18"/>
        </w:rPr>
        <w:t xml:space="preserve">Li, W., Shi, C., Zhou, A., He, X., Sun, Y., Zhang, J., 2017. A positively charged composite nanofiltration membrane modified by EDTA for LiCl/MgCl2 separation. Separation and Purification Technology 186, 233-242.</w:t>
      </w:r>
    </w:p>
    <w:p>
      <w:pPr>
        <w:spacing w:after="70" w:line="250"/>
        <w:ind w:left="480" w:hanging="480"/>
        <w:jc w:val="both"/>
      </w:pPr>
      <w:r>
        <w:rPr>
          <w:rFonts w:ascii="Times New Roman" w:cs="Times New Roman" w:eastAsia="Times New Roman" w:hAnsi="Times New Roman"/>
          <w:b/>
          <w:bCs/>
          <w:sz w:val="18"/>
          <w:szCs w:val="18"/>
        </w:rPr>
        <w:t xml:space="preserve">[127]  </w:t>
      </w:r>
      <w:r>
        <w:rPr>
          <w:rFonts w:ascii="Times New Roman" w:cs="Times New Roman" w:eastAsia="Times New Roman" w:hAnsi="Times New Roman"/>
          <w:sz w:val="18"/>
          <w:szCs w:val="18"/>
        </w:rPr>
        <w:t xml:space="preserve">Li, Y., Zhao, Y., Wang, H., Wang, M., 2019. The application of nanofiltration membrane for recovering lithium from salt lake brine. Desalination 468, 114081.</w:t>
      </w:r>
    </w:p>
    <w:p>
      <w:pPr>
        <w:spacing w:after="70" w:line="250"/>
        <w:ind w:left="480" w:hanging="480"/>
        <w:jc w:val="both"/>
      </w:pPr>
      <w:r>
        <w:rPr>
          <w:rFonts w:ascii="Times New Roman" w:cs="Times New Roman" w:eastAsia="Times New Roman" w:hAnsi="Times New Roman"/>
          <w:b/>
          <w:bCs/>
          <w:sz w:val="18"/>
          <w:szCs w:val="18"/>
        </w:rPr>
        <w:t xml:space="preserve">[128]  </w:t>
      </w:r>
      <w:r>
        <w:rPr>
          <w:rFonts w:ascii="Times New Roman" w:cs="Times New Roman" w:eastAsia="Times New Roman" w:hAnsi="Times New Roman"/>
          <w:sz w:val="18"/>
          <w:szCs w:val="18"/>
        </w:rPr>
        <w:t xml:space="preserve">Li, X., Mo, Y., Qing, W., Shao, S., Tang, C.Y., Li, J., 2019. Membrane-based technologies for lithium recovery from water lithium resources: a review. Journal of Membrane Science 591, 117317.</w:t>
      </w:r>
    </w:p>
    <w:p>
      <w:pPr>
        <w:spacing w:after="70" w:line="250"/>
        <w:ind w:left="480" w:hanging="480"/>
        <w:jc w:val="both"/>
      </w:pPr>
      <w:r>
        <w:rPr>
          <w:rFonts w:ascii="Times New Roman" w:cs="Times New Roman" w:eastAsia="Times New Roman" w:hAnsi="Times New Roman"/>
          <w:b/>
          <w:bCs/>
          <w:sz w:val="18"/>
          <w:szCs w:val="18"/>
        </w:rPr>
        <w:t xml:space="preserve">[129]  </w:t>
      </w:r>
      <w:r>
        <w:rPr>
          <w:rFonts w:ascii="Times New Roman" w:cs="Times New Roman" w:eastAsia="Times New Roman" w:hAnsi="Times New Roman"/>
          <w:sz w:val="18"/>
          <w:szCs w:val="18"/>
        </w:rPr>
        <w:t xml:space="preserve">Razmjou, A., Asadnia, M., Hosseini, E., Habibnejad Korayem, A., Chen, V., 2019. Design principles of ion selective nanostructured membranes for the extraction of lithium ions. Nature Communications 10, 5793.</w:t>
      </w:r>
    </w:p>
    <w:p>
      <w:pPr>
        <w:spacing w:after="70" w:line="250"/>
        <w:ind w:left="480" w:hanging="480"/>
        <w:jc w:val="both"/>
      </w:pPr>
      <w:r>
        <w:rPr>
          <w:rFonts w:ascii="Times New Roman" w:cs="Times New Roman" w:eastAsia="Times New Roman" w:hAnsi="Times New Roman"/>
          <w:b/>
          <w:bCs/>
          <w:sz w:val="18"/>
          <w:szCs w:val="18"/>
        </w:rPr>
        <w:t xml:space="preserve">[130]  </w:t>
      </w:r>
      <w:r>
        <w:rPr>
          <w:rFonts w:ascii="Times New Roman" w:cs="Times New Roman" w:eastAsia="Times New Roman" w:hAnsi="Times New Roman"/>
          <w:sz w:val="18"/>
          <w:szCs w:val="18"/>
        </w:rPr>
        <w:t xml:space="preserve">Wu, H., et al., 2020. A novel nanofiltration membrane with [MimAP][Tf2N] ionic liquid for utilization of lithium from brines with high Mg2+/Li+ ratio. Journal of Membrane Science 603, 117997.</w:t>
      </w:r>
    </w:p>
    <w:p>
      <w:pPr>
        <w:spacing w:after="70" w:line="250"/>
        <w:ind w:left="480" w:hanging="480"/>
        <w:jc w:val="both"/>
      </w:pPr>
      <w:r>
        <w:rPr>
          <w:rFonts w:ascii="Times New Roman" w:cs="Times New Roman" w:eastAsia="Times New Roman" w:hAnsi="Times New Roman"/>
          <w:b/>
          <w:bCs/>
          <w:sz w:val="18"/>
          <w:szCs w:val="18"/>
        </w:rPr>
        <w:t xml:space="preserve">[131]  </w:t>
      </w:r>
      <w:r>
        <w:rPr>
          <w:rFonts w:ascii="Times New Roman" w:cs="Times New Roman" w:eastAsia="Times New Roman" w:hAnsi="Times New Roman"/>
          <w:sz w:val="18"/>
          <w:szCs w:val="18"/>
        </w:rPr>
        <w:t xml:space="preserve">Ashraf, M.A., Wang, J., Wu, B., Cui, P., Xu, B., Li, X., 2020. Enhancement in Li+/Mg2+ separation from salt lake brine with PDA-PEI composite nanofiltration membrane. Journal of Applied Polymer Science 137 (47), 49549.</w:t>
      </w:r>
    </w:p>
    <w:p>
      <w:pPr>
        <w:spacing w:after="70" w:line="250"/>
        <w:ind w:left="480" w:hanging="480"/>
        <w:jc w:val="both"/>
      </w:pPr>
      <w:r>
        <w:rPr>
          <w:rFonts w:ascii="Times New Roman" w:cs="Times New Roman" w:eastAsia="Times New Roman" w:hAnsi="Times New Roman"/>
          <w:b/>
          <w:bCs/>
          <w:sz w:val="18"/>
          <w:szCs w:val="18"/>
        </w:rPr>
        <w:t xml:space="preserve">[132]  </w:t>
      </w:r>
      <w:r>
        <w:rPr>
          <w:rFonts w:ascii="Times New Roman" w:cs="Times New Roman" w:eastAsia="Times New Roman" w:hAnsi="Times New Roman"/>
          <w:sz w:val="18"/>
          <w:szCs w:val="18"/>
        </w:rPr>
        <w:t xml:space="preserve">Wu, X., Liu, H., Wei, Y., Fei, Y., Qi, H., 2020. Negatively charged organic-inorganic hybrid silica nanofiltration membranes for lithium extraction. Chinese Journal of Chemical Engineering 28 (3), 749-757.</w:t>
      </w:r>
    </w:p>
    <w:p>
      <w:pPr>
        <w:spacing w:after="70" w:line="250"/>
        <w:ind w:left="480" w:hanging="480"/>
        <w:jc w:val="both"/>
      </w:pPr>
      <w:r>
        <w:rPr>
          <w:rFonts w:ascii="Times New Roman" w:cs="Times New Roman" w:eastAsia="Times New Roman" w:hAnsi="Times New Roman"/>
          <w:b/>
          <w:bCs/>
          <w:sz w:val="18"/>
          <w:szCs w:val="18"/>
        </w:rPr>
        <w:t xml:space="preserve">[133]  </w:t>
      </w:r>
      <w:r>
        <w:rPr>
          <w:rFonts w:ascii="Times New Roman" w:cs="Times New Roman" w:eastAsia="Times New Roman" w:hAnsi="Times New Roman"/>
          <w:sz w:val="18"/>
          <w:szCs w:val="18"/>
        </w:rPr>
        <w:t xml:space="preserve">Xu, P., Hong, J., Xu, Z., Xia, H., Ni, Q.-Q., 2021. Positively charged nanofiltration membrane based on (MWCNTs-COOK)-engineered substrate for fast and efficient lithium extraction. Separation and Purification Technology 270, 118796.</w:t>
      </w:r>
    </w:p>
    <w:p>
      <w:pPr>
        <w:spacing w:after="70" w:line="250"/>
        <w:ind w:left="480" w:hanging="480"/>
        <w:jc w:val="both"/>
      </w:pPr>
      <w:r>
        <w:rPr>
          <w:rFonts w:ascii="Times New Roman" w:cs="Times New Roman" w:eastAsia="Times New Roman" w:hAnsi="Times New Roman"/>
          <w:b/>
          <w:bCs/>
          <w:sz w:val="18"/>
          <w:szCs w:val="18"/>
        </w:rPr>
        <w:t xml:space="preserve">[134]  </w:t>
      </w:r>
      <w:r>
        <w:rPr>
          <w:rFonts w:ascii="Times New Roman" w:cs="Times New Roman" w:eastAsia="Times New Roman" w:hAnsi="Times New Roman"/>
          <w:sz w:val="18"/>
          <w:szCs w:val="18"/>
        </w:rPr>
        <w:t xml:space="preserve">Yang, Z., Fang, W., Wang, Z., Zhang, R., Zhu, Y., Jin, J., 2021. Dual-skin layer nanofiltration membranes for highly selective Li+/Mg2+ separation. Journal of Membrane Science 620, 118862.</w:t>
      </w:r>
    </w:p>
    <w:p>
      <w:pPr>
        <w:spacing w:after="70" w:line="250"/>
        <w:ind w:left="480" w:hanging="480"/>
        <w:jc w:val="both"/>
      </w:pPr>
      <w:r>
        <w:rPr>
          <w:rFonts w:ascii="Times New Roman" w:cs="Times New Roman" w:eastAsia="Times New Roman" w:hAnsi="Times New Roman"/>
          <w:b/>
          <w:bCs/>
          <w:sz w:val="18"/>
          <w:szCs w:val="18"/>
        </w:rPr>
        <w:t xml:space="preserve">[135]  </w:t>
      </w:r>
      <w:r>
        <w:rPr>
          <w:rFonts w:ascii="Times New Roman" w:cs="Times New Roman" w:eastAsia="Times New Roman" w:hAnsi="Times New Roman"/>
          <w:sz w:val="18"/>
          <w:szCs w:val="18"/>
        </w:rPr>
        <w:t xml:space="preserve">Wang, L., et al., 2021. Novel positively charged metal-coordinated nanofiltration membrane for lithium recovery. ACS Applied Materials and Interfaces 13 (14), 16906-16915.</w:t>
      </w:r>
    </w:p>
    <w:p>
      <w:pPr>
        <w:spacing w:after="70" w:line="250"/>
        <w:ind w:left="480" w:hanging="480"/>
        <w:jc w:val="both"/>
      </w:pPr>
      <w:r>
        <w:rPr>
          <w:rFonts w:ascii="Times New Roman" w:cs="Times New Roman" w:eastAsia="Times New Roman" w:hAnsi="Times New Roman"/>
          <w:b/>
          <w:bCs/>
          <w:sz w:val="18"/>
          <w:szCs w:val="18"/>
        </w:rPr>
        <w:t xml:space="preserve">[136]  </w:t>
      </w:r>
      <w:r>
        <w:rPr>
          <w:rFonts w:ascii="Times New Roman" w:cs="Times New Roman" w:eastAsia="Times New Roman" w:hAnsi="Times New Roman"/>
          <w:sz w:val="18"/>
          <w:szCs w:val="18"/>
        </w:rPr>
        <w:t xml:space="preserve">Peng, H., Zhao, Q., 2021. A nano-heterogeneous membrane for efficient separation of lithium from high magnesium/lithium ratio brine. Advanced Functional Materials 31 (14), 2009430.</w:t>
      </w:r>
    </w:p>
    <w:p>
      <w:pPr>
        <w:spacing w:after="70" w:line="250"/>
        <w:ind w:left="480" w:hanging="480"/>
        <w:jc w:val="both"/>
      </w:pPr>
      <w:r>
        <w:rPr>
          <w:rFonts w:ascii="Times New Roman" w:cs="Times New Roman" w:eastAsia="Times New Roman" w:hAnsi="Times New Roman"/>
          <w:b/>
          <w:bCs/>
          <w:sz w:val="18"/>
          <w:szCs w:val="18"/>
        </w:rPr>
        <w:t xml:space="preserve">[137]  </w:t>
      </w:r>
      <w:r>
        <w:rPr>
          <w:rFonts w:ascii="Times New Roman" w:cs="Times New Roman" w:eastAsia="Times New Roman" w:hAnsi="Times New Roman"/>
          <w:sz w:val="18"/>
          <w:szCs w:val="18"/>
        </w:rPr>
        <w:t xml:space="preserve">Feng, Y., Peng, H., Zhao, Q., 2022. Fabrication of high performance Mg2+/Li+ nanofiltration membranes by surface grafting of quaternized bipyridine. Separation and Purification Technology 280, 119848.</w:t>
      </w:r>
    </w:p>
    <w:p>
      <w:pPr>
        <w:spacing w:after="70" w:line="250"/>
        <w:ind w:left="480" w:hanging="480"/>
        <w:jc w:val="both"/>
      </w:pPr>
      <w:r>
        <w:rPr>
          <w:rFonts w:ascii="Times New Roman" w:cs="Times New Roman" w:eastAsia="Times New Roman" w:hAnsi="Times New Roman"/>
          <w:b/>
          <w:bCs/>
          <w:sz w:val="18"/>
          <w:szCs w:val="18"/>
        </w:rPr>
        <w:t xml:space="preserve">[138]  </w:t>
      </w:r>
      <w:r>
        <w:rPr>
          <w:rFonts w:ascii="Times New Roman" w:cs="Times New Roman" w:eastAsia="Times New Roman" w:hAnsi="Times New Roman"/>
          <w:sz w:val="18"/>
          <w:szCs w:val="18"/>
        </w:rPr>
        <w:t xml:space="preserve">Saif, H.M., Huertas, R.M., Pawlowski, S., Crespo, J.G., Velizarov, S., 2021. Development of highly selective composite polymeric membranes for Li+/Mg2+ separation. Journal of Membrane Science 620, 118891.</w:t>
      </w:r>
    </w:p>
    <w:p>
      <w:pPr>
        <w:spacing w:after="70" w:line="250"/>
        <w:ind w:left="480" w:hanging="480"/>
        <w:jc w:val="both"/>
      </w:pPr>
      <w:r>
        <w:rPr>
          <w:rFonts w:ascii="Times New Roman" w:cs="Times New Roman" w:eastAsia="Times New Roman" w:hAnsi="Times New Roman"/>
          <w:b/>
          <w:bCs/>
          <w:sz w:val="18"/>
          <w:szCs w:val="18"/>
        </w:rPr>
        <w:t xml:space="preserve">[139]  </w:t>
      </w:r>
      <w:r>
        <w:rPr>
          <w:rFonts w:ascii="Times New Roman" w:cs="Times New Roman" w:eastAsia="Times New Roman" w:hAnsi="Times New Roman"/>
          <w:sz w:val="18"/>
          <w:szCs w:val="18"/>
        </w:rPr>
        <w:t xml:space="preserve">Mohammad, M., Lisiecki, M., Liang, K., Razmjou, A., Chen, V., 2020. Metal-phenolic network and metal-organic framework composite membrane for lithium ion extraction. Applied Materials Today 21, 100884.</w:t>
      </w:r>
    </w:p>
    <w:p>
      <w:pPr>
        <w:spacing w:after="70" w:line="250"/>
        <w:ind w:left="480" w:hanging="480"/>
        <w:jc w:val="both"/>
      </w:pPr>
      <w:r>
        <w:rPr>
          <w:rFonts w:ascii="Times New Roman" w:cs="Times New Roman" w:eastAsia="Times New Roman" w:hAnsi="Times New Roman"/>
          <w:b/>
          <w:bCs/>
          <w:sz w:val="18"/>
          <w:szCs w:val="18"/>
        </w:rPr>
        <w:t xml:space="preserve">[140]  </w:t>
      </w:r>
      <w:r>
        <w:rPr>
          <w:rFonts w:ascii="Times New Roman" w:cs="Times New Roman" w:eastAsia="Times New Roman" w:hAnsi="Times New Roman"/>
          <w:sz w:val="18"/>
          <w:szCs w:val="18"/>
        </w:rPr>
        <w:t xml:space="preserve">Sharma, P.P., Yadav, V., Rajput, A., Gupta, H., Saravaia, H., Kulshrestha, V., 2020. Sulfonated poly(ether ether ketone) composite cation exchange membrane for selective recovery of lithium by electrodialysis. Desalination 496, 114755.</w:t>
      </w:r>
    </w:p>
    <w:p>
      <w:pPr>
        <w:spacing w:after="70" w:line="250"/>
        <w:ind w:left="480" w:hanging="480"/>
        <w:jc w:val="both"/>
      </w:pPr>
      <w:r>
        <w:rPr>
          <w:rFonts w:ascii="Times New Roman" w:cs="Times New Roman" w:eastAsia="Times New Roman" w:hAnsi="Times New Roman"/>
          <w:b/>
          <w:bCs/>
          <w:sz w:val="18"/>
          <w:szCs w:val="18"/>
        </w:rPr>
        <w:t xml:space="preserve">[141]  </w:t>
      </w:r>
      <w:r>
        <w:rPr>
          <w:rFonts w:ascii="Times New Roman" w:cs="Times New Roman" w:eastAsia="Times New Roman" w:hAnsi="Times New Roman"/>
          <w:sz w:val="18"/>
          <w:szCs w:val="18"/>
        </w:rPr>
        <w:t xml:space="preserve">Park, S.H., et al., 2020. Lithium recovery from artificial brine using energy-efficient membrane distillation and nanofiltration. Journal of Membrane Science 598, 117683.</w:t>
      </w:r>
    </w:p>
    <w:p>
      <w:pPr>
        <w:spacing w:after="70" w:line="250"/>
        <w:ind w:left="480" w:hanging="480"/>
        <w:jc w:val="both"/>
      </w:pPr>
      <w:r>
        <w:rPr>
          <w:rFonts w:ascii="Times New Roman" w:cs="Times New Roman" w:eastAsia="Times New Roman" w:hAnsi="Times New Roman"/>
          <w:b/>
          <w:bCs/>
          <w:sz w:val="18"/>
          <w:szCs w:val="18"/>
        </w:rPr>
        <w:t xml:space="preserve">[142]  </w:t>
      </w:r>
      <w:r>
        <w:rPr>
          <w:rFonts w:ascii="Times New Roman" w:cs="Times New Roman" w:eastAsia="Times New Roman" w:hAnsi="Times New Roman"/>
          <w:sz w:val="18"/>
          <w:szCs w:val="18"/>
        </w:rPr>
        <w:t xml:space="preserve">Quist-Jensen, C.A., Ali, A., Mondal, S., Macedonio, F., Drioli, E., 2016. A study of membrane distillation and crystallization for lithium recovery from high-concentrated aqueous solutions. Journal of Membrane Science 505, 167-173.</w:t>
      </w:r>
    </w:p>
    <w:p>
      <w:pPr>
        <w:spacing w:after="70" w:line="250"/>
        <w:ind w:left="480" w:hanging="480"/>
        <w:jc w:val="both"/>
      </w:pPr>
      <w:r>
        <w:rPr>
          <w:rFonts w:ascii="Times New Roman" w:cs="Times New Roman" w:eastAsia="Times New Roman" w:hAnsi="Times New Roman"/>
          <w:b/>
          <w:bCs/>
          <w:sz w:val="18"/>
          <w:szCs w:val="18"/>
        </w:rPr>
        <w:t xml:space="preserve">[143]  </w:t>
      </w:r>
      <w:r>
        <w:rPr>
          <w:rFonts w:ascii="Times New Roman" w:cs="Times New Roman" w:eastAsia="Times New Roman" w:hAnsi="Times New Roman"/>
          <w:sz w:val="18"/>
          <w:szCs w:val="18"/>
        </w:rPr>
        <w:t xml:space="preserve">Pramanik, B.K., Asif, M.B., Kentish, S., Nghiem, L.D., Hai, F.I., 2019. Lithium enrichment from a simulated salt lake brine using an integrated nanofiltration-membrane distillation process. Journal of Environmental Chemical Engineering 7 (5), 103395.</w:t>
      </w:r>
    </w:p>
    <w:p>
      <w:pPr>
        <w:spacing w:after="70" w:line="250"/>
        <w:ind w:left="480" w:hanging="480"/>
        <w:jc w:val="both"/>
      </w:pPr>
      <w:r>
        <w:rPr>
          <w:rFonts w:ascii="Times New Roman" w:cs="Times New Roman" w:eastAsia="Times New Roman" w:hAnsi="Times New Roman"/>
          <w:b/>
          <w:bCs/>
          <w:sz w:val="18"/>
          <w:szCs w:val="18"/>
        </w:rPr>
        <w:t xml:space="preserve">[144]  </w:t>
      </w:r>
      <w:r>
        <w:rPr>
          <w:rFonts w:ascii="Times New Roman" w:cs="Times New Roman" w:eastAsia="Times New Roman" w:hAnsi="Times New Roman"/>
          <w:sz w:val="18"/>
          <w:szCs w:val="18"/>
        </w:rPr>
        <w:t xml:space="preserve">Guo, Y., Ying, Y., Mao, Y., Peng, X., Chen, B., 2016. Polystyrene sulfonate threaded through a metal-organic framework membrane for fast and selective lithium-ion separation. Angewandte Chemie International Edition 55, 15120-15124.</w:t>
      </w:r>
    </w:p>
    <w:p>
      <w:pPr>
        <w:spacing w:after="70" w:line="250"/>
        <w:ind w:left="480" w:hanging="480"/>
        <w:jc w:val="both"/>
      </w:pPr>
      <w:r>
        <w:rPr>
          <w:rFonts w:ascii="Times New Roman" w:cs="Times New Roman" w:eastAsia="Times New Roman" w:hAnsi="Times New Roman"/>
          <w:b/>
          <w:bCs/>
          <w:sz w:val="18"/>
          <w:szCs w:val="18"/>
        </w:rPr>
        <w:t xml:space="preserve">[145]  </w:t>
      </w:r>
      <w:r>
        <w:rPr>
          <w:rFonts w:ascii="Times New Roman" w:cs="Times New Roman" w:eastAsia="Times New Roman" w:hAnsi="Times New Roman"/>
          <w:sz w:val="18"/>
          <w:szCs w:val="18"/>
        </w:rPr>
        <w:t xml:space="preserve">Kanoh, H., Ooi, K., Miyai, Y., Katoh, S., 1991. Selective electroinsertion of lithium ions into a platinum/lambda-manganese dioxide electrode in the aqueous phase. Langmuir 7 (9), 1841-1842.</w:t>
      </w:r>
    </w:p>
    <w:p>
      <w:pPr>
        <w:spacing w:after="70" w:line="250"/>
        <w:ind w:left="480" w:hanging="480"/>
        <w:jc w:val="both"/>
      </w:pPr>
      <w:r>
        <w:rPr>
          <w:rFonts w:ascii="Times New Roman" w:cs="Times New Roman" w:eastAsia="Times New Roman" w:hAnsi="Times New Roman"/>
          <w:b/>
          <w:bCs/>
          <w:sz w:val="18"/>
          <w:szCs w:val="18"/>
        </w:rPr>
        <w:t xml:space="preserve">[146]  </w:t>
      </w:r>
      <w:r>
        <w:rPr>
          <w:rFonts w:ascii="Times New Roman" w:cs="Times New Roman" w:eastAsia="Times New Roman" w:hAnsi="Times New Roman"/>
          <w:sz w:val="18"/>
          <w:szCs w:val="18"/>
        </w:rPr>
        <w:t xml:space="preserve">Kanoh, H., Ooi, K., Miyai, Y., Katoh, S., 1993. Electrochemical recovery of lithium ions in the aqueous phase. Separation Science and Technology 28 (1-3), 643-651.</w:t>
      </w:r>
    </w:p>
    <w:p>
      <w:pPr>
        <w:spacing w:after="70" w:line="250"/>
        <w:ind w:left="480" w:hanging="480"/>
        <w:jc w:val="both"/>
      </w:pPr>
      <w:r>
        <w:rPr>
          <w:rFonts w:ascii="Times New Roman" w:cs="Times New Roman" w:eastAsia="Times New Roman" w:hAnsi="Times New Roman"/>
          <w:b/>
          <w:bCs/>
          <w:sz w:val="18"/>
          <w:szCs w:val="18"/>
        </w:rPr>
        <w:t xml:space="preserve">[147]  </w:t>
      </w:r>
      <w:r>
        <w:rPr>
          <w:rFonts w:ascii="Times New Roman" w:cs="Times New Roman" w:eastAsia="Times New Roman" w:hAnsi="Times New Roman"/>
          <w:sz w:val="18"/>
          <w:szCs w:val="18"/>
        </w:rPr>
        <w:t xml:space="preserve">Kanoh, H., Feng, Q., Miyai, Y., Ooi, K., 1995. Kinetic properties of a Pt/lambda-MnO2 electrode for the electroinsertion of lithium ions in an aqueous phase. Journal of the Electrochemical Society 142 (3), 702.</w:t>
      </w:r>
    </w:p>
    <w:p>
      <w:pPr>
        <w:spacing w:after="70" w:line="250"/>
        <w:ind w:left="480" w:hanging="480"/>
        <w:jc w:val="both"/>
      </w:pPr>
      <w:r>
        <w:rPr>
          <w:rFonts w:ascii="Times New Roman" w:cs="Times New Roman" w:eastAsia="Times New Roman" w:hAnsi="Times New Roman"/>
          <w:b/>
          <w:bCs/>
          <w:sz w:val="18"/>
          <w:szCs w:val="18"/>
        </w:rPr>
        <w:t xml:space="preserve">[148]  </w:t>
      </w:r>
      <w:r>
        <w:rPr>
          <w:rFonts w:ascii="Times New Roman" w:cs="Times New Roman" w:eastAsia="Times New Roman" w:hAnsi="Times New Roman"/>
          <w:sz w:val="18"/>
          <w:szCs w:val="18"/>
        </w:rPr>
        <w:t xml:space="preserve">Pasta, M., Battistel, A., La Mantia, F., 2012. Batteries for lithium recovery from brines. Energy and Environmental Science 5 (11), 9487-9491. https://doi.org/10.1039/c2ee22977c</w:t>
      </w:r>
    </w:p>
    <w:p>
      <w:pPr>
        <w:spacing w:after="70" w:line="250"/>
        <w:ind w:left="480" w:hanging="480"/>
        <w:jc w:val="both"/>
      </w:pPr>
      <w:r>
        <w:rPr>
          <w:rFonts w:ascii="Times New Roman" w:cs="Times New Roman" w:eastAsia="Times New Roman" w:hAnsi="Times New Roman"/>
          <w:b/>
          <w:bCs/>
          <w:sz w:val="18"/>
          <w:szCs w:val="18"/>
        </w:rPr>
        <w:t xml:space="preserve">[149]  </w:t>
      </w:r>
      <w:r>
        <w:rPr>
          <w:rFonts w:ascii="Times New Roman" w:cs="Times New Roman" w:eastAsia="Times New Roman" w:hAnsi="Times New Roman"/>
          <w:sz w:val="18"/>
          <w:szCs w:val="18"/>
        </w:rPr>
        <w:t xml:space="preserve">Lee, J., Yu, S.-H., Kim, C., Sung, Y.-E., Yoon, J., 2013. Highly selective lithium recovery from brine using a lambda-MnO2-Ag battery. Physical Chemistry Chemical Physics 15 (20), 7690-7695. https://doi.org/10.1039/c3cp50919b</w:t>
      </w:r>
    </w:p>
    <w:p>
      <w:pPr>
        <w:spacing w:after="70" w:line="250"/>
        <w:ind w:left="480" w:hanging="480"/>
        <w:jc w:val="both"/>
      </w:pPr>
      <w:r>
        <w:rPr>
          <w:rFonts w:ascii="Times New Roman" w:cs="Times New Roman" w:eastAsia="Times New Roman" w:hAnsi="Times New Roman"/>
          <w:b/>
          <w:bCs/>
          <w:sz w:val="18"/>
          <w:szCs w:val="18"/>
        </w:rPr>
        <w:t xml:space="preserve">[150]  </w:t>
      </w:r>
      <w:r>
        <w:rPr>
          <w:rFonts w:ascii="Times New Roman" w:cs="Times New Roman" w:eastAsia="Times New Roman" w:hAnsi="Times New Roman"/>
          <w:sz w:val="18"/>
          <w:szCs w:val="18"/>
        </w:rPr>
        <w:t xml:space="preserve">Zhao, Z., Si, X., Liu, X., He, L., Liang, X., 2013. Li extraction from high Mg/Li ratio brine with LiFePO4/FePO4 as electrode materials. Hydrometallurgy 133, 75-83.</w:t>
      </w:r>
    </w:p>
    <w:p>
      <w:pPr>
        <w:spacing w:after="70" w:line="250"/>
        <w:ind w:left="480" w:hanging="480"/>
        <w:jc w:val="both"/>
      </w:pPr>
      <w:r>
        <w:rPr>
          <w:rFonts w:ascii="Times New Roman" w:cs="Times New Roman" w:eastAsia="Times New Roman" w:hAnsi="Times New Roman"/>
          <w:b/>
          <w:bCs/>
          <w:sz w:val="18"/>
          <w:szCs w:val="18"/>
        </w:rPr>
        <w:t xml:space="preserve">[151]  </w:t>
      </w:r>
      <w:r>
        <w:rPr>
          <w:rFonts w:ascii="Times New Roman" w:cs="Times New Roman" w:eastAsia="Times New Roman" w:hAnsi="Times New Roman"/>
          <w:sz w:val="18"/>
          <w:szCs w:val="18"/>
        </w:rPr>
        <w:t xml:space="preserve">Trocoli, R., Battistel, A., La Mantia, F., 2014. Selectivity of a lithium-recovery process based on LiFePO4. Chemistry - A European Journal 20, 9888-9891.</w:t>
      </w:r>
    </w:p>
    <w:p>
      <w:pPr>
        <w:spacing w:after="70" w:line="250"/>
        <w:ind w:left="480" w:hanging="480"/>
        <w:jc w:val="both"/>
      </w:pPr>
      <w:r>
        <w:rPr>
          <w:rFonts w:ascii="Times New Roman" w:cs="Times New Roman" w:eastAsia="Times New Roman" w:hAnsi="Times New Roman"/>
          <w:b/>
          <w:bCs/>
          <w:sz w:val="18"/>
          <w:szCs w:val="18"/>
        </w:rPr>
        <w:t xml:space="preserve">[152]  </w:t>
      </w:r>
      <w:r>
        <w:rPr>
          <w:rFonts w:ascii="Times New Roman" w:cs="Times New Roman" w:eastAsia="Times New Roman" w:hAnsi="Times New Roman"/>
          <w:sz w:val="18"/>
          <w:szCs w:val="18"/>
        </w:rPr>
        <w:t xml:space="preserve">Liu, X., Chen, X., Zhao, Z., Liang, X., 2014. Effect of Na+ on Li extraction from brine using LiFePO4/FePO4 electrodes. Hydrometallurgy 146, 24-28.</w:t>
      </w:r>
    </w:p>
    <w:p>
      <w:pPr>
        <w:spacing w:after="70" w:line="250"/>
        <w:ind w:left="480" w:hanging="480"/>
        <w:jc w:val="both"/>
      </w:pPr>
      <w:r>
        <w:rPr>
          <w:rFonts w:ascii="Times New Roman" w:cs="Times New Roman" w:eastAsia="Times New Roman" w:hAnsi="Times New Roman"/>
          <w:b/>
          <w:bCs/>
          <w:sz w:val="18"/>
          <w:szCs w:val="18"/>
        </w:rPr>
        <w:t xml:space="preserve">[153]  </w:t>
      </w:r>
      <w:r>
        <w:rPr>
          <w:rFonts w:ascii="Times New Roman" w:cs="Times New Roman" w:eastAsia="Times New Roman" w:hAnsi="Times New Roman"/>
          <w:sz w:val="18"/>
          <w:szCs w:val="18"/>
        </w:rPr>
        <w:t xml:space="preserve">Intaranont, N., Garcia-Araez, N., Hector, A.L., Milton, J.A., Owen, J.R., 2014. Selective lithium extraction from brines by chemical reaction with battery materials. Journal of Materials Chemistry A 2, 6374-6377.</w:t>
      </w:r>
    </w:p>
    <w:p>
      <w:pPr>
        <w:spacing w:after="70" w:line="250"/>
        <w:ind w:left="480" w:hanging="480"/>
        <w:jc w:val="both"/>
      </w:pPr>
      <w:r>
        <w:rPr>
          <w:rFonts w:ascii="Times New Roman" w:cs="Times New Roman" w:eastAsia="Times New Roman" w:hAnsi="Times New Roman"/>
          <w:b/>
          <w:bCs/>
          <w:sz w:val="18"/>
          <w:szCs w:val="18"/>
        </w:rPr>
        <w:t xml:space="preserve">[154]  </w:t>
      </w:r>
      <w:r>
        <w:rPr>
          <w:rFonts w:ascii="Times New Roman" w:cs="Times New Roman" w:eastAsia="Times New Roman" w:hAnsi="Times New Roman"/>
          <w:sz w:val="18"/>
          <w:szCs w:val="18"/>
        </w:rPr>
        <w:t xml:space="preserve">Kim, J.-S., Lee, Y.H., Choi, S., Shin, J., Dinh, H.-C., Choi, J.W., 2015. An electrochemical cell for selective lithium capture from seawater. Environmental Science and Technology 49 (16), 9415-9422.</w:t>
      </w:r>
    </w:p>
    <w:p>
      <w:pPr>
        <w:spacing w:after="70" w:line="250"/>
        <w:ind w:left="480" w:hanging="480"/>
        <w:jc w:val="both"/>
      </w:pPr>
      <w:r>
        <w:rPr>
          <w:rFonts w:ascii="Times New Roman" w:cs="Times New Roman" w:eastAsia="Times New Roman" w:hAnsi="Times New Roman"/>
          <w:b/>
          <w:bCs/>
          <w:sz w:val="18"/>
          <w:szCs w:val="18"/>
        </w:rPr>
        <w:t xml:space="preserve">[155]  </w:t>
      </w:r>
      <w:r>
        <w:rPr>
          <w:rFonts w:ascii="Times New Roman" w:cs="Times New Roman" w:eastAsia="Times New Roman" w:hAnsi="Times New Roman"/>
          <w:sz w:val="18"/>
          <w:szCs w:val="18"/>
        </w:rPr>
        <w:t xml:space="preserve">Kim, S., Lee, J., Kang, J.S., Jo, K., Kim, S., Sung, Y.-E., Yoon, J., 2015. Lithium recovery from brine using a lambda-MnO2/activated carbon hybrid supercapacitor system. Chemosphere 125, 50-56.</w:t>
      </w:r>
    </w:p>
    <w:p>
      <w:pPr>
        <w:spacing w:after="70" w:line="250"/>
        <w:ind w:left="480" w:hanging="480"/>
        <w:jc w:val="both"/>
      </w:pPr>
      <w:r>
        <w:rPr>
          <w:rFonts w:ascii="Times New Roman" w:cs="Times New Roman" w:eastAsia="Times New Roman" w:hAnsi="Times New Roman"/>
          <w:b/>
          <w:bCs/>
          <w:sz w:val="18"/>
          <w:szCs w:val="18"/>
        </w:rPr>
        <w:t xml:space="preserve">[156]  </w:t>
      </w:r>
      <w:r>
        <w:rPr>
          <w:rFonts w:ascii="Times New Roman" w:cs="Times New Roman" w:eastAsia="Times New Roman" w:hAnsi="Times New Roman"/>
          <w:sz w:val="18"/>
          <w:szCs w:val="18"/>
        </w:rPr>
        <w:t xml:space="preserve">Trocoli, R., Battistel, A., La Mantia, F., 2015. Nickel hexacyanoferrate as suitable alternative to Ag for electrochemical lithium recovery. ChemSusChem 8, 2514-2519.</w:t>
      </w:r>
    </w:p>
    <w:p>
      <w:pPr>
        <w:spacing w:after="70" w:line="250"/>
        <w:ind w:left="480" w:hanging="480"/>
        <w:jc w:val="both"/>
      </w:pPr>
      <w:r>
        <w:rPr>
          <w:rFonts w:ascii="Times New Roman" w:cs="Times New Roman" w:eastAsia="Times New Roman" w:hAnsi="Times New Roman"/>
          <w:b/>
          <w:bCs/>
          <w:sz w:val="18"/>
          <w:szCs w:val="18"/>
        </w:rPr>
        <w:t xml:space="preserve">[157]  </w:t>
      </w:r>
      <w:r>
        <w:rPr>
          <w:rFonts w:ascii="Times New Roman" w:cs="Times New Roman" w:eastAsia="Times New Roman" w:hAnsi="Times New Roman"/>
          <w:sz w:val="18"/>
          <w:szCs w:val="18"/>
        </w:rPr>
        <w:t xml:space="preserve">Marchini, F., Rubi, D., del Pozo, M., Williams, F.J., Calvo, E.J., 2016. Surface chemistry and lithium-ion exchange in LiMn2O4 for the electrochemical selective extraction of LiCl from natural salt lake brines. Journal of Physical Chemistry C 120, 15875-15883.</w:t>
      </w:r>
    </w:p>
    <w:p>
      <w:pPr>
        <w:spacing w:after="70" w:line="250"/>
        <w:ind w:left="480" w:hanging="480"/>
        <w:jc w:val="both"/>
      </w:pPr>
      <w:r>
        <w:rPr>
          <w:rFonts w:ascii="Times New Roman" w:cs="Times New Roman" w:eastAsia="Times New Roman" w:hAnsi="Times New Roman"/>
          <w:b/>
          <w:bCs/>
          <w:sz w:val="18"/>
          <w:szCs w:val="18"/>
        </w:rPr>
        <w:t xml:space="preserve">[158]  </w:t>
      </w:r>
      <w:r>
        <w:rPr>
          <w:rFonts w:ascii="Times New Roman" w:cs="Times New Roman" w:eastAsia="Times New Roman" w:hAnsi="Times New Roman"/>
          <w:sz w:val="18"/>
          <w:szCs w:val="18"/>
        </w:rPr>
        <w:t xml:space="preserve">Missoni, L.L., Marchini, F., del Pozo, M., Calvo, E.J., 2016. A LiMn2O4-polypyrrole system for the extraction of LiCl from natural brine. Journal of the Electrochemical Society 163, A1898-A1902.</w:t>
      </w:r>
    </w:p>
    <w:p>
      <w:pPr>
        <w:spacing w:after="70" w:line="250"/>
        <w:ind w:left="480" w:hanging="480"/>
        <w:jc w:val="both"/>
      </w:pPr>
      <w:r>
        <w:rPr>
          <w:rFonts w:ascii="Times New Roman" w:cs="Times New Roman" w:eastAsia="Times New Roman" w:hAnsi="Times New Roman"/>
          <w:b/>
          <w:bCs/>
          <w:sz w:val="18"/>
          <w:szCs w:val="18"/>
        </w:rPr>
        <w:t xml:space="preserve">[159]  </w:t>
      </w:r>
      <w:r>
        <w:rPr>
          <w:rFonts w:ascii="Times New Roman" w:cs="Times New Roman" w:eastAsia="Times New Roman" w:hAnsi="Times New Roman"/>
          <w:sz w:val="18"/>
          <w:szCs w:val="18"/>
        </w:rPr>
        <w:t xml:space="preserve">Du, X., Guan, G., Li, X., Jagadale, A.D., Ma, X., Wang, Z., Hao, X., Abudula, A., 2016. A novel electroactive lambda-MnO2/PPy/PSS core-shell nanorod coated electrode for selective recovery of lithium ions at low concentration. Journal of Materials Chemistry A 4 (36), 13989-13996.</w:t>
      </w:r>
    </w:p>
    <w:p>
      <w:pPr>
        <w:spacing w:after="70" w:line="250"/>
        <w:ind w:left="480" w:hanging="480"/>
        <w:jc w:val="both"/>
      </w:pPr>
      <w:r>
        <w:rPr>
          <w:rFonts w:ascii="Times New Roman" w:cs="Times New Roman" w:eastAsia="Times New Roman" w:hAnsi="Times New Roman"/>
          <w:b/>
          <w:bCs/>
          <w:sz w:val="18"/>
          <w:szCs w:val="18"/>
        </w:rPr>
        <w:t xml:space="preserve">[160]  </w:t>
      </w:r>
      <w:r>
        <w:rPr>
          <w:rFonts w:ascii="Times New Roman" w:cs="Times New Roman" w:eastAsia="Times New Roman" w:hAnsi="Times New Roman"/>
          <w:sz w:val="18"/>
          <w:szCs w:val="18"/>
        </w:rPr>
        <w:t xml:space="preserve">Trocoli, R., Bidhendi, G.K., La Mantia, F., 2016. Lithium recovery by means of electrochemical ion pumping: a comparison between salt capturing and selective exchange. Journal of Physics: Condensed Matter 28, 114005.</w:t>
      </w:r>
    </w:p>
    <w:p>
      <w:pPr>
        <w:spacing w:after="70" w:line="250"/>
        <w:ind w:left="480" w:hanging="480"/>
        <w:jc w:val="both"/>
      </w:pPr>
      <w:r>
        <w:rPr>
          <w:rFonts w:ascii="Times New Roman" w:cs="Times New Roman" w:eastAsia="Times New Roman" w:hAnsi="Times New Roman"/>
          <w:b/>
          <w:bCs/>
          <w:sz w:val="18"/>
          <w:szCs w:val="18"/>
        </w:rPr>
        <w:t xml:space="preserve">[161]  </w:t>
      </w:r>
      <w:r>
        <w:rPr>
          <w:rFonts w:ascii="Times New Roman" w:cs="Times New Roman" w:eastAsia="Times New Roman" w:hAnsi="Times New Roman"/>
          <w:sz w:val="18"/>
          <w:szCs w:val="18"/>
        </w:rPr>
        <w:t xml:space="preserve">Trocoli, R., Erinmwingbovo, C., La Mantia, F., 2017. Optimized lithium recovery from brines by using an electrochemical ion-pumping process based on lambda-MnO2 and nickel hexacyanoferrate. ChemElectroChem 4 (1), 143-149.</w:t>
      </w:r>
    </w:p>
    <w:p>
      <w:pPr>
        <w:spacing w:after="70" w:line="250"/>
        <w:ind w:left="480" w:hanging="480"/>
        <w:jc w:val="both"/>
      </w:pPr>
      <w:r>
        <w:rPr>
          <w:rFonts w:ascii="Times New Roman" w:cs="Times New Roman" w:eastAsia="Times New Roman" w:hAnsi="Times New Roman"/>
          <w:b/>
          <w:bCs/>
          <w:sz w:val="18"/>
          <w:szCs w:val="18"/>
        </w:rPr>
        <w:t xml:space="preserve">[162]  </w:t>
      </w:r>
      <w:r>
        <w:rPr>
          <w:rFonts w:ascii="Times New Roman" w:cs="Times New Roman" w:eastAsia="Times New Roman" w:hAnsi="Times New Roman"/>
          <w:sz w:val="18"/>
          <w:szCs w:val="18"/>
        </w:rPr>
        <w:t xml:space="preserve">Zhao, M.-Y., Ji, Z.-Y., Zhang, Y.-G., Guo, Z.-Y., Zhao, Y.-Y., Liu, J., Yuan, J.-S., 2017. Study on lithium extraction from brines based on LiMn2O4/Li1-xMn2O4 by electrochemical method. Electrochimica Acta 252, 350-361.</w:t>
      </w:r>
    </w:p>
    <w:p>
      <w:pPr>
        <w:spacing w:after="70" w:line="250"/>
        <w:ind w:left="480" w:hanging="480"/>
        <w:jc w:val="both"/>
      </w:pPr>
      <w:r>
        <w:rPr>
          <w:rFonts w:ascii="Times New Roman" w:cs="Times New Roman" w:eastAsia="Times New Roman" w:hAnsi="Times New Roman"/>
          <w:b/>
          <w:bCs/>
          <w:sz w:val="18"/>
          <w:szCs w:val="18"/>
        </w:rPr>
        <w:t xml:space="preserve">[163]  </w:t>
      </w:r>
      <w:r>
        <w:rPr>
          <w:rFonts w:ascii="Times New Roman" w:cs="Times New Roman" w:eastAsia="Times New Roman" w:hAnsi="Times New Roman"/>
          <w:sz w:val="18"/>
          <w:szCs w:val="18"/>
        </w:rPr>
        <w:t xml:space="preserve">Kim, S., Lee, J., Kim, S., Kim, S., Yoon, J., 2018. Electrochemical lithium recovery with a LiMn2O4-zinc battery system using zinc as a negative electrode. Energy Technology 6 (2), 340-344.</w:t>
      </w:r>
    </w:p>
    <w:p>
      <w:pPr>
        <w:spacing w:after="70" w:line="250"/>
        <w:ind w:left="480" w:hanging="480"/>
        <w:jc w:val="both"/>
      </w:pPr>
      <w:r>
        <w:rPr>
          <w:rFonts w:ascii="Times New Roman" w:cs="Times New Roman" w:eastAsia="Times New Roman" w:hAnsi="Times New Roman"/>
          <w:b/>
          <w:bCs/>
          <w:sz w:val="18"/>
          <w:szCs w:val="18"/>
        </w:rPr>
        <w:t xml:space="preserve">[164]  </w:t>
      </w:r>
      <w:r>
        <w:rPr>
          <w:rFonts w:ascii="Times New Roman" w:cs="Times New Roman" w:eastAsia="Times New Roman" w:hAnsi="Times New Roman"/>
          <w:sz w:val="18"/>
          <w:szCs w:val="18"/>
        </w:rPr>
        <w:t xml:space="preserve">Lawagon, C.P., Nisola, G.M., Cuevas, R.A.I., Kim, H., Lee, S.-P., Chung, W.-J., 2018. Li1-xNi0.33Co1/3Mn1/3O2/Ag for electrochemical lithium recovery from brine. Chemical Engineering Journal 348, 1000-1011.</w:t>
      </w:r>
    </w:p>
    <w:p>
      <w:pPr>
        <w:spacing w:after="70" w:line="250"/>
        <w:ind w:left="480" w:hanging="480"/>
        <w:jc w:val="both"/>
      </w:pPr>
      <w:r>
        <w:rPr>
          <w:rFonts w:ascii="Times New Roman" w:cs="Times New Roman" w:eastAsia="Times New Roman" w:hAnsi="Times New Roman"/>
          <w:b/>
          <w:bCs/>
          <w:sz w:val="18"/>
          <w:szCs w:val="18"/>
        </w:rPr>
        <w:t xml:space="preserve">[165]  </w:t>
      </w:r>
      <w:r>
        <w:rPr>
          <w:rFonts w:ascii="Times New Roman" w:cs="Times New Roman" w:eastAsia="Times New Roman" w:hAnsi="Times New Roman"/>
          <w:sz w:val="18"/>
          <w:szCs w:val="18"/>
        </w:rPr>
        <w:t xml:space="preserve">Xu, X., Zhou, Y., Feng, Z., Kahn, N.U., Khan, Z.U.H., Tang, Y., Sun, Y., Wan, P., Chen, Y., Fan, M., 2018. A self-supported lambda-MnO2 film electrode used for electrochemical lithium recovery from brines. ChemPlusChem 83, 521-528.</w:t>
      </w:r>
    </w:p>
    <w:p>
      <w:pPr>
        <w:spacing w:after="70" w:line="250"/>
        <w:ind w:left="480" w:hanging="480"/>
        <w:jc w:val="both"/>
      </w:pPr>
      <w:r>
        <w:rPr>
          <w:rFonts w:ascii="Times New Roman" w:cs="Times New Roman" w:eastAsia="Times New Roman" w:hAnsi="Times New Roman"/>
          <w:b/>
          <w:bCs/>
          <w:sz w:val="18"/>
          <w:szCs w:val="18"/>
        </w:rPr>
        <w:t xml:space="preserve">[166]  </w:t>
      </w:r>
      <w:r>
        <w:rPr>
          <w:rFonts w:ascii="Times New Roman" w:cs="Times New Roman" w:eastAsia="Times New Roman" w:hAnsi="Times New Roman"/>
          <w:sz w:val="18"/>
          <w:szCs w:val="18"/>
        </w:rPr>
        <w:t xml:space="preserve">He, L., Xu, W., Song, Y., Luo, Y., Liu, X., Zhao, Z., 2018. New insights into the application of lithium-ion battery materials: selective extraction of lithium from brines via a rocking-chair lithium-ion battery system. Global Challenges 2 (2), 1700079.</w:t>
      </w:r>
    </w:p>
    <w:p>
      <w:pPr>
        <w:spacing w:after="70" w:line="250"/>
        <w:ind w:left="480" w:hanging="480"/>
        <w:jc w:val="both"/>
      </w:pPr>
      <w:r>
        <w:rPr>
          <w:rFonts w:ascii="Times New Roman" w:cs="Times New Roman" w:eastAsia="Times New Roman" w:hAnsi="Times New Roman"/>
          <w:b/>
          <w:bCs/>
          <w:sz w:val="18"/>
          <w:szCs w:val="18"/>
        </w:rPr>
        <w:t xml:space="preserve">[167]  </w:t>
      </w:r>
      <w:r>
        <w:rPr>
          <w:rFonts w:ascii="Times New Roman" w:cs="Times New Roman" w:eastAsia="Times New Roman" w:hAnsi="Times New Roman"/>
          <w:sz w:val="18"/>
          <w:szCs w:val="18"/>
        </w:rPr>
        <w:t xml:space="preserve">Romero, V.C.E., Tagliazucchi, M., Flexer, V., Calvo, E.J., 2018. Sustainable electrochemical extraction of lithium from natural brine for renewable energy storage. Journal of the Electrochemical Society 165, A2294-A2302.</w:t>
      </w:r>
    </w:p>
    <w:p>
      <w:pPr>
        <w:spacing w:after="70" w:line="250"/>
        <w:ind w:left="480" w:hanging="480"/>
        <w:jc w:val="both"/>
      </w:pPr>
      <w:r>
        <w:rPr>
          <w:rFonts w:ascii="Times New Roman" w:cs="Times New Roman" w:eastAsia="Times New Roman" w:hAnsi="Times New Roman"/>
          <w:b/>
          <w:bCs/>
          <w:sz w:val="18"/>
          <w:szCs w:val="18"/>
        </w:rPr>
        <w:t xml:space="preserve">[168]  </w:t>
      </w:r>
      <w:r>
        <w:rPr>
          <w:rFonts w:ascii="Times New Roman" w:cs="Times New Roman" w:eastAsia="Times New Roman" w:hAnsi="Times New Roman"/>
          <w:sz w:val="18"/>
          <w:szCs w:val="18"/>
        </w:rPr>
        <w:t xml:space="preserve">Kim, S., Joo, H., Moon, T., Kim, S.H., Yoon, J., 2019. Rapid and selective lithium recovery from desalination brine using an electrochemical system. Environmental Science: Processes and Impacts 21 (4), 667-676.</w:t>
      </w:r>
    </w:p>
    <w:p>
      <w:pPr>
        <w:spacing w:after="70" w:line="250"/>
        <w:ind w:left="480" w:hanging="480"/>
        <w:jc w:val="both"/>
      </w:pPr>
      <w:r>
        <w:rPr>
          <w:rFonts w:ascii="Times New Roman" w:cs="Times New Roman" w:eastAsia="Times New Roman" w:hAnsi="Times New Roman"/>
          <w:b/>
          <w:bCs/>
          <w:sz w:val="18"/>
          <w:szCs w:val="18"/>
        </w:rPr>
        <w:t xml:space="preserve">[169]  </w:t>
      </w:r>
      <w:r>
        <w:rPr>
          <w:rFonts w:ascii="Times New Roman" w:cs="Times New Roman" w:eastAsia="Times New Roman" w:hAnsi="Times New Roman"/>
          <w:sz w:val="18"/>
          <w:szCs w:val="18"/>
        </w:rPr>
        <w:t xml:space="preserve">Lawagon, C.P., Nisola, G.M., Cuevas, R.A.I., Torrejos, R.E.C., Kim, H., Lee, S.-P., Chung, W.-J., 2019. Li1-xNi0.5Mn1.5O4/Ag for electrochemical lithium recovery from brine and its optimized performance via response surface methodology. Separation and Purification Technology 212, 416-426.</w:t>
      </w:r>
    </w:p>
    <w:p>
      <w:pPr>
        <w:spacing w:after="70" w:line="250"/>
        <w:ind w:left="480" w:hanging="480"/>
        <w:jc w:val="both"/>
      </w:pPr>
      <w:r>
        <w:rPr>
          <w:rFonts w:ascii="Times New Roman" w:cs="Times New Roman" w:eastAsia="Times New Roman" w:hAnsi="Times New Roman"/>
          <w:b/>
          <w:bCs/>
          <w:sz w:val="18"/>
          <w:szCs w:val="18"/>
        </w:rPr>
        <w:t xml:space="preserve">[170]  </w:t>
      </w:r>
      <w:r>
        <w:rPr>
          <w:rFonts w:ascii="Times New Roman" w:cs="Times New Roman" w:eastAsia="Times New Roman" w:hAnsi="Times New Roman"/>
          <w:sz w:val="18"/>
          <w:szCs w:val="18"/>
        </w:rPr>
        <w:t xml:space="preserve">Zhao, X., Feng, M., Jiao, Y., Zhang, Y., Wang, Y., Sha, Z., 2019. Lithium extraction from brine in an ionic selective desalination battery. Desalination 481, 114360.</w:t>
      </w:r>
    </w:p>
    <w:p>
      <w:pPr>
        <w:spacing w:after="70" w:line="250"/>
        <w:ind w:left="480" w:hanging="480"/>
        <w:jc w:val="both"/>
      </w:pPr>
      <w:r>
        <w:rPr>
          <w:rFonts w:ascii="Times New Roman" w:cs="Times New Roman" w:eastAsia="Times New Roman" w:hAnsi="Times New Roman"/>
          <w:b/>
          <w:bCs/>
          <w:sz w:val="18"/>
          <w:szCs w:val="18"/>
        </w:rPr>
        <w:t xml:space="preserve">[171]  </w:t>
      </w:r>
      <w:r>
        <w:rPr>
          <w:rFonts w:ascii="Times New Roman" w:cs="Times New Roman" w:eastAsia="Times New Roman" w:hAnsi="Times New Roman"/>
          <w:sz w:val="18"/>
          <w:szCs w:val="18"/>
        </w:rPr>
        <w:t xml:space="preserve">Wang, P., Du, X., Chen, T., Hao, X., Abudula, A., Tang, K., Guan, G., 2019. A novel electroactive PPy/HKUST-1 composite film-coated electrode for the selective recovery of lithium ions with low concentrations in aqueous solutions. Electrochimica Acta 306, 35-44.</w:t>
      </w:r>
    </w:p>
    <w:p>
      <w:pPr>
        <w:spacing w:after="70" w:line="250"/>
        <w:ind w:left="480" w:hanging="480"/>
        <w:jc w:val="both"/>
      </w:pPr>
      <w:r>
        <w:rPr>
          <w:rFonts w:ascii="Times New Roman" w:cs="Times New Roman" w:eastAsia="Times New Roman" w:hAnsi="Times New Roman"/>
          <w:b/>
          <w:bCs/>
          <w:sz w:val="18"/>
          <w:szCs w:val="18"/>
        </w:rPr>
        <w:t xml:space="preserve">[172]  </w:t>
      </w:r>
      <w:r>
        <w:rPr>
          <w:rFonts w:ascii="Times New Roman" w:cs="Times New Roman" w:eastAsia="Times New Roman" w:hAnsi="Times New Roman"/>
          <w:sz w:val="18"/>
          <w:szCs w:val="18"/>
        </w:rPr>
        <w:t xml:space="preserve">Calvo, E.J., 2019. Electrochemical methods for sustainable recovery of lithium from natural brines and battery recycling. Current Opinion in Electrochemistry 15, 102-108.</w:t>
      </w:r>
    </w:p>
    <w:p>
      <w:pPr>
        <w:spacing w:after="70" w:line="250"/>
        <w:ind w:left="480" w:hanging="480"/>
        <w:jc w:val="both"/>
      </w:pPr>
      <w:r>
        <w:rPr>
          <w:rFonts w:ascii="Times New Roman" w:cs="Times New Roman" w:eastAsia="Times New Roman" w:hAnsi="Times New Roman"/>
          <w:b/>
          <w:bCs/>
          <w:sz w:val="18"/>
          <w:szCs w:val="18"/>
        </w:rPr>
        <w:t xml:space="preserve">[173]  </w:t>
      </w:r>
      <w:r>
        <w:rPr>
          <w:rFonts w:ascii="Times New Roman" w:cs="Times New Roman" w:eastAsia="Times New Roman" w:hAnsi="Times New Roman"/>
          <w:sz w:val="18"/>
          <w:szCs w:val="18"/>
        </w:rPr>
        <w:t xml:space="preserve">Battistel, A., Palagonia, M.S., Brogioli, D., La Mantia, F., Trocoli, R., 2020. Electrochemical methods for lithium recovery: a comprehensive and critical review. Advanced Materials 32 (23), 1905440.</w:t>
      </w:r>
    </w:p>
    <w:p>
      <w:pPr>
        <w:spacing w:after="70" w:line="250"/>
        <w:ind w:left="480" w:hanging="480"/>
        <w:jc w:val="both"/>
      </w:pPr>
      <w:r>
        <w:rPr>
          <w:rFonts w:ascii="Times New Roman" w:cs="Times New Roman" w:eastAsia="Times New Roman" w:hAnsi="Times New Roman"/>
          <w:b/>
          <w:bCs/>
          <w:sz w:val="18"/>
          <w:szCs w:val="18"/>
        </w:rPr>
        <w:t xml:space="preserve">[174]  </w:t>
      </w:r>
      <w:r>
        <w:rPr>
          <w:rFonts w:ascii="Times New Roman" w:cs="Times New Roman" w:eastAsia="Times New Roman" w:hAnsi="Times New Roman"/>
          <w:sz w:val="18"/>
          <w:szCs w:val="18"/>
        </w:rPr>
        <w:t xml:space="preserve">Joo, H., Jung, S.Y., Kim, S., Ahn, K.H., Ryoo, W.S., Yoon, J., 2020. Application of flow-type electrochemical lithium recovery system with lambda-MnO2/LiMn2O4: experiment and simulation. ACS Sustainable Chemistry and Engineering 8, 9622-9631.</w:t>
      </w:r>
    </w:p>
    <w:p>
      <w:pPr>
        <w:spacing w:after="70" w:line="250"/>
        <w:ind w:left="480" w:hanging="480"/>
        <w:jc w:val="both"/>
      </w:pPr>
      <w:r>
        <w:rPr>
          <w:rFonts w:ascii="Times New Roman" w:cs="Times New Roman" w:eastAsia="Times New Roman" w:hAnsi="Times New Roman"/>
          <w:b/>
          <w:bCs/>
          <w:sz w:val="18"/>
          <w:szCs w:val="18"/>
        </w:rPr>
        <w:t xml:space="preserve">[175]  </w:t>
      </w:r>
      <w:r>
        <w:rPr>
          <w:rFonts w:ascii="Times New Roman" w:cs="Times New Roman" w:eastAsia="Times New Roman" w:hAnsi="Times New Roman"/>
          <w:sz w:val="18"/>
          <w:szCs w:val="18"/>
        </w:rPr>
        <w:t xml:space="preserve">Joo, H., Kim, S., Kim, S., Choi, M., Kim, S.-H., Yoon, J., 2020. Pilot-scale demonstration of an electrochemical system for lithium recovery from the desalination concentrate. Environmental Science: Water Research and Technology 6, 290-295.</w:t>
      </w:r>
    </w:p>
    <w:p>
      <w:pPr>
        <w:spacing w:after="70" w:line="250"/>
        <w:ind w:left="480" w:hanging="480"/>
        <w:jc w:val="both"/>
      </w:pPr>
      <w:r>
        <w:rPr>
          <w:rFonts w:ascii="Times New Roman" w:cs="Times New Roman" w:eastAsia="Times New Roman" w:hAnsi="Times New Roman"/>
          <w:b/>
          <w:bCs/>
          <w:sz w:val="18"/>
          <w:szCs w:val="18"/>
        </w:rPr>
        <w:t xml:space="preserve">[176]  </w:t>
      </w:r>
      <w:r>
        <w:rPr>
          <w:rFonts w:ascii="Times New Roman" w:cs="Times New Roman" w:eastAsia="Times New Roman" w:hAnsi="Times New Roman"/>
          <w:sz w:val="18"/>
          <w:szCs w:val="18"/>
        </w:rPr>
        <w:t xml:space="preserve">Kim, S., Kang, J.S., Joo, H., Sung, Y.-E., Yoon, J., 2020. Understanding the behaviors of lambda-MnO2 in electrochemical lithium recovery: key limiting factors and a route to the enhanced performance. Environmental Science and Technology 54, 9044-9051.</w:t>
      </w:r>
    </w:p>
    <w:p>
      <w:pPr>
        <w:spacing w:after="70" w:line="250"/>
        <w:ind w:left="480" w:hanging="480"/>
        <w:jc w:val="both"/>
      </w:pPr>
      <w:r>
        <w:rPr>
          <w:rFonts w:ascii="Times New Roman" w:cs="Times New Roman" w:eastAsia="Times New Roman" w:hAnsi="Times New Roman"/>
          <w:b/>
          <w:bCs/>
          <w:sz w:val="18"/>
          <w:szCs w:val="18"/>
        </w:rPr>
        <w:t xml:space="preserve">[177]  </w:t>
      </w:r>
      <w:r>
        <w:rPr>
          <w:rFonts w:ascii="Times New Roman" w:cs="Times New Roman" w:eastAsia="Times New Roman" w:hAnsi="Times New Roman"/>
          <w:sz w:val="18"/>
          <w:szCs w:val="18"/>
        </w:rPr>
        <w:t xml:space="preserve">Zhao, X., Li, G., Feng, M., Wang, Y., 2020. Semi-continuous electrochemical extraction of lithium from brine using CF-NMMO/AC asymmetric hybrid capacitors. Electrochimica Acta 331, 135285.</w:t>
      </w:r>
    </w:p>
    <w:p>
      <w:pPr>
        <w:spacing w:after="70" w:line="250"/>
        <w:ind w:left="480" w:hanging="480"/>
        <w:jc w:val="both"/>
      </w:pPr>
      <w:r>
        <w:rPr>
          <w:rFonts w:ascii="Times New Roman" w:cs="Times New Roman" w:eastAsia="Times New Roman" w:hAnsi="Times New Roman"/>
          <w:b/>
          <w:bCs/>
          <w:sz w:val="18"/>
          <w:szCs w:val="18"/>
        </w:rPr>
        <w:t xml:space="preserve">[178]  </w:t>
      </w:r>
      <w:r>
        <w:rPr>
          <w:rFonts w:ascii="Times New Roman" w:cs="Times New Roman" w:eastAsia="Times New Roman" w:hAnsi="Times New Roman"/>
          <w:sz w:val="18"/>
          <w:szCs w:val="18"/>
        </w:rPr>
        <w:t xml:space="preserve">Zhao, X., Jiao, Y., Xue, P., Feng, M., Wang, Y., Sha, Z., 2020. Efficient lithium extraction from brine using a three-dimensional nanostructured hybrid inorganic-gel framework electrode. ACS Sustainable Chemistry and Engineering 8 (12), 4827-4837.</w:t>
      </w:r>
    </w:p>
    <w:p>
      <w:pPr>
        <w:spacing w:after="70" w:line="250"/>
        <w:ind w:left="480" w:hanging="480"/>
        <w:jc w:val="both"/>
      </w:pPr>
      <w:r>
        <w:rPr>
          <w:rFonts w:ascii="Times New Roman" w:cs="Times New Roman" w:eastAsia="Times New Roman" w:hAnsi="Times New Roman"/>
          <w:b/>
          <w:bCs/>
          <w:sz w:val="18"/>
          <w:szCs w:val="18"/>
        </w:rPr>
        <w:t xml:space="preserve">[179]  </w:t>
      </w:r>
      <w:r>
        <w:rPr>
          <w:rFonts w:ascii="Times New Roman" w:cs="Times New Roman" w:eastAsia="Times New Roman" w:hAnsi="Times New Roman"/>
          <w:sz w:val="18"/>
          <w:szCs w:val="18"/>
        </w:rPr>
        <w:t xml:space="preserve">Sun, S., Yu, X., Li, M., Duo, J., Guo, Y., Deng, T., 2020. Green recovery of lithium from geothermal water based on a novel lithium iron phosphate electrochemical technique. Journal of Cleaner Production 247, 119178.</w:t>
      </w:r>
    </w:p>
    <w:p>
      <w:pPr>
        <w:spacing w:after="70" w:line="250"/>
        <w:ind w:left="480" w:hanging="480"/>
        <w:jc w:val="both"/>
      </w:pPr>
      <w:r>
        <w:rPr>
          <w:rFonts w:ascii="Times New Roman" w:cs="Times New Roman" w:eastAsia="Times New Roman" w:hAnsi="Times New Roman"/>
          <w:b/>
          <w:bCs/>
          <w:sz w:val="18"/>
          <w:szCs w:val="18"/>
        </w:rPr>
        <w:t xml:space="preserve">[180]  </w:t>
      </w:r>
      <w:r>
        <w:rPr>
          <w:rFonts w:ascii="Times New Roman" w:cs="Times New Roman" w:eastAsia="Times New Roman" w:hAnsi="Times New Roman"/>
          <w:sz w:val="18"/>
          <w:szCs w:val="18"/>
        </w:rPr>
        <w:t xml:space="preserve">Han, T., Yu, X., Guo, Y., Li, M., Duo, J., Deng, T., 2020. Green recovery of low concentration of lithium from geothermal water by a novel FPO/KNiFC ion pump technique. Electrochimica Acta 350, 136385.</w:t>
      </w:r>
    </w:p>
    <w:p>
      <w:pPr>
        <w:spacing w:after="70" w:line="250"/>
        <w:ind w:left="480" w:hanging="480"/>
        <w:jc w:val="both"/>
      </w:pPr>
      <w:r>
        <w:rPr>
          <w:rFonts w:ascii="Times New Roman" w:cs="Times New Roman" w:eastAsia="Times New Roman" w:hAnsi="Times New Roman"/>
          <w:b/>
          <w:bCs/>
          <w:sz w:val="18"/>
          <w:szCs w:val="18"/>
        </w:rPr>
        <w:t xml:space="preserve">[181]  </w:t>
      </w:r>
      <w:r>
        <w:rPr>
          <w:rFonts w:ascii="Times New Roman" w:cs="Times New Roman" w:eastAsia="Times New Roman" w:hAnsi="Times New Roman"/>
          <w:sz w:val="18"/>
          <w:szCs w:val="18"/>
        </w:rPr>
        <w:t xml:space="preserve">Kim, N., Su, X., Kim, C., 2021. Electrochemical lithium recovery system through the simultaneous lithium enrichment via sustainable redox reaction. Chemical Engineering Journal 420, 127715.</w:t>
      </w:r>
    </w:p>
    <w:p>
      <w:pPr>
        <w:spacing w:after="70" w:line="250"/>
        <w:ind w:left="480" w:hanging="480"/>
        <w:jc w:val="both"/>
      </w:pPr>
      <w:r>
        <w:rPr>
          <w:rFonts w:ascii="Times New Roman" w:cs="Times New Roman" w:eastAsia="Times New Roman" w:hAnsi="Times New Roman"/>
          <w:b/>
          <w:bCs/>
          <w:sz w:val="18"/>
          <w:szCs w:val="18"/>
        </w:rPr>
        <w:t xml:space="preserve">[182]  </w:t>
      </w:r>
      <w:r>
        <w:rPr>
          <w:rFonts w:ascii="Times New Roman" w:cs="Times New Roman" w:eastAsia="Times New Roman" w:hAnsi="Times New Roman"/>
          <w:sz w:val="18"/>
          <w:szCs w:val="18"/>
        </w:rPr>
        <w:t xml:space="preserve">Kim, B., Seo, J.Y., Chung, C.H., 2021. Electrochemical desalination and recovery of lithium from saline water upon operation of a capacitive deionization cell combined with a redox flow battery. ACS ES&amp;T Water 1 (4), 1047-1054.</w:t>
      </w:r>
    </w:p>
    <w:p>
      <w:pPr>
        <w:spacing w:after="70" w:line="250"/>
        <w:ind w:left="480" w:hanging="480"/>
        <w:jc w:val="both"/>
      </w:pPr>
      <w:r>
        <w:rPr>
          <w:rFonts w:ascii="Times New Roman" w:cs="Times New Roman" w:eastAsia="Times New Roman" w:hAnsi="Times New Roman"/>
          <w:b/>
          <w:bCs/>
          <w:sz w:val="18"/>
          <w:szCs w:val="18"/>
        </w:rPr>
        <w:t xml:space="preserve">[183]  </w:t>
      </w:r>
      <w:r>
        <w:rPr>
          <w:rFonts w:ascii="Times New Roman" w:cs="Times New Roman" w:eastAsia="Times New Roman" w:hAnsi="Times New Roman"/>
          <w:sz w:val="18"/>
          <w:szCs w:val="18"/>
        </w:rPr>
        <w:t xml:space="preserve">Niu, J., et al., 2021. An electrically switched ion exchange system with self-electrical-energy recuperation for efficient and selective LiCl separation from brine lakes. Separation and Purification Technology 274, 118995.</w:t>
      </w:r>
    </w:p>
    <w:p>
      <w:pPr>
        <w:spacing w:after="70" w:line="250"/>
        <w:ind w:left="480" w:hanging="480"/>
        <w:jc w:val="both"/>
      </w:pPr>
      <w:r>
        <w:rPr>
          <w:rFonts w:ascii="Times New Roman" w:cs="Times New Roman" w:eastAsia="Times New Roman" w:hAnsi="Times New Roman"/>
          <w:b/>
          <w:bCs/>
          <w:sz w:val="18"/>
          <w:szCs w:val="18"/>
        </w:rPr>
        <w:t xml:space="preserve">[184]  </w:t>
      </w:r>
      <w:r>
        <w:rPr>
          <w:rFonts w:ascii="Times New Roman" w:cs="Times New Roman" w:eastAsia="Times New Roman" w:hAnsi="Times New Roman"/>
          <w:sz w:val="18"/>
          <w:szCs w:val="18"/>
        </w:rPr>
        <w:t xml:space="preserve">Xu, W., He, L., Zhao, Z., 2021. Lithium extraction from high Mg/Li brine via electrochemical intercalation/de-intercalation system using LiMn2O4 materials. Desalination 503, 114935.</w:t>
      </w:r>
    </w:p>
    <w:p>
      <w:pPr>
        <w:spacing w:after="70" w:line="250"/>
        <w:ind w:left="480" w:hanging="480"/>
        <w:jc w:val="both"/>
      </w:pPr>
      <w:r>
        <w:rPr>
          <w:rFonts w:ascii="Times New Roman" w:cs="Times New Roman" w:eastAsia="Times New Roman" w:hAnsi="Times New Roman"/>
          <w:b/>
          <w:bCs/>
          <w:sz w:val="18"/>
          <w:szCs w:val="18"/>
        </w:rPr>
        <w:t xml:space="preserve">[185]  </w:t>
      </w:r>
      <w:r>
        <w:rPr>
          <w:rFonts w:ascii="Times New Roman" w:cs="Times New Roman" w:eastAsia="Times New Roman" w:hAnsi="Times New Roman"/>
          <w:sz w:val="18"/>
          <w:szCs w:val="18"/>
        </w:rPr>
        <w:t xml:space="preserve">Mu, Y., Zhang, C., Zhang, W., Wang, Y., 2021. Electrochemical lithium recovery from brine with high Mg2+/Li+ ratio using mesoporous lambda-MnO2/LiMn2O4 modified 3D graphite felt electrodes. Desalination 511, 115112.</w:t>
      </w:r>
    </w:p>
    <w:p>
      <w:pPr>
        <w:spacing w:after="70" w:line="250"/>
        <w:ind w:left="480" w:hanging="480"/>
        <w:jc w:val="both"/>
      </w:pPr>
      <w:r>
        <w:rPr>
          <w:rFonts w:ascii="Times New Roman" w:cs="Times New Roman" w:eastAsia="Times New Roman" w:hAnsi="Times New Roman"/>
          <w:b/>
          <w:bCs/>
          <w:sz w:val="18"/>
          <w:szCs w:val="18"/>
        </w:rPr>
        <w:t xml:space="preserve">[186]  </w:t>
      </w:r>
      <w:r>
        <w:rPr>
          <w:rFonts w:ascii="Times New Roman" w:cs="Times New Roman" w:eastAsia="Times New Roman" w:hAnsi="Times New Roman"/>
          <w:sz w:val="18"/>
          <w:szCs w:val="18"/>
        </w:rPr>
        <w:t xml:space="preserve">Liu, C., et al., 2020. Lithium extraction from seawater through pulsed electrochemical intercalation. Joule 4 (7), 1459-1469.</w:t>
      </w:r>
    </w:p>
    <w:p>
      <w:pPr>
        <w:spacing w:after="70" w:line="250"/>
        <w:ind w:left="480" w:hanging="480"/>
        <w:jc w:val="both"/>
      </w:pPr>
      <w:r>
        <w:rPr>
          <w:rFonts w:ascii="Times New Roman" w:cs="Times New Roman" w:eastAsia="Times New Roman" w:hAnsi="Times New Roman"/>
          <w:b/>
          <w:bCs/>
          <w:sz w:val="18"/>
          <w:szCs w:val="18"/>
        </w:rPr>
        <w:t xml:space="preserve">[187]  </w:t>
      </w:r>
      <w:r>
        <w:rPr>
          <w:rFonts w:ascii="Times New Roman" w:cs="Times New Roman" w:eastAsia="Times New Roman" w:hAnsi="Times New Roman"/>
          <w:sz w:val="18"/>
          <w:szCs w:val="18"/>
        </w:rPr>
        <w:t xml:space="preserve">Fang, J.W., Wang, J., Ji, Z.Y., Cui, J.L., Guo, Z.Y., Liu, J., Zhao, Y.Y., Yuan, J.S., 2022. Establishment of PPy-derived carbon encapsulated LiMn2O4 film electrode and its performance for efficient Li+ electrosorption. Separation and Purification Technology 280, 119726.</w:t>
      </w:r>
    </w:p>
    <w:p>
      <w:pPr>
        <w:spacing w:after="70" w:line="250"/>
        <w:ind w:left="480" w:hanging="480"/>
        <w:jc w:val="both"/>
      </w:pPr>
      <w:r>
        <w:rPr>
          <w:rFonts w:ascii="Times New Roman" w:cs="Times New Roman" w:eastAsia="Times New Roman" w:hAnsi="Times New Roman"/>
          <w:b/>
          <w:bCs/>
          <w:sz w:val="18"/>
          <w:szCs w:val="18"/>
        </w:rPr>
        <w:t xml:space="preserve">[188]  </w:t>
      </w:r>
      <w:r>
        <w:rPr>
          <w:rFonts w:ascii="Times New Roman" w:cs="Times New Roman" w:eastAsia="Times New Roman" w:hAnsi="Times New Roman"/>
          <w:sz w:val="18"/>
          <w:szCs w:val="18"/>
        </w:rPr>
        <w:t xml:space="preserve">Du, X., Hao, X., Wang, Z., Guan, G., 2016. Electroactive ion exchange materials: current status in synthesis, applications and future prospects. Journal of Materials Chemistry A 4 (17), 6236-6258.</w:t>
      </w:r>
    </w:p>
    <w:p>
      <w:pPr>
        <w:spacing w:after="70" w:line="250"/>
        <w:ind w:left="480" w:hanging="480"/>
        <w:jc w:val="both"/>
      </w:pPr>
      <w:r>
        <w:rPr>
          <w:rFonts w:ascii="Times New Roman" w:cs="Times New Roman" w:eastAsia="Times New Roman" w:hAnsi="Times New Roman"/>
          <w:b/>
          <w:bCs/>
          <w:sz w:val="18"/>
          <w:szCs w:val="18"/>
        </w:rPr>
        <w:t xml:space="preserve">[189]  </w:t>
      </w:r>
      <w:r>
        <w:rPr>
          <w:rFonts w:ascii="Times New Roman" w:cs="Times New Roman" w:eastAsia="Times New Roman" w:hAnsi="Times New Roman"/>
          <w:sz w:val="18"/>
          <w:szCs w:val="18"/>
        </w:rPr>
        <w:t xml:space="preserve">Hoshino, T., 2013. Preliminary studies of lithium recovery technology from seawater by electrodialysis using ionic liquid membrane. Desalination 317, 11-16.</w:t>
      </w:r>
    </w:p>
    <w:p>
      <w:pPr>
        <w:spacing w:after="70" w:line="250"/>
        <w:ind w:left="480" w:hanging="480"/>
        <w:jc w:val="both"/>
      </w:pPr>
      <w:r>
        <w:rPr>
          <w:rFonts w:ascii="Times New Roman" w:cs="Times New Roman" w:eastAsia="Times New Roman" w:hAnsi="Times New Roman"/>
          <w:b/>
          <w:bCs/>
          <w:sz w:val="18"/>
          <w:szCs w:val="18"/>
        </w:rPr>
        <w:t xml:space="preserve">[190]  </w:t>
      </w:r>
      <w:r>
        <w:rPr>
          <w:rFonts w:ascii="Times New Roman" w:cs="Times New Roman" w:eastAsia="Times New Roman" w:hAnsi="Times New Roman"/>
          <w:sz w:val="18"/>
          <w:szCs w:val="18"/>
        </w:rPr>
        <w:t xml:space="preserve">Hoshino, T., 2015. Innovative lithium recovery technique from seawater by using world-first dialysis with a lithium ionic superconductor. Desalination 359, 59-63.</w:t>
      </w:r>
    </w:p>
    <w:p>
      <w:pPr>
        <w:spacing w:after="70" w:line="250"/>
        <w:ind w:left="480" w:hanging="480"/>
        <w:jc w:val="both"/>
      </w:pPr>
      <w:r>
        <w:rPr>
          <w:rFonts w:ascii="Times New Roman" w:cs="Times New Roman" w:eastAsia="Times New Roman" w:hAnsi="Times New Roman"/>
          <w:b/>
          <w:bCs/>
          <w:sz w:val="18"/>
          <w:szCs w:val="18"/>
        </w:rPr>
        <w:t xml:space="preserve">[191]  </w:t>
      </w:r>
      <w:r>
        <w:rPr>
          <w:rFonts w:ascii="Times New Roman" w:cs="Times New Roman" w:eastAsia="Times New Roman" w:hAnsi="Times New Roman"/>
          <w:sz w:val="18"/>
          <w:szCs w:val="18"/>
        </w:rPr>
        <w:t xml:space="preserve">Jiang, C., Wang, Y., Wang, Q., Feng, H., Xu, T., 2014. Production of lithium hydroxide from lake brines through electro-electrodialysis with bipolar membranes (EEDBM). Industrial and Engineering Chemistry Research 53 (14), 6103-6112.</w:t>
      </w:r>
    </w:p>
    <w:p>
      <w:pPr>
        <w:spacing w:after="70" w:line="250"/>
        <w:ind w:left="480" w:hanging="480"/>
        <w:jc w:val="both"/>
      </w:pPr>
      <w:r>
        <w:rPr>
          <w:rFonts w:ascii="Times New Roman" w:cs="Times New Roman" w:eastAsia="Times New Roman" w:hAnsi="Times New Roman"/>
          <w:b/>
          <w:bCs/>
          <w:sz w:val="18"/>
          <w:szCs w:val="18"/>
        </w:rPr>
        <w:t xml:space="preserve">[192]  </w:t>
      </w:r>
      <w:r>
        <w:rPr>
          <w:rFonts w:ascii="Times New Roman" w:cs="Times New Roman" w:eastAsia="Times New Roman" w:hAnsi="Times New Roman"/>
          <w:sz w:val="18"/>
          <w:szCs w:val="18"/>
        </w:rPr>
        <w:t xml:space="preserve">Parsa, N., Moheb, A., Mehrabani-Zeinabad, A., Masigol, M.A., 2015. Recovery of lithium ions from sodium-contaminated lithium bromide solution by using electrodialysis process. Chemical Engineering Research and Design 98, 81-88.</w:t>
      </w:r>
    </w:p>
    <w:p>
      <w:pPr>
        <w:spacing w:after="70" w:line="250"/>
        <w:ind w:left="480" w:hanging="480"/>
        <w:jc w:val="both"/>
      </w:pPr>
      <w:r>
        <w:rPr>
          <w:rFonts w:ascii="Times New Roman" w:cs="Times New Roman" w:eastAsia="Times New Roman" w:hAnsi="Times New Roman"/>
          <w:b/>
          <w:bCs/>
          <w:sz w:val="18"/>
          <w:szCs w:val="18"/>
        </w:rPr>
        <w:t xml:space="preserve">[193]  </w:t>
      </w:r>
      <w:r>
        <w:rPr>
          <w:rFonts w:ascii="Times New Roman" w:cs="Times New Roman" w:eastAsia="Times New Roman" w:hAnsi="Times New Roman"/>
          <w:sz w:val="18"/>
          <w:szCs w:val="18"/>
        </w:rPr>
        <w:t xml:space="preserve">Hwang, C.W., Jeong, M.H., Kim, Y.J., Son, W.K., Kang, K.S., Lee, C.S., Hwang, T.S., 2016. Process design for lithium recovery using bipolar membrane electrodialysis system. Separation and Purification Technology 166, 34-40.</w:t>
      </w:r>
    </w:p>
    <w:p>
      <w:pPr>
        <w:spacing w:after="70" w:line="250"/>
        <w:ind w:left="480" w:hanging="480"/>
        <w:jc w:val="both"/>
      </w:pPr>
      <w:r>
        <w:rPr>
          <w:rFonts w:ascii="Times New Roman" w:cs="Times New Roman" w:eastAsia="Times New Roman" w:hAnsi="Times New Roman"/>
          <w:b/>
          <w:bCs/>
          <w:sz w:val="18"/>
          <w:szCs w:val="18"/>
        </w:rPr>
        <w:t xml:space="preserve">[194]  </w:t>
      </w:r>
      <w:r>
        <w:rPr>
          <w:rFonts w:ascii="Times New Roman" w:cs="Times New Roman" w:eastAsia="Times New Roman" w:hAnsi="Times New Roman"/>
          <w:sz w:val="18"/>
          <w:szCs w:val="18"/>
        </w:rPr>
        <w:t xml:space="preserve">Nie, X.-Y., Sun, S.-Y., Sun, Z., Song, X., Yu, J.-G., 2017. Ion-fractionation of lithium ions from magnesium ions by electrodialysis using monovalent selective ion-exchange membranes. Desalination 403, 128-135.</w:t>
      </w:r>
    </w:p>
    <w:p>
      <w:pPr>
        <w:spacing w:after="70" w:line="250"/>
        <w:ind w:left="480" w:hanging="480"/>
        <w:jc w:val="both"/>
      </w:pPr>
      <w:r>
        <w:rPr>
          <w:rFonts w:ascii="Times New Roman" w:cs="Times New Roman" w:eastAsia="Times New Roman" w:hAnsi="Times New Roman"/>
          <w:b/>
          <w:bCs/>
          <w:sz w:val="18"/>
          <w:szCs w:val="18"/>
        </w:rPr>
        <w:t xml:space="preserve">[195]  </w:t>
      </w:r>
      <w:r>
        <w:rPr>
          <w:rFonts w:ascii="Times New Roman" w:cs="Times New Roman" w:eastAsia="Times New Roman" w:hAnsi="Times New Roman"/>
          <w:sz w:val="18"/>
          <w:szCs w:val="18"/>
        </w:rPr>
        <w:t xml:space="preserve">Nie, X.-Y., Sun, S.-Y., Song, X., Yu, J.-G., 2017. Further investigation into lithium recovery from salt lake brines with different feed characteristics by electrodialysis. Journal of Membrane Science 530, 185-191.</w:t>
      </w:r>
    </w:p>
    <w:p>
      <w:pPr>
        <w:spacing w:after="70" w:line="250"/>
        <w:ind w:left="480" w:hanging="480"/>
        <w:jc w:val="both"/>
      </w:pPr>
      <w:r>
        <w:rPr>
          <w:rFonts w:ascii="Times New Roman" w:cs="Times New Roman" w:eastAsia="Times New Roman" w:hAnsi="Times New Roman"/>
          <w:b/>
          <w:bCs/>
          <w:sz w:val="18"/>
          <w:szCs w:val="18"/>
        </w:rPr>
        <w:t xml:space="preserve">[196]  </w:t>
      </w:r>
      <w:r>
        <w:rPr>
          <w:rFonts w:ascii="Times New Roman" w:cs="Times New Roman" w:eastAsia="Times New Roman" w:hAnsi="Times New Roman"/>
          <w:sz w:val="18"/>
          <w:szCs w:val="18"/>
        </w:rPr>
        <w:t xml:space="preserve">Ji, Z.Y., Chen, Q.B., Yuan, J.S., Liu, J., Zhao, Y.Y., Feng, W.X., 2017. Preliminary study on recovering lithium from high Mg2+/Li+ ratio brines by electrodialysis. Separation and Purification Technology 172, 168-177.</w:t>
      </w:r>
    </w:p>
    <w:p>
      <w:pPr>
        <w:spacing w:after="70" w:line="250"/>
        <w:ind w:left="480" w:hanging="480"/>
        <w:jc w:val="both"/>
      </w:pPr>
      <w:r>
        <w:rPr>
          <w:rFonts w:ascii="Times New Roman" w:cs="Times New Roman" w:eastAsia="Times New Roman" w:hAnsi="Times New Roman"/>
          <w:b/>
          <w:bCs/>
          <w:sz w:val="18"/>
          <w:szCs w:val="18"/>
        </w:rPr>
        <w:t xml:space="preserve">[197]  </w:t>
      </w:r>
      <w:r>
        <w:rPr>
          <w:rFonts w:ascii="Times New Roman" w:cs="Times New Roman" w:eastAsia="Times New Roman" w:hAnsi="Times New Roman"/>
          <w:sz w:val="18"/>
          <w:szCs w:val="18"/>
        </w:rPr>
        <w:t xml:space="preserve">Ji, P.Y., Ji, Z.Y., Chen, Q.B., Liu, J., Zhao, Y.Y., Wang, S.Z., Li, F., Yuan, J.S., 2018. Effect of coexisting ions on recovering lithium from high Mg2+/Li+ ratio brines by selective-electrodialysis. Separation and Purification Technology 207, 1-11.</w:t>
      </w:r>
    </w:p>
    <w:p>
      <w:pPr>
        <w:spacing w:after="70" w:line="250"/>
        <w:ind w:left="480" w:hanging="480"/>
        <w:jc w:val="both"/>
      </w:pPr>
      <w:r>
        <w:rPr>
          <w:rFonts w:ascii="Times New Roman" w:cs="Times New Roman" w:eastAsia="Times New Roman" w:hAnsi="Times New Roman"/>
          <w:b/>
          <w:bCs/>
          <w:sz w:val="18"/>
          <w:szCs w:val="18"/>
        </w:rPr>
        <w:t xml:space="preserve">[198]  </w:t>
      </w:r>
      <w:r>
        <w:rPr>
          <w:rFonts w:ascii="Times New Roman" w:cs="Times New Roman" w:eastAsia="Times New Roman" w:hAnsi="Times New Roman"/>
          <w:sz w:val="18"/>
          <w:szCs w:val="18"/>
        </w:rPr>
        <w:t xml:space="preserve">Chen, Q.B., Ji, Z.Y., Liu, J., Zhao, Y.Y., Wang, S.Z., Yuan, J.S., 2018. Development of recovering lithium from brines by selective-electrodialysis: effect of coexisting cations on the migration of lithium. Journal of Membrane Science 548, 408-420.</w:t>
      </w:r>
    </w:p>
    <w:p>
      <w:pPr>
        <w:spacing w:after="70" w:line="250"/>
        <w:ind w:left="480" w:hanging="480"/>
        <w:jc w:val="both"/>
      </w:pPr>
      <w:r>
        <w:rPr>
          <w:rFonts w:ascii="Times New Roman" w:cs="Times New Roman" w:eastAsia="Times New Roman" w:hAnsi="Times New Roman"/>
          <w:b/>
          <w:bCs/>
          <w:sz w:val="18"/>
          <w:szCs w:val="18"/>
        </w:rPr>
        <w:t xml:space="preserve">[199]  </w:t>
      </w:r>
      <w:r>
        <w:rPr>
          <w:rFonts w:ascii="Times New Roman" w:cs="Times New Roman" w:eastAsia="Times New Roman" w:hAnsi="Times New Roman"/>
          <w:sz w:val="18"/>
          <w:szCs w:val="18"/>
        </w:rPr>
        <w:t xml:space="preserve">Guo, Z.Y., Ji, Z.Y., Chen, Q.B., Liu, J., Zhao, Y.Y., Li, F., Liu, Z.Y., Yuan, J.S., 2018. Prefractionation of LiCl from concentrated seawater/salt lake brines by electrodialysis with monovalent selective ion exchange membranes. Journal of Cleaner Production 193, 338-350.</w:t>
      </w:r>
    </w:p>
    <w:p>
      <w:pPr>
        <w:spacing w:after="70" w:line="250"/>
        <w:ind w:left="480" w:hanging="480"/>
        <w:jc w:val="both"/>
      </w:pPr>
      <w:r>
        <w:rPr>
          <w:rFonts w:ascii="Times New Roman" w:cs="Times New Roman" w:eastAsia="Times New Roman" w:hAnsi="Times New Roman"/>
          <w:b/>
          <w:bCs/>
          <w:sz w:val="18"/>
          <w:szCs w:val="18"/>
        </w:rPr>
        <w:t xml:space="preserve">[200]  </w:t>
      </w:r>
      <w:r>
        <w:rPr>
          <w:rFonts w:ascii="Times New Roman" w:cs="Times New Roman" w:eastAsia="Times New Roman" w:hAnsi="Times New Roman"/>
          <w:sz w:val="18"/>
          <w:szCs w:val="18"/>
        </w:rPr>
        <w:t xml:space="preserve">Bunani, S., Arda, M., Kabay, N., Yoshizuka, K., Nishihama, S., 2017. Effect of process conditions on recovery of lithium and boron from water using bipolar membrane electrodialysis (BMED). Desalination 416, 10-15.</w:t>
      </w:r>
    </w:p>
    <w:p>
      <w:pPr>
        <w:spacing w:after="70" w:line="250"/>
        <w:ind w:left="480" w:hanging="480"/>
        <w:jc w:val="both"/>
      </w:pPr>
      <w:r>
        <w:rPr>
          <w:rFonts w:ascii="Times New Roman" w:cs="Times New Roman" w:eastAsia="Times New Roman" w:hAnsi="Times New Roman"/>
          <w:b/>
          <w:bCs/>
          <w:sz w:val="18"/>
          <w:szCs w:val="18"/>
        </w:rPr>
        <w:t xml:space="preserve">[201]  </w:t>
      </w:r>
      <w:r>
        <w:rPr>
          <w:rFonts w:ascii="Times New Roman" w:cs="Times New Roman" w:eastAsia="Times New Roman" w:hAnsi="Times New Roman"/>
          <w:sz w:val="18"/>
          <w:szCs w:val="18"/>
        </w:rPr>
        <w:t xml:space="preserve">Bunani, S., Yoshizuka, K., Nishihama, S., Arda, M., Kabay, N., 2017. Application of bipolar membrane electrodialysis (BMED) for simultaneous separation and recovery of boron and lithium from aqueous solutions. Desalination 424, 37-44.</w:t>
      </w:r>
    </w:p>
    <w:p>
      <w:pPr>
        <w:spacing w:after="70" w:line="250"/>
        <w:ind w:left="480" w:hanging="480"/>
        <w:jc w:val="both"/>
      </w:pPr>
      <w:r>
        <w:rPr>
          <w:rFonts w:ascii="Times New Roman" w:cs="Times New Roman" w:eastAsia="Times New Roman" w:hAnsi="Times New Roman"/>
          <w:b/>
          <w:bCs/>
          <w:sz w:val="18"/>
          <w:szCs w:val="18"/>
        </w:rPr>
        <w:t xml:space="preserve">[202]  </w:t>
      </w:r>
      <w:r>
        <w:rPr>
          <w:rFonts w:ascii="Times New Roman" w:cs="Times New Roman" w:eastAsia="Times New Roman" w:hAnsi="Times New Roman"/>
          <w:sz w:val="18"/>
          <w:szCs w:val="18"/>
        </w:rPr>
        <w:t xml:space="preserve">Ipekci, D., Altiok, E., Bunani, S., Yoshizuka, K., Nishihama, S., Arda, M., Kabay, N., 2018. Effect of acid-base solutions used in acid-base compartments for simultaneous recovery of lithium and boron from aqueous solution using bipolar membrane electrodialysis (BMED). Desalination 448, 69-75.</w:t>
      </w:r>
    </w:p>
    <w:p>
      <w:pPr>
        <w:spacing w:after="70" w:line="250"/>
        <w:ind w:left="480" w:hanging="480"/>
        <w:jc w:val="both"/>
      </w:pPr>
      <w:r>
        <w:rPr>
          <w:rFonts w:ascii="Times New Roman" w:cs="Times New Roman" w:eastAsia="Times New Roman" w:hAnsi="Times New Roman"/>
          <w:b/>
          <w:bCs/>
          <w:sz w:val="18"/>
          <w:szCs w:val="18"/>
        </w:rPr>
        <w:t xml:space="preserve">[203]  </w:t>
      </w:r>
      <w:r>
        <w:rPr>
          <w:rFonts w:ascii="Times New Roman" w:cs="Times New Roman" w:eastAsia="Times New Roman" w:hAnsi="Times New Roman"/>
          <w:sz w:val="18"/>
          <w:szCs w:val="18"/>
        </w:rPr>
        <w:t xml:space="preserve">Ipekci, D., Kabay, N., Bunani, S., Altiok, E., Arda, M., Yoshizuka, K., Nishihama, S., 2020. Application of heterogeneous ion exchange membranes for simultaneous separation and recovery of lithium and boron from aqueous solution with bipolar membrane electrodialysis. Desalination 479, 114313.</w:t>
      </w:r>
    </w:p>
    <w:p>
      <w:pPr>
        <w:spacing w:after="70" w:line="250"/>
        <w:ind w:left="480" w:hanging="480"/>
        <w:jc w:val="both"/>
      </w:pPr>
      <w:r>
        <w:rPr>
          <w:rFonts w:ascii="Times New Roman" w:cs="Times New Roman" w:eastAsia="Times New Roman" w:hAnsi="Times New Roman"/>
          <w:b/>
          <w:bCs/>
          <w:sz w:val="18"/>
          <w:szCs w:val="18"/>
        </w:rPr>
        <w:t xml:space="preserve">[204]  </w:t>
      </w:r>
      <w:r>
        <w:rPr>
          <w:rFonts w:ascii="Times New Roman" w:cs="Times New Roman" w:eastAsia="Times New Roman" w:hAnsi="Times New Roman"/>
          <w:sz w:val="18"/>
          <w:szCs w:val="18"/>
        </w:rPr>
        <w:t xml:space="preserve">Qiu, Y., Yao, L., Tang, C., Zhao, Y., Zhu, J., Shen, J., 2019. Integration of selectrodialysis and selectrodialysis with bipolar membrane to salt lake treatment for the production of lithium hydroxide. Desalination 465, 1-12.</w:t>
      </w:r>
    </w:p>
    <w:p>
      <w:pPr>
        <w:spacing w:after="70" w:line="250"/>
        <w:ind w:left="480" w:hanging="480"/>
        <w:jc w:val="both"/>
      </w:pPr>
      <w:r>
        <w:rPr>
          <w:rFonts w:ascii="Times New Roman" w:cs="Times New Roman" w:eastAsia="Times New Roman" w:hAnsi="Times New Roman"/>
          <w:b/>
          <w:bCs/>
          <w:sz w:val="18"/>
          <w:szCs w:val="18"/>
        </w:rPr>
        <w:t xml:space="preserve">[205]  </w:t>
      </w:r>
      <w:r>
        <w:rPr>
          <w:rFonts w:ascii="Times New Roman" w:cs="Times New Roman" w:eastAsia="Times New Roman" w:hAnsi="Times New Roman"/>
          <w:sz w:val="18"/>
          <w:szCs w:val="18"/>
        </w:rPr>
        <w:t xml:space="preserve">Qiu, Y., Ruan, H., Tang, C., Yao, L., Shen, J., Gao, C., 2019. Integration of monovalent selective electrodialysis and bipolar membrane electrodialysis for the production of lithium hydroxide from brines. Industrial and Engineering Chemistry Research 58, 22203-22213.</w:t>
      </w:r>
    </w:p>
    <w:p>
      <w:pPr>
        <w:spacing w:after="70" w:line="250"/>
        <w:ind w:left="480" w:hanging="480"/>
        <w:jc w:val="both"/>
      </w:pPr>
      <w:r>
        <w:rPr>
          <w:rFonts w:ascii="Times New Roman" w:cs="Times New Roman" w:eastAsia="Times New Roman" w:hAnsi="Times New Roman"/>
          <w:b/>
          <w:bCs/>
          <w:sz w:val="18"/>
          <w:szCs w:val="18"/>
        </w:rPr>
        <w:t xml:space="preserve">[206]  </w:t>
      </w:r>
      <w:r>
        <w:rPr>
          <w:rFonts w:ascii="Times New Roman" w:cs="Times New Roman" w:eastAsia="Times New Roman" w:hAnsi="Times New Roman"/>
          <w:sz w:val="18"/>
          <w:szCs w:val="18"/>
        </w:rPr>
        <w:t xml:space="preserve">Zhao, Y., Wang, H., Li, Y., Wang, M., Xiang, X., 2019. An integrated membrane process for preparation of lithium hydroxide from high Mg/Li ratio salt lake brine. Desalination 493, 114620.</w:t>
      </w:r>
    </w:p>
    <w:p>
      <w:pPr>
        <w:spacing w:after="70" w:line="250"/>
        <w:ind w:left="480" w:hanging="480"/>
        <w:jc w:val="both"/>
      </w:pPr>
      <w:r>
        <w:rPr>
          <w:rFonts w:ascii="Times New Roman" w:cs="Times New Roman" w:eastAsia="Times New Roman" w:hAnsi="Times New Roman"/>
          <w:b/>
          <w:bCs/>
          <w:sz w:val="18"/>
          <w:szCs w:val="18"/>
        </w:rPr>
        <w:t xml:space="preserve">[207]  </w:t>
      </w:r>
      <w:r>
        <w:rPr>
          <w:rFonts w:ascii="Times New Roman" w:cs="Times New Roman" w:eastAsia="Times New Roman" w:hAnsi="Times New Roman"/>
          <w:sz w:val="18"/>
          <w:szCs w:val="18"/>
        </w:rPr>
        <w:t xml:space="preserve">Yang, S., Zhang, F., Ding, H., He, P., Zhou, H., 2018. Lithium metal extraction from seawater. Joule 2, 1648-1651. https://doi.org/10.1016/j.joule.2018.07.006</w:t>
      </w:r>
    </w:p>
    <w:p>
      <w:pPr>
        <w:spacing w:after="70" w:line="250"/>
        <w:ind w:left="480" w:hanging="480"/>
        <w:jc w:val="both"/>
      </w:pPr>
      <w:r>
        <w:rPr>
          <w:rFonts w:ascii="Times New Roman" w:cs="Times New Roman" w:eastAsia="Times New Roman" w:hAnsi="Times New Roman"/>
          <w:b/>
          <w:bCs/>
          <w:sz w:val="18"/>
          <w:szCs w:val="18"/>
        </w:rPr>
        <w:t xml:space="preserve">[208]  </w:t>
      </w:r>
      <w:r>
        <w:rPr>
          <w:rFonts w:ascii="Times New Roman" w:cs="Times New Roman" w:eastAsia="Times New Roman" w:hAnsi="Times New Roman"/>
          <w:sz w:val="18"/>
          <w:szCs w:val="18"/>
        </w:rPr>
        <w:t xml:space="preserve">Zhang, C., et al., 2020. Solar-driven lithium extraction from seawater using a Li1+xAlyGe2-y(PO4)3 solid-state electrolyte membrane. Desalination 496, 114725.</w:t>
      </w:r>
    </w:p>
    <w:p>
      <w:pPr>
        <w:spacing w:after="70" w:line="250"/>
        <w:ind w:left="480" w:hanging="480"/>
        <w:jc w:val="both"/>
      </w:pPr>
      <w:r>
        <w:rPr>
          <w:rFonts w:ascii="Times New Roman" w:cs="Times New Roman" w:eastAsia="Times New Roman" w:hAnsi="Times New Roman"/>
          <w:b/>
          <w:bCs/>
          <w:sz w:val="18"/>
          <w:szCs w:val="18"/>
        </w:rPr>
        <w:t xml:space="preserve">[209]  </w:t>
      </w:r>
      <w:r>
        <w:rPr>
          <w:rFonts w:ascii="Times New Roman" w:cs="Times New Roman" w:eastAsia="Times New Roman" w:hAnsi="Times New Roman"/>
          <w:sz w:val="18"/>
          <w:szCs w:val="18"/>
        </w:rPr>
        <w:t xml:space="preserve">Continuous electrical pumping membrane process for seawater lithium mining, 2021. Energy and Environmental Science 14 (5), 3152. https://pubs.rsc.org/ee/article/14/5/3152/726763</w:t>
      </w:r>
    </w:p>
    <w:p>
      <w:pPr>
        <w:spacing w:after="70" w:line="250"/>
        <w:ind w:left="480" w:hanging="480"/>
        <w:jc w:val="both"/>
      </w:pPr>
      <w:r>
        <w:rPr>
          <w:rFonts w:ascii="Times New Roman" w:cs="Times New Roman" w:eastAsia="Times New Roman" w:hAnsi="Times New Roman"/>
          <w:b/>
          <w:bCs/>
          <w:sz w:val="18"/>
          <w:szCs w:val="18"/>
        </w:rPr>
        <w:t xml:space="preserve">[210]  </w:t>
      </w:r>
      <w:r>
        <w:rPr>
          <w:rFonts w:ascii="Times New Roman" w:cs="Times New Roman" w:eastAsia="Times New Roman" w:hAnsi="Times New Roman"/>
          <w:sz w:val="18"/>
          <w:szCs w:val="18"/>
        </w:rPr>
        <w:t xml:space="preserve">Liu, G., Zhao, Z., He, L., 2020. Highly selective lithium recovery from high Mg/Li ratio brines. Desalination 474, 114185.</w:t>
      </w:r>
    </w:p>
    <w:p>
      <w:pPr>
        <w:spacing w:after="70" w:line="250"/>
        <w:ind w:left="480" w:hanging="480"/>
        <w:jc w:val="both"/>
      </w:pPr>
      <w:r>
        <w:rPr>
          <w:rFonts w:ascii="Times New Roman" w:cs="Times New Roman" w:eastAsia="Times New Roman" w:hAnsi="Times New Roman"/>
          <w:b/>
          <w:bCs/>
          <w:sz w:val="18"/>
          <w:szCs w:val="18"/>
        </w:rPr>
        <w:t xml:space="preserve">[211]  </w:t>
      </w:r>
      <w:r>
        <w:rPr>
          <w:rFonts w:ascii="Times New Roman" w:cs="Times New Roman" w:eastAsia="Times New Roman" w:hAnsi="Times New Roman"/>
          <w:sz w:val="18"/>
          <w:szCs w:val="18"/>
        </w:rPr>
        <w:t xml:space="preserve">Wei, X., et al., 2022. Conversion of low-value Li3PO4 to high-value LiOH by bipolar membrane electrodialysis with simultaneous H3PO4 recycling. Separation and Purification Technology 289, 120795.</w:t>
      </w:r>
    </w:p>
    <w:p>
      <w:pPr>
        <w:spacing w:after="70" w:line="250"/>
        <w:ind w:left="480" w:hanging="480"/>
        <w:jc w:val="both"/>
      </w:pPr>
      <w:r>
        <w:rPr>
          <w:rFonts w:ascii="Times New Roman" w:cs="Times New Roman" w:eastAsia="Times New Roman" w:hAnsi="Times New Roman"/>
          <w:b/>
          <w:bCs/>
          <w:sz w:val="18"/>
          <w:szCs w:val="18"/>
        </w:rPr>
        <w:t xml:space="preserve">[212]  </w:t>
      </w:r>
      <w:r>
        <w:rPr>
          <w:rFonts w:ascii="Times New Roman" w:cs="Times New Roman" w:eastAsia="Times New Roman" w:hAnsi="Times New Roman"/>
          <w:sz w:val="18"/>
          <w:szCs w:val="18"/>
        </w:rPr>
        <w:t xml:space="preserve">Gmar, S., Chagnes, A., 2019. Recent advances on electrodialysis for the recovery of lithium from primary and secondary resources. Hydrometallurgy 189, 105124.</w:t>
      </w:r>
    </w:p>
    <w:p>
      <w:pPr>
        <w:spacing w:after="70" w:line="250"/>
        <w:ind w:left="480" w:hanging="480"/>
        <w:jc w:val="both"/>
      </w:pPr>
      <w:r>
        <w:rPr>
          <w:rFonts w:ascii="Times New Roman" w:cs="Times New Roman" w:eastAsia="Times New Roman" w:hAnsi="Times New Roman"/>
          <w:b/>
          <w:bCs/>
          <w:sz w:val="18"/>
          <w:szCs w:val="18"/>
        </w:rPr>
        <w:t xml:space="preserve">[213]  </w:t>
      </w:r>
      <w:r>
        <w:rPr>
          <w:rFonts w:ascii="Times New Roman" w:cs="Times New Roman" w:eastAsia="Times New Roman" w:hAnsi="Times New Roman"/>
          <w:sz w:val="18"/>
          <w:szCs w:val="18"/>
        </w:rPr>
        <w:t xml:space="preserve">Afifah, D.N., Ariyanto, T., Supranto, S., Prasetyo, I., 2018. Separation of lithium ion from lithium-cobalt mixture using electrodialysis monovalent membrane. Engineering Journal 22 (3), 165-179.</w:t>
      </w:r>
    </w:p>
    <w:p>
      <w:pPr>
        <w:spacing w:after="70" w:line="250"/>
        <w:ind w:left="480" w:hanging="480"/>
        <w:jc w:val="both"/>
      </w:pPr>
      <w:r>
        <w:rPr>
          <w:rFonts w:ascii="Times New Roman" w:cs="Times New Roman" w:eastAsia="Times New Roman" w:hAnsi="Times New Roman"/>
          <w:b/>
          <w:bCs/>
          <w:sz w:val="18"/>
          <w:szCs w:val="18"/>
        </w:rPr>
        <w:t xml:space="preserve">[214]  </w:t>
      </w:r>
      <w:r>
        <w:rPr>
          <w:rFonts w:ascii="Times New Roman" w:cs="Times New Roman" w:eastAsia="Times New Roman" w:hAnsi="Times New Roman"/>
          <w:sz w:val="18"/>
          <w:szCs w:val="18"/>
        </w:rPr>
        <w:t xml:space="preserve">Bajestani, M.B., Moheb, A., Dinari, M., 2020. Preparation of lithium ion-selective cation exchange membrane for lithium recovery from sodium contaminated lithium bromide solution by electrodialysis process. Desalination 486, 114476.</w:t>
      </w:r>
    </w:p>
    <w:p>
      <w:pPr>
        <w:spacing w:after="70" w:line="250"/>
        <w:ind w:left="480" w:hanging="480"/>
        <w:jc w:val="both"/>
      </w:pPr>
      <w:r>
        <w:rPr>
          <w:rFonts w:ascii="Times New Roman" w:cs="Times New Roman" w:eastAsia="Times New Roman" w:hAnsi="Times New Roman"/>
          <w:b/>
          <w:bCs/>
          <w:sz w:val="18"/>
          <w:szCs w:val="18"/>
        </w:rPr>
        <w:t xml:space="preserve">[215]  </w:t>
      </w:r>
      <w:r>
        <w:rPr>
          <w:rFonts w:ascii="Times New Roman" w:cs="Times New Roman" w:eastAsia="Times New Roman" w:hAnsi="Times New Roman"/>
          <w:sz w:val="18"/>
          <w:szCs w:val="18"/>
        </w:rPr>
        <w:t xml:space="preserve">Iizuka, A., Yamashita, Y., Nagasawa, H., Yamasaki, A., Yanagisawa, Y., 2013. Separation of lithium and cobalt from waste lithium-ion batteries via bipolar membrane electrodialysis coupled with chelation. Separation and Purification Technology 113, 33-41.</w:t>
      </w:r>
    </w:p>
    <w:p>
      <w:pPr>
        <w:spacing w:after="70" w:line="250"/>
        <w:ind w:left="480" w:hanging="480"/>
        <w:jc w:val="both"/>
      </w:pPr>
      <w:r>
        <w:rPr>
          <w:rFonts w:ascii="Times New Roman" w:cs="Times New Roman" w:eastAsia="Times New Roman" w:hAnsi="Times New Roman"/>
          <w:b/>
          <w:bCs/>
          <w:sz w:val="18"/>
          <w:szCs w:val="18"/>
        </w:rPr>
        <w:t xml:space="preserve">[216]  </w:t>
      </w:r>
      <w:r>
        <w:rPr>
          <w:rFonts w:ascii="Times New Roman" w:cs="Times New Roman" w:eastAsia="Times New Roman" w:hAnsi="Times New Roman"/>
          <w:sz w:val="18"/>
          <w:szCs w:val="18"/>
        </w:rPr>
        <w:t xml:space="preserve">Blommaert, M.A., Aili, D., Tufa, R.A., Li, Q., Smith, W.A., Vermaas, D.A., 2021. Insights and challenges for applying bipolar membranes in advanced electrochemical energy systems. ACS Energy Letters 6 (7), 2539-2548.</w:t>
      </w:r>
    </w:p>
    <w:p>
      <w:pPr>
        <w:spacing w:after="70" w:line="250"/>
        <w:ind w:left="480" w:hanging="480"/>
        <w:jc w:val="both"/>
      </w:pPr>
      <w:r>
        <w:rPr>
          <w:rFonts w:ascii="Times New Roman" w:cs="Times New Roman" w:eastAsia="Times New Roman" w:hAnsi="Times New Roman"/>
          <w:b/>
          <w:bCs/>
          <w:sz w:val="18"/>
          <w:szCs w:val="18"/>
        </w:rPr>
        <w:t xml:space="preserve">[217]  </w:t>
      </w:r>
      <w:r>
        <w:rPr>
          <w:rFonts w:ascii="Times New Roman" w:cs="Times New Roman" w:eastAsia="Times New Roman" w:hAnsi="Times New Roman"/>
          <w:sz w:val="18"/>
          <w:szCs w:val="18"/>
        </w:rPr>
        <w:t xml:space="preserve">Rijnaarts, T., Reurink, D.M., Radmanesh, F., de Vos, W.M., Nijmeijer, K., 2019. Layer-by-layer coatings on ion exchange membranes: effect of multilayer charge and hydration on monovalent ion selectivities. Journal of Membrane Science 570, 513-521.</w:t>
      </w:r>
    </w:p>
    <w:p>
      <w:pPr>
        <w:spacing w:after="70" w:line="250"/>
        <w:ind w:left="480" w:hanging="480"/>
        <w:jc w:val="both"/>
      </w:pPr>
      <w:r>
        <w:rPr>
          <w:rFonts w:ascii="Times New Roman" w:cs="Times New Roman" w:eastAsia="Times New Roman" w:hAnsi="Times New Roman"/>
          <w:b/>
          <w:bCs/>
          <w:sz w:val="18"/>
          <w:szCs w:val="18"/>
        </w:rPr>
        <w:t xml:space="preserve">[218]  </w:t>
      </w:r>
      <w:r>
        <w:rPr>
          <w:rFonts w:ascii="Times New Roman" w:cs="Times New Roman" w:eastAsia="Times New Roman" w:hAnsi="Times New Roman"/>
          <w:sz w:val="18"/>
          <w:szCs w:val="18"/>
        </w:rPr>
        <w:t xml:space="preserve">Sata, T., 2007. Ion Exchange Membranes: Preparation, Characterization, Modification and Application. Royal Society of Chemistry, Cambridge.</w:t>
      </w:r>
    </w:p>
    <w:p>
      <w:pPr>
        <w:spacing w:after="70" w:line="250"/>
        <w:ind w:left="480" w:hanging="480"/>
        <w:jc w:val="both"/>
      </w:pPr>
      <w:r>
        <w:rPr>
          <w:rFonts w:ascii="Times New Roman" w:cs="Times New Roman" w:eastAsia="Times New Roman" w:hAnsi="Times New Roman"/>
          <w:b/>
          <w:bCs/>
          <w:sz w:val="18"/>
          <w:szCs w:val="18"/>
        </w:rPr>
        <w:t xml:space="preserve">[219]  </w:t>
      </w:r>
      <w:r>
        <w:rPr>
          <w:rFonts w:ascii="Times New Roman" w:cs="Times New Roman" w:eastAsia="Times New Roman" w:hAnsi="Times New Roman"/>
          <w:sz w:val="18"/>
          <w:szCs w:val="18"/>
        </w:rPr>
        <w:t xml:space="preserve">Lee, D.-H., Ryu, T., Shin, J., Ryu, J.C., Chung, K.-S., Kim, Y.H., 2017. Selective lithium recovery from aqueous solution using a modified membrane capacitive deionization system. Hydrometallurgy 173, 283-288.</w:t>
      </w:r>
    </w:p>
    <w:p>
      <w:pPr>
        <w:spacing w:after="70" w:line="250"/>
        <w:ind w:left="480" w:hanging="480"/>
        <w:jc w:val="both"/>
      </w:pPr>
      <w:r>
        <w:rPr>
          <w:rFonts w:ascii="Times New Roman" w:cs="Times New Roman" w:eastAsia="Times New Roman" w:hAnsi="Times New Roman"/>
          <w:b/>
          <w:bCs/>
          <w:sz w:val="18"/>
          <w:szCs w:val="18"/>
        </w:rPr>
        <w:t xml:space="preserve">[220]  </w:t>
      </w:r>
      <w:r>
        <w:rPr>
          <w:rFonts w:ascii="Times New Roman" w:cs="Times New Roman" w:eastAsia="Times New Roman" w:hAnsi="Times New Roman"/>
          <w:sz w:val="18"/>
          <w:szCs w:val="18"/>
        </w:rPr>
        <w:t xml:space="preserve">Shi, W., Liu, X., Ye, C., Cao, X., Gao, C., Shen, J., 2019. Efficient lithium extraction by membrane capacitive deionization incorporated with monovalent selective cation exchange membrane. Separation and Purification Technology 210, 885-890.</w:t>
      </w:r>
    </w:p>
    <w:p>
      <w:pPr>
        <w:spacing w:after="70" w:line="250"/>
        <w:ind w:left="480" w:hanging="480"/>
        <w:jc w:val="both"/>
      </w:pPr>
      <w:r>
        <w:rPr>
          <w:rFonts w:ascii="Times New Roman" w:cs="Times New Roman" w:eastAsia="Times New Roman" w:hAnsi="Times New Roman"/>
          <w:b/>
          <w:bCs/>
          <w:sz w:val="18"/>
          <w:szCs w:val="18"/>
        </w:rPr>
        <w:t xml:space="preserve">[221]  </w:t>
      </w:r>
      <w:r>
        <w:rPr>
          <w:rFonts w:ascii="Times New Roman" w:cs="Times New Roman" w:eastAsia="Times New Roman" w:hAnsi="Times New Roman"/>
          <w:sz w:val="18"/>
          <w:szCs w:val="18"/>
        </w:rPr>
        <w:t xml:space="preserve">Siekierka, A., Tomaszewska, B., Bryjak, M., 2018. Lithium capturing from geothermal water by hybrid capacitive deionization. Desalination 436, 8-14.</w:t>
      </w:r>
    </w:p>
    <w:p>
      <w:pPr>
        <w:spacing w:after="70" w:line="250"/>
        <w:ind w:left="480" w:hanging="480"/>
        <w:jc w:val="both"/>
      </w:pPr>
      <w:r>
        <w:rPr>
          <w:rFonts w:ascii="Times New Roman" w:cs="Times New Roman" w:eastAsia="Times New Roman" w:hAnsi="Times New Roman"/>
          <w:b/>
          <w:bCs/>
          <w:sz w:val="18"/>
          <w:szCs w:val="18"/>
        </w:rPr>
        <w:t xml:space="preserve">[222]  </w:t>
      </w:r>
      <w:r>
        <w:rPr>
          <w:rFonts w:ascii="Times New Roman" w:cs="Times New Roman" w:eastAsia="Times New Roman" w:hAnsi="Times New Roman"/>
          <w:sz w:val="18"/>
          <w:szCs w:val="18"/>
        </w:rPr>
        <w:t xml:space="preserve">Siekierka, A., Bryjak, M., 2019. Hybrid capacitive deionization with anion-exchange membranes for lithium separation. Desalination 452, 40-46.</w:t>
      </w:r>
    </w:p>
    <w:p>
      <w:pPr>
        <w:spacing w:after="70" w:line="250"/>
        <w:ind w:left="480" w:hanging="480"/>
        <w:jc w:val="both"/>
      </w:pPr>
      <w:r>
        <w:rPr>
          <w:rFonts w:ascii="Times New Roman" w:cs="Times New Roman" w:eastAsia="Times New Roman" w:hAnsi="Times New Roman"/>
          <w:b/>
          <w:bCs/>
          <w:sz w:val="18"/>
          <w:szCs w:val="18"/>
        </w:rPr>
        <w:t xml:space="preserve">[223]  </w:t>
      </w:r>
      <w:r>
        <w:rPr>
          <w:rFonts w:ascii="Times New Roman" w:cs="Times New Roman" w:eastAsia="Times New Roman" w:hAnsi="Times New Roman"/>
          <w:sz w:val="18"/>
          <w:szCs w:val="18"/>
        </w:rPr>
        <w:t xml:space="preserve">Ha, Y., Jung, H.B., Lim, H., Jo, P.S., Yoon, H., Yoo, C.-Y., Pham, T.K., Ahn, W., Cho, Y., 2019. Continuous lithium extraction from aqueous solution using flow-electrode capacitive deionization. Energies 12 (15), 2913.</w:t>
      </w:r>
    </w:p>
    <w:p>
      <w:pPr>
        <w:spacing w:after="70" w:line="250"/>
        <w:ind w:left="480" w:hanging="480"/>
        <w:jc w:val="both"/>
      </w:pPr>
      <w:r>
        <w:rPr>
          <w:rFonts w:ascii="Times New Roman" w:cs="Times New Roman" w:eastAsia="Times New Roman" w:hAnsi="Times New Roman"/>
          <w:b/>
          <w:bCs/>
          <w:sz w:val="18"/>
          <w:szCs w:val="18"/>
        </w:rPr>
        <w:t xml:space="preserve">[224]  </w:t>
      </w:r>
      <w:r>
        <w:rPr>
          <w:rFonts w:ascii="Times New Roman" w:cs="Times New Roman" w:eastAsia="Times New Roman" w:hAnsi="Times New Roman"/>
          <w:sz w:val="18"/>
          <w:szCs w:val="18"/>
        </w:rPr>
        <w:t xml:space="preserve">Shang, X., Hu, B., Nie, P., Shi, W., Hussain, T., Liu, J., 2021. LiNi0.5Mn1.5O4-based hybrid capacitive deionization for highly selective adsorption of lithium from brine. Separation and Purification Technology 258, 118009.</w:t>
      </w:r>
    </w:p>
    <w:p>
      <w:pPr>
        <w:spacing w:after="70" w:line="250"/>
        <w:ind w:left="480" w:hanging="480"/>
        <w:jc w:val="both"/>
      </w:pPr>
      <w:r>
        <w:rPr>
          <w:rFonts w:ascii="Times New Roman" w:cs="Times New Roman" w:eastAsia="Times New Roman" w:hAnsi="Times New Roman"/>
          <w:b/>
          <w:bCs/>
          <w:sz w:val="18"/>
          <w:szCs w:val="18"/>
        </w:rPr>
        <w:t xml:space="preserve">[225]  </w:t>
      </w:r>
      <w:r>
        <w:rPr>
          <w:rFonts w:ascii="Times New Roman" w:cs="Times New Roman" w:eastAsia="Times New Roman" w:hAnsi="Times New Roman"/>
          <w:sz w:val="18"/>
          <w:szCs w:val="18"/>
        </w:rPr>
        <w:t xml:space="preserve">Hu, B., Shang, X., Nie, P., Zhang, B., Yang, J., Liu, J., 2022. Lithium ion sieve modified three-dimensional graphene electrode for selective extraction of lithium by capacitive deionization. Journal of Colloid and Interface Science 612, 392-400.</w:t>
      </w:r>
    </w:p>
    <w:p>
      <w:pPr>
        <w:spacing w:after="70" w:line="250"/>
        <w:ind w:left="480" w:hanging="480"/>
        <w:jc w:val="both"/>
      </w:pPr>
      <w:r>
        <w:rPr>
          <w:rFonts w:ascii="Times New Roman" w:cs="Times New Roman" w:eastAsia="Times New Roman" w:hAnsi="Times New Roman"/>
          <w:b/>
          <w:bCs/>
          <w:sz w:val="18"/>
          <w:szCs w:val="18"/>
        </w:rPr>
        <w:t xml:space="preserve">[226]  </w:t>
      </w:r>
      <w:r>
        <w:rPr>
          <w:rFonts w:ascii="Times New Roman" w:cs="Times New Roman" w:eastAsia="Times New Roman" w:hAnsi="Times New Roman"/>
          <w:sz w:val="18"/>
          <w:szCs w:val="18"/>
        </w:rPr>
        <w:t xml:space="preserve">Kaunda, R.B., 2020. Potential environmental impacts of lithium mining. Journal of Energy and Natural Resources Law 38 (3), 237-244.</w:t>
      </w:r>
    </w:p>
    <w:p>
      <w:pPr>
        <w:spacing w:after="70" w:line="250"/>
        <w:ind w:left="480" w:hanging="480"/>
        <w:jc w:val="both"/>
      </w:pPr>
      <w:r>
        <w:rPr>
          <w:rFonts w:ascii="Times New Roman" w:cs="Times New Roman" w:eastAsia="Times New Roman" w:hAnsi="Times New Roman"/>
          <w:b/>
          <w:bCs/>
          <w:sz w:val="18"/>
          <w:szCs w:val="18"/>
        </w:rPr>
        <w:t xml:space="preserve">[227]  </w:t>
      </w:r>
      <w:r>
        <w:rPr>
          <w:rFonts w:ascii="Times New Roman" w:cs="Times New Roman" w:eastAsia="Times New Roman" w:hAnsi="Times New Roman"/>
          <w:sz w:val="18"/>
          <w:szCs w:val="18"/>
        </w:rPr>
        <w:t xml:space="preserve">Vera, M.L., Torres, W.R., Galli, C.I., Chagnes, A., Flexer, V., 2023. Environmental impact of direct lithium extraction from brines. Nature Reviews Earth and Environment 4, 149-165. https://doi.org/10.1038/s43017-022-00387-5</w:t>
      </w:r>
    </w:p>
    <w:p>
      <w:pPr>
        <w:spacing w:after="70" w:line="250"/>
        <w:ind w:left="480" w:hanging="480"/>
        <w:jc w:val="both"/>
      </w:pPr>
      <w:r>
        <w:rPr>
          <w:rFonts w:ascii="Times New Roman" w:cs="Times New Roman" w:eastAsia="Times New Roman" w:hAnsi="Times New Roman"/>
          <w:b/>
          <w:bCs/>
          <w:sz w:val="18"/>
          <w:szCs w:val="18"/>
        </w:rPr>
        <w:t xml:space="preserve">[228]  </w:t>
      </w:r>
      <w:r>
        <w:rPr>
          <w:rFonts w:ascii="Times New Roman" w:cs="Times New Roman" w:eastAsia="Times New Roman" w:hAnsi="Times New Roman"/>
          <w:sz w:val="18"/>
          <w:szCs w:val="18"/>
        </w:rPr>
        <w:t xml:space="preserve">Schenker, V., Oberschelp, C., Pfister, S., 2022. Regionalized life cycle assessment of present and future lithium production for Li-ion batteries. Resources, Conservation and Recycling 187, 106611.</w:t>
      </w:r>
    </w:p>
    <w:p>
      <w:pPr>
        <w:spacing w:after="70" w:line="250"/>
        <w:ind w:left="480" w:hanging="480"/>
        <w:jc w:val="both"/>
      </w:pPr>
      <w:r>
        <w:rPr>
          <w:rFonts w:ascii="Times New Roman" w:cs="Times New Roman" w:eastAsia="Times New Roman" w:hAnsi="Times New Roman"/>
          <w:b/>
          <w:bCs/>
          <w:sz w:val="18"/>
          <w:szCs w:val="18"/>
        </w:rPr>
        <w:t xml:space="preserve">[229]  </w:t>
      </w:r>
      <w:r>
        <w:rPr>
          <w:rFonts w:ascii="Times New Roman" w:cs="Times New Roman" w:eastAsia="Times New Roman" w:hAnsi="Times New Roman"/>
          <w:sz w:val="18"/>
          <w:szCs w:val="18"/>
        </w:rPr>
        <w:t xml:space="preserve">Chordia, M., Wickerts, S., Nordelof, A., Arvidsson, R., 2022. Life cycle environmental impacts of current and future battery-grade lithium supply from brine and spodumene. Resources, Conservation and Recycling 187, 106634.</w:t>
      </w:r>
    </w:p>
    <w:p>
      <w:pPr>
        <w:spacing w:after="70" w:line="250"/>
        <w:ind w:left="480" w:hanging="480"/>
        <w:jc w:val="both"/>
      </w:pPr>
      <w:r>
        <w:rPr>
          <w:rFonts w:ascii="Times New Roman" w:cs="Times New Roman" w:eastAsia="Times New Roman" w:hAnsi="Times New Roman"/>
          <w:b/>
          <w:bCs/>
          <w:sz w:val="18"/>
          <w:szCs w:val="18"/>
        </w:rPr>
        <w:t xml:space="preserve">[230]  </w:t>
      </w:r>
      <w:r>
        <w:rPr>
          <w:rFonts w:ascii="Times New Roman" w:cs="Times New Roman" w:eastAsia="Times New Roman" w:hAnsi="Times New Roman"/>
          <w:sz w:val="18"/>
          <w:szCs w:val="18"/>
        </w:rPr>
        <w:t xml:space="preserve">Diaz Paz, W.F., et al., 2023. Lithium mining, water resources, and socio-economic issues in northern Argentina. Environmental Research Letters 18, 034004.</w:t>
      </w:r>
    </w:p>
    <w:p>
      <w:pPr>
        <w:spacing w:after="70" w:line="250"/>
        <w:ind w:left="480" w:hanging="480"/>
        <w:jc w:val="both"/>
      </w:pPr>
      <w:r>
        <w:rPr>
          <w:rFonts w:ascii="Times New Roman" w:cs="Times New Roman" w:eastAsia="Times New Roman" w:hAnsi="Times New Roman"/>
          <w:b/>
          <w:bCs/>
          <w:sz w:val="18"/>
          <w:szCs w:val="18"/>
        </w:rPr>
        <w:t xml:space="preserve">[231]  </w:t>
      </w:r>
      <w:r>
        <w:rPr>
          <w:rFonts w:ascii="Times New Roman" w:cs="Times New Roman" w:eastAsia="Times New Roman" w:hAnsi="Times New Roman"/>
          <w:sz w:val="18"/>
          <w:szCs w:val="18"/>
        </w:rPr>
        <w:t xml:space="preserve">Environmental impact assessment of direct lithium extraction from brine resources: global warming potential, land use, water consumption, and charting sustainable scenarios, 2024. Resources, Conservation and Recycling. https://www.sciencedirect.com/science/article/abs/pii/S0921344924001770</w:t>
      </w:r>
    </w:p>
    <w:p>
      <w:pPr>
        <w:spacing w:after="70" w:line="250"/>
        <w:ind w:left="480" w:hanging="480"/>
        <w:jc w:val="both"/>
      </w:pPr>
      <w:r>
        <w:rPr>
          <w:rFonts w:ascii="Times New Roman" w:cs="Times New Roman" w:eastAsia="Times New Roman" w:hAnsi="Times New Roman"/>
          <w:b/>
          <w:bCs/>
          <w:sz w:val="18"/>
          <w:szCs w:val="18"/>
        </w:rPr>
        <w:t xml:space="preserve">[232]  </w:t>
      </w:r>
      <w:r>
        <w:rPr>
          <w:rFonts w:ascii="Times New Roman" w:cs="Times New Roman" w:eastAsia="Times New Roman" w:hAnsi="Times New Roman"/>
          <w:sz w:val="18"/>
          <w:szCs w:val="18"/>
        </w:rPr>
        <w:t xml:space="preserve">Carbon and water footprint of battery-grade lithium from brine and spodumene: a simulation-based LCA, 2024. Journal of Cleaner Production. https://www.sciencedirect.com/science/article/abs/pii/S0959652624015567</w:t>
      </w:r>
    </w:p>
    <w:p>
      <w:pPr>
        <w:spacing w:after="70" w:line="250"/>
        <w:ind w:left="480" w:hanging="480"/>
        <w:jc w:val="both"/>
      </w:pPr>
      <w:r>
        <w:rPr>
          <w:rFonts w:ascii="Times New Roman" w:cs="Times New Roman" w:eastAsia="Times New Roman" w:hAnsi="Times New Roman"/>
          <w:b/>
          <w:bCs/>
          <w:sz w:val="18"/>
          <w:szCs w:val="18"/>
        </w:rPr>
        <w:t xml:space="preserve">[233]  </w:t>
      </w:r>
      <w:r>
        <w:rPr>
          <w:rFonts w:ascii="Times New Roman" w:cs="Times New Roman" w:eastAsia="Times New Roman" w:hAnsi="Times New Roman"/>
          <w:sz w:val="18"/>
          <w:szCs w:val="18"/>
        </w:rPr>
        <w:t xml:space="preserve">Munk, L.A., Boutt, D.F., Moran, B.J., McKnight, S.V., Jenckes, J., 2021. Hydrogeologic and geochemical distinctions in freshwater-brine systems of an Andean salar. Geochemistry, Geophysics, Geosystems 22, e2020GC009345.</w:t>
      </w:r>
    </w:p>
    <w:p>
      <w:pPr>
        <w:spacing w:after="70" w:line="250"/>
        <w:ind w:left="480" w:hanging="480"/>
        <w:jc w:val="both"/>
      </w:pPr>
      <w:r>
        <w:rPr>
          <w:rFonts w:ascii="Times New Roman" w:cs="Times New Roman" w:eastAsia="Times New Roman" w:hAnsi="Times New Roman"/>
          <w:b/>
          <w:bCs/>
          <w:sz w:val="18"/>
          <w:szCs w:val="18"/>
        </w:rPr>
        <w:t xml:space="preserve">[234]  </w:t>
      </w:r>
      <w:r>
        <w:rPr>
          <w:rFonts w:ascii="Times New Roman" w:cs="Times New Roman" w:eastAsia="Times New Roman" w:hAnsi="Times New Roman"/>
          <w:sz w:val="18"/>
          <w:szCs w:val="18"/>
        </w:rPr>
        <w:t xml:space="preserve">Toward a localized water footprint of lithium brine extraction: a case study from the Salar de Atacama, 2025. Water 17 (22), 3311. https://www.mdpi.com/2073-4441/17/22/3311</w:t>
      </w:r>
    </w:p>
    <w:p>
      <w:pPr>
        <w:spacing w:after="70" w:line="250"/>
        <w:ind w:left="480" w:hanging="480"/>
        <w:jc w:val="both"/>
      </w:pPr>
      <w:r>
        <w:rPr>
          <w:rFonts w:ascii="Times New Roman" w:cs="Times New Roman" w:eastAsia="Times New Roman" w:hAnsi="Times New Roman"/>
          <w:b/>
          <w:bCs/>
          <w:sz w:val="18"/>
          <w:szCs w:val="18"/>
        </w:rPr>
        <w:t xml:space="preserve">[235]  </w:t>
      </w:r>
      <w:r>
        <w:rPr>
          <w:rFonts w:ascii="Times New Roman" w:cs="Times New Roman" w:eastAsia="Times New Roman" w:hAnsi="Times New Roman"/>
          <w:sz w:val="18"/>
          <w:szCs w:val="18"/>
        </w:rPr>
        <w:t xml:space="preserve">A review on advances in direct lithium extraction from continental brines: ion-sieve adsorption and electrochemical methods for varied Mg/Li ratios, 2024. Elsevier. https://www.sciencedirect.com/science/article/abs/pii/S2214993724001039</w:t>
      </w:r>
    </w:p>
    <w:p>
      <w:pPr>
        <w:spacing w:after="70" w:line="250"/>
        <w:ind w:left="480" w:hanging="480"/>
        <w:jc w:val="both"/>
      </w:pPr>
      <w:r>
        <w:rPr>
          <w:rFonts w:ascii="Times New Roman" w:cs="Times New Roman" w:eastAsia="Times New Roman" w:hAnsi="Times New Roman"/>
          <w:b/>
          <w:bCs/>
          <w:sz w:val="18"/>
          <w:szCs w:val="18"/>
        </w:rPr>
        <w:t xml:space="preserve">[236]  </w:t>
      </w:r>
      <w:r>
        <w:rPr>
          <w:rFonts w:ascii="Times New Roman" w:cs="Times New Roman" w:eastAsia="Times New Roman" w:hAnsi="Times New Roman"/>
          <w:sz w:val="18"/>
          <w:szCs w:val="18"/>
        </w:rPr>
        <w:t xml:space="preserve">Review of recent advances in lithium extraction from subsurface brines, 2024. Elsevier. https://www.sciencedirect.com/science/article/pii/S2949891024005591</w:t>
      </w:r>
    </w:p>
    <w:p>
      <w:pPr>
        <w:spacing w:after="70" w:line="250"/>
        <w:ind w:left="480" w:hanging="480"/>
        <w:jc w:val="both"/>
      </w:pPr>
      <w:r>
        <w:rPr>
          <w:rFonts w:ascii="Times New Roman" w:cs="Times New Roman" w:eastAsia="Times New Roman" w:hAnsi="Times New Roman"/>
          <w:b/>
          <w:bCs/>
          <w:sz w:val="18"/>
          <w:szCs w:val="18"/>
        </w:rPr>
        <w:t xml:space="preserve">[237]  </w:t>
      </w:r>
      <w:r>
        <w:rPr>
          <w:rFonts w:ascii="Times New Roman" w:cs="Times New Roman" w:eastAsia="Times New Roman" w:hAnsi="Times New Roman"/>
          <w:sz w:val="18"/>
          <w:szCs w:val="18"/>
        </w:rPr>
        <w:t xml:space="preserve">Preparation of HMn2O4 lithium-ion sieves with low manganese dissolution loss for improved cycling stability, 2024. https://pmc.ncbi.nlm.nih.gov/articles/PMC11188620/</w:t>
      </w:r>
    </w:p>
    <w:p>
      <w:pPr>
        <w:spacing w:after="70" w:line="250"/>
        <w:ind w:left="480" w:hanging="480"/>
        <w:jc w:val="both"/>
      </w:pPr>
      <w:r>
        <w:rPr>
          <w:rFonts w:ascii="Times New Roman" w:cs="Times New Roman" w:eastAsia="Times New Roman" w:hAnsi="Times New Roman"/>
          <w:b/>
          <w:bCs/>
          <w:sz w:val="18"/>
          <w:szCs w:val="18"/>
        </w:rPr>
        <w:t xml:space="preserve">[238]  </w:t>
      </w:r>
      <w:r>
        <w:rPr>
          <w:rFonts w:ascii="Times New Roman" w:cs="Times New Roman" w:eastAsia="Times New Roman" w:hAnsi="Times New Roman"/>
          <w:sz w:val="18"/>
          <w:szCs w:val="18"/>
        </w:rPr>
        <w:t xml:space="preserve">High stability titanium adsorbents for lithium recovery from alkaline salt lake brine: a long-term pilot study, 2024. Industrial and Engineering Chemistry Research. https://doi.org/10.1021/acs.iecr.4c01942</w:t>
      </w:r>
    </w:p>
    <w:p>
      <w:pPr>
        <w:spacing w:after="70" w:line="250"/>
        <w:ind w:left="480" w:hanging="480"/>
        <w:jc w:val="both"/>
      </w:pPr>
      <w:r>
        <w:rPr>
          <w:rFonts w:ascii="Times New Roman" w:cs="Times New Roman" w:eastAsia="Times New Roman" w:hAnsi="Times New Roman"/>
          <w:b/>
          <w:bCs/>
          <w:sz w:val="18"/>
          <w:szCs w:val="18"/>
        </w:rPr>
        <w:t xml:space="preserve">[239]  </w:t>
      </w:r>
      <w:r>
        <w:rPr>
          <w:rFonts w:ascii="Times New Roman" w:cs="Times New Roman" w:eastAsia="Times New Roman" w:hAnsi="Times New Roman"/>
          <w:sz w:val="18"/>
          <w:szCs w:val="18"/>
        </w:rPr>
        <w:t xml:space="preserve">Manganese-titanium mixed ion sieves for the selective adsorption of lithium ions from an artificial salt lake brine, 2023. https://www.ncbi.nlm.nih.gov/pmc/articles/PMC10254388/</w:t>
      </w:r>
    </w:p>
    <w:p>
      <w:pPr>
        <w:spacing w:after="70" w:line="250"/>
        <w:ind w:left="480" w:hanging="480"/>
        <w:jc w:val="both"/>
      </w:pPr>
      <w:r>
        <w:rPr>
          <w:rFonts w:ascii="Times New Roman" w:cs="Times New Roman" w:eastAsia="Times New Roman" w:hAnsi="Times New Roman"/>
          <w:b/>
          <w:bCs/>
          <w:sz w:val="18"/>
          <w:szCs w:val="18"/>
        </w:rPr>
        <w:t xml:space="preserve">[240]  </w:t>
      </w:r>
      <w:r>
        <w:rPr>
          <w:rFonts w:ascii="Times New Roman" w:cs="Times New Roman" w:eastAsia="Times New Roman" w:hAnsi="Times New Roman"/>
          <w:sz w:val="18"/>
          <w:szCs w:val="18"/>
        </w:rPr>
        <w:t xml:space="preserve">Sustainable lithium extraction enabled by responsive metal-organic frameworks with ion-sieving adsorption effects, 2024. https://pmc.ncbi.nlm.nih.gov/articles/PMC10861930/</w:t>
      </w:r>
    </w:p>
    <w:p>
      <w:pPr>
        <w:spacing w:after="70" w:line="250"/>
        <w:ind w:left="480" w:hanging="480"/>
        <w:jc w:val="both"/>
      </w:pPr>
      <w:r>
        <w:rPr>
          <w:rFonts w:ascii="Times New Roman" w:cs="Times New Roman" w:eastAsia="Times New Roman" w:hAnsi="Times New Roman"/>
          <w:b/>
          <w:bCs/>
          <w:sz w:val="18"/>
          <w:szCs w:val="18"/>
        </w:rPr>
        <w:t xml:space="preserve">[241]  </w:t>
      </w:r>
      <w:r>
        <w:rPr>
          <w:rFonts w:ascii="Times New Roman" w:cs="Times New Roman" w:eastAsia="Times New Roman" w:hAnsi="Times New Roman"/>
          <w:sz w:val="18"/>
          <w:szCs w:val="18"/>
        </w:rPr>
        <w:t xml:space="preserve">Electrochemical recovery of lithium from brine by highly stable truncated octahedral LiNi0.05Mn1.95O4, 2023. Chemical Engineering Science. https://www.sciencedirect.com/science/article/abs/pii/S0009250923009569</w:t>
      </w:r>
    </w:p>
    <w:p>
      <w:pPr>
        <w:spacing w:after="70" w:line="250"/>
        <w:ind w:left="480" w:hanging="480"/>
        <w:jc w:val="both"/>
      </w:pPr>
      <w:r>
        <w:rPr>
          <w:rFonts w:ascii="Times New Roman" w:cs="Times New Roman" w:eastAsia="Times New Roman" w:hAnsi="Times New Roman"/>
          <w:b/>
          <w:bCs/>
          <w:sz w:val="18"/>
          <w:szCs w:val="18"/>
        </w:rPr>
        <w:t xml:space="preserve">[242]  </w:t>
      </w:r>
      <w:r>
        <w:rPr>
          <w:rFonts w:ascii="Times New Roman" w:cs="Times New Roman" w:eastAsia="Times New Roman" w:hAnsi="Times New Roman"/>
          <w:sz w:val="18"/>
          <w:szCs w:val="18"/>
        </w:rPr>
        <w:t xml:space="preserve">Dual-engineered Ni-LiMn2O4 microsheets for sustainable lithium mining: accelerated ion transport and robust electrochemical extraction in brine, 2025. https://pubmed.ncbi.nlm.nih.gov/40279849/</w:t>
      </w:r>
    </w:p>
    <w:p>
      <w:pPr>
        <w:spacing w:after="70" w:line="250"/>
        <w:ind w:left="480" w:hanging="480"/>
        <w:jc w:val="both"/>
      </w:pPr>
      <w:r>
        <w:rPr>
          <w:rFonts w:ascii="Times New Roman" w:cs="Times New Roman" w:eastAsia="Times New Roman" w:hAnsi="Times New Roman"/>
          <w:b/>
          <w:bCs/>
          <w:sz w:val="18"/>
          <w:szCs w:val="18"/>
        </w:rPr>
        <w:t xml:space="preserve">[243]  </w:t>
      </w:r>
      <w:r>
        <w:rPr>
          <w:rFonts w:ascii="Times New Roman" w:cs="Times New Roman" w:eastAsia="Times New Roman" w:hAnsi="Times New Roman"/>
          <w:sz w:val="18"/>
          <w:szCs w:val="18"/>
        </w:rPr>
        <w:t xml:space="preserve">Spontaneous lithium extraction and enrichment from brine with net energy output driven by counter-ion gradients, 2024. Nature Water. https://doi.org/10.1038/s44221-024-00326-2</w:t>
      </w:r>
    </w:p>
    <w:p>
      <w:pPr>
        <w:spacing w:after="70" w:line="250"/>
        <w:ind w:left="480" w:hanging="480"/>
        <w:jc w:val="both"/>
      </w:pPr>
      <w:r>
        <w:rPr>
          <w:rFonts w:ascii="Times New Roman" w:cs="Times New Roman" w:eastAsia="Times New Roman" w:hAnsi="Times New Roman"/>
          <w:b/>
          <w:bCs/>
          <w:sz w:val="18"/>
          <w:szCs w:val="18"/>
        </w:rPr>
        <w:t xml:space="preserve">[244]  </w:t>
      </w:r>
      <w:r>
        <w:rPr>
          <w:rFonts w:ascii="Times New Roman" w:cs="Times New Roman" w:eastAsia="Times New Roman" w:hAnsi="Times New Roman"/>
          <w:sz w:val="18"/>
          <w:szCs w:val="18"/>
        </w:rPr>
        <w:t xml:space="preserve">Lithium extraction from brine through a decoupled and membrane-free electrochemical cell design, 2023. Science. https://doi.org/10.1126/science.adg8487</w:t>
      </w:r>
    </w:p>
    <w:p>
      <w:pPr>
        <w:spacing w:after="70" w:line="250"/>
        <w:ind w:left="480" w:hanging="480"/>
        <w:jc w:val="both"/>
      </w:pPr>
      <w:r>
        <w:rPr>
          <w:rFonts w:ascii="Times New Roman" w:cs="Times New Roman" w:eastAsia="Times New Roman" w:hAnsi="Times New Roman"/>
          <w:b/>
          <w:bCs/>
          <w:sz w:val="18"/>
          <w:szCs w:val="18"/>
        </w:rPr>
        <w:t xml:space="preserve">[245]  </w:t>
      </w:r>
      <w:r>
        <w:rPr>
          <w:rFonts w:ascii="Times New Roman" w:cs="Times New Roman" w:eastAsia="Times New Roman" w:hAnsi="Times New Roman"/>
          <w:sz w:val="18"/>
          <w:szCs w:val="18"/>
        </w:rPr>
        <w:t xml:space="preserve">Enhanced lithium extraction from brine using surface-modified LiMn2O4 electrode with nanoparticle islands, 2025. Industrial Chemistry and Materials 3 (3), 353. https://pubs.rsc.org/im/article/3/3/353/852593</w:t>
      </w:r>
    </w:p>
    <w:p>
      <w:pPr>
        <w:spacing w:after="70" w:line="250"/>
        <w:ind w:left="480" w:hanging="480"/>
        <w:jc w:val="both"/>
      </w:pPr>
      <w:r>
        <w:rPr>
          <w:rFonts w:ascii="Times New Roman" w:cs="Times New Roman" w:eastAsia="Times New Roman" w:hAnsi="Times New Roman"/>
          <w:b/>
          <w:bCs/>
          <w:sz w:val="18"/>
          <w:szCs w:val="18"/>
        </w:rPr>
        <w:t xml:space="preserve">[246]  </w:t>
      </w:r>
      <w:r>
        <w:rPr>
          <w:rFonts w:ascii="Times New Roman" w:cs="Times New Roman" w:eastAsia="Times New Roman" w:hAnsi="Times New Roman"/>
          <w:sz w:val="18"/>
          <w:szCs w:val="18"/>
        </w:rPr>
        <w:t xml:space="preserve">Selective electrochemical Li+ extraction from brines using TiP2O7, 2025. ACS Energy Letters. https://doi.org/10.1021/acsenergylett.5c02782</w:t>
      </w:r>
    </w:p>
    <w:p>
      <w:pPr>
        <w:spacing w:after="70" w:line="250"/>
        <w:ind w:left="480" w:hanging="480"/>
        <w:jc w:val="both"/>
      </w:pPr>
      <w:r>
        <w:rPr>
          <w:rFonts w:ascii="Times New Roman" w:cs="Times New Roman" w:eastAsia="Times New Roman" w:hAnsi="Times New Roman"/>
          <w:b/>
          <w:bCs/>
          <w:sz w:val="18"/>
          <w:szCs w:val="18"/>
        </w:rPr>
        <w:t xml:space="preserve">[247]  </w:t>
      </w:r>
      <w:r>
        <w:rPr>
          <w:rFonts w:ascii="Times New Roman" w:cs="Times New Roman" w:eastAsia="Times New Roman" w:hAnsi="Times New Roman"/>
          <w:sz w:val="18"/>
          <w:szCs w:val="18"/>
        </w:rPr>
        <w:t xml:space="preserve">Lithium recovery from brines: a comprehensive review of advanced separation technologies, 2025. Precision Chemistry. https://doi.org/10.1021/prechem.5c00264</w:t>
      </w:r>
    </w:p>
    <w:p>
      <w:pPr>
        <w:spacing w:after="70" w:line="250"/>
        <w:ind w:left="480" w:hanging="480"/>
        <w:jc w:val="both"/>
      </w:pPr>
      <w:r>
        <w:rPr>
          <w:rFonts w:ascii="Times New Roman" w:cs="Times New Roman" w:eastAsia="Times New Roman" w:hAnsi="Times New Roman"/>
          <w:b/>
          <w:bCs/>
          <w:sz w:val="18"/>
          <w:szCs w:val="18"/>
        </w:rPr>
        <w:t xml:space="preserve">[248]  </w:t>
      </w:r>
      <w:r>
        <w:rPr>
          <w:rFonts w:ascii="Times New Roman" w:cs="Times New Roman" w:eastAsia="Times New Roman" w:hAnsi="Times New Roman"/>
          <w:sz w:val="18"/>
          <w:szCs w:val="18"/>
        </w:rPr>
        <w:t xml:space="preserve">Alkhadra, M.A., et al., 2022. Electrochemical methods for water purification, ion separations, and energy conversion. Chemical Reviews 122 (16), 13547-13635.</w:t>
      </w:r>
    </w:p>
    <w:p>
      <w:pPr>
        <w:spacing w:after="70" w:line="250"/>
        <w:ind w:left="480" w:hanging="480"/>
        <w:jc w:val="both"/>
      </w:pPr>
      <w:r>
        <w:rPr>
          <w:rFonts w:ascii="Times New Roman" w:cs="Times New Roman" w:eastAsia="Times New Roman" w:hAnsi="Times New Roman"/>
          <w:b/>
          <w:bCs/>
          <w:sz w:val="18"/>
          <w:szCs w:val="18"/>
        </w:rPr>
        <w:t xml:space="preserve">[249]  </w:t>
      </w:r>
      <w:r>
        <w:rPr>
          <w:rFonts w:ascii="Times New Roman" w:cs="Times New Roman" w:eastAsia="Times New Roman" w:hAnsi="Times New Roman"/>
          <w:sz w:val="18"/>
          <w:szCs w:val="18"/>
        </w:rPr>
        <w:t xml:space="preserve">Electrochemical lithium extraction from aqueous sources, 2022. Matter. https://www.cell.com/matter/fulltext/S2590-2385(22)00220-X</w:t>
      </w:r>
    </w:p>
    <w:p>
      <w:pPr>
        <w:spacing w:after="70" w:line="250"/>
        <w:ind w:left="480" w:hanging="480"/>
        <w:jc w:val="both"/>
      </w:pPr>
      <w:r>
        <w:rPr>
          <w:rFonts w:ascii="Times New Roman" w:cs="Times New Roman" w:eastAsia="Times New Roman" w:hAnsi="Times New Roman"/>
          <w:b/>
          <w:bCs/>
          <w:sz w:val="18"/>
          <w:szCs w:val="18"/>
        </w:rPr>
        <w:t xml:space="preserve">[250]  </w:t>
      </w:r>
      <w:r>
        <w:rPr>
          <w:rFonts w:ascii="Times New Roman" w:cs="Times New Roman" w:eastAsia="Times New Roman" w:hAnsi="Times New Roman"/>
          <w:sz w:val="18"/>
          <w:szCs w:val="18"/>
        </w:rPr>
        <w:t xml:space="preserve">Electrodialysis extraction of lithium from seawater using solid-state electrolyte-on-ceramic membrane with high aerial capacity, 2025. ACS Sustainable Chemistry and Engineering. https://doi.org/10.1021/acssuschemeng.5c02402</w:t>
      </w:r>
    </w:p>
    <w:p>
      <w:pPr>
        <w:spacing w:after="70" w:line="250"/>
        <w:ind w:left="480" w:hanging="480"/>
        <w:jc w:val="both"/>
      </w:pPr>
      <w:r>
        <w:rPr>
          <w:rFonts w:ascii="Times New Roman" w:cs="Times New Roman" w:eastAsia="Times New Roman" w:hAnsi="Times New Roman"/>
          <w:b/>
          <w:bCs/>
          <w:sz w:val="18"/>
          <w:szCs w:val="18"/>
        </w:rPr>
        <w:t xml:space="preserve">[251]  </w:t>
      </w:r>
      <w:r>
        <w:rPr>
          <w:rFonts w:ascii="Times New Roman" w:cs="Times New Roman" w:eastAsia="Times New Roman" w:hAnsi="Times New Roman"/>
          <w:sz w:val="18"/>
          <w:szCs w:val="18"/>
        </w:rPr>
        <w:t xml:space="preserve">Flexible LATP composite membrane for lithium extraction from seawater via an electrochemical route, 2023. Journal of Membrane Science. https://www.sciencedirect.com/science/article/abs/pii/S0376738823000145</w:t>
      </w:r>
    </w:p>
    <w:p>
      <w:pPr>
        <w:spacing w:after="70" w:line="250"/>
        <w:ind w:left="480" w:hanging="480"/>
        <w:jc w:val="both"/>
      </w:pPr>
      <w:r>
        <w:rPr>
          <w:rFonts w:ascii="Times New Roman" w:cs="Times New Roman" w:eastAsia="Times New Roman" w:hAnsi="Times New Roman"/>
          <w:b/>
          <w:bCs/>
          <w:sz w:val="18"/>
          <w:szCs w:val="18"/>
        </w:rPr>
        <w:t xml:space="preserve">[252]  </w:t>
      </w:r>
      <w:r>
        <w:rPr>
          <w:rFonts w:ascii="Times New Roman" w:cs="Times New Roman" w:eastAsia="Times New Roman" w:hAnsi="Times New Roman"/>
          <w:sz w:val="18"/>
          <w:szCs w:val="18"/>
        </w:rPr>
        <w:t xml:space="preserve">Swain, B., 2017. Recovery and recycling of lithium: a review. Separation and Purification Technology 172, 388-403.</w:t>
      </w:r>
    </w:p>
    <w:p>
      <w:pPr>
        <w:spacing w:after="70" w:line="250"/>
        <w:ind w:left="480" w:hanging="480"/>
        <w:jc w:val="both"/>
      </w:pPr>
      <w:r>
        <w:rPr>
          <w:rFonts w:ascii="Times New Roman" w:cs="Times New Roman" w:eastAsia="Times New Roman" w:hAnsi="Times New Roman"/>
          <w:b/>
          <w:bCs/>
          <w:sz w:val="18"/>
          <w:szCs w:val="18"/>
        </w:rPr>
        <w:t xml:space="preserve">[253]  </w:t>
      </w:r>
      <w:r>
        <w:rPr>
          <w:rFonts w:ascii="Times New Roman" w:cs="Times New Roman" w:eastAsia="Times New Roman" w:hAnsi="Times New Roman"/>
          <w:sz w:val="18"/>
          <w:szCs w:val="18"/>
        </w:rPr>
        <w:t xml:space="preserve">Zeng, X., Li, J., Singh, N., 2014. Recycling of spent lithium-ion battery: a critical review. Critical Reviews in Environmental Science and Technology 44 (10), 1129-1165.</w:t>
      </w:r>
    </w:p>
    <w:p>
      <w:pPr>
        <w:spacing w:after="70" w:line="250"/>
        <w:ind w:left="480" w:hanging="480"/>
        <w:jc w:val="both"/>
      </w:pPr>
      <w:r>
        <w:rPr>
          <w:rFonts w:ascii="Times New Roman" w:cs="Times New Roman" w:eastAsia="Times New Roman" w:hAnsi="Times New Roman"/>
          <w:b/>
          <w:bCs/>
          <w:sz w:val="18"/>
          <w:szCs w:val="18"/>
        </w:rPr>
        <w:t xml:space="preserve">[254]  </w:t>
      </w:r>
      <w:r>
        <w:rPr>
          <w:rFonts w:ascii="Times New Roman" w:cs="Times New Roman" w:eastAsia="Times New Roman" w:hAnsi="Times New Roman"/>
          <w:sz w:val="18"/>
          <w:szCs w:val="18"/>
        </w:rPr>
        <w:t xml:space="preserve">Song, Y., Zhao, Z., 2018. Recovery of lithium from spent lithium-ion batteries using precipitation and electrodialysis techniques. Separation and Purification Technology 206, 335-342.</w:t>
      </w:r>
    </w:p>
    <w:p>
      <w:pPr>
        <w:spacing w:after="70" w:line="250"/>
        <w:ind w:left="480" w:hanging="480"/>
        <w:jc w:val="both"/>
      </w:pPr>
      <w:r>
        <w:rPr>
          <w:rFonts w:ascii="Times New Roman" w:cs="Times New Roman" w:eastAsia="Times New Roman" w:hAnsi="Times New Roman"/>
          <w:b/>
          <w:bCs/>
          <w:sz w:val="18"/>
          <w:szCs w:val="18"/>
        </w:rPr>
        <w:t xml:space="preserve">[255]  </w:t>
      </w:r>
      <w:r>
        <w:rPr>
          <w:rFonts w:ascii="Times New Roman" w:cs="Times New Roman" w:eastAsia="Times New Roman" w:hAnsi="Times New Roman"/>
          <w:sz w:val="18"/>
          <w:szCs w:val="18"/>
        </w:rPr>
        <w:t xml:space="preserve">Recent advances in hydrometallurgical recycling of spent Li-ion batteries, 2025. Advanced Sustainable Systems. https://doi.org/10.1002/adsu.202501204</w:t>
      </w:r>
    </w:p>
    <w:p>
      <w:pPr>
        <w:spacing w:after="70" w:line="250"/>
        <w:ind w:left="480" w:hanging="480"/>
        <w:jc w:val="both"/>
      </w:pPr>
      <w:r>
        <w:rPr>
          <w:rFonts w:ascii="Times New Roman" w:cs="Times New Roman" w:eastAsia="Times New Roman" w:hAnsi="Times New Roman"/>
          <w:b/>
          <w:bCs/>
          <w:sz w:val="18"/>
          <w:szCs w:val="18"/>
        </w:rPr>
        <w:t xml:space="preserve">[256]  </w:t>
      </w:r>
      <w:r>
        <w:rPr>
          <w:rFonts w:ascii="Times New Roman" w:cs="Times New Roman" w:eastAsia="Times New Roman" w:hAnsi="Times New Roman"/>
          <w:sz w:val="18"/>
          <w:szCs w:val="18"/>
        </w:rPr>
        <w:t xml:space="preserve">A direct electrochemical Li recovery from spent Li-ion battery cathode for high-purity lithium hydroxide feedstock, 2025. Joule. https://www.cell.com/joule/abstract/S2542-4351(25)00378-2</w:t>
      </w:r>
    </w:p>
    <w:p>
      <w:pPr>
        <w:spacing w:after="70" w:line="250"/>
        <w:ind w:left="480" w:hanging="480"/>
        <w:jc w:val="both"/>
      </w:pPr>
      <w:r>
        <w:rPr>
          <w:rFonts w:ascii="Times New Roman" w:cs="Times New Roman" w:eastAsia="Times New Roman" w:hAnsi="Times New Roman"/>
          <w:b/>
          <w:bCs/>
          <w:sz w:val="18"/>
          <w:szCs w:val="18"/>
        </w:rPr>
        <w:t xml:space="preserve">[257]  </w:t>
      </w:r>
      <w:r>
        <w:rPr>
          <w:rFonts w:ascii="Times New Roman" w:cs="Times New Roman" w:eastAsia="Times New Roman" w:hAnsi="Times New Roman"/>
          <w:sz w:val="18"/>
          <w:szCs w:val="18"/>
        </w:rPr>
        <w:t xml:space="preserve">Hydrometallurgical process of spent lithium-ion battery recycling. Part 1: chemical leaching of valuable metals from cathode active materials, 2025. Hydrometallurgy. https://www.sciencedirect.com/science/article/abs/pii/S0304386X25000593</w:t>
      </w:r>
    </w:p>
    <w:p>
      <w:pPr>
        <w:spacing w:after="70" w:line="250"/>
        <w:ind w:left="480" w:hanging="480"/>
        <w:jc w:val="both"/>
      </w:pPr>
      <w:r>
        <w:rPr>
          <w:rFonts w:ascii="Times New Roman" w:cs="Times New Roman" w:eastAsia="Times New Roman" w:hAnsi="Times New Roman"/>
          <w:b/>
          <w:bCs/>
          <w:sz w:val="18"/>
          <w:szCs w:val="18"/>
        </w:rPr>
        <w:t xml:space="preserve">[258]  </w:t>
      </w:r>
      <w:r>
        <w:rPr>
          <w:rFonts w:ascii="Times New Roman" w:cs="Times New Roman" w:eastAsia="Times New Roman" w:hAnsi="Times New Roman"/>
          <w:sz w:val="18"/>
          <w:szCs w:val="18"/>
        </w:rPr>
        <w:t xml:space="preserve">Direct lithium extraction from seawater: techno-economic prospects and ecosystem risks for Egypt's coasts, 2026. https://www.sciencedirect.com/science/article/pii/S1687428526000221</w:t>
      </w:r>
    </w:p>
    <w:p>
      <w:pPr>
        <w:spacing w:after="70" w:line="250"/>
        <w:ind w:left="480" w:hanging="480"/>
        <w:jc w:val="both"/>
      </w:pPr>
      <w:r>
        <w:rPr>
          <w:rFonts w:ascii="Times New Roman" w:cs="Times New Roman" w:eastAsia="Times New Roman" w:hAnsi="Times New Roman"/>
          <w:b/>
          <w:bCs/>
          <w:sz w:val="18"/>
          <w:szCs w:val="18"/>
        </w:rPr>
        <w:t xml:space="preserve">[259]  </w:t>
      </w:r>
      <w:r>
        <w:rPr>
          <w:rFonts w:ascii="Times New Roman" w:cs="Times New Roman" w:eastAsia="Times New Roman" w:hAnsi="Times New Roman"/>
          <w:sz w:val="18"/>
          <w:szCs w:val="18"/>
        </w:rPr>
        <w:t xml:space="preserve">Baspineiro, C.F., Franco, J., Flexer, V., 2020. Potential water recovery during lithium mining from high salinity brines. Science of the Total Environment 720, 137523.</w:t>
      </w:r>
    </w:p>
    <w:p>
      <w:pPr>
        <w:spacing w:after="70" w:line="250"/>
        <w:ind w:left="480" w:hanging="480"/>
        <w:jc w:val="both"/>
      </w:pPr>
      <w:r>
        <w:rPr>
          <w:rFonts w:ascii="Times New Roman" w:cs="Times New Roman" w:eastAsia="Times New Roman" w:hAnsi="Times New Roman"/>
          <w:b/>
          <w:bCs/>
          <w:sz w:val="18"/>
          <w:szCs w:val="18"/>
        </w:rPr>
        <w:t xml:space="preserve">[260]  </w:t>
      </w:r>
      <w:r>
        <w:rPr>
          <w:rFonts w:ascii="Times New Roman" w:cs="Times New Roman" w:eastAsia="Times New Roman" w:hAnsi="Times New Roman"/>
          <w:sz w:val="18"/>
          <w:szCs w:val="18"/>
        </w:rPr>
        <w:t xml:space="preserve">Grant, A., Deak, D., Pell, R., 2020. The CO2 Impact of the 2020s Battery Quality Lithium Hydroxide Supply Chain. Jade Cove Partners, San Francisco.</w:t>
      </w:r>
    </w:p>
    <w:p>
      <w:pPr>
        <w:spacing w:after="70" w:line="250"/>
        <w:ind w:left="480" w:hanging="480"/>
        <w:jc w:val="both"/>
      </w:pPr>
      <w:r>
        <w:rPr>
          <w:rFonts w:ascii="Times New Roman" w:cs="Times New Roman" w:eastAsia="Times New Roman" w:hAnsi="Times New Roman"/>
          <w:b/>
          <w:bCs/>
          <w:sz w:val="18"/>
          <w:szCs w:val="18"/>
        </w:rPr>
        <w:t xml:space="preserve">[261]  </w:t>
      </w:r>
      <w:r>
        <w:rPr>
          <w:rFonts w:ascii="Times New Roman" w:cs="Times New Roman" w:eastAsia="Times New Roman" w:hAnsi="Times New Roman"/>
          <w:sz w:val="18"/>
          <w:szCs w:val="18"/>
        </w:rPr>
        <w:t xml:space="preserve">Stringfellow, W.T., Dobson, P.F., 2021. Technology for the recovery of lithium from geothermal brines. Energies 14 (20), 6805.</w:t>
      </w:r>
    </w:p>
    <w:p>
      <w:pPr>
        <w:spacing w:after="70" w:line="250"/>
        <w:ind w:left="480" w:hanging="480"/>
        <w:jc w:val="both"/>
      </w:pPr>
      <w:r>
        <w:rPr>
          <w:rFonts w:ascii="Times New Roman" w:cs="Times New Roman" w:eastAsia="Times New Roman" w:hAnsi="Times New Roman"/>
          <w:b/>
          <w:bCs/>
          <w:sz w:val="18"/>
          <w:szCs w:val="18"/>
        </w:rPr>
        <w:t xml:space="preserve">[262]  </w:t>
      </w:r>
      <w:r>
        <w:rPr>
          <w:rFonts w:ascii="Times New Roman" w:cs="Times New Roman" w:eastAsia="Times New Roman" w:hAnsi="Times New Roman"/>
          <w:sz w:val="18"/>
          <w:szCs w:val="18"/>
        </w:rPr>
        <w:t xml:space="preserve">Sanjuan, B., et al., 2022. Lithium-rich geothermal brines in Europe: an update about geochemical characteristics and implications for potential Li resources. Geothermics 101, 102385.</w:t>
      </w:r>
    </w:p>
    <w:p>
      <w:pPr>
        <w:spacing w:after="70" w:line="250"/>
        <w:ind w:left="480" w:hanging="480"/>
        <w:jc w:val="both"/>
      </w:pPr>
      <w:r>
        <w:rPr>
          <w:rFonts w:ascii="Times New Roman" w:cs="Times New Roman" w:eastAsia="Times New Roman" w:hAnsi="Times New Roman"/>
          <w:b/>
          <w:bCs/>
          <w:sz w:val="18"/>
          <w:szCs w:val="18"/>
        </w:rPr>
        <w:t xml:space="preserve">[263]  </w:t>
      </w:r>
      <w:r>
        <w:rPr>
          <w:rFonts w:ascii="Times New Roman" w:cs="Times New Roman" w:eastAsia="Times New Roman" w:hAnsi="Times New Roman"/>
          <w:sz w:val="18"/>
          <w:szCs w:val="18"/>
        </w:rPr>
        <w:t xml:space="preserve">Sun, Y., Wang, Q., Wang, Y., Yun, R., Xiang, X., 2021. Recent advances in magnesium/lithium separation and lithium extraction technologies from salt lake brine. Separation and Purification Technology 256, 117807.</w:t>
      </w:r>
    </w:p>
    <w:p>
      <w:pPr>
        <w:spacing w:after="70" w:line="250"/>
        <w:ind w:left="480" w:hanging="480"/>
        <w:jc w:val="both"/>
      </w:pPr>
      <w:r>
        <w:rPr>
          <w:rFonts w:ascii="Times New Roman" w:cs="Times New Roman" w:eastAsia="Times New Roman" w:hAnsi="Times New Roman"/>
          <w:b/>
          <w:bCs/>
          <w:sz w:val="18"/>
          <w:szCs w:val="18"/>
        </w:rPr>
        <w:t xml:space="preserve">[264]  </w:t>
      </w:r>
      <w:r>
        <w:rPr>
          <w:rFonts w:ascii="Times New Roman" w:cs="Times New Roman" w:eastAsia="Times New Roman" w:hAnsi="Times New Roman"/>
          <w:sz w:val="18"/>
          <w:szCs w:val="18"/>
        </w:rPr>
        <w:t xml:space="preserve">Zhang, Y., Hu, Y., Wang, L., Sun, W., 2019. Systematic review of lithium extraction from salt-lake brines via precipitation approaches. Minerals Engineering 139, 105868.</w:t>
      </w:r>
    </w:p>
    <w:p>
      <w:pPr>
        <w:spacing w:after="70" w:line="250"/>
        <w:ind w:left="480" w:hanging="480"/>
        <w:jc w:val="both"/>
      </w:pPr>
      <w:r>
        <w:rPr>
          <w:rFonts w:ascii="Times New Roman" w:cs="Times New Roman" w:eastAsia="Times New Roman" w:hAnsi="Times New Roman"/>
          <w:b/>
          <w:bCs/>
          <w:sz w:val="18"/>
          <w:szCs w:val="18"/>
        </w:rPr>
        <w:t xml:space="preserve">[265]  </w:t>
      </w:r>
      <w:r>
        <w:rPr>
          <w:rFonts w:ascii="Times New Roman" w:cs="Times New Roman" w:eastAsia="Times New Roman" w:hAnsi="Times New Roman"/>
          <w:sz w:val="18"/>
          <w:szCs w:val="18"/>
        </w:rPr>
        <w:t xml:space="preserve">Wang, L., Rehman, D., Sun, P.-F., Deshmukh, A., Zhang, L., Han, Q., Yang, Z., Wang, Z., Park, H.-D., Lienhard, J.H., Tang, C.Y., 2021. Novel positively charged metal-coordinated nanofiltration membrane for lithium recovery. ACS Applied Materials and Interfaces 13, 16906-16915.</w:t>
      </w:r>
    </w:p>
    <w:p>
      <w:pPr>
        <w:spacing w:after="70" w:line="250"/>
        <w:ind w:left="480" w:hanging="480"/>
        <w:jc w:val="both"/>
      </w:pPr>
      <w:r>
        <w:rPr>
          <w:rFonts w:ascii="Times New Roman" w:cs="Times New Roman" w:eastAsia="Times New Roman" w:hAnsi="Times New Roman"/>
          <w:b/>
          <w:bCs/>
          <w:sz w:val="18"/>
          <w:szCs w:val="18"/>
        </w:rPr>
        <w:t xml:space="preserve">[266]  </w:t>
      </w:r>
      <w:r>
        <w:rPr>
          <w:rFonts w:ascii="Times New Roman" w:cs="Times New Roman" w:eastAsia="Times New Roman" w:hAnsi="Times New Roman"/>
          <w:sz w:val="18"/>
          <w:szCs w:val="18"/>
        </w:rPr>
        <w:t xml:space="preserve">Sparenberg, M.-C., Salmon, I.R., Luis, P., 2020. Economic evaluation of salt recovery from wastewater via membrane distillation-crystallization. Separation and Purification Technology 235, 116075.</w:t>
      </w:r>
    </w:p>
    <w:p>
      <w:pPr>
        <w:spacing w:after="70" w:line="250"/>
        <w:ind w:left="480" w:hanging="480"/>
        <w:jc w:val="both"/>
      </w:pPr>
      <w:r>
        <w:rPr>
          <w:rFonts w:ascii="Times New Roman" w:cs="Times New Roman" w:eastAsia="Times New Roman" w:hAnsi="Times New Roman"/>
          <w:b/>
          <w:bCs/>
          <w:sz w:val="18"/>
          <w:szCs w:val="18"/>
        </w:rPr>
        <w:t xml:space="preserve">[267]  </w:t>
      </w:r>
      <w:r>
        <w:rPr>
          <w:rFonts w:ascii="Times New Roman" w:cs="Times New Roman" w:eastAsia="Times New Roman" w:hAnsi="Times New Roman"/>
          <w:sz w:val="18"/>
          <w:szCs w:val="18"/>
        </w:rPr>
        <w:t xml:space="preserve">Huang, Y., Dong, Y., Li, S., Lee, J., Wang, C., Zhu, Z., Xue, W., Li, Y., Li, J., 2021. Lithium manganese spinel cathodes for lithium-ion batteries. Advanced Energy Materials 11 (2), 2000997.</w:t>
      </w:r>
    </w:p>
    <w:p>
      <w:pPr>
        <w:spacing w:after="70" w:line="250"/>
        <w:ind w:left="480" w:hanging="480"/>
        <w:jc w:val="both"/>
      </w:pPr>
      <w:r>
        <w:rPr>
          <w:rFonts w:ascii="Times New Roman" w:cs="Times New Roman" w:eastAsia="Times New Roman" w:hAnsi="Times New Roman"/>
          <w:b/>
          <w:bCs/>
          <w:sz w:val="18"/>
          <w:szCs w:val="18"/>
        </w:rPr>
        <w:t xml:space="preserve">[268]  </w:t>
      </w:r>
      <w:r>
        <w:rPr>
          <w:rFonts w:ascii="Times New Roman" w:cs="Times New Roman" w:eastAsia="Times New Roman" w:hAnsi="Times New Roman"/>
          <w:sz w:val="18"/>
          <w:szCs w:val="18"/>
        </w:rPr>
        <w:t xml:space="preserve">Padhi, A.K., Nanjundaswamy, K.S., Goodenough, J.B., 1997. Phospho-olivines as positive-electrode materials for rechargeable lithium batteries. Journal of the Electrochemical Society 144 (4), 1188-1194.</w:t>
      </w:r>
    </w:p>
    <w:p>
      <w:pPr>
        <w:spacing w:after="70" w:line="250"/>
        <w:ind w:left="480" w:hanging="480"/>
        <w:jc w:val="both"/>
      </w:pPr>
      <w:r>
        <w:rPr>
          <w:rFonts w:ascii="Times New Roman" w:cs="Times New Roman" w:eastAsia="Times New Roman" w:hAnsi="Times New Roman"/>
          <w:b/>
          <w:bCs/>
          <w:sz w:val="18"/>
          <w:szCs w:val="18"/>
        </w:rPr>
        <w:t xml:space="preserve">[269]  </w:t>
      </w:r>
      <w:r>
        <w:rPr>
          <w:rFonts w:ascii="Times New Roman" w:cs="Times New Roman" w:eastAsia="Times New Roman" w:hAnsi="Times New Roman"/>
          <w:sz w:val="18"/>
          <w:szCs w:val="18"/>
        </w:rPr>
        <w:t xml:space="preserve">Thackeray, M.M., 1997. Manganese oxides for lithium batteries. Progress in Solid State Chemistry 25, 1-71.</w:t>
      </w:r>
    </w:p>
    <w:p>
      <w:pPr>
        <w:spacing w:after="70" w:line="250"/>
        <w:ind w:left="480" w:hanging="480"/>
        <w:jc w:val="both"/>
      </w:pPr>
      <w:r>
        <w:rPr>
          <w:rFonts w:ascii="Times New Roman" w:cs="Times New Roman" w:eastAsia="Times New Roman" w:hAnsi="Times New Roman"/>
          <w:b/>
          <w:bCs/>
          <w:sz w:val="18"/>
          <w:szCs w:val="18"/>
        </w:rPr>
        <w:t xml:space="preserve">[270]  </w:t>
      </w:r>
      <w:r>
        <w:rPr>
          <w:rFonts w:ascii="Times New Roman" w:cs="Times New Roman" w:eastAsia="Times New Roman" w:hAnsi="Times New Roman"/>
          <w:sz w:val="18"/>
          <w:szCs w:val="18"/>
        </w:rPr>
        <w:t xml:space="preserve">Xu, X., Zhou, Y., Fan, M., et al., 2021. Suppressing manganese dissolution via exposing stable {111} facets for high-performance lithium-ion oxide cathode. Advanced Science 8, 2003972.</w:t>
      </w:r>
    </w:p>
    <w:p>
      <w:pPr>
        <w:spacing w:after="70" w:line="250"/>
        <w:ind w:left="480" w:hanging="480"/>
        <w:jc w:val="both"/>
      </w:pPr>
      <w:r>
        <w:rPr>
          <w:rFonts w:ascii="Times New Roman" w:cs="Times New Roman" w:eastAsia="Times New Roman" w:hAnsi="Times New Roman"/>
          <w:b/>
          <w:bCs/>
          <w:sz w:val="18"/>
          <w:szCs w:val="18"/>
        </w:rPr>
        <w:t xml:space="preserve">[271]  </w:t>
      </w:r>
      <w:r>
        <w:rPr>
          <w:rFonts w:ascii="Times New Roman" w:cs="Times New Roman" w:eastAsia="Times New Roman" w:hAnsi="Times New Roman"/>
          <w:sz w:val="18"/>
          <w:szCs w:val="18"/>
        </w:rPr>
        <w:t xml:space="preserve">Sun, W., Kang, L., Kim, S., 2020. Pore-forming strategies for improved lithium capture electrodes. Journal of Materials Chemistry A 8, 20618-20628.</w:t>
      </w:r>
    </w:p>
    <w:p>
      <w:pPr>
        <w:spacing w:after="70" w:line="250"/>
        <w:ind w:left="480" w:hanging="480"/>
        <w:jc w:val="both"/>
      </w:pPr>
      <w:r>
        <w:rPr>
          <w:rFonts w:ascii="Times New Roman" w:cs="Times New Roman" w:eastAsia="Times New Roman" w:hAnsi="Times New Roman"/>
          <w:b/>
          <w:bCs/>
          <w:sz w:val="18"/>
          <w:szCs w:val="18"/>
        </w:rPr>
        <w:t xml:space="preserve">[272]  </w:t>
      </w:r>
      <w:r>
        <w:rPr>
          <w:rFonts w:ascii="Times New Roman" w:cs="Times New Roman" w:eastAsia="Times New Roman" w:hAnsi="Times New Roman"/>
          <w:sz w:val="18"/>
          <w:szCs w:val="18"/>
        </w:rPr>
        <w:t xml:space="preserve">Palagonia, M.S., Brogioli, D., La Mantia, F., 2017. Influence of hydrodynamics on the lithium recovery efficiency in an electrochemical ion pumping separation process. Journal of the Electrochemical Society 164, E586-E595.</w:t>
      </w:r>
    </w:p>
    <w:p>
      <w:pPr>
        <w:spacing w:after="70" w:line="250"/>
        <w:ind w:left="480" w:hanging="480"/>
        <w:jc w:val="both"/>
      </w:pPr>
      <w:r>
        <w:rPr>
          <w:rFonts w:ascii="Times New Roman" w:cs="Times New Roman" w:eastAsia="Times New Roman" w:hAnsi="Times New Roman"/>
          <w:b/>
          <w:bCs/>
          <w:sz w:val="18"/>
          <w:szCs w:val="18"/>
        </w:rPr>
        <w:t xml:space="preserve">[273]  </w:t>
      </w:r>
      <w:r>
        <w:rPr>
          <w:rFonts w:ascii="Times New Roman" w:cs="Times New Roman" w:eastAsia="Times New Roman" w:hAnsi="Times New Roman"/>
          <w:sz w:val="18"/>
          <w:szCs w:val="18"/>
        </w:rPr>
        <w:t xml:space="preserve">Erinmwingbovo, C., Palagonia, M.S., Brogioli, D., La Mantia, F., 2017. Intercalation into a Prussian blue derivative from solutions containing two species of cations. ChemPhysChem 18, 917-925.</w:t>
      </w:r>
    </w:p>
    <w:p>
      <w:pPr>
        <w:spacing w:after="70" w:line="250"/>
        <w:ind w:left="480" w:hanging="480"/>
        <w:jc w:val="both"/>
      </w:pPr>
      <w:r>
        <w:rPr>
          <w:rFonts w:ascii="Times New Roman" w:cs="Times New Roman" w:eastAsia="Times New Roman" w:hAnsi="Times New Roman"/>
          <w:b/>
          <w:bCs/>
          <w:sz w:val="18"/>
          <w:szCs w:val="18"/>
        </w:rPr>
        <w:t xml:space="preserve">[274]  </w:t>
      </w:r>
      <w:r>
        <w:rPr>
          <w:rFonts w:ascii="Times New Roman" w:cs="Times New Roman" w:eastAsia="Times New Roman" w:hAnsi="Times New Roman"/>
          <w:sz w:val="18"/>
          <w:szCs w:val="18"/>
        </w:rPr>
        <w:t xml:space="preserve">Xu, X., Zhou, Y., Feng, Z., et al., 2021. Mn dissolution behaviour during electrochemical lithium extraction from brine. Journal of Cleaner Production 313, 127773.</w:t>
      </w:r>
    </w:p>
    <w:p>
      <w:pPr>
        <w:spacing w:after="70" w:line="250"/>
        <w:ind w:left="480" w:hanging="480"/>
        <w:jc w:val="both"/>
      </w:pPr>
      <w:r>
        <w:rPr>
          <w:rFonts w:ascii="Times New Roman" w:cs="Times New Roman" w:eastAsia="Times New Roman" w:hAnsi="Times New Roman"/>
          <w:b/>
          <w:bCs/>
          <w:sz w:val="18"/>
          <w:szCs w:val="18"/>
        </w:rPr>
        <w:t xml:space="preserve">[275]  </w:t>
      </w:r>
      <w:r>
        <w:rPr>
          <w:rFonts w:ascii="Times New Roman" w:cs="Times New Roman" w:eastAsia="Times New Roman" w:hAnsi="Times New Roman"/>
          <w:sz w:val="18"/>
          <w:szCs w:val="18"/>
        </w:rPr>
        <w:t xml:space="preserve">Marchini, F., Williams, F.J., Calvo, E.J., 2018. Electrochemical impedance spectroscopy study of the LixMn2O4 interface with natural brine. Journal of Electroanalytical Chemistry 819, 428-434.</w:t>
      </w:r>
    </w:p>
    <w:p>
      <w:pPr>
        <w:spacing w:after="70" w:line="250"/>
        <w:ind w:left="480" w:hanging="480"/>
        <w:jc w:val="both"/>
      </w:pPr>
      <w:r>
        <w:rPr>
          <w:rFonts w:ascii="Times New Roman" w:cs="Times New Roman" w:eastAsia="Times New Roman" w:hAnsi="Times New Roman"/>
          <w:b/>
          <w:bCs/>
          <w:sz w:val="18"/>
          <w:szCs w:val="18"/>
        </w:rPr>
        <w:t xml:space="preserve">[276]  </w:t>
      </w:r>
      <w:r>
        <w:rPr>
          <w:rFonts w:ascii="Times New Roman" w:cs="Times New Roman" w:eastAsia="Times New Roman" w:hAnsi="Times New Roman"/>
          <w:sz w:val="18"/>
          <w:szCs w:val="18"/>
        </w:rPr>
        <w:t xml:space="preserve">Xu, X., Li, Y., Yang, D., Zheng, X., Wang, Y., Pan, J., Zhang, T., Xu, J., Qiu, F., Yan, Y., Li, C., 2018. A facile strategy toward ion-imprinted hierarchical mesoporous material via dual-template method for simultaneous selective extraction of lithium and rubidium. Journal of Cleaner Production 171, 264-274.</w:t>
      </w:r>
    </w:p>
    <w:p>
      <w:pPr>
        <w:spacing w:after="70" w:line="250"/>
        <w:ind w:left="480" w:hanging="480"/>
        <w:jc w:val="both"/>
      </w:pPr>
      <w:r>
        <w:rPr>
          <w:rFonts w:ascii="Times New Roman" w:cs="Times New Roman" w:eastAsia="Times New Roman" w:hAnsi="Times New Roman"/>
          <w:b/>
          <w:bCs/>
          <w:sz w:val="18"/>
          <w:szCs w:val="18"/>
        </w:rPr>
        <w:t xml:space="preserve">[278]  </w:t>
      </w:r>
      <w:r>
        <w:rPr>
          <w:rFonts w:ascii="Times New Roman" w:cs="Times New Roman" w:eastAsia="Times New Roman" w:hAnsi="Times New Roman"/>
          <w:sz w:val="18"/>
          <w:szCs w:val="18"/>
        </w:rPr>
        <w:t xml:space="preserve">Techno-economic review of the current lithium supply shortage and direct lithium extraction technologies, 2026. Applied Sciences 16 (3), 1622. https://www.mdpi.com/2076-3417/16/3/1622</w:t>
      </w:r>
    </w:p>
    <w:p>
      <w:pPr>
        <w:spacing w:after="70" w:line="250"/>
        <w:ind w:left="480" w:hanging="480"/>
        <w:jc w:val="both"/>
      </w:pPr>
      <w:r>
        <w:rPr>
          <w:rFonts w:ascii="Times New Roman" w:cs="Times New Roman" w:eastAsia="Times New Roman" w:hAnsi="Times New Roman"/>
          <w:b/>
          <w:bCs/>
          <w:sz w:val="18"/>
          <w:szCs w:val="18"/>
        </w:rPr>
        <w:t xml:space="preserve">[279]  </w:t>
      </w:r>
      <w:r>
        <w:rPr>
          <w:rFonts w:ascii="Times New Roman" w:cs="Times New Roman" w:eastAsia="Times New Roman" w:hAnsi="Times New Roman"/>
          <w:sz w:val="18"/>
          <w:szCs w:val="18"/>
        </w:rPr>
        <w:t xml:space="preserve">Environmental and life cycle assessment of lithium carbonate production from Chilean Atacama brines, 2025. RSC Sustainability 3 (1), 275. https://pubs.rsc.org/su/article/3/1/275/872671</w:t>
      </w:r>
    </w:p>
    <w:p>
      <w:pPr>
        <w:spacing w:after="70" w:line="250"/>
        <w:ind w:left="480" w:hanging="480"/>
        <w:jc w:val="both"/>
      </w:pPr>
      <w:r>
        <w:rPr>
          <w:rFonts w:ascii="Times New Roman" w:cs="Times New Roman" w:eastAsia="Times New Roman" w:hAnsi="Times New Roman"/>
          <w:b/>
          <w:bCs/>
          <w:sz w:val="18"/>
          <w:szCs w:val="18"/>
        </w:rPr>
        <w:t xml:space="preserve">[280]  </w:t>
      </w:r>
      <w:r>
        <w:rPr>
          <w:rFonts w:ascii="Times New Roman" w:cs="Times New Roman" w:eastAsia="Times New Roman" w:hAnsi="Times New Roman"/>
          <w:sz w:val="18"/>
          <w:szCs w:val="18"/>
        </w:rPr>
        <w:t xml:space="preserve">Water footprint of battery-grade lithium production in the Salar de Atacama, Chile, 2024. Journal of Cleaner Production. https://www.sciencedirect.com/science/article/pii/S0959652624040848</w:t>
      </w:r>
    </w:p>
    <w:p>
      <w:pPr>
        <w:spacing w:after="70" w:line="250"/>
        <w:ind w:left="480" w:hanging="480"/>
        <w:jc w:val="both"/>
      </w:pPr>
      <w:r>
        <w:rPr>
          <w:rFonts w:ascii="Times New Roman" w:cs="Times New Roman" w:eastAsia="Times New Roman" w:hAnsi="Times New Roman"/>
          <w:b/>
          <w:bCs/>
          <w:sz w:val="18"/>
          <w:szCs w:val="18"/>
        </w:rPr>
        <w:t xml:space="preserve">[281]  </w:t>
      </w:r>
      <w:r>
        <w:rPr>
          <w:rFonts w:ascii="Times New Roman" w:cs="Times New Roman" w:eastAsia="Times New Roman" w:hAnsi="Times New Roman"/>
          <w:sz w:val="18"/>
          <w:szCs w:val="18"/>
        </w:rPr>
        <w:t xml:space="preserve">Organic redox flow device for sustainable lithium extraction from seawater using a flexible LLZO/PVDF-HFP composite membrane, 2025. https://pubmed.ncbi.nlm.nih.gov/41213003/</w:t>
      </w:r>
    </w:p>
    <w:p>
      <w:pPr>
        <w:spacing w:after="70" w:line="250"/>
        <w:ind w:left="480" w:hanging="480"/>
        <w:jc w:val="both"/>
      </w:pPr>
      <w:r>
        <w:rPr>
          <w:rFonts w:ascii="Times New Roman" w:cs="Times New Roman" w:eastAsia="Times New Roman" w:hAnsi="Times New Roman"/>
          <w:b/>
          <w:bCs/>
          <w:sz w:val="18"/>
          <w:szCs w:val="18"/>
        </w:rPr>
        <w:t xml:space="preserve">[282]  </w:t>
      </w:r>
      <w:r>
        <w:rPr>
          <w:rFonts w:ascii="Times New Roman" w:cs="Times New Roman" w:eastAsia="Times New Roman" w:hAnsi="Times New Roman"/>
          <w:sz w:val="18"/>
          <w:szCs w:val="18"/>
        </w:rPr>
        <w:t xml:space="preserve">LLTO-based electrodes for selective lithium extraction from high Mg2+/Li+ brines: performance and mechanistic insights, 2025. https://www.sciencedirect.com/science/article/abs/pii/S221334372502634X</w:t>
      </w:r>
    </w:p>
    <w:p>
      <w:pPr>
        <w:spacing w:after="70" w:line="250"/>
        <w:ind w:left="480" w:hanging="480"/>
        <w:jc w:val="both"/>
      </w:pPr>
      <w:r>
        <w:rPr>
          <w:rFonts w:ascii="Times New Roman" w:cs="Times New Roman" w:eastAsia="Times New Roman" w:hAnsi="Times New Roman"/>
          <w:b/>
          <w:bCs/>
          <w:sz w:val="18"/>
          <w:szCs w:val="18"/>
        </w:rPr>
        <w:t xml:space="preserve">[283]  </w:t>
      </w:r>
      <w:r>
        <w:rPr>
          <w:rFonts w:ascii="Times New Roman" w:cs="Times New Roman" w:eastAsia="Times New Roman" w:hAnsi="Times New Roman"/>
          <w:sz w:val="18"/>
          <w:szCs w:val="18"/>
        </w:rPr>
        <w:t xml:space="preserve">Lithium extraction from brines and seawater: from conventional processes to electrically driven membrane technologies, 2026. MRS Energy and Sustainability. https://doi.org/10.1557/s43581-026-00150-z</w:t>
      </w:r>
    </w:p>
    <w:p>
      <w:pPr>
        <w:sectPr>
          <w:footerReference w:type="default" r:id="rId7"/>
          <w:pgSz w:w="12240" w:h="15840" w:orient="portrait"/>
          <w:pgMar w:top="1440" w:right="1440" w:bottom="1440" w:left="1440" w:header="708" w:footer="708" w:gutter="0"/>
          <w:pgNumType/>
          <w:docGrid w:linePitch="360"/>
        </w:sectPr>
      </w:pPr>
    </w:p>
    <w:p>
      <w:r>
        <w:br w:type="page"/>
      </w:r>
    </w:p>
    <w:p>
      <w:pPr>
        <w:pStyle w:val="Heading1"/>
        <w:spacing w:after="180" w:before="360"/>
      </w:pPr>
      <w:r>
        <w:rPr>
          <w:rFonts w:ascii="Times New Roman" w:cs="Times New Roman" w:eastAsia="Times New Roman" w:hAnsi="Times New Roman"/>
          <w:b/>
          <w:bCs/>
          <w:color w:val="1A1A1A"/>
          <w:sz w:val="28"/>
          <w:szCs w:val="28"/>
        </w:rPr>
        <w:t xml:space="preserve">Appendix A. Complete harmonised evidence table</w:t>
      </w:r>
    </w:p>
    <w:p>
      <w:pPr>
        <w:spacing w:after="140" w:line="300"/>
        <w:jc w:val="both"/>
      </w:pPr>
      <w:r>
        <w:rPr>
          <w:rFonts w:ascii="Times New Roman" w:cs="Times New Roman" w:eastAsia="Times New Roman" w:hAnsi="Times New Roman"/>
          <w:b w:val="false"/>
          <w:bCs w:val="false"/>
          <w:i w:val="false"/>
          <w:iCs w:val="false"/>
          <w:sz w:val="21"/>
          <w:szCs w:val="21"/>
        </w:rPr>
        <w:t xml:space="preserve">The table below reproduces every record underlying the pooled statistics reported in Section 5. Each row records the primary study as named in the source review, the technology family to which it was assigned, the material or system tested, and the six target metrics where reported. The final column identifies the source review from which the record was transcribed, so that any value can be traced back to the document it came from and, through that document's reference list, to the primary publication.</w:t>
      </w:r>
    </w:p>
    <w:p>
      <w:pPr>
        <w:spacing w:after="100" w:before="160"/>
      </w:pPr>
      <w:r>
        <w:rPr>
          <w:rFonts w:ascii="Times New Roman" w:cs="Times New Roman" w:eastAsia="Times New Roman" w:hAnsi="Times New Roman"/>
          <w:b/>
          <w:bCs/>
          <w:sz w:val="19"/>
          <w:szCs w:val="19"/>
        </w:rPr>
        <w:t xml:space="preserve">Appendix Table A1. Complete harmonised evidence table (131 records).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72"/>
        <w:gridCol w:w="2000"/>
        <w:gridCol w:w="640"/>
        <w:gridCol w:w="2320"/>
        <w:gridCol w:w="3600"/>
        <w:gridCol w:w="672"/>
        <w:gridCol w:w="688"/>
        <w:gridCol w:w="672"/>
        <w:gridCol w:w="640"/>
        <w:gridCol w:w="752"/>
        <w:gridCol w:w="608"/>
        <w:gridCol w:w="608"/>
        <w:gridCol w:w="528"/>
      </w:tblGrid>
      <w:tr>
        <w:trPr>
          <w:tblHeader/>
        </w:trPr>
        <w:tc>
          <w:tcPr>
            <w:tcW w:type="dxa" w:w="672"/>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ID</w:t>
            </w:r>
          </w:p>
        </w:tc>
        <w:tc>
          <w:tcPr>
            <w:tcW w:type="dxa" w:w="2000"/>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Study</w:t>
            </w:r>
          </w:p>
        </w:tc>
        <w:tc>
          <w:tcPr>
            <w:tcW w:type="dxa" w:w="640"/>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Yr</w:t>
            </w:r>
          </w:p>
        </w:tc>
        <w:tc>
          <w:tcPr>
            <w:tcW w:type="dxa" w:w="2320"/>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Family</w:t>
            </w:r>
          </w:p>
        </w:tc>
        <w:tc>
          <w:tcPr>
            <w:tcW w:type="dxa" w:w="3600"/>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Material or system</w:t>
            </w:r>
          </w:p>
        </w:tc>
        <w:tc>
          <w:tcPr>
            <w:tcW w:type="dxa" w:w="672"/>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Cap</w:t>
            </w:r>
          </w:p>
        </w:tc>
        <w:tc>
          <w:tcPr>
            <w:tcW w:type="dxa" w:w="688"/>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E</w:t>
            </w:r>
          </w:p>
        </w:tc>
        <w:tc>
          <w:tcPr>
            <w:tcW w:type="dxa" w:w="672"/>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Rec</w:t>
            </w:r>
          </w:p>
        </w:tc>
        <w:tc>
          <w:tcPr>
            <w:tcW w:type="dxa" w:w="640"/>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Pur</w:t>
            </w:r>
          </w:p>
        </w:tc>
        <w:tc>
          <w:tcPr>
            <w:tcW w:type="dxa" w:w="752"/>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SF</w:t>
            </w:r>
          </w:p>
        </w:tc>
        <w:tc>
          <w:tcPr>
            <w:tcW w:type="dxa" w:w="608"/>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Cyc</w:t>
            </w:r>
          </w:p>
        </w:tc>
        <w:tc>
          <w:tcPr>
            <w:tcW w:type="dxa" w:w="608"/>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Ret</w:t>
            </w:r>
          </w:p>
        </w:tc>
        <w:tc>
          <w:tcPr>
            <w:tcW w:type="dxa" w:w="528"/>
            <w:tcBorders>
              <w:top w:val="single" w:color="9A9A9A" w:sz="2"/>
              <w:left w:val="none" w:color="FFFFFF" w:sz="0"/>
              <w:bottom w:val="single" w:color="9A9A9A" w:sz="2"/>
              <w:right w:val="none" w:color="FFFFFF" w:sz="0"/>
            </w:tcBorders>
            <w:shd w:fill="F0F0F0" w:color="auto" w:val="clear"/>
            <w:tcMar>
              <w:top w:type="dxa" w:w="50"/>
              <w:left w:type="dxa" w:w="70"/>
              <w:bottom w:type="dxa" w:w="50"/>
              <w:right w:type="dxa" w:w="70"/>
            </w:tcMar>
          </w:tcPr>
          <w:p>
            <w:pPr>
              <w:spacing w:after="40" w:before="40" w:line="240"/>
              <w:jc w:val="left"/>
            </w:pPr>
            <w:r>
              <w:rPr>
                <w:rFonts w:ascii="Times New Roman" w:cs="Times New Roman" w:eastAsia="Times New Roman" w:hAnsi="Times New Roman"/>
                <w:b/>
                <w:bCs/>
                <w:sz w:val="15"/>
                <w:szCs w:val="15"/>
              </w:rPr>
              <w:t xml:space="preserve">Src</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S001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Chitrakar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2014</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Layered H2TiO3</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32.7</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S002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Wang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HxTiO3</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36.3</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S003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Iron-doped Li-Ti oxide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34.8</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S004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Zandvakili &amp; Ranjbar</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MnO2/PVDF composite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11.06</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S005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Ohashi &amp; Tai</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Li1.33Mn1.67O4 (surface-modified)</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50.0</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S006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Marthi &amp; Smith</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LiMn2O4 nanowire/diatomaceous earth</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18.6</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S007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Al-doped Li manganese oxide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32.6</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S008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Liang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Li+-IIP-Fe3O4@C</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22.26</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S009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Lai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Granular H4Mn5O12 (EP/HMO)</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17.2</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Chen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Magnetic Li-Al-LDH</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5.83</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Wei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Porous H4Ti5O12 nanofibre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59.1</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Wei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Al-based MOF (MIL-121)</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1.25</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Marthi &amp; Smith</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H2TiO3/diatomaceous earth</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8.25</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Zhong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Li-Al-LDH</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7.27</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Luo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Granular Li-Al-LDH/NH4Al3(SO4)2(OH)6</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9.16</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Marthi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Layered H2TiO3</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40.0</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Jiang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Fluorine-pillared MOF</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18.8</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Zhu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Shaped Ti-based Li ion-sieve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19.22</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S019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PNIPAM-co-crown-6 MOF-808</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7.21</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Zhang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2014</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LTO from anatase precursor</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39.2</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R1</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He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2015</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H2TiO3</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57.8</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R1</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Lawagon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2016</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H2TiO3</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94.5</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R1</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Sun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Adsorption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PVDF/crown-ether ion-imprinted membrane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27.1</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R1</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Sun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Hybrid membrane</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Crown-ether functionalised GO/PVDF</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24.25</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Xue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Hybrid membrane</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alpha-Al2O3 supported Li4Mn5O12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22.9</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Wang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Hybrid membrane</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Sulfonated polyarylene ether nitrile hollow fi</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20.54</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Zheng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Hybrid membrane</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Crown-ether GO/chitosan/PVA</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168.5</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Kanoh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1993</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Pt // lambda-MnO2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11.0</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S029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Pasta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2012</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LiFePO4</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7.76</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84.56</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Lee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2013</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lambda-MnO2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4.5</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91.8</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87</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R5</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Trocoli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2014</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LiFePO4</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2.8</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97.86</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R5</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Trocoli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2015</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NiHCF // LiFePO4</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8.7</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97.9</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R5</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Kim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2015</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AC // lambda-MnO2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14.88</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4.2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91.8</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50</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96</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Missoni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2016</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PPy // LiMn2O4</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1.73</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7.5</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200</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50</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Zhao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LiMn2O4 // Li(1-x)Mn2O4</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22.0</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18.0</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89.0</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97</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Zhao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LiMn2O4 // Li(1-x)Mn2O4</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21.0</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18.6</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86.0</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97</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Trocoli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NiHCF // lambda-MnO2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3.58</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96.2</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100</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83.3</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R5</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Kim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LiMn2O4 // Zn</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6.3</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100</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73</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R5</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S039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Lawagon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LNCM</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10.83</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2.6</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96.4</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50</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83.3</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Xu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Graphite // lambda-MnO2 film</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4.14</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99.0</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100</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91</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Kim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lambda-MnO2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10.1</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3.07</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99.0</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Lawagon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LiNi0.5Mn1.5O4</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8.74</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1.32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98.14</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Zhao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PANI // lambda-MnO2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23.13</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3.95</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81.4</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200</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70.8</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Wang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PPy-threaded HKUST-1</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37.55</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Joo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lambda-MnO2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88.0</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Zhao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AC // LNCM/rGO</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13.84</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1.4</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93.5</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30</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88.89</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Zhao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AC // CF-NMMO</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14.4</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7.91</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97.2</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30</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90.8</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Zhao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AC // PPy/Al2O3/LiMn2O4</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12.84</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1.41</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97.37</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S049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Niu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BiOCl@PPy // lambda-MnO2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10.88</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1.007</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100</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96</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Xu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LiMn2O4 // Li(1-x)Mn2O4</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15.5</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16.0</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97.0</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100</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Mu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lambda-MnO2/LiMn2O4 on graphite felt</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26.14</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23.38</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89.6</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Lee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2013</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lambda-MnO2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18.0</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Kim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2015</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AC // lambda-MnO2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286.67</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Zhao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LiMn2O4 // Li(1-x)Mn2O4</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74.03</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Lawagon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LNCM</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42.87</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Kim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Ag // lambda-MnO2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5.57</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Pt // HMO/rGO</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10.23</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Zhao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AC // LNCM/rGO</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308.3</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S059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Kim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lambda-MnO2 with ferri/ferrocyanide redox</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804.0</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Mu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Electrosorption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lambda-MnO2/LiMn2O4 graphite felt</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45.58</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Jiang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2014</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Neosepta CMX / BP-1</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8.0</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95.0</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99.0</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Parsa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2015</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AR204SXR412 / CR67-MK111</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99.6</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Nie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Selemion ASA / CSO</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131.0</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62.5</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Nie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Selemion ASA / CSO</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31.0</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55.2</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9.89</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Ji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Astom ACS / CIMS</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75.44</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8.57</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Bunani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Astom CMB/CHA + BP-1E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Hwang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2016</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Neosepta BP-1</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70.0</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Ipekci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Astom CMB/CHA + BP-1E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62.0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94.7</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S069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Guo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Astom ACS / CIMS</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660.0</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7.94</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Qiu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SED + BMED integration</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38.0</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58.3</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99.0</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Qiu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Astom ACS / CIMS</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73.0</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Zhao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ClO4 liquid membrane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130.0</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68.0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92.0</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25.43</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Hoshino</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2013</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PP13-TFSI / Nafion 324</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22.2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Yang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NASICON superionic conductor</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LLTO dense glass membrane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530.0</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99.0</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6090.0</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Liu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[C4mim][TFSI] liquid membrane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83.4</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266.9</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Shi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monovalent-selective CEM + AC</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1.8</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38.0</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2.95</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Wei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2022</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Li3PO4 conversion to LiOH</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R4</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S079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75.8</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70.0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90.5</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72.5</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77.5</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76.0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67.7</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76.5</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97.8</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83.7</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S089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62.0</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73.0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Electrodialysis</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see R3 Table 2</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22.2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Commercial polyamide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Wu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[MimAP][Tf2N]-modified polyamide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8.12</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Ashraf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PDA/PEI-modified polyamide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7.15</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Wu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BTESE-coated TiO2 hybrid silica</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Mohammad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MOF (ZIF-8)/polypropylene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3.87</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Sharma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Mg-doped LMO / sulfonated PEEK</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4.82</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Xu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Polyamide on MWCNT-COOK PES/PEG</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58.66</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S099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Feng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2022</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PEI-grafted polyamide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33.4</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Peng &amp; Zhao</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Diaminoethimidazole-modified polyamide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Saif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HMO/PSS-Na/LiCF3SO3 composite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11.75</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Wang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Cu-modified polyamide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8.0</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Feng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2022</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Nanofiltration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Quaternized bipyridine-modified PEI</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Shi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2014</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[C4mim][PF6]</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90.93</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Shi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2015</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NaClO4 / [C4mim][PF6]</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99.12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Xiang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2016</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FeCl3 / MIBK</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98.9</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Xiang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2017</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FeCl3 / MIBK</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98.0</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Shi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N523 + TBP + FeCl3 / kerosene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96.0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S109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[Bmim]3PW12O40 / dimethyl phthalate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99.23</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Zhou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FeCl3 / diethyl succinate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65.0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Su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P507 + FeCl3 / kerosene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99.8</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Zhou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[OHEMIM][NTf2]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94.2</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Ren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NaBPh4 / CH2ClBr</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87.65</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[Bmim]BPh4 / CH2BrCl</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99.47</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Bai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Solvent extraction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TBP + [N1888][P507] + FeCl3 / kerosene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70.0</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An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2012</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Precipitation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Na2CO3 + Ca(OH)2</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90.0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99.55</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Xu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2014</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Precipitation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Na2CO3</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84.0</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99.6</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2015</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Precipitation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Activated Al-Ca / Al-Fe alloys</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94.6</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S119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Liu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2018</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Precipitation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Aluminium-based material</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78.3</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Quintero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Precipitation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NaOH + Na2CO3</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85.0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99.0</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Zhang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Precipitation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Sodium metasilicate nonahydrate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86.73</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S122</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Lai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2020</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Precipitation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Na2HPO4 (crystallisation-precipitation)</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93.2</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S123</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Liu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Precipitation</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Facet-engineered Li3PO4</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51.62</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S124</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Alsabbagh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2021</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Precipitation</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Tri-sodium phosphate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40.0</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R6</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S125</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T1</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CDI</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monovalent-selective CEM</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1.8</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S126</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T1</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CDI</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PVDF-EDA AEM</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30.0</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S127</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T1</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CDI</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lambda-LMO/AC</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160.77</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S128</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T1</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CDI</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LMO/AC with EFA</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S129</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compiled, R3 T1</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CDI</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Li-Mn-Fe spinel</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32.0</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S130</w:t>
            </w:r>
          </w:p>
        </w:tc>
        <w:tc>
          <w:tcPr>
            <w:tcW w:type="dxa" w:w="20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Siekierka et al.</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CDI</w:t>
            </w:r>
          </w:p>
        </w:tc>
        <w:tc>
          <w:tcPr>
            <w:tcW w:type="dxa" w:w="360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LMTO / AC with PVC-EDA AEM</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800.0</w:t>
            </w:r>
          </w:p>
        </w:tc>
        <w:tc>
          <w:tcPr>
            <w:tcW w:type="dxa" w:w="68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1.26</w:t>
            </w:r>
          </w:p>
        </w:tc>
        <w:tc>
          <w:tcPr>
            <w:tcW w:type="dxa" w:w="67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40"/>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shd w:fill="F9F9F9" w:color="auto" w:val="clear"/>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r>
        <w:trPr>
          <w:cantSplit/>
        </w:trPr>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S131</w:t>
            </w:r>
          </w:p>
        </w:tc>
        <w:tc>
          <w:tcPr>
            <w:tcW w:type="dxa" w:w="20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Ha et al.</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2019</w:t>
            </w:r>
          </w:p>
        </w:tc>
        <w:tc>
          <w:tcPr>
            <w:tcW w:type="dxa" w:w="232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CDI</w:t>
            </w:r>
          </w:p>
        </w:tc>
        <w:tc>
          <w:tcPr>
            <w:tcW w:type="dxa" w:w="360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AC flow electrode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8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7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91.7</w:t>
            </w:r>
          </w:p>
        </w:tc>
        <w:tc>
          <w:tcPr>
            <w:tcW w:type="dxa" w:w="640"/>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752"/>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60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w:t>
            </w:r>
          </w:p>
        </w:tc>
        <w:tc>
          <w:tcPr>
            <w:tcW w:type="dxa" w:w="528"/>
            <w:tcBorders>
              <w:top w:val="none" w:color="FFFFFF" w:sz="0"/>
              <w:left w:val="none" w:color="FFFFFF" w:sz="0"/>
              <w:bottom w:val="single" w:color="E2E2E2" w:sz="1"/>
              <w:right w:val="none" w:color="FFFFFF" w:sz="0"/>
            </w:tcBorders>
            <w:tcMar>
              <w:top w:type="dxa" w:w="35"/>
              <w:left w:type="dxa" w:w="70"/>
              <w:bottom w:type="dxa" w:w="35"/>
              <w:right w:type="dxa" w:w="70"/>
            </w:tcMar>
          </w:tcPr>
          <w:p>
            <w:pPr>
              <w:spacing w:after="40" w:before="40" w:line="240"/>
              <w:jc w:val="left"/>
            </w:pPr>
            <w:r>
              <w:rPr>
                <w:rFonts w:ascii="Times New Roman" w:cs="Times New Roman" w:eastAsia="Times New Roman" w:hAnsi="Times New Roman"/>
                <w:b w:val="false"/>
                <w:bCs w:val="false"/>
                <w:sz w:val="14"/>
                <w:szCs w:val="14"/>
              </w:rPr>
              <w:t xml:space="preserve">R3</w:t>
            </w:r>
          </w:p>
        </w:tc>
      </w:tr>
    </w:tbl>
    <w:p>
      <w:pPr>
        <w:spacing w:before="100"/>
      </w:pPr>
      <w:r>
        <w:rPr>
          <w:rFonts w:ascii="Times New Roman" w:cs="Times New Roman" w:eastAsia="Times New Roman" w:hAnsi="Times New Roman"/>
          <w:i/>
          <w:iCs/>
          <w:color w:val="555555"/>
          <w:sz w:val="15"/>
          <w:szCs w:val="15"/>
        </w:rPr>
        <w:t xml:space="preserve">Cap = uptake or extraction capacity (mg g-1); E = specific energy (Wh mol-1 Li); Rec = recovery or extraction efficiency (%); Pur = product purity (%); SF = Li/Mg separation factor; Cyc = cycles tested; Ret = capacity retention (%). Src identifies the source review: R1 Liu et al. (2019); R2 Wang et al. (2022); R3 Zavahir et al. (2021); R4 Wu et al. (2022); R5 Zhao et al. (2019); R6 Khalil et al. (2022). A dash indicates the metric was not reported in the source.</w:t>
      </w:r>
    </w:p>
    <w:sectPr>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A1A1A"/>
      <w:sz w:val="28"/>
      <w:szCs w:val="28"/>
    </w:rPr>
  </w:style>
  <w:style w:type="paragraph" w:styleId="Heading2">
    <w:name w:val="Heading 2"/>
    <w:basedOn w:val="Normal"/>
    <w:next w:val="Normal"/>
    <w:qFormat/>
    <w:rPr>
      <w:rFonts w:ascii="Times New Roman" w:cs="Times New Roman" w:eastAsia="Times New Roman" w:hAnsi="Times New Roman"/>
      <w:b/>
      <w:bCs/>
      <w:color w:val="1A1A1A"/>
      <w:sz w:val="24"/>
      <w:szCs w:val="24"/>
    </w:rPr>
  </w:style>
  <w:style w:type="paragraph" w:styleId="Heading3">
    <w:name w:val="Heading 3"/>
    <w:basedOn w:val="Normal"/>
    <w:next w:val="Normal"/>
    <w:qFormat/>
    <w:rPr>
      <w:rFonts w:ascii="Times New Roman" w:cs="Times New Roman" w:eastAsia="Times New Roman" w:hAnsi="Times New Roman"/>
      <w:b/>
      <w:bCs/>
      <w:color w:val="1A1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613a01fcdb741f854e903d928ec4a23505b881f.png"/><Relationship Id="rId10" Type="http://schemas.openxmlformats.org/officeDocument/2006/relationships/image" Target="media/ca3690e8873fa11c4335d1bf99090d8b541bb52a.png"/><Relationship Id="rId11" Type="http://schemas.openxmlformats.org/officeDocument/2006/relationships/image" Target="media/590b737dd8d7fe96578c2dd27fba963bb0457d0d.png"/><Relationship Id="rId12" Type="http://schemas.openxmlformats.org/officeDocument/2006/relationships/image" Target="media/d97ac952c2c8143c9acc26b15d6a095925470bd7.png"/><Relationship Id="rId13" Type="http://schemas.openxmlformats.org/officeDocument/2006/relationships/image" Target="media/d9eea6d0626b57c8a8d363ced8bac1147c5fd70a.png"/><Relationship Id="rId14" Type="http://schemas.openxmlformats.org/officeDocument/2006/relationships/image" Target="media/c5a1bde9d6f932a68429adae5e0003b8f52c0846.png"/><Relationship Id="rId15" Type="http://schemas.openxmlformats.org/officeDocument/2006/relationships/image" Target="media/790559a189309313253474b09cb5799dd632654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Lithium Recovery from Aqueous Resources: A Systematic Review and Quantitative Meta-Analysis</dc:title>
  <dc:creator>Lithium recovery evidence synthesis</dc:creator>
  <dc:description>Pooled meta-analysis of 131 performance records across eight lithium recovery technology families</dc:description>
  <cp:lastModifiedBy>Un-named</cp:lastModifiedBy>
  <cp:revision>1</cp:revision>
  <dcterms:created xsi:type="dcterms:W3CDTF">2026-09-09T02:04:26.548Z</dcterms:created>
  <dcterms:modified xsi:type="dcterms:W3CDTF">2026-09-09T02:04:26.548Z</dcterms:modified>
</cp:coreProperties>
</file>

<file path=docProps/custom.xml><?xml version="1.0" encoding="utf-8"?>
<Properties xmlns="http://schemas.openxmlformats.org/officeDocument/2006/custom-properties" xmlns:vt="http://schemas.openxmlformats.org/officeDocument/2006/docPropsVTypes"/>
</file>