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32172" w14:textId="77777777" w:rsidR="00D67DAC" w:rsidRDefault="004D70CF">
      <w:pPr>
        <w:spacing w:after="0"/>
        <w:jc w:val="center"/>
      </w:pPr>
      <w:r>
        <w:rPr>
          <w:b/>
          <w:sz w:val="40"/>
        </w:rPr>
        <w:t>VOIDMEET</w:t>
      </w:r>
    </w:p>
    <w:p w14:paraId="08D6CCC9" w14:textId="77777777" w:rsidR="00D67DAC" w:rsidRDefault="004D70CF">
      <w:pPr>
        <w:spacing w:after="0"/>
        <w:jc w:val="center"/>
      </w:pPr>
      <w:r>
        <w:rPr>
          <w:b/>
          <w:sz w:val="26"/>
        </w:rPr>
        <w:t>Meeting Notes – Developer and Project Team Discussion</w:t>
      </w:r>
    </w:p>
    <w:p w14:paraId="337B019A" w14:textId="77777777" w:rsidR="00D67DAC" w:rsidRDefault="004D70CF">
      <w:pPr>
        <w:jc w:val="center"/>
      </w:pPr>
      <w:r>
        <w:rPr>
          <w:i/>
          <w:sz w:val="18"/>
        </w:rPr>
        <w:t>Software Engineering Project | Requirements Elicitation Evidence</w:t>
      </w:r>
    </w:p>
    <w:p w14:paraId="10F94ED5" w14:textId="77777777" w:rsidR="00D67DAC" w:rsidRDefault="004D70CF">
      <w:pPr>
        <w:keepNext/>
        <w:spacing w:before="200"/>
      </w:pPr>
      <w:r>
        <w:rPr>
          <w:b/>
          <w:color w:val="1F4E79"/>
          <w:sz w:val="23"/>
        </w:rPr>
        <w:t>1. Meeting Details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7632"/>
      </w:tblGrid>
      <w:tr w:rsidR="00D67DAC" w14:paraId="2F3CA47A" w14:textId="77777777">
        <w:trPr>
          <w:cantSplit/>
        </w:trPr>
        <w:tc>
          <w:tcPr>
            <w:tcW w:w="2304" w:type="dxa"/>
            <w:shd w:val="clear" w:color="auto" w:fill="EAF0F7"/>
          </w:tcPr>
          <w:p w14:paraId="47520BB5" w14:textId="77777777" w:rsidR="00D67DAC" w:rsidRDefault="004D70CF">
            <w:pPr>
              <w:spacing w:after="20"/>
            </w:pPr>
            <w:r>
              <w:rPr>
                <w:b/>
                <w:sz w:val="18"/>
              </w:rPr>
              <w:t>Project</w:t>
            </w:r>
          </w:p>
        </w:tc>
        <w:tc>
          <w:tcPr>
            <w:tcW w:w="7632" w:type="dxa"/>
          </w:tcPr>
          <w:p w14:paraId="3197FFCA" w14:textId="77777777" w:rsidR="00D67DAC" w:rsidRDefault="004D70CF">
            <w:pPr>
              <w:spacing w:after="20"/>
            </w:pPr>
            <w:r>
              <w:rPr>
                <w:sz w:val="18"/>
              </w:rPr>
              <w:t>VoidMeet – Online Video Meeting and Real-Time Translation Platform</w:t>
            </w:r>
          </w:p>
        </w:tc>
      </w:tr>
      <w:tr w:rsidR="00D67DAC" w14:paraId="5DBC2E37" w14:textId="77777777">
        <w:trPr>
          <w:cantSplit/>
        </w:trPr>
        <w:tc>
          <w:tcPr>
            <w:tcW w:w="2304" w:type="dxa"/>
            <w:shd w:val="clear" w:color="auto" w:fill="EAF0F7"/>
          </w:tcPr>
          <w:p w14:paraId="447EA9B9" w14:textId="77777777" w:rsidR="00D67DAC" w:rsidRDefault="004D70CF">
            <w:pPr>
              <w:spacing w:after="20"/>
            </w:pPr>
            <w:r>
              <w:rPr>
                <w:b/>
                <w:sz w:val="18"/>
              </w:rPr>
              <w:t>Meeting</w:t>
            </w:r>
          </w:p>
        </w:tc>
        <w:tc>
          <w:tcPr>
            <w:tcW w:w="7632" w:type="dxa"/>
          </w:tcPr>
          <w:p w14:paraId="4A41EA09" w14:textId="77777777" w:rsidR="00D67DAC" w:rsidRDefault="004D70CF">
            <w:pPr>
              <w:spacing w:after="20"/>
            </w:pPr>
            <w:r>
              <w:rPr>
                <w:sz w:val="18"/>
              </w:rPr>
              <w:t>Developer and Project Team Discussion (requirements elicitation)</w:t>
            </w:r>
          </w:p>
        </w:tc>
      </w:tr>
      <w:tr w:rsidR="00D67DAC" w14:paraId="1AFF527F" w14:textId="77777777">
        <w:trPr>
          <w:cantSplit/>
        </w:trPr>
        <w:tc>
          <w:tcPr>
            <w:tcW w:w="2304" w:type="dxa"/>
            <w:shd w:val="clear" w:color="auto" w:fill="EAF0F7"/>
          </w:tcPr>
          <w:p w14:paraId="1745D0BF" w14:textId="77777777" w:rsidR="00D67DAC" w:rsidRDefault="004D70CF">
            <w:pPr>
              <w:spacing w:after="2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7632" w:type="dxa"/>
          </w:tcPr>
          <w:p w14:paraId="6C65DDEA" w14:textId="77777777" w:rsidR="00D67DAC" w:rsidRDefault="004D70CF">
            <w:pPr>
              <w:spacing w:after="20"/>
            </w:pPr>
            <w:r>
              <w:rPr>
                <w:sz w:val="18"/>
              </w:rPr>
              <w:t>21–23 September 2026</w:t>
            </w:r>
          </w:p>
        </w:tc>
      </w:tr>
      <w:tr w:rsidR="00D67DAC" w14:paraId="6A71E9C5" w14:textId="77777777">
        <w:trPr>
          <w:cantSplit/>
        </w:trPr>
        <w:tc>
          <w:tcPr>
            <w:tcW w:w="2304" w:type="dxa"/>
            <w:shd w:val="clear" w:color="auto" w:fill="EAF0F7"/>
          </w:tcPr>
          <w:p w14:paraId="500C889C" w14:textId="77777777" w:rsidR="00D67DAC" w:rsidRDefault="004D70CF">
            <w:pPr>
              <w:spacing w:after="20"/>
            </w:pPr>
            <w:r>
              <w:rPr>
                <w:b/>
                <w:sz w:val="18"/>
              </w:rPr>
              <w:t>Time</w:t>
            </w:r>
          </w:p>
        </w:tc>
        <w:tc>
          <w:tcPr>
            <w:tcW w:w="7632" w:type="dxa"/>
          </w:tcPr>
          <w:p w14:paraId="0BE1A48A" w14:textId="77777777" w:rsidR="00D67DAC" w:rsidRDefault="004D70CF">
            <w:pPr>
              <w:spacing w:after="20"/>
            </w:pPr>
            <w:r>
              <w:rPr>
                <w:sz w:val="18"/>
              </w:rPr>
              <w:t>______________________</w:t>
            </w:r>
          </w:p>
        </w:tc>
      </w:tr>
      <w:tr w:rsidR="00D67DAC" w14:paraId="28C3679D" w14:textId="77777777">
        <w:trPr>
          <w:cantSplit/>
        </w:trPr>
        <w:tc>
          <w:tcPr>
            <w:tcW w:w="2304" w:type="dxa"/>
            <w:shd w:val="clear" w:color="auto" w:fill="EAF0F7"/>
          </w:tcPr>
          <w:p w14:paraId="2F2207C7" w14:textId="77777777" w:rsidR="00D67DAC" w:rsidRDefault="004D70CF">
            <w:pPr>
              <w:spacing w:after="20"/>
            </w:pPr>
            <w:r>
              <w:rPr>
                <w:b/>
                <w:sz w:val="18"/>
              </w:rPr>
              <w:t>Location / Platform</w:t>
            </w:r>
          </w:p>
        </w:tc>
        <w:tc>
          <w:tcPr>
            <w:tcW w:w="7632" w:type="dxa"/>
          </w:tcPr>
          <w:p w14:paraId="479135A2" w14:textId="77777777" w:rsidR="00D67DAC" w:rsidRDefault="004D70CF">
            <w:pPr>
              <w:spacing w:after="20"/>
            </w:pPr>
            <w:r>
              <w:rPr>
                <w:sz w:val="18"/>
              </w:rPr>
              <w:t>______________________</w:t>
            </w:r>
          </w:p>
        </w:tc>
      </w:tr>
      <w:tr w:rsidR="00D67DAC" w14:paraId="1BC02C14" w14:textId="77777777">
        <w:trPr>
          <w:cantSplit/>
        </w:trPr>
        <w:tc>
          <w:tcPr>
            <w:tcW w:w="2304" w:type="dxa"/>
            <w:shd w:val="clear" w:color="auto" w:fill="EAF0F7"/>
          </w:tcPr>
          <w:p w14:paraId="6B6AAAC1" w14:textId="77777777" w:rsidR="00D67DAC" w:rsidRDefault="004D70CF">
            <w:pPr>
              <w:spacing w:after="20"/>
            </w:pPr>
            <w:r>
              <w:rPr>
                <w:b/>
                <w:sz w:val="18"/>
              </w:rPr>
              <w:t>Note taker</w:t>
            </w:r>
          </w:p>
        </w:tc>
        <w:tc>
          <w:tcPr>
            <w:tcW w:w="7632" w:type="dxa"/>
          </w:tcPr>
          <w:p w14:paraId="76259B35" w14:textId="77777777" w:rsidR="00D67DAC" w:rsidRDefault="004D70CF">
            <w:pPr>
              <w:spacing w:after="20"/>
            </w:pPr>
            <w:r>
              <w:rPr>
                <w:sz w:val="18"/>
              </w:rPr>
              <w:t>______________________</w:t>
            </w:r>
          </w:p>
        </w:tc>
      </w:tr>
      <w:tr w:rsidR="00D67DAC" w14:paraId="1CEA18A0" w14:textId="77777777">
        <w:trPr>
          <w:cantSplit/>
        </w:trPr>
        <w:tc>
          <w:tcPr>
            <w:tcW w:w="2304" w:type="dxa"/>
            <w:shd w:val="clear" w:color="auto" w:fill="EAF0F7"/>
          </w:tcPr>
          <w:p w14:paraId="3667BD6E" w14:textId="77777777" w:rsidR="00D67DAC" w:rsidRDefault="004D70CF">
            <w:pPr>
              <w:spacing w:after="20"/>
            </w:pPr>
            <w:r>
              <w:rPr>
                <w:b/>
                <w:sz w:val="18"/>
              </w:rPr>
              <w:t>Attendees</w:t>
            </w:r>
          </w:p>
        </w:tc>
        <w:tc>
          <w:tcPr>
            <w:tcW w:w="7632" w:type="dxa"/>
          </w:tcPr>
          <w:p w14:paraId="44DAE759" w14:textId="77777777" w:rsidR="00D67DAC" w:rsidRDefault="004D70CF">
            <w:pPr>
              <w:spacing w:after="20"/>
            </w:pPr>
            <w:r>
              <w:rPr>
                <w:sz w:val="18"/>
              </w:rPr>
              <w:t>M. Inshaal Saqib; Afaq Aslam; M. Abdullah Sohail; Marwan Ali</w:t>
            </w:r>
          </w:p>
        </w:tc>
      </w:tr>
    </w:tbl>
    <w:p w14:paraId="5BBF7D0D" w14:textId="77777777" w:rsidR="00D67DAC" w:rsidRDefault="004D70CF">
      <w:pPr>
        <w:keepNext/>
        <w:spacing w:before="200"/>
      </w:pPr>
      <w:r>
        <w:rPr>
          <w:b/>
          <w:color w:val="1F4E79"/>
          <w:sz w:val="23"/>
        </w:rPr>
        <w:t>2. Purpose</w:t>
      </w:r>
    </w:p>
    <w:p w14:paraId="5C2D4E23" w14:textId="77777777" w:rsidR="00D67DAC" w:rsidRDefault="004D70CF">
      <w:r>
        <w:t>To identify project-specific and implementation-aware requirements that a general user survey does not show, and to agree how they fit with the requirements already gathered.</w:t>
      </w:r>
    </w:p>
    <w:p w14:paraId="511B7C91" w14:textId="77777777" w:rsidR="00D67DAC" w:rsidRDefault="004D70CF">
      <w:pPr>
        <w:keepNext/>
        <w:spacing w:before="200"/>
      </w:pPr>
      <w:r>
        <w:rPr>
          <w:b/>
          <w:color w:val="1F4E79"/>
          <w:sz w:val="23"/>
        </w:rPr>
        <w:t>3. Discussion Summary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2880"/>
        <w:gridCol w:w="4176"/>
        <w:gridCol w:w="1296"/>
      </w:tblGrid>
      <w:tr w:rsidR="00D67DAC" w14:paraId="2E2875F9" w14:textId="77777777">
        <w:trPr>
          <w:cantSplit/>
          <w:tblHeader/>
        </w:trPr>
        <w:tc>
          <w:tcPr>
            <w:tcW w:w="1584" w:type="dxa"/>
            <w:shd w:val="clear" w:color="auto" w:fill="1F4E79"/>
          </w:tcPr>
          <w:p w14:paraId="26869713" w14:textId="77777777" w:rsidR="00D67DAC" w:rsidRDefault="004D70CF">
            <w:pPr>
              <w:spacing w:after="20"/>
            </w:pPr>
            <w:r>
              <w:rPr>
                <w:b/>
                <w:color w:val="FFFFFF"/>
                <w:sz w:val="18"/>
              </w:rPr>
              <w:t>Discussion Topic</w:t>
            </w:r>
          </w:p>
        </w:tc>
        <w:tc>
          <w:tcPr>
            <w:tcW w:w="2880" w:type="dxa"/>
            <w:shd w:val="clear" w:color="auto" w:fill="1F4E79"/>
          </w:tcPr>
          <w:p w14:paraId="145E89EC" w14:textId="77777777" w:rsidR="00D67DAC" w:rsidRDefault="004D70CF">
            <w:pPr>
              <w:spacing w:after="20"/>
            </w:pPr>
            <w:r>
              <w:rPr>
                <w:b/>
                <w:color w:val="FFFFFF"/>
                <w:sz w:val="18"/>
              </w:rPr>
              <w:t>Problem or Need Identified</w:t>
            </w:r>
          </w:p>
        </w:tc>
        <w:tc>
          <w:tcPr>
            <w:tcW w:w="4176" w:type="dxa"/>
            <w:shd w:val="clear" w:color="auto" w:fill="1F4E79"/>
          </w:tcPr>
          <w:p w14:paraId="09DDEA4B" w14:textId="77777777" w:rsidR="00D67DAC" w:rsidRDefault="004D70CF">
            <w:pPr>
              <w:spacing w:after="20"/>
            </w:pPr>
            <w:r>
              <w:rPr>
                <w:b/>
                <w:color w:val="FFFFFF"/>
                <w:sz w:val="18"/>
              </w:rPr>
              <w:t>Discussion Outcome / Requirement</w:t>
            </w:r>
          </w:p>
        </w:tc>
        <w:tc>
          <w:tcPr>
            <w:tcW w:w="1296" w:type="dxa"/>
            <w:shd w:val="clear" w:color="auto" w:fill="1F4E79"/>
          </w:tcPr>
          <w:p w14:paraId="217204A2" w14:textId="77777777" w:rsidR="00D67DAC" w:rsidRDefault="004D70CF">
            <w:pPr>
              <w:spacing w:after="20"/>
            </w:pPr>
            <w:r>
              <w:rPr>
                <w:b/>
                <w:color w:val="FFFFFF"/>
                <w:sz w:val="18"/>
              </w:rPr>
              <w:t>Decision Status</w:t>
            </w:r>
          </w:p>
        </w:tc>
      </w:tr>
      <w:tr w:rsidR="00D67DAC" w14:paraId="73A6713A" w14:textId="77777777">
        <w:trPr>
          <w:cantSplit/>
        </w:trPr>
        <w:tc>
          <w:tcPr>
            <w:tcW w:w="1584" w:type="dxa"/>
          </w:tcPr>
          <w:p w14:paraId="614290FF" w14:textId="77777777" w:rsidR="00D67DAC" w:rsidRDefault="004D70CF">
            <w:pPr>
              <w:spacing w:after="20"/>
            </w:pPr>
            <w:r>
              <w:rPr>
                <w:sz w:val="18"/>
              </w:rPr>
              <w:t>Attendance system</w:t>
            </w:r>
          </w:p>
        </w:tc>
        <w:tc>
          <w:tcPr>
            <w:tcW w:w="2880" w:type="dxa"/>
          </w:tcPr>
          <w:p w14:paraId="51C161AD" w14:textId="77777777" w:rsidR="00D67DAC" w:rsidRDefault="004D70CF">
            <w:pPr>
              <w:spacing w:after="20"/>
            </w:pPr>
            <w:r>
              <w:rPr>
                <w:sz w:val="18"/>
              </w:rPr>
              <w:t>Hosts and organizers need to know who attended a meeting and for how long.</w:t>
            </w:r>
          </w:p>
        </w:tc>
        <w:tc>
          <w:tcPr>
            <w:tcW w:w="4176" w:type="dxa"/>
          </w:tcPr>
          <w:p w14:paraId="02CCF7ED" w14:textId="77777777" w:rsidR="00D67DAC" w:rsidRDefault="004D70CF">
            <w:pPr>
              <w:spacing w:after="20"/>
            </w:pPr>
            <w:r>
              <w:rPr>
                <w:sz w:val="18"/>
              </w:rPr>
              <w:t>Record each participant's join time, leave time and total presence duration; the host or organizer can view this as an attendance report (FR-54, FR-55, FR-56). Reports are limited to authorized meeting roles (BR-14).</w:t>
            </w:r>
          </w:p>
        </w:tc>
        <w:tc>
          <w:tcPr>
            <w:tcW w:w="1296" w:type="dxa"/>
          </w:tcPr>
          <w:p w14:paraId="0C4FFCEB" w14:textId="77777777" w:rsidR="00D67DAC" w:rsidRDefault="004D70CF">
            <w:pPr>
              <w:spacing w:after="20"/>
            </w:pPr>
            <w:r>
              <w:rPr>
                <w:sz w:val="18"/>
              </w:rPr>
              <w:t>Agreed</w:t>
            </w:r>
          </w:p>
        </w:tc>
      </w:tr>
      <w:tr w:rsidR="00D67DAC" w14:paraId="79194B46" w14:textId="77777777">
        <w:trPr>
          <w:cantSplit/>
        </w:trPr>
        <w:tc>
          <w:tcPr>
            <w:tcW w:w="1584" w:type="dxa"/>
          </w:tcPr>
          <w:p w14:paraId="5352B532" w14:textId="77777777" w:rsidR="00D67DAC" w:rsidRDefault="004D70CF">
            <w:pPr>
              <w:spacing w:after="20"/>
            </w:pPr>
            <w:r>
              <w:rPr>
                <w:sz w:val="18"/>
              </w:rPr>
              <w:t>Join/leave accuracy</w:t>
            </w:r>
          </w:p>
        </w:tc>
        <w:tc>
          <w:tcPr>
            <w:tcW w:w="2880" w:type="dxa"/>
          </w:tcPr>
          <w:p w14:paraId="26FE28BD" w14:textId="77777777" w:rsidR="00D67DAC" w:rsidRDefault="004D70CF">
            <w:pPr>
              <w:spacing w:after="20"/>
            </w:pPr>
            <w:r>
              <w:rPr>
                <w:sz w:val="18"/>
              </w:rPr>
              <w:t>Attendance is only reliable if join, leave and reconnect events are recorded consistently. A reconnecting participant should not appear as several separate attendances or lose time.</w:t>
            </w:r>
          </w:p>
        </w:tc>
        <w:tc>
          <w:tcPr>
            <w:tcW w:w="4176" w:type="dxa"/>
          </w:tcPr>
          <w:p w14:paraId="7F6DB1E0" w14:textId="77777777" w:rsidR="00D67DAC" w:rsidRDefault="004D70CF">
            <w:pPr>
              <w:spacing w:after="20"/>
            </w:pPr>
            <w:r>
              <w:rPr>
                <w:sz w:val="18"/>
              </w:rPr>
              <w:t>Join/leave events are recorded consistently enough to calculate reliable presence duration (NFR-15).</w:t>
            </w:r>
          </w:p>
        </w:tc>
        <w:tc>
          <w:tcPr>
            <w:tcW w:w="1296" w:type="dxa"/>
          </w:tcPr>
          <w:p w14:paraId="2E4DC8B3" w14:textId="77777777" w:rsidR="00D67DAC" w:rsidRDefault="004D70CF">
            <w:pPr>
              <w:spacing w:after="20"/>
            </w:pPr>
            <w:r>
              <w:rPr>
                <w:sz w:val="18"/>
              </w:rPr>
              <w:t>Agreed</w:t>
            </w:r>
          </w:p>
        </w:tc>
      </w:tr>
      <w:tr w:rsidR="00D67DAC" w14:paraId="6DE51A80" w14:textId="77777777">
        <w:trPr>
          <w:cantSplit/>
        </w:trPr>
        <w:tc>
          <w:tcPr>
            <w:tcW w:w="1584" w:type="dxa"/>
          </w:tcPr>
          <w:p w14:paraId="5A69AADF" w14:textId="77777777" w:rsidR="00D67DAC" w:rsidRDefault="004D70CF">
            <w:pPr>
              <w:spacing w:after="20"/>
            </w:pPr>
            <w:r>
              <w:rPr>
                <w:sz w:val="18"/>
              </w:rPr>
              <w:t>Meeting state and recovery</w:t>
            </w:r>
          </w:p>
        </w:tc>
        <w:tc>
          <w:tcPr>
            <w:tcW w:w="2880" w:type="dxa"/>
          </w:tcPr>
          <w:p w14:paraId="22CD232D" w14:textId="77777777" w:rsidR="00D67DAC" w:rsidRDefault="004D70CF">
            <w:pPr>
              <w:spacing w:after="20"/>
            </w:pPr>
            <w:r>
              <w:rPr>
                <w:sz w:val="18"/>
              </w:rPr>
              <w:t>A server restart could destroy an active meeting.</w:t>
            </w:r>
          </w:p>
        </w:tc>
        <w:tc>
          <w:tcPr>
            <w:tcW w:w="4176" w:type="dxa"/>
          </w:tcPr>
          <w:p w14:paraId="32CB39FC" w14:textId="77777777" w:rsidR="00D67DAC" w:rsidRDefault="004D70CF">
            <w:pPr>
              <w:spacing w:after="20"/>
            </w:pPr>
            <w:r>
              <w:rPr>
                <w:sz w:val="18"/>
              </w:rPr>
              <w:t>Chat, whiteboard content, settings and relevant participant information are preserved and restored after a restart (FR-60, NFR-06).</w:t>
            </w:r>
          </w:p>
        </w:tc>
        <w:tc>
          <w:tcPr>
            <w:tcW w:w="1296" w:type="dxa"/>
          </w:tcPr>
          <w:p w14:paraId="397C3AB6" w14:textId="77777777" w:rsidR="00D67DAC" w:rsidRDefault="004D70CF">
            <w:pPr>
              <w:spacing w:after="20"/>
            </w:pPr>
            <w:r>
              <w:rPr>
                <w:sz w:val="18"/>
              </w:rPr>
              <w:t>Agreed</w:t>
            </w:r>
          </w:p>
        </w:tc>
      </w:tr>
      <w:tr w:rsidR="00D67DAC" w14:paraId="1305A350" w14:textId="77777777">
        <w:trPr>
          <w:cantSplit/>
        </w:trPr>
        <w:tc>
          <w:tcPr>
            <w:tcW w:w="1584" w:type="dxa"/>
          </w:tcPr>
          <w:p w14:paraId="09369E29" w14:textId="77777777" w:rsidR="00D67DAC" w:rsidRDefault="004D70CF">
            <w:pPr>
              <w:spacing w:after="20"/>
            </w:pPr>
            <w:r>
              <w:rPr>
                <w:sz w:val="18"/>
              </w:rPr>
              <w:t>Media backend</w:t>
            </w:r>
          </w:p>
        </w:tc>
        <w:tc>
          <w:tcPr>
            <w:tcW w:w="2880" w:type="dxa"/>
          </w:tcPr>
          <w:p w14:paraId="0F5E2F8A" w14:textId="77777777" w:rsidR="00D67DAC" w:rsidRDefault="004D70CF">
            <w:pPr>
              <w:spacing w:after="20"/>
            </w:pPr>
            <w:r>
              <w:rPr>
                <w:sz w:val="18"/>
              </w:rPr>
              <w:t>A media backend must be fixed for production (implied).</w:t>
            </w:r>
          </w:p>
        </w:tc>
        <w:tc>
          <w:tcPr>
            <w:tcW w:w="4176" w:type="dxa"/>
          </w:tcPr>
          <w:p w14:paraId="2B526DCB" w14:textId="77777777" w:rsidR="00D67DAC" w:rsidRDefault="004D70CF">
            <w:pPr>
              <w:spacing w:after="20"/>
            </w:pPr>
            <w:r>
              <w:rPr>
                <w:sz w:val="18"/>
              </w:rPr>
              <w:t>LiveKit is the intended media backend for production (CR-01).</w:t>
            </w:r>
          </w:p>
        </w:tc>
        <w:tc>
          <w:tcPr>
            <w:tcW w:w="1296" w:type="dxa"/>
          </w:tcPr>
          <w:p w14:paraId="144AC21E" w14:textId="77777777" w:rsidR="00D67DAC" w:rsidRDefault="004D70CF">
            <w:pPr>
              <w:spacing w:after="20"/>
            </w:pPr>
            <w:r>
              <w:rPr>
                <w:sz w:val="18"/>
              </w:rPr>
              <w:t>Agreed</w:t>
            </w:r>
          </w:p>
        </w:tc>
      </w:tr>
      <w:tr w:rsidR="00D67DAC" w14:paraId="751D6A33" w14:textId="77777777">
        <w:trPr>
          <w:cantSplit/>
        </w:trPr>
        <w:tc>
          <w:tcPr>
            <w:tcW w:w="1584" w:type="dxa"/>
          </w:tcPr>
          <w:p w14:paraId="5A56E032" w14:textId="77777777" w:rsidR="00D67DAC" w:rsidRDefault="004D70CF">
            <w:pPr>
              <w:spacing w:after="20"/>
            </w:pPr>
            <w:r>
              <w:rPr>
                <w:sz w:val="18"/>
              </w:rPr>
              <w:t>Translation</w:t>
            </w:r>
          </w:p>
        </w:tc>
        <w:tc>
          <w:tcPr>
            <w:tcW w:w="2880" w:type="dxa"/>
          </w:tcPr>
          <w:p w14:paraId="51E3B77A" w14:textId="77777777" w:rsidR="00D67DAC" w:rsidRDefault="004D70CF">
            <w:pPr>
              <w:spacing w:after="20"/>
            </w:pPr>
            <w:r>
              <w:rPr>
                <w:sz w:val="18"/>
              </w:rPr>
              <w:t>Translation must stay free of cost and keep working if an engine fails or is slow.</w:t>
            </w:r>
          </w:p>
        </w:tc>
        <w:tc>
          <w:tcPr>
            <w:tcW w:w="4176" w:type="dxa"/>
          </w:tcPr>
          <w:p w14:paraId="2802B0F1" w14:textId="77777777" w:rsidR="00D67DAC" w:rsidRDefault="004D70CF">
            <w:pPr>
              <w:spacing w:after="20"/>
            </w:pPr>
            <w:r>
              <w:rPr>
                <w:sz w:val="18"/>
              </w:rPr>
              <w:t>Only free translation engines are used (CR-02, BR-10), with fallback engines (NFR-05†).</w:t>
            </w:r>
          </w:p>
        </w:tc>
        <w:tc>
          <w:tcPr>
            <w:tcW w:w="1296" w:type="dxa"/>
          </w:tcPr>
          <w:p w14:paraId="0A4ADD6E" w14:textId="77777777" w:rsidR="00D67DAC" w:rsidRDefault="004D70CF">
            <w:pPr>
              <w:spacing w:after="20"/>
            </w:pPr>
            <w:r>
              <w:rPr>
                <w:sz w:val="18"/>
              </w:rPr>
              <w:t>Agreed</w:t>
            </w:r>
          </w:p>
        </w:tc>
      </w:tr>
      <w:tr w:rsidR="00D67DAC" w14:paraId="7E510C77" w14:textId="77777777">
        <w:trPr>
          <w:cantSplit/>
        </w:trPr>
        <w:tc>
          <w:tcPr>
            <w:tcW w:w="1584" w:type="dxa"/>
          </w:tcPr>
          <w:p w14:paraId="04800AEF" w14:textId="77777777" w:rsidR="00D67DAC" w:rsidRDefault="004D70CF">
            <w:pPr>
              <w:spacing w:after="20"/>
            </w:pPr>
            <w:r>
              <w:rPr>
                <w:sz w:val="18"/>
              </w:rPr>
              <w:t>Security and abuse</w:t>
            </w:r>
          </w:p>
        </w:tc>
        <w:tc>
          <w:tcPr>
            <w:tcW w:w="2880" w:type="dxa"/>
          </w:tcPr>
          <w:p w14:paraId="3F303596" w14:textId="77777777" w:rsidR="00D67DAC" w:rsidRDefault="004D70CF">
            <w:pPr>
              <w:spacing w:after="20"/>
            </w:pPr>
            <w:r>
              <w:rPr>
                <w:sz w:val="18"/>
              </w:rPr>
              <w:t>API keys and credentials must not be exposed; the system must be protected from abuse and overload (implied).</w:t>
            </w:r>
          </w:p>
        </w:tc>
        <w:tc>
          <w:tcPr>
            <w:tcW w:w="4176" w:type="dxa"/>
          </w:tcPr>
          <w:p w14:paraId="37848F43" w14:textId="77777777" w:rsidR="00D67DAC" w:rsidRDefault="004D70CF">
            <w:pPr>
              <w:spacing w:after="20"/>
            </w:pPr>
            <w:r>
              <w:rPr>
                <w:sz w:val="18"/>
              </w:rPr>
              <w:t>API keys and credentials stay outside the source code (CR-06). Rate limiting is required (NFR-04).</w:t>
            </w:r>
          </w:p>
        </w:tc>
        <w:tc>
          <w:tcPr>
            <w:tcW w:w="1296" w:type="dxa"/>
          </w:tcPr>
          <w:p w14:paraId="7378DA06" w14:textId="77777777" w:rsidR="00D67DAC" w:rsidRDefault="004D70CF">
            <w:pPr>
              <w:spacing w:after="20"/>
            </w:pPr>
            <w:r>
              <w:rPr>
                <w:sz w:val="18"/>
              </w:rPr>
              <w:t>Agreed</w:t>
            </w:r>
          </w:p>
        </w:tc>
      </w:tr>
      <w:tr w:rsidR="00D67DAC" w14:paraId="5CBC41CF" w14:textId="77777777">
        <w:trPr>
          <w:cantSplit/>
        </w:trPr>
        <w:tc>
          <w:tcPr>
            <w:tcW w:w="1584" w:type="dxa"/>
          </w:tcPr>
          <w:p w14:paraId="06582DD7" w14:textId="77777777" w:rsidR="00D67DAC" w:rsidRDefault="004D70CF">
            <w:pPr>
              <w:spacing w:after="20"/>
            </w:pPr>
            <w:r>
              <w:rPr>
                <w:sz w:val="18"/>
              </w:rPr>
              <w:t>Current design</w:t>
            </w:r>
          </w:p>
        </w:tc>
        <w:tc>
          <w:tcPr>
            <w:tcW w:w="2880" w:type="dxa"/>
          </w:tcPr>
          <w:p w14:paraId="7FE34746" w14:textId="77777777" w:rsidR="00D67DAC" w:rsidRDefault="004D70CF">
            <w:pPr>
              <w:spacing w:after="20"/>
            </w:pPr>
            <w:r>
              <w:rPr>
                <w:sz w:val="18"/>
              </w:rPr>
              <w:t>Meeting state is held in server memory with file-based persistence.</w:t>
            </w:r>
          </w:p>
        </w:tc>
        <w:tc>
          <w:tcPr>
            <w:tcW w:w="4176" w:type="dxa"/>
          </w:tcPr>
          <w:p w14:paraId="4D325525" w14:textId="77777777" w:rsidR="00D67DAC" w:rsidRDefault="004D70CF">
            <w:pPr>
              <w:spacing w:after="20"/>
            </w:pPr>
            <w:r>
              <w:rPr>
                <w:sz w:val="18"/>
              </w:rPr>
              <w:t>Recorded as the current implementation detail (CR-08†). No change was recorded.</w:t>
            </w:r>
          </w:p>
        </w:tc>
        <w:tc>
          <w:tcPr>
            <w:tcW w:w="1296" w:type="dxa"/>
          </w:tcPr>
          <w:p w14:paraId="1EF94AEE" w14:textId="77777777" w:rsidR="00D67DAC" w:rsidRDefault="004D70CF">
            <w:pPr>
              <w:spacing w:after="20"/>
            </w:pPr>
            <w:r>
              <w:rPr>
                <w:sz w:val="18"/>
              </w:rPr>
              <w:t>Pending (no decision recorded)</w:t>
            </w:r>
          </w:p>
        </w:tc>
      </w:tr>
    </w:tbl>
    <w:p w14:paraId="3D3588A0" w14:textId="77777777" w:rsidR="00D67DAC" w:rsidRDefault="004D70CF">
      <w:pPr>
        <w:spacing w:before="40"/>
      </w:pPr>
      <w:r>
        <w:rPr>
          <w:i/>
          <w:sz w:val="17"/>
        </w:rPr>
        <w:t>(implied) = the original notes record only the outcome; the problem was inferred from it.   † = reference taken from the Elicitation Report; it was not cited in the original notes.</w:t>
      </w:r>
    </w:p>
    <w:p w14:paraId="49C74794" w14:textId="77777777" w:rsidR="00D67DAC" w:rsidRDefault="004D70CF">
      <w:pPr>
        <w:keepNext/>
        <w:spacing w:before="200"/>
      </w:pPr>
      <w:r>
        <w:rPr>
          <w:b/>
          <w:color w:val="1F4E79"/>
          <w:sz w:val="23"/>
        </w:rPr>
        <w:t>4. Decisions Recorded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6336"/>
        <w:gridCol w:w="2880"/>
      </w:tblGrid>
      <w:tr w:rsidR="00D67DAC" w14:paraId="2ADF0A8C" w14:textId="77777777">
        <w:trPr>
          <w:cantSplit/>
          <w:tblHeader/>
        </w:trPr>
        <w:tc>
          <w:tcPr>
            <w:tcW w:w="720" w:type="dxa"/>
            <w:shd w:val="clear" w:color="auto" w:fill="1F4E79"/>
          </w:tcPr>
          <w:p w14:paraId="7D11D05A" w14:textId="77777777" w:rsidR="00D67DAC" w:rsidRDefault="004D70CF">
            <w:pPr>
              <w:spacing w:after="20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6336" w:type="dxa"/>
            <w:shd w:val="clear" w:color="auto" w:fill="1F4E79"/>
          </w:tcPr>
          <w:p w14:paraId="2F7319DD" w14:textId="77777777" w:rsidR="00D67DAC" w:rsidRDefault="004D70CF">
            <w:pPr>
              <w:spacing w:after="20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2880" w:type="dxa"/>
            <w:shd w:val="clear" w:color="auto" w:fill="1F4E79"/>
          </w:tcPr>
          <w:p w14:paraId="6DB3EEDA" w14:textId="77777777" w:rsidR="00D67DAC" w:rsidRDefault="004D70CF">
            <w:pPr>
              <w:spacing w:after="20"/>
            </w:pPr>
            <w:r>
              <w:rPr>
                <w:b/>
                <w:color w:val="FFFFFF"/>
                <w:sz w:val="18"/>
              </w:rPr>
              <w:t>Reference</w:t>
            </w:r>
          </w:p>
        </w:tc>
      </w:tr>
      <w:tr w:rsidR="00D67DAC" w14:paraId="710E056D" w14:textId="77777777">
        <w:trPr>
          <w:cantSplit/>
        </w:trPr>
        <w:tc>
          <w:tcPr>
            <w:tcW w:w="720" w:type="dxa"/>
          </w:tcPr>
          <w:p w14:paraId="49A45F2C" w14:textId="77777777" w:rsidR="00D67DAC" w:rsidRDefault="004D70CF">
            <w:pPr>
              <w:spacing w:after="20"/>
            </w:pPr>
            <w:r>
              <w:rPr>
                <w:sz w:val="18"/>
              </w:rPr>
              <w:t>D-1</w:t>
            </w:r>
          </w:p>
        </w:tc>
        <w:tc>
          <w:tcPr>
            <w:tcW w:w="6336" w:type="dxa"/>
          </w:tcPr>
          <w:p w14:paraId="41E3EB4F" w14:textId="77777777" w:rsidR="00D67DAC" w:rsidRDefault="004D70CF">
            <w:pPr>
              <w:spacing w:after="20"/>
            </w:pPr>
            <w:r>
              <w:rPr>
                <w:sz w:val="18"/>
              </w:rPr>
              <w:t>Attendance tracking and the host-facing attendance report are included as requirements.</w:t>
            </w:r>
          </w:p>
        </w:tc>
        <w:tc>
          <w:tcPr>
            <w:tcW w:w="2880" w:type="dxa"/>
          </w:tcPr>
          <w:p w14:paraId="5FC704BF" w14:textId="77777777" w:rsidR="00D67DAC" w:rsidRDefault="004D70CF">
            <w:pPr>
              <w:spacing w:after="20"/>
            </w:pPr>
            <w:r>
              <w:rPr>
                <w:sz w:val="18"/>
              </w:rPr>
              <w:t>FR-54 to FR-56, NFR-15, BR-14</w:t>
            </w:r>
          </w:p>
        </w:tc>
      </w:tr>
      <w:tr w:rsidR="00D67DAC" w14:paraId="069B7721" w14:textId="77777777">
        <w:trPr>
          <w:cantSplit/>
        </w:trPr>
        <w:tc>
          <w:tcPr>
            <w:tcW w:w="720" w:type="dxa"/>
          </w:tcPr>
          <w:p w14:paraId="41F311F8" w14:textId="77777777" w:rsidR="00D67DAC" w:rsidRDefault="004D70CF">
            <w:pPr>
              <w:spacing w:after="20"/>
            </w:pPr>
            <w:r>
              <w:rPr>
                <w:sz w:val="18"/>
              </w:rPr>
              <w:t>D-2</w:t>
            </w:r>
          </w:p>
        </w:tc>
        <w:tc>
          <w:tcPr>
            <w:tcW w:w="6336" w:type="dxa"/>
          </w:tcPr>
          <w:p w14:paraId="25053C2D" w14:textId="77777777" w:rsidR="00D67DAC" w:rsidRDefault="004D70CF">
            <w:pPr>
              <w:spacing w:after="20"/>
            </w:pPr>
            <w:r>
              <w:rPr>
                <w:sz w:val="18"/>
              </w:rPr>
              <w:t>Meeting state will be persisted and restored after a restart.</w:t>
            </w:r>
          </w:p>
        </w:tc>
        <w:tc>
          <w:tcPr>
            <w:tcW w:w="2880" w:type="dxa"/>
          </w:tcPr>
          <w:p w14:paraId="54E23F19" w14:textId="77777777" w:rsidR="00D67DAC" w:rsidRDefault="004D70CF">
            <w:pPr>
              <w:spacing w:after="20"/>
            </w:pPr>
            <w:r>
              <w:rPr>
                <w:sz w:val="18"/>
              </w:rPr>
              <w:t>FR-60, NFR-06</w:t>
            </w:r>
          </w:p>
        </w:tc>
      </w:tr>
      <w:tr w:rsidR="00D67DAC" w14:paraId="7F6A96C0" w14:textId="77777777">
        <w:trPr>
          <w:cantSplit/>
        </w:trPr>
        <w:tc>
          <w:tcPr>
            <w:tcW w:w="720" w:type="dxa"/>
          </w:tcPr>
          <w:p w14:paraId="1535E6B0" w14:textId="77777777" w:rsidR="00D67DAC" w:rsidRDefault="004D70CF">
            <w:pPr>
              <w:spacing w:after="20"/>
            </w:pPr>
            <w:r>
              <w:rPr>
                <w:sz w:val="18"/>
              </w:rPr>
              <w:t>D-3</w:t>
            </w:r>
          </w:p>
        </w:tc>
        <w:tc>
          <w:tcPr>
            <w:tcW w:w="6336" w:type="dxa"/>
          </w:tcPr>
          <w:p w14:paraId="4FDF9C2B" w14:textId="77777777" w:rsidR="00D67DAC" w:rsidRDefault="004D70CF">
            <w:pPr>
              <w:spacing w:after="20"/>
            </w:pPr>
            <w:r>
              <w:rPr>
                <w:sz w:val="18"/>
              </w:rPr>
              <w:t>LiveKit remains the media backend; only free translation engines are used.</w:t>
            </w:r>
          </w:p>
        </w:tc>
        <w:tc>
          <w:tcPr>
            <w:tcW w:w="2880" w:type="dxa"/>
          </w:tcPr>
          <w:p w14:paraId="5076FA3B" w14:textId="77777777" w:rsidR="00D67DAC" w:rsidRDefault="004D70CF">
            <w:pPr>
              <w:spacing w:after="20"/>
            </w:pPr>
            <w:r>
              <w:rPr>
                <w:sz w:val="18"/>
              </w:rPr>
              <w:t>CR-01; CR-02, BR-10</w:t>
            </w:r>
          </w:p>
        </w:tc>
      </w:tr>
      <w:tr w:rsidR="00D67DAC" w14:paraId="583560C9" w14:textId="77777777">
        <w:trPr>
          <w:cantSplit/>
        </w:trPr>
        <w:tc>
          <w:tcPr>
            <w:tcW w:w="720" w:type="dxa"/>
          </w:tcPr>
          <w:p w14:paraId="3726447A" w14:textId="77777777" w:rsidR="00D67DAC" w:rsidRDefault="004D70CF">
            <w:pPr>
              <w:spacing w:after="20"/>
            </w:pPr>
            <w:r>
              <w:rPr>
                <w:sz w:val="18"/>
              </w:rPr>
              <w:t>D-4</w:t>
            </w:r>
          </w:p>
        </w:tc>
        <w:tc>
          <w:tcPr>
            <w:tcW w:w="6336" w:type="dxa"/>
          </w:tcPr>
          <w:p w14:paraId="521DD868" w14:textId="77777777" w:rsidR="00D67DAC" w:rsidRDefault="004D70CF">
            <w:pPr>
              <w:spacing w:after="20"/>
            </w:pPr>
            <w:r>
              <w:rPr>
                <w:sz w:val="18"/>
              </w:rPr>
              <w:t>Secrets stay out of source code; rate limiting is required.</w:t>
            </w:r>
          </w:p>
        </w:tc>
        <w:tc>
          <w:tcPr>
            <w:tcW w:w="2880" w:type="dxa"/>
          </w:tcPr>
          <w:p w14:paraId="5E03F0AF" w14:textId="77777777" w:rsidR="00D67DAC" w:rsidRDefault="004D70CF">
            <w:pPr>
              <w:spacing w:after="20"/>
            </w:pPr>
            <w:r>
              <w:rPr>
                <w:sz w:val="18"/>
              </w:rPr>
              <w:t>CR-06; NFR-04</w:t>
            </w:r>
          </w:p>
        </w:tc>
      </w:tr>
      <w:tr w:rsidR="00D67DAC" w14:paraId="4A79C6E2" w14:textId="77777777">
        <w:trPr>
          <w:cantSplit/>
        </w:trPr>
        <w:tc>
          <w:tcPr>
            <w:tcW w:w="720" w:type="dxa"/>
          </w:tcPr>
          <w:p w14:paraId="12CED87D" w14:textId="77777777" w:rsidR="00D67DAC" w:rsidRDefault="004D70CF">
            <w:pPr>
              <w:spacing w:after="20"/>
            </w:pPr>
            <w:r>
              <w:rPr>
                <w:sz w:val="18"/>
              </w:rPr>
              <w:t>D-5</w:t>
            </w:r>
          </w:p>
        </w:tc>
        <w:tc>
          <w:tcPr>
            <w:tcW w:w="6336" w:type="dxa"/>
          </w:tcPr>
          <w:p w14:paraId="2453E23E" w14:textId="77777777" w:rsidR="00D67DAC" w:rsidRDefault="004D70CF">
            <w:pPr>
              <w:spacing w:after="20"/>
            </w:pPr>
            <w:r>
              <w:rPr>
                <w:sz w:val="18"/>
              </w:rPr>
              <w:t>Attendance reports are visible only to authorized meeting roles.</w:t>
            </w:r>
          </w:p>
        </w:tc>
        <w:tc>
          <w:tcPr>
            <w:tcW w:w="2880" w:type="dxa"/>
          </w:tcPr>
          <w:p w14:paraId="411B2C28" w14:textId="77777777" w:rsidR="00D67DAC" w:rsidRDefault="004D70CF">
            <w:pPr>
              <w:spacing w:after="20"/>
            </w:pPr>
            <w:r>
              <w:rPr>
                <w:sz w:val="18"/>
              </w:rPr>
              <w:t>BR-14</w:t>
            </w:r>
          </w:p>
        </w:tc>
      </w:tr>
    </w:tbl>
    <w:p w14:paraId="3CCFA976" w14:textId="77777777" w:rsidR="00D67DAC" w:rsidRDefault="004D70CF">
      <w:pPr>
        <w:keepNext/>
        <w:spacing w:before="200"/>
      </w:pPr>
      <w:r>
        <w:rPr>
          <w:b/>
          <w:color w:val="1F4E79"/>
          <w:sz w:val="23"/>
        </w:rPr>
        <w:t>5. Requirements, Rules and Technical Items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1296"/>
        <w:gridCol w:w="6192"/>
      </w:tblGrid>
      <w:tr w:rsidR="00D67DAC" w14:paraId="57C649CB" w14:textId="77777777">
        <w:trPr>
          <w:cantSplit/>
          <w:tblHeader/>
        </w:trPr>
        <w:tc>
          <w:tcPr>
            <w:tcW w:w="2448" w:type="dxa"/>
            <w:shd w:val="clear" w:color="auto" w:fill="1F4E79"/>
          </w:tcPr>
          <w:p w14:paraId="05A4FA26" w14:textId="77777777" w:rsidR="00D67DAC" w:rsidRDefault="004D70CF">
            <w:pPr>
              <w:spacing w:after="2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296" w:type="dxa"/>
            <w:shd w:val="clear" w:color="auto" w:fill="1F4E79"/>
          </w:tcPr>
          <w:p w14:paraId="251D34F6" w14:textId="77777777" w:rsidR="00D67DAC" w:rsidRDefault="004D70CF">
            <w:pPr>
              <w:spacing w:after="2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6192" w:type="dxa"/>
            <w:shd w:val="clear" w:color="auto" w:fill="1F4E79"/>
          </w:tcPr>
          <w:p w14:paraId="6C857AD6" w14:textId="77777777" w:rsidR="00D67DAC" w:rsidRDefault="004D70CF">
            <w:pPr>
              <w:spacing w:after="2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D67DAC" w14:paraId="397CA97D" w14:textId="77777777">
        <w:trPr>
          <w:cantSplit/>
        </w:trPr>
        <w:tc>
          <w:tcPr>
            <w:tcW w:w="2448" w:type="dxa"/>
            <w:shd w:val="clear" w:color="auto" w:fill="EAF0F7"/>
          </w:tcPr>
          <w:p w14:paraId="6D09D9B8" w14:textId="77777777" w:rsidR="00D67DAC" w:rsidRDefault="004D70CF">
            <w:pPr>
              <w:spacing w:after="20"/>
            </w:pPr>
            <w:r>
              <w:rPr>
                <w:b/>
                <w:sz w:val="18"/>
              </w:rPr>
              <w:t>Functional requirements</w:t>
            </w:r>
          </w:p>
        </w:tc>
        <w:tc>
          <w:tcPr>
            <w:tcW w:w="1296" w:type="dxa"/>
          </w:tcPr>
          <w:p w14:paraId="2DF2540B" w14:textId="77777777" w:rsidR="00D67DAC" w:rsidRDefault="004D70CF">
            <w:pPr>
              <w:spacing w:after="20"/>
            </w:pPr>
            <w:r>
              <w:rPr>
                <w:sz w:val="18"/>
              </w:rPr>
              <w:t>FR-54</w:t>
            </w:r>
          </w:p>
        </w:tc>
        <w:tc>
          <w:tcPr>
            <w:tcW w:w="6192" w:type="dxa"/>
          </w:tcPr>
          <w:p w14:paraId="448EE890" w14:textId="77777777" w:rsidR="00D67DAC" w:rsidRDefault="004D70CF">
            <w:pPr>
              <w:spacing w:after="20"/>
            </w:pPr>
            <w:r>
              <w:rPr>
                <w:sz w:val="18"/>
              </w:rPr>
              <w:t>The system records each participant's join time and leave time.</w:t>
            </w:r>
          </w:p>
        </w:tc>
      </w:tr>
      <w:tr w:rsidR="00D67DAC" w14:paraId="5CA0882D" w14:textId="77777777">
        <w:trPr>
          <w:cantSplit/>
        </w:trPr>
        <w:tc>
          <w:tcPr>
            <w:tcW w:w="2448" w:type="dxa"/>
          </w:tcPr>
          <w:p w14:paraId="7E7EFDB1" w14:textId="77777777" w:rsidR="00D67DAC" w:rsidRDefault="00D67DAC">
            <w:pPr>
              <w:spacing w:after="20"/>
            </w:pPr>
          </w:p>
        </w:tc>
        <w:tc>
          <w:tcPr>
            <w:tcW w:w="1296" w:type="dxa"/>
          </w:tcPr>
          <w:p w14:paraId="68D774F8" w14:textId="77777777" w:rsidR="00D67DAC" w:rsidRDefault="004D70CF">
            <w:pPr>
              <w:spacing w:after="20"/>
            </w:pPr>
            <w:r>
              <w:rPr>
                <w:sz w:val="18"/>
              </w:rPr>
              <w:t>FR-55</w:t>
            </w:r>
          </w:p>
        </w:tc>
        <w:tc>
          <w:tcPr>
            <w:tcW w:w="6192" w:type="dxa"/>
          </w:tcPr>
          <w:p w14:paraId="2CAF5019" w14:textId="77777777" w:rsidR="00D67DAC" w:rsidRDefault="004D70CF">
            <w:pPr>
              <w:spacing w:after="20"/>
            </w:pPr>
            <w:r>
              <w:rPr>
                <w:sz w:val="18"/>
              </w:rPr>
              <w:t>The system calculates each participant's total presence duration.</w:t>
            </w:r>
          </w:p>
        </w:tc>
      </w:tr>
      <w:tr w:rsidR="00D67DAC" w14:paraId="4665871E" w14:textId="77777777">
        <w:trPr>
          <w:cantSplit/>
        </w:trPr>
        <w:tc>
          <w:tcPr>
            <w:tcW w:w="2448" w:type="dxa"/>
          </w:tcPr>
          <w:p w14:paraId="15950FED" w14:textId="77777777" w:rsidR="00D67DAC" w:rsidRDefault="00D67DAC">
            <w:pPr>
              <w:spacing w:after="20"/>
            </w:pPr>
          </w:p>
        </w:tc>
        <w:tc>
          <w:tcPr>
            <w:tcW w:w="1296" w:type="dxa"/>
          </w:tcPr>
          <w:p w14:paraId="1290A7F4" w14:textId="77777777" w:rsidR="00D67DAC" w:rsidRDefault="004D70CF">
            <w:pPr>
              <w:spacing w:after="20"/>
            </w:pPr>
            <w:r>
              <w:rPr>
                <w:sz w:val="18"/>
              </w:rPr>
              <w:t>FR-56</w:t>
            </w:r>
          </w:p>
        </w:tc>
        <w:tc>
          <w:tcPr>
            <w:tcW w:w="6192" w:type="dxa"/>
          </w:tcPr>
          <w:p w14:paraId="5287FF9A" w14:textId="77777777" w:rsidR="00D67DAC" w:rsidRDefault="004D70CF">
            <w:pPr>
              <w:spacing w:after="20"/>
            </w:pPr>
            <w:r>
              <w:rPr>
                <w:sz w:val="18"/>
              </w:rPr>
              <w:t>The host or authorized organizer can view an attendance report containing participant name, join time, leave time and presence duration.</w:t>
            </w:r>
          </w:p>
        </w:tc>
      </w:tr>
      <w:tr w:rsidR="00D67DAC" w14:paraId="7513DB44" w14:textId="77777777">
        <w:trPr>
          <w:cantSplit/>
        </w:trPr>
        <w:tc>
          <w:tcPr>
            <w:tcW w:w="2448" w:type="dxa"/>
          </w:tcPr>
          <w:p w14:paraId="3FFD7160" w14:textId="77777777" w:rsidR="00D67DAC" w:rsidRDefault="00D67DAC">
            <w:pPr>
              <w:spacing w:after="20"/>
            </w:pPr>
          </w:p>
        </w:tc>
        <w:tc>
          <w:tcPr>
            <w:tcW w:w="1296" w:type="dxa"/>
          </w:tcPr>
          <w:p w14:paraId="78F343CB" w14:textId="77777777" w:rsidR="00D67DAC" w:rsidRDefault="004D70CF">
            <w:pPr>
              <w:spacing w:after="20"/>
            </w:pPr>
            <w:r>
              <w:rPr>
                <w:sz w:val="18"/>
              </w:rPr>
              <w:t>FR-60</w:t>
            </w:r>
          </w:p>
        </w:tc>
        <w:tc>
          <w:tcPr>
            <w:tcW w:w="6192" w:type="dxa"/>
          </w:tcPr>
          <w:p w14:paraId="277CAD5F" w14:textId="77777777" w:rsidR="00D67DAC" w:rsidRDefault="004D70CF">
            <w:pPr>
              <w:spacing w:after="20"/>
            </w:pPr>
            <w:r>
              <w:rPr>
                <w:sz w:val="18"/>
              </w:rPr>
              <w:t>Meeting settings, board, chat and relevant meeting state are persisted and restored after server restart.</w:t>
            </w:r>
          </w:p>
        </w:tc>
      </w:tr>
      <w:tr w:rsidR="00D67DAC" w14:paraId="52C67648" w14:textId="77777777">
        <w:trPr>
          <w:cantSplit/>
        </w:trPr>
        <w:tc>
          <w:tcPr>
            <w:tcW w:w="2448" w:type="dxa"/>
            <w:shd w:val="clear" w:color="auto" w:fill="EAF0F7"/>
          </w:tcPr>
          <w:p w14:paraId="15CFC408" w14:textId="77777777" w:rsidR="00D67DAC" w:rsidRDefault="004D70CF">
            <w:pPr>
              <w:spacing w:after="20"/>
            </w:pPr>
            <w:r>
              <w:rPr>
                <w:b/>
                <w:sz w:val="18"/>
              </w:rPr>
              <w:t>Non-functional requirements</w:t>
            </w:r>
          </w:p>
        </w:tc>
        <w:tc>
          <w:tcPr>
            <w:tcW w:w="1296" w:type="dxa"/>
          </w:tcPr>
          <w:p w14:paraId="5EA011D7" w14:textId="77777777" w:rsidR="00D67DAC" w:rsidRDefault="004D70CF">
            <w:pPr>
              <w:spacing w:after="20"/>
            </w:pPr>
            <w:r>
              <w:rPr>
                <w:sz w:val="18"/>
              </w:rPr>
              <w:t>NFR-15</w:t>
            </w:r>
          </w:p>
        </w:tc>
        <w:tc>
          <w:tcPr>
            <w:tcW w:w="6192" w:type="dxa"/>
          </w:tcPr>
          <w:p w14:paraId="3DD94204" w14:textId="77777777" w:rsidR="00D67DAC" w:rsidRDefault="004D70CF">
            <w:pPr>
              <w:spacing w:after="20"/>
            </w:pPr>
            <w:r>
              <w:rPr>
                <w:sz w:val="18"/>
              </w:rPr>
              <w:t>Attendance accuracy: join/leave events are recorded consistently enough to calculate reliable presence duration.</w:t>
            </w:r>
          </w:p>
        </w:tc>
      </w:tr>
      <w:tr w:rsidR="00D67DAC" w14:paraId="7C91AA34" w14:textId="77777777">
        <w:trPr>
          <w:cantSplit/>
        </w:trPr>
        <w:tc>
          <w:tcPr>
            <w:tcW w:w="2448" w:type="dxa"/>
          </w:tcPr>
          <w:p w14:paraId="22B49867" w14:textId="77777777" w:rsidR="00D67DAC" w:rsidRDefault="00D67DAC">
            <w:pPr>
              <w:spacing w:after="20"/>
            </w:pPr>
          </w:p>
        </w:tc>
        <w:tc>
          <w:tcPr>
            <w:tcW w:w="1296" w:type="dxa"/>
          </w:tcPr>
          <w:p w14:paraId="05475EA5" w14:textId="77777777" w:rsidR="00D67DAC" w:rsidRDefault="004D70CF">
            <w:pPr>
              <w:spacing w:after="20"/>
            </w:pPr>
            <w:r>
              <w:rPr>
                <w:sz w:val="18"/>
              </w:rPr>
              <w:t>NFR-06</w:t>
            </w:r>
          </w:p>
        </w:tc>
        <w:tc>
          <w:tcPr>
            <w:tcW w:w="6192" w:type="dxa"/>
          </w:tcPr>
          <w:p w14:paraId="1E068E66" w14:textId="77777777" w:rsidR="00D67DAC" w:rsidRDefault="004D70CF">
            <w:pPr>
              <w:spacing w:after="20"/>
            </w:pPr>
            <w:r>
              <w:rPr>
                <w:sz w:val="18"/>
              </w:rPr>
              <w:t>Availability: the app restarts after crashes and restores persisted meeting state.</w:t>
            </w:r>
          </w:p>
        </w:tc>
      </w:tr>
      <w:tr w:rsidR="00D67DAC" w14:paraId="68AE6033" w14:textId="77777777">
        <w:trPr>
          <w:cantSplit/>
        </w:trPr>
        <w:tc>
          <w:tcPr>
            <w:tcW w:w="2448" w:type="dxa"/>
          </w:tcPr>
          <w:p w14:paraId="7B3B9435" w14:textId="77777777" w:rsidR="00D67DAC" w:rsidRDefault="00D67DAC">
            <w:pPr>
              <w:spacing w:after="20"/>
            </w:pPr>
          </w:p>
        </w:tc>
        <w:tc>
          <w:tcPr>
            <w:tcW w:w="1296" w:type="dxa"/>
          </w:tcPr>
          <w:p w14:paraId="37B1B71B" w14:textId="77777777" w:rsidR="00D67DAC" w:rsidRDefault="004D70CF">
            <w:pPr>
              <w:spacing w:after="20"/>
            </w:pPr>
            <w:r>
              <w:rPr>
                <w:sz w:val="18"/>
              </w:rPr>
              <w:t>NFR-04</w:t>
            </w:r>
          </w:p>
        </w:tc>
        <w:tc>
          <w:tcPr>
            <w:tcW w:w="6192" w:type="dxa"/>
          </w:tcPr>
          <w:p w14:paraId="37CA5868" w14:textId="77777777" w:rsidR="00D67DAC" w:rsidRDefault="004D70CF">
            <w:pPr>
              <w:spacing w:after="20"/>
            </w:pPr>
            <w:r>
              <w:rPr>
                <w:sz w:val="18"/>
              </w:rPr>
              <w:t>Abuse protection: rate limits and bounded speech input reduce overload and abuse.</w:t>
            </w:r>
          </w:p>
        </w:tc>
      </w:tr>
      <w:tr w:rsidR="00D67DAC" w14:paraId="5D9496F9" w14:textId="77777777">
        <w:trPr>
          <w:cantSplit/>
        </w:trPr>
        <w:tc>
          <w:tcPr>
            <w:tcW w:w="2448" w:type="dxa"/>
          </w:tcPr>
          <w:p w14:paraId="04AD7D3E" w14:textId="77777777" w:rsidR="00D67DAC" w:rsidRDefault="00D67DAC">
            <w:pPr>
              <w:spacing w:after="20"/>
            </w:pPr>
          </w:p>
        </w:tc>
        <w:tc>
          <w:tcPr>
            <w:tcW w:w="1296" w:type="dxa"/>
          </w:tcPr>
          <w:p w14:paraId="0EAA588B" w14:textId="77777777" w:rsidR="00D67DAC" w:rsidRDefault="004D70CF">
            <w:pPr>
              <w:spacing w:after="20"/>
            </w:pPr>
            <w:r>
              <w:rPr>
                <w:sz w:val="18"/>
              </w:rPr>
              <w:t>NFR-05†</w:t>
            </w:r>
          </w:p>
        </w:tc>
        <w:tc>
          <w:tcPr>
            <w:tcW w:w="6192" w:type="dxa"/>
          </w:tcPr>
          <w:p w14:paraId="381375A2" w14:textId="77777777" w:rsidR="00D67DAC" w:rsidRDefault="004D70CF">
            <w:pPr>
              <w:spacing w:after="20"/>
            </w:pPr>
            <w:r>
              <w:rPr>
                <w:sz w:val="18"/>
              </w:rPr>
              <w:t>Reliability: translation engines support fallback behavior.</w:t>
            </w:r>
          </w:p>
        </w:tc>
      </w:tr>
      <w:tr w:rsidR="00D67DAC" w14:paraId="4682396F" w14:textId="77777777">
        <w:trPr>
          <w:cantSplit/>
        </w:trPr>
        <w:tc>
          <w:tcPr>
            <w:tcW w:w="2448" w:type="dxa"/>
            <w:shd w:val="clear" w:color="auto" w:fill="EAF0F7"/>
          </w:tcPr>
          <w:p w14:paraId="2870C778" w14:textId="77777777" w:rsidR="00D67DAC" w:rsidRDefault="004D70CF">
            <w:pPr>
              <w:spacing w:after="20"/>
            </w:pPr>
            <w:r>
              <w:rPr>
                <w:b/>
                <w:sz w:val="18"/>
              </w:rPr>
              <w:t>Business rules</w:t>
            </w:r>
          </w:p>
        </w:tc>
        <w:tc>
          <w:tcPr>
            <w:tcW w:w="1296" w:type="dxa"/>
          </w:tcPr>
          <w:p w14:paraId="09A1077C" w14:textId="77777777" w:rsidR="00D67DAC" w:rsidRDefault="004D70CF">
            <w:pPr>
              <w:spacing w:after="20"/>
            </w:pPr>
            <w:r>
              <w:rPr>
                <w:sz w:val="18"/>
              </w:rPr>
              <w:t>BR-14</w:t>
            </w:r>
          </w:p>
        </w:tc>
        <w:tc>
          <w:tcPr>
            <w:tcW w:w="6192" w:type="dxa"/>
          </w:tcPr>
          <w:p w14:paraId="01A8DF11" w14:textId="77777777" w:rsidR="00D67DAC" w:rsidRDefault="004D70CF">
            <w:pPr>
              <w:spacing w:after="20"/>
            </w:pPr>
            <w:r>
              <w:rPr>
                <w:sz w:val="18"/>
              </w:rPr>
              <w:t>Attendance reports are restricted to authorized meeting roles.</w:t>
            </w:r>
          </w:p>
        </w:tc>
      </w:tr>
      <w:tr w:rsidR="00D67DAC" w14:paraId="22ABB8ED" w14:textId="77777777">
        <w:trPr>
          <w:cantSplit/>
        </w:trPr>
        <w:tc>
          <w:tcPr>
            <w:tcW w:w="2448" w:type="dxa"/>
          </w:tcPr>
          <w:p w14:paraId="0CE24240" w14:textId="77777777" w:rsidR="00D67DAC" w:rsidRDefault="00D67DAC">
            <w:pPr>
              <w:spacing w:after="20"/>
            </w:pPr>
          </w:p>
        </w:tc>
        <w:tc>
          <w:tcPr>
            <w:tcW w:w="1296" w:type="dxa"/>
          </w:tcPr>
          <w:p w14:paraId="5F1457E8" w14:textId="77777777" w:rsidR="00D67DAC" w:rsidRDefault="004D70CF">
            <w:pPr>
              <w:spacing w:after="20"/>
            </w:pPr>
            <w:r>
              <w:rPr>
                <w:sz w:val="18"/>
              </w:rPr>
              <w:t>BR-10</w:t>
            </w:r>
          </w:p>
        </w:tc>
        <w:tc>
          <w:tcPr>
            <w:tcW w:w="6192" w:type="dxa"/>
          </w:tcPr>
          <w:p w14:paraId="2A7D4423" w14:textId="77777777" w:rsidR="00D67DAC" w:rsidRDefault="004D70CF">
            <w:pPr>
              <w:spacing w:after="20"/>
            </w:pPr>
            <w:r>
              <w:rPr>
                <w:sz w:val="18"/>
              </w:rPr>
              <w:t>Translation must use free engines under the current project constraint.</w:t>
            </w:r>
          </w:p>
        </w:tc>
      </w:tr>
      <w:tr w:rsidR="00D67DAC" w14:paraId="6E0705F3" w14:textId="77777777">
        <w:trPr>
          <w:cantSplit/>
        </w:trPr>
        <w:tc>
          <w:tcPr>
            <w:tcW w:w="2448" w:type="dxa"/>
            <w:shd w:val="clear" w:color="auto" w:fill="EAF0F7"/>
          </w:tcPr>
          <w:p w14:paraId="30E21724" w14:textId="77777777" w:rsidR="00D67DAC" w:rsidRDefault="004D70CF">
            <w:pPr>
              <w:spacing w:after="20"/>
            </w:pPr>
            <w:r>
              <w:rPr>
                <w:b/>
                <w:sz w:val="18"/>
              </w:rPr>
              <w:t>Technical constraints / decisions</w:t>
            </w:r>
          </w:p>
        </w:tc>
        <w:tc>
          <w:tcPr>
            <w:tcW w:w="1296" w:type="dxa"/>
          </w:tcPr>
          <w:p w14:paraId="6C9E9F03" w14:textId="77777777" w:rsidR="00D67DAC" w:rsidRDefault="004D70CF">
            <w:pPr>
              <w:spacing w:after="20"/>
            </w:pPr>
            <w:r>
              <w:rPr>
                <w:sz w:val="18"/>
              </w:rPr>
              <w:t>CR-01</w:t>
            </w:r>
          </w:p>
        </w:tc>
        <w:tc>
          <w:tcPr>
            <w:tcW w:w="6192" w:type="dxa"/>
          </w:tcPr>
          <w:p w14:paraId="1C471540" w14:textId="77777777" w:rsidR="00D67DAC" w:rsidRDefault="004D70CF">
            <w:pPr>
              <w:spacing w:after="20"/>
            </w:pPr>
            <w:r>
              <w:rPr>
                <w:sz w:val="18"/>
              </w:rPr>
              <w:t>Production media transport uses LiveKit.</w:t>
            </w:r>
          </w:p>
        </w:tc>
      </w:tr>
      <w:tr w:rsidR="00D67DAC" w14:paraId="10F90AB3" w14:textId="77777777">
        <w:trPr>
          <w:cantSplit/>
        </w:trPr>
        <w:tc>
          <w:tcPr>
            <w:tcW w:w="2448" w:type="dxa"/>
          </w:tcPr>
          <w:p w14:paraId="1E7C22FB" w14:textId="77777777" w:rsidR="00D67DAC" w:rsidRDefault="00D67DAC">
            <w:pPr>
              <w:spacing w:after="20"/>
            </w:pPr>
          </w:p>
        </w:tc>
        <w:tc>
          <w:tcPr>
            <w:tcW w:w="1296" w:type="dxa"/>
          </w:tcPr>
          <w:p w14:paraId="1B56B9A6" w14:textId="77777777" w:rsidR="00D67DAC" w:rsidRDefault="004D70CF">
            <w:pPr>
              <w:spacing w:after="20"/>
            </w:pPr>
            <w:r>
              <w:rPr>
                <w:sz w:val="18"/>
              </w:rPr>
              <w:t>CR-02</w:t>
            </w:r>
          </w:p>
        </w:tc>
        <w:tc>
          <w:tcPr>
            <w:tcW w:w="6192" w:type="dxa"/>
          </w:tcPr>
          <w:p w14:paraId="691CCD33" w14:textId="77777777" w:rsidR="00D67DAC" w:rsidRDefault="004D70CF">
            <w:pPr>
              <w:spacing w:after="20"/>
            </w:pPr>
            <w:r>
              <w:rPr>
                <w:sz w:val="18"/>
              </w:rPr>
              <w:t>Only free translation engines are permitted by the project constraint.</w:t>
            </w:r>
          </w:p>
        </w:tc>
      </w:tr>
      <w:tr w:rsidR="00D67DAC" w14:paraId="3FF621A5" w14:textId="77777777">
        <w:trPr>
          <w:cantSplit/>
        </w:trPr>
        <w:tc>
          <w:tcPr>
            <w:tcW w:w="2448" w:type="dxa"/>
          </w:tcPr>
          <w:p w14:paraId="3D1C4174" w14:textId="77777777" w:rsidR="00D67DAC" w:rsidRDefault="00D67DAC">
            <w:pPr>
              <w:spacing w:after="20"/>
            </w:pPr>
          </w:p>
        </w:tc>
        <w:tc>
          <w:tcPr>
            <w:tcW w:w="1296" w:type="dxa"/>
          </w:tcPr>
          <w:p w14:paraId="0007E379" w14:textId="77777777" w:rsidR="00D67DAC" w:rsidRDefault="004D70CF">
            <w:pPr>
              <w:spacing w:after="20"/>
            </w:pPr>
            <w:r>
              <w:rPr>
                <w:sz w:val="18"/>
              </w:rPr>
              <w:t>CR-06</w:t>
            </w:r>
          </w:p>
        </w:tc>
        <w:tc>
          <w:tcPr>
            <w:tcW w:w="6192" w:type="dxa"/>
          </w:tcPr>
          <w:p w14:paraId="49AE54C0" w14:textId="77777777" w:rsidR="00D67DAC" w:rsidRDefault="004D70CF">
            <w:pPr>
              <w:spacing w:after="20"/>
            </w:pPr>
            <w:r>
              <w:rPr>
                <w:sz w:val="18"/>
              </w:rPr>
              <w:t>API keys and credentials must remain outside source code.</w:t>
            </w:r>
          </w:p>
        </w:tc>
      </w:tr>
      <w:tr w:rsidR="00D67DAC" w14:paraId="72E44348" w14:textId="77777777">
        <w:trPr>
          <w:cantSplit/>
        </w:trPr>
        <w:tc>
          <w:tcPr>
            <w:tcW w:w="2448" w:type="dxa"/>
            <w:shd w:val="clear" w:color="auto" w:fill="EAF0F7"/>
          </w:tcPr>
          <w:p w14:paraId="60757A86" w14:textId="77777777" w:rsidR="00D67DAC" w:rsidRDefault="004D70CF">
            <w:pPr>
              <w:spacing w:after="20"/>
            </w:pPr>
            <w:r>
              <w:rPr>
                <w:b/>
                <w:sz w:val="18"/>
              </w:rPr>
              <w:t>Current implementation detail</w:t>
            </w:r>
          </w:p>
        </w:tc>
        <w:tc>
          <w:tcPr>
            <w:tcW w:w="1296" w:type="dxa"/>
          </w:tcPr>
          <w:p w14:paraId="15EA60BE" w14:textId="77777777" w:rsidR="00D67DAC" w:rsidRDefault="004D70CF">
            <w:pPr>
              <w:spacing w:after="20"/>
            </w:pPr>
            <w:r>
              <w:rPr>
                <w:sz w:val="18"/>
              </w:rPr>
              <w:t>CR-08†</w:t>
            </w:r>
          </w:p>
        </w:tc>
        <w:tc>
          <w:tcPr>
            <w:tcW w:w="6192" w:type="dxa"/>
          </w:tcPr>
          <w:p w14:paraId="5B8E0860" w14:textId="77777777" w:rsidR="00D67DAC" w:rsidRDefault="004D70CF">
            <w:pPr>
              <w:spacing w:after="20"/>
            </w:pPr>
            <w:r>
              <w:rPr>
                <w:sz w:val="18"/>
              </w:rPr>
              <w:t>Meeting state is held in server memory with file persistence.</w:t>
            </w:r>
          </w:p>
        </w:tc>
      </w:tr>
      <w:tr w:rsidR="00D67DAC" w14:paraId="621327A6" w14:textId="77777777">
        <w:trPr>
          <w:cantSplit/>
        </w:trPr>
        <w:tc>
          <w:tcPr>
            <w:tcW w:w="2448" w:type="dxa"/>
            <w:shd w:val="clear" w:color="auto" w:fill="EAF0F7"/>
          </w:tcPr>
          <w:p w14:paraId="39F61D63" w14:textId="77777777" w:rsidR="00D67DAC" w:rsidRDefault="004D70CF">
            <w:pPr>
              <w:spacing w:after="20"/>
            </w:pPr>
            <w:r>
              <w:rPr>
                <w:b/>
                <w:sz w:val="18"/>
              </w:rPr>
              <w:t>Unresolved questions</w:t>
            </w:r>
          </w:p>
        </w:tc>
        <w:tc>
          <w:tcPr>
            <w:tcW w:w="1296" w:type="dxa"/>
          </w:tcPr>
          <w:p w14:paraId="31D23EF3" w14:textId="77777777" w:rsidR="00D67DAC" w:rsidRDefault="004D70CF">
            <w:pPr>
              <w:spacing w:after="20"/>
            </w:pPr>
            <w:r>
              <w:rPr>
                <w:sz w:val="18"/>
              </w:rPr>
              <w:t>Q-1 to Q-5</w:t>
            </w:r>
          </w:p>
        </w:tc>
        <w:tc>
          <w:tcPr>
            <w:tcW w:w="6192" w:type="dxa"/>
          </w:tcPr>
          <w:p w14:paraId="69C5BDE7" w14:textId="77777777" w:rsidR="00D67DAC" w:rsidRDefault="004D70CF">
            <w:pPr>
              <w:spacing w:after="20"/>
            </w:pPr>
            <w:r>
              <w:rPr>
                <w:sz w:val="18"/>
              </w:rPr>
              <w:t>See Section 8.</w:t>
            </w:r>
          </w:p>
        </w:tc>
      </w:tr>
    </w:tbl>
    <w:p w14:paraId="13E4F841" w14:textId="77777777" w:rsidR="00D67DAC" w:rsidRDefault="004D70CF">
      <w:pPr>
        <w:spacing w:before="40"/>
      </w:pPr>
      <w:r>
        <w:rPr>
          <w:i/>
          <w:sz w:val="17"/>
        </w:rPr>
        <w:t>† = reference taken from the Elicitation Report; it was not cited in the original notes. Descriptions follow the Elicitation Report wording.</w:t>
      </w:r>
    </w:p>
    <w:p w14:paraId="52148D22" w14:textId="77777777" w:rsidR="00D67DAC" w:rsidRDefault="004D70CF">
      <w:pPr>
        <w:keepNext/>
        <w:spacing w:before="200"/>
      </w:pPr>
      <w:r>
        <w:rPr>
          <w:b/>
          <w:color w:val="1F4E79"/>
          <w:sz w:val="23"/>
        </w:rPr>
        <w:t>6. Requirements Traceability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2880"/>
        <w:gridCol w:w="3168"/>
        <w:gridCol w:w="2160"/>
      </w:tblGrid>
      <w:tr w:rsidR="00D67DAC" w14:paraId="27892A02" w14:textId="77777777">
        <w:trPr>
          <w:cantSplit/>
          <w:tblHeader/>
        </w:trPr>
        <w:tc>
          <w:tcPr>
            <w:tcW w:w="1728" w:type="dxa"/>
            <w:shd w:val="clear" w:color="auto" w:fill="1F4E79"/>
          </w:tcPr>
          <w:p w14:paraId="7977420A" w14:textId="77777777" w:rsidR="00D67DAC" w:rsidRDefault="004D70CF">
            <w:pPr>
              <w:spacing w:after="20"/>
            </w:pPr>
            <w:r>
              <w:rPr>
                <w:b/>
                <w:color w:val="FFFFFF"/>
                <w:sz w:val="18"/>
              </w:rPr>
              <w:t>Requirement ID</w:t>
            </w:r>
          </w:p>
        </w:tc>
        <w:tc>
          <w:tcPr>
            <w:tcW w:w="2880" w:type="dxa"/>
            <w:shd w:val="clear" w:color="auto" w:fill="1F4E79"/>
          </w:tcPr>
          <w:p w14:paraId="6F2D8107" w14:textId="77777777" w:rsidR="00D67DAC" w:rsidRDefault="004D70CF">
            <w:pPr>
              <w:spacing w:after="20"/>
            </w:pPr>
            <w:r>
              <w:rPr>
                <w:b/>
                <w:color w:val="FFFFFF"/>
                <w:sz w:val="18"/>
              </w:rPr>
              <w:t>Source / Origin</w:t>
            </w:r>
          </w:p>
        </w:tc>
        <w:tc>
          <w:tcPr>
            <w:tcW w:w="3168" w:type="dxa"/>
            <w:shd w:val="clear" w:color="auto" w:fill="1F4E79"/>
          </w:tcPr>
          <w:p w14:paraId="3FBBCC13" w14:textId="77777777" w:rsidR="00D67DAC" w:rsidRDefault="004D70CF">
            <w:pPr>
              <w:spacing w:after="20"/>
            </w:pPr>
            <w:r>
              <w:rPr>
                <w:b/>
                <w:color w:val="FFFFFF"/>
                <w:sz w:val="18"/>
              </w:rPr>
              <w:t>Elicitation Outcome</w:t>
            </w:r>
          </w:p>
        </w:tc>
        <w:tc>
          <w:tcPr>
            <w:tcW w:w="2160" w:type="dxa"/>
            <w:shd w:val="clear" w:color="auto" w:fill="1F4E79"/>
          </w:tcPr>
          <w:p w14:paraId="2290C959" w14:textId="77777777" w:rsidR="00D67DAC" w:rsidRDefault="004D70CF">
            <w:pPr>
              <w:spacing w:after="20"/>
            </w:pPr>
            <w:r>
              <w:rPr>
                <w:b/>
                <w:color w:val="FFFFFF"/>
                <w:sz w:val="18"/>
              </w:rPr>
              <w:t>Follow-up Action</w:t>
            </w:r>
          </w:p>
        </w:tc>
      </w:tr>
      <w:tr w:rsidR="00D67DAC" w14:paraId="66D18DAD" w14:textId="77777777">
        <w:trPr>
          <w:cantSplit/>
        </w:trPr>
        <w:tc>
          <w:tcPr>
            <w:tcW w:w="1728" w:type="dxa"/>
          </w:tcPr>
          <w:p w14:paraId="541D5DED" w14:textId="77777777" w:rsidR="00D67DAC" w:rsidRDefault="004D70CF">
            <w:pPr>
              <w:spacing w:after="20"/>
            </w:pPr>
            <w:r>
              <w:rPr>
                <w:sz w:val="18"/>
              </w:rPr>
              <w:t>FR-54, FR-55, NFR-15</w:t>
            </w:r>
          </w:p>
        </w:tc>
        <w:tc>
          <w:tcPr>
            <w:tcW w:w="2880" w:type="dxa"/>
          </w:tcPr>
          <w:p w14:paraId="05A926B7" w14:textId="77777777" w:rsidR="00D67DAC" w:rsidRDefault="004D70CF">
            <w:pPr>
              <w:spacing w:after="20"/>
            </w:pPr>
            <w:r>
              <w:rPr>
                <w:sz w:val="18"/>
              </w:rPr>
              <w:t>Developer and Project Team Discussion</w:t>
            </w:r>
          </w:p>
        </w:tc>
        <w:tc>
          <w:tcPr>
            <w:tcW w:w="3168" w:type="dxa"/>
          </w:tcPr>
          <w:p w14:paraId="453EF73F" w14:textId="77777777" w:rsidR="00D67DAC" w:rsidRDefault="004D70CF">
            <w:pPr>
              <w:spacing w:after="20"/>
            </w:pPr>
            <w:r>
              <w:rPr>
                <w:sz w:val="18"/>
              </w:rPr>
              <w:t>Attendance system agreed: join/leave time and presence duration recorded consistently.</w:t>
            </w:r>
          </w:p>
        </w:tc>
        <w:tc>
          <w:tcPr>
            <w:tcW w:w="2160" w:type="dxa"/>
          </w:tcPr>
          <w:p w14:paraId="1BA011A4" w14:textId="77777777" w:rsidR="00D67DAC" w:rsidRDefault="004D70CF">
            <w:pPr>
              <w:spacing w:after="20"/>
            </w:pPr>
            <w:r>
              <w:rPr>
                <w:sz w:val="18"/>
              </w:rPr>
              <w:t>A-04 (feasibility of attendance persistence)</w:t>
            </w:r>
          </w:p>
        </w:tc>
      </w:tr>
      <w:tr w:rsidR="00D67DAC" w14:paraId="06A00FF9" w14:textId="77777777">
        <w:trPr>
          <w:cantSplit/>
        </w:trPr>
        <w:tc>
          <w:tcPr>
            <w:tcW w:w="1728" w:type="dxa"/>
          </w:tcPr>
          <w:p w14:paraId="10352288" w14:textId="77777777" w:rsidR="00D67DAC" w:rsidRDefault="004D70CF">
            <w:pPr>
              <w:spacing w:after="20"/>
            </w:pPr>
            <w:r>
              <w:rPr>
                <w:sz w:val="18"/>
              </w:rPr>
              <w:t>FR-56, BR-14</w:t>
            </w:r>
          </w:p>
        </w:tc>
        <w:tc>
          <w:tcPr>
            <w:tcW w:w="2880" w:type="dxa"/>
          </w:tcPr>
          <w:p w14:paraId="617A7879" w14:textId="77777777" w:rsidR="00D67DAC" w:rsidRDefault="004D70CF">
            <w:pPr>
              <w:spacing w:after="20"/>
            </w:pPr>
            <w:r>
              <w:rPr>
                <w:sz w:val="18"/>
              </w:rPr>
              <w:t>Developer and Project Team Discussion</w:t>
            </w:r>
          </w:p>
        </w:tc>
        <w:tc>
          <w:tcPr>
            <w:tcW w:w="3168" w:type="dxa"/>
          </w:tcPr>
          <w:p w14:paraId="326C9539" w14:textId="77777777" w:rsidR="00D67DAC" w:rsidRDefault="004D70CF">
            <w:pPr>
              <w:spacing w:after="20"/>
            </w:pPr>
            <w:r>
              <w:rPr>
                <w:sz w:val="18"/>
              </w:rPr>
              <w:t>Host or organizer views an attendance report; access restricted to authorized roles.</w:t>
            </w:r>
          </w:p>
        </w:tc>
        <w:tc>
          <w:tcPr>
            <w:tcW w:w="2160" w:type="dxa"/>
          </w:tcPr>
          <w:p w14:paraId="0AA56854" w14:textId="77777777" w:rsidR="00D67DAC" w:rsidRDefault="004D70CF">
            <w:pPr>
              <w:spacing w:after="20"/>
            </w:pPr>
            <w:r>
              <w:rPr>
                <w:sz w:val="18"/>
              </w:rPr>
              <w:t>A-03 (access rules); Q-1 (export formats)</w:t>
            </w:r>
          </w:p>
        </w:tc>
      </w:tr>
      <w:tr w:rsidR="00D67DAC" w14:paraId="22A0F68D" w14:textId="77777777">
        <w:trPr>
          <w:cantSplit/>
        </w:trPr>
        <w:tc>
          <w:tcPr>
            <w:tcW w:w="1728" w:type="dxa"/>
          </w:tcPr>
          <w:p w14:paraId="45917270" w14:textId="77777777" w:rsidR="00D67DAC" w:rsidRDefault="004D70CF">
            <w:pPr>
              <w:spacing w:after="20"/>
            </w:pPr>
            <w:r>
              <w:rPr>
                <w:sz w:val="18"/>
              </w:rPr>
              <w:t>FR-60, NFR-06</w:t>
            </w:r>
          </w:p>
        </w:tc>
        <w:tc>
          <w:tcPr>
            <w:tcW w:w="2880" w:type="dxa"/>
          </w:tcPr>
          <w:p w14:paraId="77E00841" w14:textId="77777777" w:rsidR="00D67DAC" w:rsidRDefault="004D70CF">
            <w:pPr>
              <w:spacing w:after="20"/>
            </w:pPr>
            <w:r>
              <w:rPr>
                <w:sz w:val="18"/>
              </w:rPr>
              <w:t>Developer and Project Team Discussion; NFR-06 also appears under the survey finding "Network instability" in the Elicitation Report†</w:t>
            </w:r>
          </w:p>
        </w:tc>
        <w:tc>
          <w:tcPr>
            <w:tcW w:w="3168" w:type="dxa"/>
          </w:tcPr>
          <w:p w14:paraId="68A99016" w14:textId="77777777" w:rsidR="00D67DAC" w:rsidRDefault="004D70CF">
            <w:pPr>
              <w:spacing w:after="20"/>
            </w:pPr>
            <w:r>
              <w:rPr>
                <w:sz w:val="18"/>
              </w:rPr>
              <w:t>Meeting state persisted and restored after a restart.</w:t>
            </w:r>
          </w:p>
        </w:tc>
        <w:tc>
          <w:tcPr>
            <w:tcW w:w="2160" w:type="dxa"/>
          </w:tcPr>
          <w:p w14:paraId="4C097A2D" w14:textId="77777777" w:rsidR="00D67DAC" w:rsidRDefault="004D70CF">
            <w:pPr>
              <w:spacing w:after="20"/>
            </w:pPr>
            <w:r>
              <w:rPr>
                <w:sz w:val="18"/>
              </w:rPr>
              <w:t>A-06 (acceptance criteria and tests)</w:t>
            </w:r>
          </w:p>
        </w:tc>
      </w:tr>
      <w:tr w:rsidR="00D67DAC" w14:paraId="1ED92302" w14:textId="77777777">
        <w:trPr>
          <w:cantSplit/>
        </w:trPr>
        <w:tc>
          <w:tcPr>
            <w:tcW w:w="1728" w:type="dxa"/>
          </w:tcPr>
          <w:p w14:paraId="141F4FC6" w14:textId="77777777" w:rsidR="00D67DAC" w:rsidRDefault="004D70CF">
            <w:pPr>
              <w:spacing w:after="20"/>
            </w:pPr>
            <w:r>
              <w:rPr>
                <w:sz w:val="18"/>
              </w:rPr>
              <w:t>CR-01</w:t>
            </w:r>
          </w:p>
        </w:tc>
        <w:tc>
          <w:tcPr>
            <w:tcW w:w="2880" w:type="dxa"/>
          </w:tcPr>
          <w:p w14:paraId="10441C86" w14:textId="77777777" w:rsidR="00D67DAC" w:rsidRDefault="004D70CF">
            <w:pPr>
              <w:spacing w:after="20"/>
            </w:pPr>
            <w:r>
              <w:rPr>
                <w:sz w:val="18"/>
              </w:rPr>
              <w:t>Developer and Project Team Discussion</w:t>
            </w:r>
          </w:p>
        </w:tc>
        <w:tc>
          <w:tcPr>
            <w:tcW w:w="3168" w:type="dxa"/>
          </w:tcPr>
          <w:p w14:paraId="2006FFFF" w14:textId="77777777" w:rsidR="00D67DAC" w:rsidRDefault="004D70CF">
            <w:pPr>
              <w:spacing w:after="20"/>
            </w:pPr>
            <w:r>
              <w:rPr>
                <w:sz w:val="18"/>
              </w:rPr>
              <w:t>LiveKit remains the media backend.</w:t>
            </w:r>
          </w:p>
        </w:tc>
        <w:tc>
          <w:tcPr>
            <w:tcW w:w="2160" w:type="dxa"/>
          </w:tcPr>
          <w:p w14:paraId="47979FC5" w14:textId="77777777" w:rsidR="00D67DAC" w:rsidRDefault="004D70CF">
            <w:pPr>
              <w:spacing w:after="20"/>
            </w:pPr>
            <w:r>
              <w:rPr>
                <w:sz w:val="18"/>
              </w:rPr>
              <w:t>A-05 (transfer to SRS)</w:t>
            </w:r>
          </w:p>
        </w:tc>
      </w:tr>
      <w:tr w:rsidR="00D67DAC" w14:paraId="6F875D8A" w14:textId="77777777">
        <w:trPr>
          <w:cantSplit/>
        </w:trPr>
        <w:tc>
          <w:tcPr>
            <w:tcW w:w="1728" w:type="dxa"/>
          </w:tcPr>
          <w:p w14:paraId="0B20C06C" w14:textId="77777777" w:rsidR="00D67DAC" w:rsidRDefault="004D70CF">
            <w:pPr>
              <w:spacing w:after="20"/>
            </w:pPr>
            <w:r>
              <w:rPr>
                <w:sz w:val="18"/>
              </w:rPr>
              <w:t>CR-02, BR-10</w:t>
            </w:r>
          </w:p>
        </w:tc>
        <w:tc>
          <w:tcPr>
            <w:tcW w:w="2880" w:type="dxa"/>
          </w:tcPr>
          <w:p w14:paraId="0282A7A9" w14:textId="77777777" w:rsidR="00D67DAC" w:rsidRDefault="004D70CF">
            <w:pPr>
              <w:spacing w:after="20"/>
            </w:pPr>
            <w:r>
              <w:rPr>
                <w:sz w:val="18"/>
              </w:rPr>
              <w:t>Developer and Project Team Discussion</w:t>
            </w:r>
          </w:p>
        </w:tc>
        <w:tc>
          <w:tcPr>
            <w:tcW w:w="3168" w:type="dxa"/>
          </w:tcPr>
          <w:p w14:paraId="6966A940" w14:textId="77777777" w:rsidR="00D67DAC" w:rsidRDefault="004D70CF">
            <w:pPr>
              <w:spacing w:after="20"/>
            </w:pPr>
            <w:r>
              <w:rPr>
                <w:sz w:val="18"/>
              </w:rPr>
              <w:t>Only free translation engines are used.</w:t>
            </w:r>
          </w:p>
        </w:tc>
        <w:tc>
          <w:tcPr>
            <w:tcW w:w="2160" w:type="dxa"/>
          </w:tcPr>
          <w:p w14:paraId="2277F88F" w14:textId="77777777" w:rsidR="00D67DAC" w:rsidRDefault="004D70CF">
            <w:pPr>
              <w:spacing w:after="20"/>
            </w:pPr>
            <w:r>
              <w:rPr>
                <w:sz w:val="18"/>
              </w:rPr>
              <w:t>A-05 (transfer to SRS)</w:t>
            </w:r>
          </w:p>
        </w:tc>
      </w:tr>
      <w:tr w:rsidR="00D67DAC" w14:paraId="715823D1" w14:textId="77777777">
        <w:trPr>
          <w:cantSplit/>
        </w:trPr>
        <w:tc>
          <w:tcPr>
            <w:tcW w:w="1728" w:type="dxa"/>
          </w:tcPr>
          <w:p w14:paraId="371C5DEF" w14:textId="77777777" w:rsidR="00D67DAC" w:rsidRDefault="004D70CF">
            <w:pPr>
              <w:spacing w:after="20"/>
            </w:pPr>
            <w:r>
              <w:rPr>
                <w:sz w:val="18"/>
              </w:rPr>
              <w:t>CR-06, NFR-04</w:t>
            </w:r>
          </w:p>
        </w:tc>
        <w:tc>
          <w:tcPr>
            <w:tcW w:w="2880" w:type="dxa"/>
          </w:tcPr>
          <w:p w14:paraId="564C7BC1" w14:textId="77777777" w:rsidR="00D67DAC" w:rsidRDefault="004D70CF">
            <w:pPr>
              <w:spacing w:after="20"/>
            </w:pPr>
            <w:r>
              <w:rPr>
                <w:sz w:val="18"/>
              </w:rPr>
              <w:t>Developer and Project Team Discussion</w:t>
            </w:r>
          </w:p>
        </w:tc>
        <w:tc>
          <w:tcPr>
            <w:tcW w:w="3168" w:type="dxa"/>
          </w:tcPr>
          <w:p w14:paraId="4F348476" w14:textId="77777777" w:rsidR="00D67DAC" w:rsidRDefault="004D70CF">
            <w:pPr>
              <w:spacing w:after="20"/>
            </w:pPr>
            <w:r>
              <w:rPr>
                <w:sz w:val="18"/>
              </w:rPr>
              <w:t>Secrets kept out of source code; rate limiting required.</w:t>
            </w:r>
          </w:p>
        </w:tc>
        <w:tc>
          <w:tcPr>
            <w:tcW w:w="2160" w:type="dxa"/>
          </w:tcPr>
          <w:p w14:paraId="2CCA8B8B" w14:textId="77777777" w:rsidR="00D67DAC" w:rsidRDefault="004D70CF">
            <w:pPr>
              <w:spacing w:after="20"/>
            </w:pPr>
            <w:r>
              <w:rPr>
                <w:sz w:val="18"/>
              </w:rPr>
              <w:t>A-05, A-06</w:t>
            </w:r>
          </w:p>
        </w:tc>
      </w:tr>
    </w:tbl>
    <w:p w14:paraId="5D62FE56" w14:textId="77777777" w:rsidR="00D67DAC" w:rsidRDefault="004D70CF">
      <w:pPr>
        <w:spacing w:before="40"/>
      </w:pPr>
      <w:r>
        <w:rPr>
          <w:i/>
          <w:sz w:val="17"/>
        </w:rPr>
        <w:t>No link to a survey or stakeholder interview is established in the original notes for these items, except where marked †. Any further link: To be confirmed.</w:t>
      </w:r>
    </w:p>
    <w:p w14:paraId="39C41B5C" w14:textId="77777777" w:rsidR="00D67DAC" w:rsidRDefault="004D70CF">
      <w:pPr>
        <w:keepNext/>
        <w:pageBreakBefore/>
        <w:spacing w:before="200"/>
      </w:pPr>
      <w:r>
        <w:rPr>
          <w:b/>
          <w:color w:val="1F4E79"/>
          <w:sz w:val="23"/>
        </w:rPr>
        <w:t>7. Action Items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4392"/>
        <w:gridCol w:w="1584"/>
        <w:gridCol w:w="1440"/>
        <w:gridCol w:w="1584"/>
      </w:tblGrid>
      <w:tr w:rsidR="00D67DAC" w14:paraId="2EA49758" w14:textId="77777777">
        <w:trPr>
          <w:cantSplit/>
          <w:tblHeader/>
        </w:trPr>
        <w:tc>
          <w:tcPr>
            <w:tcW w:w="936" w:type="dxa"/>
            <w:shd w:val="clear" w:color="auto" w:fill="1F4E79"/>
          </w:tcPr>
          <w:p w14:paraId="335A6466" w14:textId="77777777" w:rsidR="00D67DAC" w:rsidRDefault="004D70CF">
            <w:pPr>
              <w:spacing w:after="20"/>
            </w:pPr>
            <w:r>
              <w:rPr>
                <w:b/>
                <w:color w:val="FFFFFF"/>
                <w:sz w:val="18"/>
              </w:rPr>
              <w:t>Action ID</w:t>
            </w:r>
          </w:p>
        </w:tc>
        <w:tc>
          <w:tcPr>
            <w:tcW w:w="4392" w:type="dxa"/>
            <w:shd w:val="clear" w:color="auto" w:fill="1F4E79"/>
          </w:tcPr>
          <w:p w14:paraId="2DCA7DF0" w14:textId="77777777" w:rsidR="00D67DAC" w:rsidRDefault="004D70CF">
            <w:pPr>
              <w:spacing w:after="20"/>
            </w:pPr>
            <w:r>
              <w:rPr>
                <w:b/>
                <w:color w:val="FFFFFF"/>
                <w:sz w:val="18"/>
              </w:rPr>
              <w:t>Task / Deliverable</w:t>
            </w:r>
          </w:p>
        </w:tc>
        <w:tc>
          <w:tcPr>
            <w:tcW w:w="1584" w:type="dxa"/>
            <w:shd w:val="clear" w:color="auto" w:fill="1F4E79"/>
          </w:tcPr>
          <w:p w14:paraId="4C4E34B5" w14:textId="77777777" w:rsidR="00D67DAC" w:rsidRDefault="004D70CF">
            <w:pPr>
              <w:spacing w:after="20"/>
            </w:pPr>
            <w:r>
              <w:rPr>
                <w:b/>
                <w:color w:val="FFFFFF"/>
                <w:sz w:val="18"/>
              </w:rPr>
              <w:t>Responsible Person</w:t>
            </w:r>
          </w:p>
        </w:tc>
        <w:tc>
          <w:tcPr>
            <w:tcW w:w="1440" w:type="dxa"/>
            <w:shd w:val="clear" w:color="auto" w:fill="1F4E79"/>
          </w:tcPr>
          <w:p w14:paraId="6F48D965" w14:textId="77777777" w:rsidR="00D67DAC" w:rsidRDefault="004D70CF">
            <w:pPr>
              <w:spacing w:after="20"/>
            </w:pPr>
            <w:r>
              <w:rPr>
                <w:b/>
                <w:color w:val="FFFFFF"/>
                <w:sz w:val="18"/>
              </w:rPr>
              <w:t>Target Deadline</w:t>
            </w:r>
          </w:p>
        </w:tc>
        <w:tc>
          <w:tcPr>
            <w:tcW w:w="1584" w:type="dxa"/>
            <w:shd w:val="clear" w:color="auto" w:fill="1F4E79"/>
          </w:tcPr>
          <w:p w14:paraId="58C8E922" w14:textId="77777777" w:rsidR="00D67DAC" w:rsidRDefault="004D70CF">
            <w:pPr>
              <w:spacing w:after="2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D67DAC" w14:paraId="06A86C8C" w14:textId="77777777">
        <w:trPr>
          <w:cantSplit/>
        </w:trPr>
        <w:tc>
          <w:tcPr>
            <w:tcW w:w="936" w:type="dxa"/>
          </w:tcPr>
          <w:p w14:paraId="7B4EC436" w14:textId="77777777" w:rsidR="00D67DAC" w:rsidRDefault="004D70CF">
            <w:pPr>
              <w:spacing w:after="20"/>
            </w:pPr>
            <w:r>
              <w:rPr>
                <w:sz w:val="18"/>
              </w:rPr>
              <w:t>A-01</w:t>
            </w:r>
          </w:p>
        </w:tc>
        <w:tc>
          <w:tcPr>
            <w:tcW w:w="4392" w:type="dxa"/>
          </w:tcPr>
          <w:p w14:paraId="17CA4321" w14:textId="77777777" w:rsidR="00D67DAC" w:rsidRDefault="004D70CF">
            <w:pPr>
              <w:spacing w:after="20"/>
            </w:pPr>
            <w:r>
              <w:rPr>
                <w:sz w:val="18"/>
              </w:rPr>
              <w:t>Review the consolidated requirements with the project team.</w:t>
            </w:r>
          </w:p>
        </w:tc>
        <w:tc>
          <w:tcPr>
            <w:tcW w:w="1584" w:type="dxa"/>
          </w:tcPr>
          <w:p w14:paraId="457E180A" w14:textId="77777777" w:rsidR="00D67DAC" w:rsidRDefault="004D70CF">
            <w:pPr>
              <w:spacing w:after="20"/>
            </w:pPr>
            <w:r>
              <w:rPr>
                <w:sz w:val="18"/>
              </w:rPr>
              <w:t>To be assigned</w:t>
            </w:r>
          </w:p>
        </w:tc>
        <w:tc>
          <w:tcPr>
            <w:tcW w:w="1440" w:type="dxa"/>
          </w:tcPr>
          <w:p w14:paraId="116D0350" w14:textId="77777777" w:rsidR="00D67DAC" w:rsidRDefault="004D70CF">
            <w:pPr>
              <w:spacing w:after="20"/>
            </w:pPr>
            <w:r>
              <w:rPr>
                <w:sz w:val="18"/>
              </w:rPr>
              <w:t>To be assigned</w:t>
            </w:r>
          </w:p>
        </w:tc>
        <w:tc>
          <w:tcPr>
            <w:tcW w:w="1584" w:type="dxa"/>
          </w:tcPr>
          <w:p w14:paraId="1E24D913" w14:textId="77777777" w:rsidR="00D67DAC" w:rsidRDefault="004D70CF">
            <w:pPr>
              <w:spacing w:after="20"/>
            </w:pPr>
            <w:r>
              <w:rPr>
                <w:sz w:val="18"/>
              </w:rPr>
              <w:t>To be confirmed</w:t>
            </w:r>
          </w:p>
        </w:tc>
      </w:tr>
      <w:tr w:rsidR="00D67DAC" w14:paraId="27DC31BC" w14:textId="77777777">
        <w:trPr>
          <w:cantSplit/>
        </w:trPr>
        <w:tc>
          <w:tcPr>
            <w:tcW w:w="936" w:type="dxa"/>
          </w:tcPr>
          <w:p w14:paraId="0658E4A5" w14:textId="77777777" w:rsidR="00D67DAC" w:rsidRDefault="004D70CF">
            <w:pPr>
              <w:spacing w:after="20"/>
            </w:pPr>
            <w:r>
              <w:rPr>
                <w:sz w:val="18"/>
              </w:rPr>
              <w:t>A-02</w:t>
            </w:r>
          </w:p>
        </w:tc>
        <w:tc>
          <w:tcPr>
            <w:tcW w:w="4392" w:type="dxa"/>
          </w:tcPr>
          <w:p w14:paraId="1B4840BF" w14:textId="77777777" w:rsidR="00D67DAC" w:rsidRDefault="004D70CF">
            <w:pPr>
              <w:spacing w:after="20"/>
            </w:pPr>
            <w:r>
              <w:rPr>
                <w:sz w:val="18"/>
              </w:rPr>
              <w:t>Confirm open questions with relevant stakeholders.</w:t>
            </w:r>
          </w:p>
        </w:tc>
        <w:tc>
          <w:tcPr>
            <w:tcW w:w="1584" w:type="dxa"/>
          </w:tcPr>
          <w:p w14:paraId="3DE898B5" w14:textId="77777777" w:rsidR="00D67DAC" w:rsidRDefault="004D70CF">
            <w:pPr>
              <w:spacing w:after="20"/>
            </w:pPr>
            <w:r>
              <w:rPr>
                <w:sz w:val="18"/>
              </w:rPr>
              <w:t>To be assigned</w:t>
            </w:r>
          </w:p>
        </w:tc>
        <w:tc>
          <w:tcPr>
            <w:tcW w:w="1440" w:type="dxa"/>
          </w:tcPr>
          <w:p w14:paraId="1F372FDF" w14:textId="77777777" w:rsidR="00D67DAC" w:rsidRDefault="004D70CF">
            <w:pPr>
              <w:spacing w:after="20"/>
            </w:pPr>
            <w:r>
              <w:rPr>
                <w:sz w:val="18"/>
              </w:rPr>
              <w:t>To be assigned</w:t>
            </w:r>
          </w:p>
        </w:tc>
        <w:tc>
          <w:tcPr>
            <w:tcW w:w="1584" w:type="dxa"/>
          </w:tcPr>
          <w:p w14:paraId="233448DE" w14:textId="77777777" w:rsidR="00D67DAC" w:rsidRDefault="004D70CF">
            <w:pPr>
              <w:spacing w:after="20"/>
            </w:pPr>
            <w:r>
              <w:rPr>
                <w:sz w:val="18"/>
              </w:rPr>
              <w:t>To be confirmed</w:t>
            </w:r>
          </w:p>
        </w:tc>
      </w:tr>
      <w:tr w:rsidR="00D67DAC" w14:paraId="055EF990" w14:textId="77777777">
        <w:trPr>
          <w:cantSplit/>
        </w:trPr>
        <w:tc>
          <w:tcPr>
            <w:tcW w:w="936" w:type="dxa"/>
          </w:tcPr>
          <w:p w14:paraId="456CBEE8" w14:textId="77777777" w:rsidR="00D67DAC" w:rsidRDefault="004D70CF">
            <w:pPr>
              <w:spacing w:after="20"/>
            </w:pPr>
            <w:r>
              <w:rPr>
                <w:sz w:val="18"/>
              </w:rPr>
              <w:t>A-03</w:t>
            </w:r>
          </w:p>
        </w:tc>
        <w:tc>
          <w:tcPr>
            <w:tcW w:w="4392" w:type="dxa"/>
          </w:tcPr>
          <w:p w14:paraId="77E49A4D" w14:textId="77777777" w:rsidR="00D67DAC" w:rsidRDefault="004D70CF">
            <w:pPr>
              <w:spacing w:after="20"/>
            </w:pPr>
            <w:r>
              <w:rPr>
                <w:sz w:val="18"/>
              </w:rPr>
              <w:t>Define retention and access rules for attendance, transcripts, recordings and Minutes of Meeting.</w:t>
            </w:r>
          </w:p>
        </w:tc>
        <w:tc>
          <w:tcPr>
            <w:tcW w:w="1584" w:type="dxa"/>
          </w:tcPr>
          <w:p w14:paraId="18007BE1" w14:textId="77777777" w:rsidR="00D67DAC" w:rsidRDefault="004D70CF">
            <w:pPr>
              <w:spacing w:after="20"/>
            </w:pPr>
            <w:r>
              <w:rPr>
                <w:sz w:val="18"/>
              </w:rPr>
              <w:t>To be assigned</w:t>
            </w:r>
          </w:p>
        </w:tc>
        <w:tc>
          <w:tcPr>
            <w:tcW w:w="1440" w:type="dxa"/>
          </w:tcPr>
          <w:p w14:paraId="659D1C9C" w14:textId="77777777" w:rsidR="00D67DAC" w:rsidRDefault="004D70CF">
            <w:pPr>
              <w:spacing w:after="20"/>
            </w:pPr>
            <w:r>
              <w:rPr>
                <w:sz w:val="18"/>
              </w:rPr>
              <w:t>To be assigned</w:t>
            </w:r>
          </w:p>
        </w:tc>
        <w:tc>
          <w:tcPr>
            <w:tcW w:w="1584" w:type="dxa"/>
          </w:tcPr>
          <w:p w14:paraId="575F7D83" w14:textId="77777777" w:rsidR="00D67DAC" w:rsidRDefault="004D70CF">
            <w:pPr>
              <w:spacing w:after="20"/>
            </w:pPr>
            <w:r>
              <w:rPr>
                <w:sz w:val="18"/>
              </w:rPr>
              <w:t>To be confirmed</w:t>
            </w:r>
          </w:p>
        </w:tc>
      </w:tr>
      <w:tr w:rsidR="00D67DAC" w14:paraId="35B2628C" w14:textId="77777777">
        <w:trPr>
          <w:cantSplit/>
        </w:trPr>
        <w:tc>
          <w:tcPr>
            <w:tcW w:w="936" w:type="dxa"/>
          </w:tcPr>
          <w:p w14:paraId="2798BD2A" w14:textId="77777777" w:rsidR="00D67DAC" w:rsidRDefault="004D70CF">
            <w:pPr>
              <w:spacing w:after="20"/>
            </w:pPr>
            <w:r>
              <w:rPr>
                <w:sz w:val="18"/>
              </w:rPr>
              <w:t>A-04</w:t>
            </w:r>
          </w:p>
        </w:tc>
        <w:tc>
          <w:tcPr>
            <w:tcW w:w="4392" w:type="dxa"/>
          </w:tcPr>
          <w:p w14:paraId="299DC269" w14:textId="77777777" w:rsidR="00D67DAC" w:rsidRDefault="004D70CF">
            <w:pPr>
              <w:spacing w:after="20"/>
            </w:pPr>
            <w:r>
              <w:rPr>
                <w:sz w:val="18"/>
              </w:rPr>
              <w:t>Validate technical feasibility of attendance persistence, screen annotation, code formatting and whiteboard export.</w:t>
            </w:r>
          </w:p>
        </w:tc>
        <w:tc>
          <w:tcPr>
            <w:tcW w:w="1584" w:type="dxa"/>
          </w:tcPr>
          <w:p w14:paraId="2437FAEE" w14:textId="77777777" w:rsidR="00D67DAC" w:rsidRDefault="004D70CF">
            <w:pPr>
              <w:spacing w:after="20"/>
            </w:pPr>
            <w:r>
              <w:rPr>
                <w:sz w:val="18"/>
              </w:rPr>
              <w:t>To be assigned</w:t>
            </w:r>
          </w:p>
        </w:tc>
        <w:tc>
          <w:tcPr>
            <w:tcW w:w="1440" w:type="dxa"/>
          </w:tcPr>
          <w:p w14:paraId="12A24C90" w14:textId="77777777" w:rsidR="00D67DAC" w:rsidRDefault="004D70CF">
            <w:pPr>
              <w:spacing w:after="20"/>
            </w:pPr>
            <w:r>
              <w:rPr>
                <w:sz w:val="18"/>
              </w:rPr>
              <w:t>To be assigned</w:t>
            </w:r>
          </w:p>
        </w:tc>
        <w:tc>
          <w:tcPr>
            <w:tcW w:w="1584" w:type="dxa"/>
          </w:tcPr>
          <w:p w14:paraId="775FEA74" w14:textId="77777777" w:rsidR="00D67DAC" w:rsidRDefault="004D70CF">
            <w:pPr>
              <w:spacing w:after="20"/>
            </w:pPr>
            <w:r>
              <w:rPr>
                <w:sz w:val="18"/>
              </w:rPr>
              <w:t>To be confirmed</w:t>
            </w:r>
          </w:p>
        </w:tc>
      </w:tr>
      <w:tr w:rsidR="00D67DAC" w14:paraId="4A38FDEE" w14:textId="77777777">
        <w:trPr>
          <w:cantSplit/>
        </w:trPr>
        <w:tc>
          <w:tcPr>
            <w:tcW w:w="936" w:type="dxa"/>
          </w:tcPr>
          <w:p w14:paraId="177B58D2" w14:textId="77777777" w:rsidR="00D67DAC" w:rsidRDefault="004D70CF">
            <w:pPr>
              <w:spacing w:after="20"/>
            </w:pPr>
            <w:r>
              <w:rPr>
                <w:sz w:val="18"/>
              </w:rPr>
              <w:t>A-05</w:t>
            </w:r>
          </w:p>
        </w:tc>
        <w:tc>
          <w:tcPr>
            <w:tcW w:w="4392" w:type="dxa"/>
          </w:tcPr>
          <w:p w14:paraId="720B4076" w14:textId="77777777" w:rsidR="00D67DAC" w:rsidRDefault="004D70CF">
            <w:pPr>
              <w:spacing w:after="20"/>
            </w:pPr>
            <w:r>
              <w:rPr>
                <w:sz w:val="18"/>
              </w:rPr>
              <w:t>Transfer approved requirements into the final SRS.</w:t>
            </w:r>
          </w:p>
        </w:tc>
        <w:tc>
          <w:tcPr>
            <w:tcW w:w="1584" w:type="dxa"/>
          </w:tcPr>
          <w:p w14:paraId="34B4D658" w14:textId="77777777" w:rsidR="00D67DAC" w:rsidRDefault="004D70CF">
            <w:pPr>
              <w:spacing w:after="20"/>
            </w:pPr>
            <w:r>
              <w:rPr>
                <w:sz w:val="18"/>
              </w:rPr>
              <w:t>To be assigned</w:t>
            </w:r>
          </w:p>
        </w:tc>
        <w:tc>
          <w:tcPr>
            <w:tcW w:w="1440" w:type="dxa"/>
          </w:tcPr>
          <w:p w14:paraId="188FC1F7" w14:textId="77777777" w:rsidR="00D67DAC" w:rsidRDefault="004D70CF">
            <w:pPr>
              <w:spacing w:after="20"/>
            </w:pPr>
            <w:r>
              <w:rPr>
                <w:sz w:val="18"/>
              </w:rPr>
              <w:t>To be assigned</w:t>
            </w:r>
          </w:p>
        </w:tc>
        <w:tc>
          <w:tcPr>
            <w:tcW w:w="1584" w:type="dxa"/>
          </w:tcPr>
          <w:p w14:paraId="5E10EBF5" w14:textId="77777777" w:rsidR="00D67DAC" w:rsidRDefault="004D70CF">
            <w:pPr>
              <w:spacing w:after="20"/>
            </w:pPr>
            <w:r>
              <w:rPr>
                <w:sz w:val="18"/>
              </w:rPr>
              <w:t>To be confirmed</w:t>
            </w:r>
          </w:p>
        </w:tc>
      </w:tr>
      <w:tr w:rsidR="00D67DAC" w14:paraId="4CB9F13F" w14:textId="77777777">
        <w:trPr>
          <w:cantSplit/>
        </w:trPr>
        <w:tc>
          <w:tcPr>
            <w:tcW w:w="936" w:type="dxa"/>
          </w:tcPr>
          <w:p w14:paraId="07726AD5" w14:textId="77777777" w:rsidR="00D67DAC" w:rsidRDefault="004D70CF">
            <w:pPr>
              <w:spacing w:after="20"/>
            </w:pPr>
            <w:r>
              <w:rPr>
                <w:sz w:val="18"/>
              </w:rPr>
              <w:t>A-06</w:t>
            </w:r>
          </w:p>
        </w:tc>
        <w:tc>
          <w:tcPr>
            <w:tcW w:w="4392" w:type="dxa"/>
          </w:tcPr>
          <w:p w14:paraId="4B7918E9" w14:textId="77777777" w:rsidR="00D67DAC" w:rsidRDefault="004D70CF">
            <w:pPr>
              <w:spacing w:after="20"/>
            </w:pPr>
            <w:r>
              <w:rPr>
                <w:sz w:val="18"/>
              </w:rPr>
              <w:t>Define acceptance criteria and test cases for high-priority requirements.</w:t>
            </w:r>
          </w:p>
        </w:tc>
        <w:tc>
          <w:tcPr>
            <w:tcW w:w="1584" w:type="dxa"/>
          </w:tcPr>
          <w:p w14:paraId="7FBD90EF" w14:textId="77777777" w:rsidR="00D67DAC" w:rsidRDefault="004D70CF">
            <w:pPr>
              <w:spacing w:after="20"/>
            </w:pPr>
            <w:r>
              <w:rPr>
                <w:sz w:val="18"/>
              </w:rPr>
              <w:t>To be assigned</w:t>
            </w:r>
          </w:p>
        </w:tc>
        <w:tc>
          <w:tcPr>
            <w:tcW w:w="1440" w:type="dxa"/>
          </w:tcPr>
          <w:p w14:paraId="266E2F6A" w14:textId="77777777" w:rsidR="00D67DAC" w:rsidRDefault="004D70CF">
            <w:pPr>
              <w:spacing w:after="20"/>
            </w:pPr>
            <w:r>
              <w:rPr>
                <w:sz w:val="18"/>
              </w:rPr>
              <w:t>To be assigned</w:t>
            </w:r>
          </w:p>
        </w:tc>
        <w:tc>
          <w:tcPr>
            <w:tcW w:w="1584" w:type="dxa"/>
          </w:tcPr>
          <w:p w14:paraId="6C1DC275" w14:textId="77777777" w:rsidR="00D67DAC" w:rsidRDefault="004D70CF">
            <w:pPr>
              <w:spacing w:after="20"/>
            </w:pPr>
            <w:r>
              <w:rPr>
                <w:sz w:val="18"/>
              </w:rPr>
              <w:t>To be confirmed</w:t>
            </w:r>
          </w:p>
        </w:tc>
      </w:tr>
    </w:tbl>
    <w:p w14:paraId="1468E990" w14:textId="77777777" w:rsidR="00D67DAC" w:rsidRDefault="004D70CF">
      <w:pPr>
        <w:keepNext/>
        <w:spacing w:before="200"/>
      </w:pPr>
      <w:r>
        <w:rPr>
          <w:b/>
          <w:color w:val="1F4E79"/>
          <w:sz w:val="23"/>
        </w:rPr>
        <w:t>8. Open Questions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2376"/>
        <w:gridCol w:w="2808"/>
        <w:gridCol w:w="1368"/>
        <w:gridCol w:w="1368"/>
        <w:gridCol w:w="1440"/>
      </w:tblGrid>
      <w:tr w:rsidR="00D67DAC" w14:paraId="50AF095D" w14:textId="77777777">
        <w:trPr>
          <w:cantSplit/>
          <w:tblHeader/>
        </w:trPr>
        <w:tc>
          <w:tcPr>
            <w:tcW w:w="576" w:type="dxa"/>
            <w:shd w:val="clear" w:color="auto" w:fill="1F4E79"/>
          </w:tcPr>
          <w:p w14:paraId="17D4ED77" w14:textId="77777777" w:rsidR="00D67DAC" w:rsidRDefault="004D70CF">
            <w:pPr>
              <w:spacing w:after="20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2376" w:type="dxa"/>
            <w:shd w:val="clear" w:color="auto" w:fill="1F4E79"/>
          </w:tcPr>
          <w:p w14:paraId="5EA6B1E4" w14:textId="77777777" w:rsidR="00D67DAC" w:rsidRDefault="004D70CF">
            <w:pPr>
              <w:spacing w:after="20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w="2808" w:type="dxa"/>
            <w:shd w:val="clear" w:color="auto" w:fill="1F4E79"/>
          </w:tcPr>
          <w:p w14:paraId="3C03527E" w14:textId="77777777" w:rsidR="00D67DAC" w:rsidRDefault="004D70CF">
            <w:pPr>
              <w:spacing w:after="20"/>
            </w:pPr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w="1368" w:type="dxa"/>
            <w:shd w:val="clear" w:color="auto" w:fill="1F4E79"/>
          </w:tcPr>
          <w:p w14:paraId="66807D5E" w14:textId="77777777" w:rsidR="00D67DAC" w:rsidRDefault="004D70CF">
            <w:pPr>
              <w:spacing w:after="20"/>
            </w:pPr>
            <w:r>
              <w:rPr>
                <w:b/>
                <w:color w:val="FFFFFF"/>
                <w:sz w:val="18"/>
              </w:rPr>
              <w:t>Stakeholder / Person to Consult</w:t>
            </w:r>
          </w:p>
        </w:tc>
        <w:tc>
          <w:tcPr>
            <w:tcW w:w="1368" w:type="dxa"/>
            <w:shd w:val="clear" w:color="auto" w:fill="1F4E79"/>
          </w:tcPr>
          <w:p w14:paraId="6A5677EE" w14:textId="77777777" w:rsidR="00D67DAC" w:rsidRDefault="004D70CF">
            <w:pPr>
              <w:spacing w:after="20"/>
            </w:pPr>
            <w:r>
              <w:rPr>
                <w:b/>
                <w:color w:val="FFFFFF"/>
                <w:sz w:val="18"/>
              </w:rPr>
              <w:t>Proposed Resolution Method</w:t>
            </w:r>
          </w:p>
        </w:tc>
        <w:tc>
          <w:tcPr>
            <w:tcW w:w="1440" w:type="dxa"/>
            <w:shd w:val="clear" w:color="auto" w:fill="1F4E79"/>
          </w:tcPr>
          <w:p w14:paraId="1243DE2C" w14:textId="77777777" w:rsidR="00D67DAC" w:rsidRDefault="004D70CF">
            <w:pPr>
              <w:spacing w:after="2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D67DAC" w14:paraId="1E55E08F" w14:textId="77777777">
        <w:trPr>
          <w:cantSplit/>
        </w:trPr>
        <w:tc>
          <w:tcPr>
            <w:tcW w:w="576" w:type="dxa"/>
          </w:tcPr>
          <w:p w14:paraId="66070448" w14:textId="77777777" w:rsidR="00D67DAC" w:rsidRDefault="004D70CF">
            <w:pPr>
              <w:spacing w:after="20"/>
            </w:pPr>
            <w:r>
              <w:rPr>
                <w:sz w:val="18"/>
              </w:rPr>
              <w:t>Q-1</w:t>
            </w:r>
          </w:p>
        </w:tc>
        <w:tc>
          <w:tcPr>
            <w:tcW w:w="2376" w:type="dxa"/>
          </w:tcPr>
          <w:p w14:paraId="363C33A5" w14:textId="77777777" w:rsidR="00D67DAC" w:rsidRDefault="004D70CF">
            <w:pPr>
              <w:spacing w:after="20"/>
            </w:pPr>
            <w:r>
              <w:rPr>
                <w:sz w:val="18"/>
              </w:rPr>
              <w:t>Should attendance reports be downloadable as CSV/PDF, or only viewable in VoidMeet?</w:t>
            </w:r>
          </w:p>
        </w:tc>
        <w:tc>
          <w:tcPr>
            <w:tcW w:w="2808" w:type="dxa"/>
          </w:tcPr>
          <w:p w14:paraId="3E961396" w14:textId="77777777" w:rsidR="00D67DAC" w:rsidRDefault="004D70CF">
            <w:pPr>
              <w:spacing w:after="20"/>
            </w:pPr>
            <w:r>
              <w:rPr>
                <w:sz w:val="18"/>
              </w:rPr>
              <w:t>FR-56 describes viewing a report; export would change how it is delivered and who can access it (BR-14).</w:t>
            </w:r>
          </w:p>
        </w:tc>
        <w:tc>
          <w:tcPr>
            <w:tcW w:w="1368" w:type="dxa"/>
          </w:tcPr>
          <w:p w14:paraId="1E7A48BF" w14:textId="77777777" w:rsidR="00D67DAC" w:rsidRDefault="004D70CF">
            <w:pPr>
              <w:spacing w:after="20"/>
            </w:pPr>
            <w:r>
              <w:rPr>
                <w:sz w:val="18"/>
              </w:rPr>
              <w:t>To be confirmed</w:t>
            </w:r>
          </w:p>
        </w:tc>
        <w:tc>
          <w:tcPr>
            <w:tcW w:w="1368" w:type="dxa"/>
          </w:tcPr>
          <w:p w14:paraId="54458667" w14:textId="77777777" w:rsidR="00D67DAC" w:rsidRDefault="004D70CF">
            <w:pPr>
              <w:spacing w:after="20"/>
            </w:pPr>
            <w:r>
              <w:rPr>
                <w:sz w:val="18"/>
              </w:rPr>
              <w:t>To be confirmed</w:t>
            </w:r>
          </w:p>
        </w:tc>
        <w:tc>
          <w:tcPr>
            <w:tcW w:w="1440" w:type="dxa"/>
          </w:tcPr>
          <w:p w14:paraId="0A41EE0B" w14:textId="77777777" w:rsidR="00D67DAC" w:rsidRDefault="004D70CF">
            <w:pPr>
              <w:spacing w:after="20"/>
            </w:pPr>
            <w:r>
              <w:rPr>
                <w:sz w:val="18"/>
              </w:rPr>
              <w:t>Open</w:t>
            </w:r>
          </w:p>
        </w:tc>
      </w:tr>
      <w:tr w:rsidR="00D67DAC" w14:paraId="49768BCD" w14:textId="77777777">
        <w:trPr>
          <w:cantSplit/>
        </w:trPr>
        <w:tc>
          <w:tcPr>
            <w:tcW w:w="576" w:type="dxa"/>
          </w:tcPr>
          <w:p w14:paraId="5F948924" w14:textId="77777777" w:rsidR="00D67DAC" w:rsidRDefault="004D70CF">
            <w:pPr>
              <w:spacing w:after="20"/>
            </w:pPr>
            <w:r>
              <w:rPr>
                <w:sz w:val="18"/>
              </w:rPr>
              <w:t>Q-2</w:t>
            </w:r>
          </w:p>
        </w:tc>
        <w:tc>
          <w:tcPr>
            <w:tcW w:w="2376" w:type="dxa"/>
          </w:tcPr>
          <w:p w14:paraId="605E16F3" w14:textId="77777777" w:rsidR="00D67DAC" w:rsidRDefault="004D70CF">
            <w:pPr>
              <w:spacing w:after="20"/>
            </w:pPr>
            <w:r>
              <w:rPr>
                <w:sz w:val="18"/>
              </w:rPr>
              <w:t>How long should attendance records, transcripts, recordings and minutes be kept?</w:t>
            </w:r>
          </w:p>
        </w:tc>
        <w:tc>
          <w:tcPr>
            <w:tcW w:w="2808" w:type="dxa"/>
          </w:tcPr>
          <w:p w14:paraId="14A33F32" w14:textId="77777777" w:rsidR="00D67DAC" w:rsidRDefault="004D70CF">
            <w:pPr>
              <w:spacing w:after="20"/>
            </w:pPr>
            <w:r>
              <w:rPr>
                <w:sz w:val="18"/>
              </w:rPr>
              <w:t>Retention rules are needed for meeting outputs (A-03); the Elicitation Report lists retention as a privacy and storage concern.</w:t>
            </w:r>
          </w:p>
        </w:tc>
        <w:tc>
          <w:tcPr>
            <w:tcW w:w="1368" w:type="dxa"/>
          </w:tcPr>
          <w:p w14:paraId="55BC2F9D" w14:textId="77777777" w:rsidR="00D67DAC" w:rsidRDefault="004D70CF">
            <w:pPr>
              <w:spacing w:after="20"/>
            </w:pPr>
            <w:r>
              <w:rPr>
                <w:sz w:val="18"/>
              </w:rPr>
              <w:t>To be confirmed</w:t>
            </w:r>
          </w:p>
        </w:tc>
        <w:tc>
          <w:tcPr>
            <w:tcW w:w="1368" w:type="dxa"/>
          </w:tcPr>
          <w:p w14:paraId="2F7B7AB2" w14:textId="77777777" w:rsidR="00D67DAC" w:rsidRDefault="004D70CF">
            <w:pPr>
              <w:spacing w:after="20"/>
            </w:pPr>
            <w:r>
              <w:rPr>
                <w:sz w:val="18"/>
              </w:rPr>
              <w:t>To be confirmed</w:t>
            </w:r>
          </w:p>
        </w:tc>
        <w:tc>
          <w:tcPr>
            <w:tcW w:w="1440" w:type="dxa"/>
          </w:tcPr>
          <w:p w14:paraId="2F1EBE48" w14:textId="77777777" w:rsidR="00D67DAC" w:rsidRDefault="004D70CF">
            <w:pPr>
              <w:spacing w:after="20"/>
            </w:pPr>
            <w:r>
              <w:rPr>
                <w:sz w:val="18"/>
              </w:rPr>
              <w:t>Open</w:t>
            </w:r>
          </w:p>
        </w:tc>
      </w:tr>
      <w:tr w:rsidR="00D67DAC" w14:paraId="2BF49851" w14:textId="77777777">
        <w:trPr>
          <w:cantSplit/>
        </w:trPr>
        <w:tc>
          <w:tcPr>
            <w:tcW w:w="576" w:type="dxa"/>
          </w:tcPr>
          <w:p w14:paraId="63DE016D" w14:textId="77777777" w:rsidR="00D67DAC" w:rsidRDefault="004D70CF">
            <w:pPr>
              <w:spacing w:after="20"/>
            </w:pPr>
            <w:r>
              <w:rPr>
                <w:sz w:val="18"/>
              </w:rPr>
              <w:t>Q-3</w:t>
            </w:r>
          </w:p>
        </w:tc>
        <w:tc>
          <w:tcPr>
            <w:tcW w:w="2376" w:type="dxa"/>
          </w:tcPr>
          <w:p w14:paraId="56E99726" w14:textId="77777777" w:rsidR="00D67DAC" w:rsidRDefault="004D70CF">
            <w:pPr>
              <w:spacing w:after="20"/>
            </w:pPr>
            <w:r>
              <w:rPr>
                <w:sz w:val="18"/>
              </w:rPr>
              <w:t>Should Minutes of Meeting be entered manually, generated automatically, or both?</w:t>
            </w:r>
          </w:p>
        </w:tc>
        <w:tc>
          <w:tcPr>
            <w:tcW w:w="2808" w:type="dxa"/>
          </w:tcPr>
          <w:p w14:paraId="5A5883DD" w14:textId="77777777" w:rsidR="00D67DAC" w:rsidRDefault="004D70CF">
            <w:pPr>
              <w:spacing w:after="20"/>
            </w:pPr>
            <w:r>
              <w:rPr>
                <w:sz w:val="18"/>
              </w:rPr>
              <w:t>Decides how the Minutes of Meeting requirement (FR-52†) is designed; the Elicitation Report notes the balance needs confirmation.</w:t>
            </w:r>
          </w:p>
        </w:tc>
        <w:tc>
          <w:tcPr>
            <w:tcW w:w="1368" w:type="dxa"/>
          </w:tcPr>
          <w:p w14:paraId="10C7A72E" w14:textId="77777777" w:rsidR="00D67DAC" w:rsidRDefault="004D70CF">
            <w:pPr>
              <w:spacing w:after="20"/>
            </w:pPr>
            <w:r>
              <w:rPr>
                <w:sz w:val="18"/>
              </w:rPr>
              <w:t>To be confirmed</w:t>
            </w:r>
          </w:p>
        </w:tc>
        <w:tc>
          <w:tcPr>
            <w:tcW w:w="1368" w:type="dxa"/>
          </w:tcPr>
          <w:p w14:paraId="566546C8" w14:textId="77777777" w:rsidR="00D67DAC" w:rsidRDefault="004D70CF">
            <w:pPr>
              <w:spacing w:after="20"/>
            </w:pPr>
            <w:r>
              <w:rPr>
                <w:sz w:val="18"/>
              </w:rPr>
              <w:t>To be confirmed</w:t>
            </w:r>
          </w:p>
        </w:tc>
        <w:tc>
          <w:tcPr>
            <w:tcW w:w="1440" w:type="dxa"/>
          </w:tcPr>
          <w:p w14:paraId="065953E8" w14:textId="77777777" w:rsidR="00D67DAC" w:rsidRDefault="004D70CF">
            <w:pPr>
              <w:spacing w:after="20"/>
            </w:pPr>
            <w:r>
              <w:rPr>
                <w:sz w:val="18"/>
              </w:rPr>
              <w:t>Open</w:t>
            </w:r>
          </w:p>
        </w:tc>
      </w:tr>
      <w:tr w:rsidR="00D67DAC" w14:paraId="2DBAF9EF" w14:textId="77777777">
        <w:trPr>
          <w:cantSplit/>
        </w:trPr>
        <w:tc>
          <w:tcPr>
            <w:tcW w:w="576" w:type="dxa"/>
          </w:tcPr>
          <w:p w14:paraId="61841545" w14:textId="77777777" w:rsidR="00D67DAC" w:rsidRDefault="004D70CF">
            <w:pPr>
              <w:spacing w:after="20"/>
            </w:pPr>
            <w:r>
              <w:rPr>
                <w:sz w:val="18"/>
              </w:rPr>
              <w:t>Q-4</w:t>
            </w:r>
          </w:p>
        </w:tc>
        <w:tc>
          <w:tcPr>
            <w:tcW w:w="2376" w:type="dxa"/>
          </w:tcPr>
          <w:p w14:paraId="2330DA99" w14:textId="77777777" w:rsidR="00D67DAC" w:rsidRDefault="004D70CF">
            <w:pPr>
              <w:spacing w:after="20"/>
            </w:pPr>
            <w:r>
              <w:rPr>
                <w:sz w:val="18"/>
              </w:rPr>
              <w:t>Should screen annotation be open to all presenters or only to explicitly authorized users?</w:t>
            </w:r>
          </w:p>
        </w:tc>
        <w:tc>
          <w:tcPr>
            <w:tcW w:w="2808" w:type="dxa"/>
          </w:tcPr>
          <w:p w14:paraId="243EF3F4" w14:textId="77777777" w:rsidR="00D67DAC" w:rsidRDefault="004D70CF">
            <w:pPr>
              <w:spacing w:after="20"/>
            </w:pPr>
            <w:r>
              <w:rPr>
                <w:sz w:val="18"/>
              </w:rPr>
              <w:t>Defines who may annotate shared content (FR-27†) and affects synchronization.</w:t>
            </w:r>
          </w:p>
        </w:tc>
        <w:tc>
          <w:tcPr>
            <w:tcW w:w="1368" w:type="dxa"/>
          </w:tcPr>
          <w:p w14:paraId="1E219F59" w14:textId="77777777" w:rsidR="00D67DAC" w:rsidRDefault="004D70CF">
            <w:pPr>
              <w:spacing w:after="20"/>
            </w:pPr>
            <w:r>
              <w:rPr>
                <w:sz w:val="18"/>
              </w:rPr>
              <w:t>To be confirmed</w:t>
            </w:r>
          </w:p>
        </w:tc>
        <w:tc>
          <w:tcPr>
            <w:tcW w:w="1368" w:type="dxa"/>
          </w:tcPr>
          <w:p w14:paraId="0AEAECA8" w14:textId="77777777" w:rsidR="00D67DAC" w:rsidRDefault="004D70CF">
            <w:pPr>
              <w:spacing w:after="20"/>
            </w:pPr>
            <w:r>
              <w:rPr>
                <w:sz w:val="18"/>
              </w:rPr>
              <w:t>To be confirmed</w:t>
            </w:r>
          </w:p>
        </w:tc>
        <w:tc>
          <w:tcPr>
            <w:tcW w:w="1440" w:type="dxa"/>
          </w:tcPr>
          <w:p w14:paraId="71859BE8" w14:textId="77777777" w:rsidR="00D67DAC" w:rsidRDefault="004D70CF">
            <w:pPr>
              <w:spacing w:after="20"/>
            </w:pPr>
            <w:r>
              <w:rPr>
                <w:sz w:val="18"/>
              </w:rPr>
              <w:t>Open</w:t>
            </w:r>
          </w:p>
        </w:tc>
      </w:tr>
      <w:tr w:rsidR="00D67DAC" w14:paraId="76B70400" w14:textId="77777777">
        <w:trPr>
          <w:cantSplit/>
        </w:trPr>
        <w:tc>
          <w:tcPr>
            <w:tcW w:w="576" w:type="dxa"/>
          </w:tcPr>
          <w:p w14:paraId="791319D1" w14:textId="77777777" w:rsidR="00D67DAC" w:rsidRDefault="004D70CF">
            <w:pPr>
              <w:spacing w:after="20"/>
            </w:pPr>
            <w:r>
              <w:rPr>
                <w:sz w:val="18"/>
              </w:rPr>
              <w:t>Q-5</w:t>
            </w:r>
          </w:p>
        </w:tc>
        <w:tc>
          <w:tcPr>
            <w:tcW w:w="2376" w:type="dxa"/>
          </w:tcPr>
          <w:p w14:paraId="6CD25884" w14:textId="77777777" w:rsidR="00D67DAC" w:rsidRDefault="004D70CF">
            <w:pPr>
              <w:spacing w:after="20"/>
            </w:pPr>
            <w:r>
              <w:rPr>
                <w:sz w:val="18"/>
              </w:rPr>
              <w:t>Which programming languages should whiteboard code formatting support?</w:t>
            </w:r>
          </w:p>
        </w:tc>
        <w:tc>
          <w:tcPr>
            <w:tcW w:w="2808" w:type="dxa"/>
          </w:tcPr>
          <w:p w14:paraId="5C9AA7E1" w14:textId="77777777" w:rsidR="00D67DAC" w:rsidRDefault="004D70CF">
            <w:pPr>
              <w:spacing w:after="20"/>
            </w:pPr>
            <w:r>
              <w:rPr>
                <w:sz w:val="18"/>
              </w:rPr>
              <w:t>Sets the scope of formatted code blocks on the whiteboard (FR-44†).</w:t>
            </w:r>
          </w:p>
        </w:tc>
        <w:tc>
          <w:tcPr>
            <w:tcW w:w="1368" w:type="dxa"/>
          </w:tcPr>
          <w:p w14:paraId="34273A2E" w14:textId="77777777" w:rsidR="00D67DAC" w:rsidRDefault="004D70CF">
            <w:pPr>
              <w:spacing w:after="20"/>
            </w:pPr>
            <w:r>
              <w:rPr>
                <w:sz w:val="18"/>
              </w:rPr>
              <w:t>To be confirmed</w:t>
            </w:r>
          </w:p>
        </w:tc>
        <w:tc>
          <w:tcPr>
            <w:tcW w:w="1368" w:type="dxa"/>
          </w:tcPr>
          <w:p w14:paraId="5FEFCF93" w14:textId="77777777" w:rsidR="00D67DAC" w:rsidRDefault="004D70CF">
            <w:pPr>
              <w:spacing w:after="20"/>
            </w:pPr>
            <w:r>
              <w:rPr>
                <w:sz w:val="18"/>
              </w:rPr>
              <w:t>To be confirmed</w:t>
            </w:r>
          </w:p>
        </w:tc>
        <w:tc>
          <w:tcPr>
            <w:tcW w:w="1440" w:type="dxa"/>
          </w:tcPr>
          <w:p w14:paraId="0DFB2494" w14:textId="77777777" w:rsidR="00D67DAC" w:rsidRDefault="004D70CF">
            <w:pPr>
              <w:spacing w:after="20"/>
            </w:pPr>
            <w:r>
              <w:rPr>
                <w:sz w:val="18"/>
              </w:rPr>
              <w:t>Open</w:t>
            </w:r>
          </w:p>
        </w:tc>
      </w:tr>
    </w:tbl>
    <w:p w14:paraId="662163B7" w14:textId="77777777" w:rsidR="00D67DAC" w:rsidRDefault="004D70CF">
      <w:pPr>
        <w:keepNext/>
        <w:spacing w:before="200"/>
      </w:pPr>
      <w:r>
        <w:rPr>
          <w:b/>
          <w:color w:val="1F4E79"/>
          <w:sz w:val="23"/>
        </w:rPr>
        <w:t>9. Next Meeting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7632"/>
      </w:tblGrid>
      <w:tr w:rsidR="00D67DAC" w14:paraId="472A9DE6" w14:textId="77777777">
        <w:trPr>
          <w:cantSplit/>
        </w:trPr>
        <w:tc>
          <w:tcPr>
            <w:tcW w:w="2304" w:type="dxa"/>
            <w:shd w:val="clear" w:color="auto" w:fill="EAF0F7"/>
          </w:tcPr>
          <w:p w14:paraId="29FB5D17" w14:textId="77777777" w:rsidR="00D67DAC" w:rsidRDefault="004D70CF">
            <w:pPr>
              <w:spacing w:after="20"/>
            </w:pPr>
            <w:r>
              <w:rPr>
                <w:b/>
                <w:sz w:val="18"/>
              </w:rPr>
              <w:t>Date / Time</w:t>
            </w:r>
          </w:p>
        </w:tc>
        <w:tc>
          <w:tcPr>
            <w:tcW w:w="7632" w:type="dxa"/>
          </w:tcPr>
          <w:p w14:paraId="2B2F0DA1" w14:textId="77777777" w:rsidR="00D67DAC" w:rsidRDefault="004D70CF">
            <w:pPr>
              <w:spacing w:after="20"/>
            </w:pPr>
            <w:r>
              <w:rPr>
                <w:sz w:val="18"/>
              </w:rPr>
              <w:t>______________________</w:t>
            </w:r>
          </w:p>
        </w:tc>
      </w:tr>
      <w:tr w:rsidR="00D67DAC" w14:paraId="2516C240" w14:textId="77777777">
        <w:trPr>
          <w:cantSplit/>
        </w:trPr>
        <w:tc>
          <w:tcPr>
            <w:tcW w:w="2304" w:type="dxa"/>
            <w:shd w:val="clear" w:color="auto" w:fill="EAF0F7"/>
          </w:tcPr>
          <w:p w14:paraId="48F8542D" w14:textId="77777777" w:rsidR="00D67DAC" w:rsidRDefault="004D70CF">
            <w:pPr>
              <w:spacing w:after="20"/>
            </w:pPr>
            <w:r>
              <w:rPr>
                <w:b/>
                <w:sz w:val="18"/>
              </w:rPr>
              <w:t>Agenda</w:t>
            </w:r>
          </w:p>
        </w:tc>
        <w:tc>
          <w:tcPr>
            <w:tcW w:w="7632" w:type="dxa"/>
          </w:tcPr>
          <w:p w14:paraId="79C21118" w14:textId="77777777" w:rsidR="00D67DAC" w:rsidRDefault="004D70CF">
            <w:pPr>
              <w:spacing w:after="20"/>
            </w:pPr>
            <w:r>
              <w:rPr>
                <w:sz w:val="18"/>
              </w:rPr>
              <w:t>Review open questions and the draft SRS</w:t>
            </w:r>
          </w:p>
        </w:tc>
      </w:tr>
    </w:tbl>
    <w:p w14:paraId="7526E6BE" w14:textId="77777777" w:rsidR="00D67DAC" w:rsidRDefault="004D70CF">
      <w:pPr>
        <w:keepNext/>
        <w:spacing w:before="200"/>
      </w:pPr>
      <w:r>
        <w:rPr>
          <w:b/>
          <w:color w:val="1F4E79"/>
          <w:sz w:val="23"/>
        </w:rPr>
        <w:t>10. Evidence and Document Control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200"/>
      </w:tblGrid>
      <w:tr w:rsidR="00D67DAC" w14:paraId="20449F5E" w14:textId="77777777">
        <w:trPr>
          <w:cantSplit/>
        </w:trPr>
        <w:tc>
          <w:tcPr>
            <w:tcW w:w="2736" w:type="dxa"/>
            <w:shd w:val="clear" w:color="auto" w:fill="EAF0F7"/>
          </w:tcPr>
          <w:p w14:paraId="706EEA87" w14:textId="77777777" w:rsidR="00D67DAC" w:rsidRDefault="004D70CF">
            <w:pPr>
              <w:spacing w:after="20"/>
            </w:pPr>
            <w:r>
              <w:rPr>
                <w:b/>
                <w:sz w:val="18"/>
              </w:rPr>
              <w:t>Document version</w:t>
            </w:r>
          </w:p>
        </w:tc>
        <w:tc>
          <w:tcPr>
            <w:tcW w:w="7200" w:type="dxa"/>
          </w:tcPr>
          <w:p w14:paraId="6A281F46" w14:textId="77777777" w:rsidR="00D67DAC" w:rsidRDefault="004D70CF">
            <w:pPr>
              <w:spacing w:after="20"/>
            </w:pPr>
            <w:r>
              <w:rPr>
                <w:sz w:val="18"/>
              </w:rPr>
              <w:t>1.1 – revised draft</w:t>
            </w:r>
          </w:p>
        </w:tc>
      </w:tr>
      <w:tr w:rsidR="00D67DAC" w14:paraId="532E74BC" w14:textId="77777777">
        <w:trPr>
          <w:cantSplit/>
        </w:trPr>
        <w:tc>
          <w:tcPr>
            <w:tcW w:w="2736" w:type="dxa"/>
            <w:shd w:val="clear" w:color="auto" w:fill="EAF0F7"/>
          </w:tcPr>
          <w:p w14:paraId="03A291F3" w14:textId="77777777" w:rsidR="00D67DAC" w:rsidRDefault="004D70CF">
            <w:pPr>
              <w:spacing w:after="20"/>
            </w:pPr>
            <w:r>
              <w:rPr>
                <w:b/>
                <w:sz w:val="18"/>
              </w:rPr>
              <w:t>Prepared by</w:t>
            </w:r>
          </w:p>
        </w:tc>
        <w:tc>
          <w:tcPr>
            <w:tcW w:w="7200" w:type="dxa"/>
          </w:tcPr>
          <w:p w14:paraId="0EC5BE9E" w14:textId="77777777" w:rsidR="00D67DAC" w:rsidRDefault="004D70CF">
            <w:pPr>
              <w:spacing w:after="20"/>
            </w:pPr>
            <w:r>
              <w:rPr>
                <w:sz w:val="18"/>
              </w:rPr>
              <w:t>Void Phantoms – VoidMeet project team</w:t>
            </w:r>
          </w:p>
        </w:tc>
      </w:tr>
      <w:tr w:rsidR="00D67DAC" w14:paraId="633A337C" w14:textId="77777777">
        <w:trPr>
          <w:cantSplit/>
        </w:trPr>
        <w:tc>
          <w:tcPr>
            <w:tcW w:w="2736" w:type="dxa"/>
            <w:shd w:val="clear" w:color="auto" w:fill="EAF0F7"/>
          </w:tcPr>
          <w:p w14:paraId="3841391F" w14:textId="77777777" w:rsidR="00D67DAC" w:rsidRDefault="004D70CF">
            <w:pPr>
              <w:spacing w:after="20"/>
            </w:pPr>
            <w:r>
              <w:rPr>
                <w:b/>
                <w:sz w:val="18"/>
              </w:rPr>
              <w:t>Reviewed / confirmed by</w:t>
            </w:r>
          </w:p>
        </w:tc>
        <w:tc>
          <w:tcPr>
            <w:tcW w:w="7200" w:type="dxa"/>
          </w:tcPr>
          <w:p w14:paraId="39393886" w14:textId="77777777" w:rsidR="00D67DAC" w:rsidRDefault="004D70CF">
            <w:pPr>
              <w:spacing w:after="20"/>
            </w:pPr>
            <w:r>
              <w:rPr>
                <w:sz w:val="18"/>
              </w:rPr>
              <w:t>Pending</w:t>
            </w:r>
          </w:p>
        </w:tc>
      </w:tr>
      <w:tr w:rsidR="00D67DAC" w14:paraId="634FF0B1" w14:textId="77777777">
        <w:trPr>
          <w:cantSplit/>
        </w:trPr>
        <w:tc>
          <w:tcPr>
            <w:tcW w:w="2736" w:type="dxa"/>
            <w:shd w:val="clear" w:color="auto" w:fill="EAF0F7"/>
          </w:tcPr>
          <w:p w14:paraId="4AD60ED6" w14:textId="77777777" w:rsidR="00D67DAC" w:rsidRDefault="004D70CF">
            <w:pPr>
              <w:spacing w:after="20"/>
            </w:pPr>
            <w:r>
              <w:rPr>
                <w:b/>
                <w:sz w:val="18"/>
              </w:rPr>
              <w:t>Meeting reference</w:t>
            </w:r>
          </w:p>
        </w:tc>
        <w:tc>
          <w:tcPr>
            <w:tcW w:w="7200" w:type="dxa"/>
          </w:tcPr>
          <w:p w14:paraId="11040C13" w14:textId="77777777" w:rsidR="00D67DAC" w:rsidRDefault="004D70CF">
            <w:pPr>
              <w:spacing w:after="20"/>
            </w:pPr>
            <w:r>
              <w:rPr>
                <w:sz w:val="18"/>
              </w:rPr>
              <w:t>To be confirmed</w:t>
            </w:r>
          </w:p>
        </w:tc>
      </w:tr>
      <w:tr w:rsidR="00D67DAC" w14:paraId="36525401" w14:textId="77777777">
        <w:trPr>
          <w:cantSplit/>
        </w:trPr>
        <w:tc>
          <w:tcPr>
            <w:tcW w:w="2736" w:type="dxa"/>
            <w:shd w:val="clear" w:color="auto" w:fill="EAF0F7"/>
          </w:tcPr>
          <w:p w14:paraId="0CD1B48F" w14:textId="77777777" w:rsidR="00D67DAC" w:rsidRDefault="004D70CF">
            <w:pPr>
              <w:spacing w:after="20"/>
            </w:pPr>
            <w:r>
              <w:rPr>
                <w:b/>
                <w:sz w:val="18"/>
              </w:rPr>
              <w:t>Related elicitation activity</w:t>
            </w:r>
          </w:p>
        </w:tc>
        <w:tc>
          <w:tcPr>
            <w:tcW w:w="7200" w:type="dxa"/>
          </w:tcPr>
          <w:p w14:paraId="640887E5" w14:textId="77777777" w:rsidR="00D67DAC" w:rsidRDefault="004D70CF">
            <w:pPr>
              <w:spacing w:after="20"/>
            </w:pPr>
            <w:r>
              <w:rPr>
                <w:sz w:val="18"/>
              </w:rPr>
              <w:t>Developer and Project Team Discussion (Requirements Elicitation Report, Section 6)</w:t>
            </w:r>
          </w:p>
        </w:tc>
      </w:tr>
      <w:tr w:rsidR="00D67DAC" w14:paraId="2FD3DADD" w14:textId="77777777">
        <w:trPr>
          <w:cantSplit/>
        </w:trPr>
        <w:tc>
          <w:tcPr>
            <w:tcW w:w="2736" w:type="dxa"/>
            <w:shd w:val="clear" w:color="auto" w:fill="EAF0F7"/>
          </w:tcPr>
          <w:p w14:paraId="0F6D6EDA" w14:textId="77777777" w:rsidR="00D67DAC" w:rsidRDefault="004D70CF">
            <w:pPr>
              <w:spacing w:after="20"/>
            </w:pPr>
            <w:r>
              <w:rPr>
                <w:b/>
                <w:sz w:val="18"/>
              </w:rPr>
              <w:t>Supporting evidence</w:t>
            </w:r>
          </w:p>
        </w:tc>
        <w:tc>
          <w:tcPr>
            <w:tcW w:w="7200" w:type="dxa"/>
          </w:tcPr>
          <w:p w14:paraId="7442556B" w14:textId="77777777" w:rsidR="00D67DAC" w:rsidRDefault="004D70CF">
            <w:pPr>
              <w:spacing w:after="20"/>
            </w:pPr>
            <w:r>
              <w:rPr>
                <w:sz w:val="18"/>
              </w:rPr>
              <w:t>To be confirmed (attach if available)</w:t>
            </w:r>
          </w:p>
        </w:tc>
      </w:tr>
      <w:tr w:rsidR="00D67DAC" w14:paraId="08550CD0" w14:textId="77777777">
        <w:trPr>
          <w:cantSplit/>
        </w:trPr>
        <w:tc>
          <w:tcPr>
            <w:tcW w:w="2736" w:type="dxa"/>
            <w:shd w:val="clear" w:color="auto" w:fill="EAF0F7"/>
          </w:tcPr>
          <w:p w14:paraId="6D8026D3" w14:textId="77777777" w:rsidR="00D67DAC" w:rsidRDefault="004D70CF">
            <w:pPr>
              <w:spacing w:after="20"/>
            </w:pPr>
            <w:r>
              <w:rPr>
                <w:b/>
                <w:sz w:val="18"/>
              </w:rPr>
              <w:t>Approval / signature</w:t>
            </w:r>
          </w:p>
        </w:tc>
        <w:tc>
          <w:tcPr>
            <w:tcW w:w="7200" w:type="dxa"/>
          </w:tcPr>
          <w:p w14:paraId="685E64FC" w14:textId="77777777" w:rsidR="00D67DAC" w:rsidRDefault="004D70CF">
            <w:pPr>
              <w:spacing w:after="20"/>
            </w:pPr>
            <w:r>
              <w:rPr>
                <w:sz w:val="18"/>
              </w:rPr>
              <w:t>Pending</w:t>
            </w:r>
          </w:p>
        </w:tc>
      </w:tr>
    </w:tbl>
    <w:p w14:paraId="41D9454E" w14:textId="77777777" w:rsidR="004D70CF" w:rsidRDefault="004D70CF"/>
    <w:sectPr w:rsidR="00000000" w:rsidSect="00034616">
      <w:headerReference w:type="default" r:id="rId8"/>
      <w:footerReference w:type="default" r:id="rId9"/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EC163" w14:textId="77777777" w:rsidR="004D70CF" w:rsidRDefault="004D70CF">
      <w:pPr>
        <w:spacing w:after="0" w:line="240" w:lineRule="auto"/>
      </w:pPr>
      <w:r>
        <w:separator/>
      </w:r>
    </w:p>
  </w:endnote>
  <w:endnote w:type="continuationSeparator" w:id="0">
    <w:p w14:paraId="67AA5004" w14:textId="77777777" w:rsidR="004D70CF" w:rsidRDefault="004D7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96A8D" w14:textId="77777777" w:rsidR="00D67DAC" w:rsidRDefault="004D70CF">
    <w:pPr>
      <w:pStyle w:val="Footer"/>
      <w:jc w:val="center"/>
    </w:pPr>
    <w:r>
      <w:rPr>
        <w:sz w:val="16"/>
      </w:rPr>
      <w:t xml:space="preserve">Software Engineering Project • VoidMeet • 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</w:r>
    <w:r>
      <w:rPr>
        <w:sz w:val="16"/>
      </w:rPr>
      <w:instrText>NUMPAGES</w:instrTex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EF4BF" w14:textId="77777777" w:rsidR="004D70CF" w:rsidRDefault="004D70CF">
      <w:pPr>
        <w:spacing w:after="0" w:line="240" w:lineRule="auto"/>
      </w:pPr>
      <w:r>
        <w:separator/>
      </w:r>
    </w:p>
  </w:footnote>
  <w:footnote w:type="continuationSeparator" w:id="0">
    <w:p w14:paraId="2BC1C96A" w14:textId="77777777" w:rsidR="004D70CF" w:rsidRDefault="004D70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1A1C8" w14:textId="77777777" w:rsidR="00D67DAC" w:rsidRDefault="004D70CF">
    <w:pPr>
      <w:pStyle w:val="Header"/>
      <w:jc w:val="right"/>
    </w:pPr>
    <w:r>
      <w:rPr>
        <w:color w:val="666666"/>
        <w:sz w:val="16"/>
      </w:rPr>
      <w:t>VoidMeet | Meeting Notes – Developer and Project Team Discussion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7903953">
    <w:abstractNumId w:val="8"/>
  </w:num>
  <w:num w:numId="2" w16cid:durableId="1758747177">
    <w:abstractNumId w:val="6"/>
  </w:num>
  <w:num w:numId="3" w16cid:durableId="912619512">
    <w:abstractNumId w:val="5"/>
  </w:num>
  <w:num w:numId="4" w16cid:durableId="1320843207">
    <w:abstractNumId w:val="4"/>
  </w:num>
  <w:num w:numId="5" w16cid:durableId="47996299">
    <w:abstractNumId w:val="7"/>
  </w:num>
  <w:num w:numId="6" w16cid:durableId="1005400360">
    <w:abstractNumId w:val="3"/>
  </w:num>
  <w:num w:numId="7" w16cid:durableId="602225708">
    <w:abstractNumId w:val="2"/>
  </w:num>
  <w:num w:numId="8" w16cid:durableId="2017731296">
    <w:abstractNumId w:val="1"/>
  </w:num>
  <w:num w:numId="9" w16cid:durableId="1087768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 w:grammar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0CF"/>
    <w:rsid w:val="00AA1D8D"/>
    <w:rsid w:val="00B47730"/>
    <w:rsid w:val="00C620A0"/>
    <w:rsid w:val="00CB0664"/>
    <w:rsid w:val="00D67D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CEAF15"/>
  <w14:defaultImageDpi w14:val="300"/>
  <w15:docId w15:val="{BB146346-9D45-834D-9681-240F014C5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1263</Words>
  <Characters>7204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inshalsaqibsiddiqui@outlook.com</cp:lastModifiedBy>
  <cp:revision>2</cp:revision>
  <dcterms:created xsi:type="dcterms:W3CDTF">2026-10-15T13:44:00Z</dcterms:created>
  <dcterms:modified xsi:type="dcterms:W3CDTF">2026-10-15T13:44:00Z</dcterms:modified>
  <cp:category/>
</cp:coreProperties>
</file>