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89102" w14:textId="1B9B347F" w:rsidR="00FE2360" w:rsidRDefault="00C15CBE">
      <w:proofErr w:type="gramStart"/>
      <w:r w:rsidRPr="00C15CBE">
        <w:t>pk.eyJ1IjoibWFyd2FudGFrcm91cmkiLCJhIjoiY2wxamtuajE1MjVuMTNlbnhtZnRudjYzbCJ9.eW</w:t>
      </w:r>
      <w:proofErr w:type="gramEnd"/>
      <w:r w:rsidRPr="00C15CBE">
        <w:t>-ymjCrHhIebYWwBAOJMA</w:t>
      </w:r>
    </w:p>
    <w:sectPr w:rsidR="00FE23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360"/>
    <w:rsid w:val="00C15CBE"/>
    <w:rsid w:val="00FE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6DC9C-DE4E-46F2-9E83-E9939F365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takrouri</dc:creator>
  <cp:keywords/>
  <dc:description/>
  <cp:lastModifiedBy>marwan takrouri</cp:lastModifiedBy>
  <cp:revision>2</cp:revision>
  <dcterms:created xsi:type="dcterms:W3CDTF">2022-04-03T17:45:00Z</dcterms:created>
  <dcterms:modified xsi:type="dcterms:W3CDTF">2022-04-03T17:45:00Z</dcterms:modified>
</cp:coreProperties>
</file>