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h0vyv81j00s" w:id="0"/>
      <w:bookmarkEnd w:id="0"/>
      <w:r w:rsidDel="00000000" w:rsidR="00000000" w:rsidRPr="00000000">
        <w:rPr>
          <w:rtl w:val="0"/>
        </w:rPr>
        <w:t xml:space="preserve">Timeline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15" w:tblpY="32.16064453125"/>
        <w:tblW w:w="1207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30"/>
        <w:gridCol w:w="870"/>
        <w:gridCol w:w="1155"/>
        <w:gridCol w:w="1050"/>
        <w:gridCol w:w="1005"/>
        <w:gridCol w:w="1155"/>
        <w:gridCol w:w="975"/>
        <w:gridCol w:w="975"/>
        <w:gridCol w:w="1455"/>
        <w:tblGridChange w:id="0">
          <w:tblGrid>
            <w:gridCol w:w="1605"/>
            <w:gridCol w:w="1830"/>
            <w:gridCol w:w="870"/>
            <w:gridCol w:w="1155"/>
            <w:gridCol w:w="1050"/>
            <w:gridCol w:w="1005"/>
            <w:gridCol w:w="1155"/>
            <w:gridCol w:w="975"/>
            <w:gridCol w:w="975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8/23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9/23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10/23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11/23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12/23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1/24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2/24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 Gathering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Proposal Writing.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Proposal approval.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survey creation.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Competitor analysis.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SWOT analysis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started.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 gathering: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Collecting survey responses.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Analysing survey.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High-level features system recruitment.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Functional and non-functional requirements,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case Diagrams and descriptions.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Design: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BPMN models,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level architecture.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Preliminary dataflows.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UI/UX analysis.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Detailed user personas and journeys.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Design: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Class Diagram.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ERD Diagram.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sequence Diagram.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Preliminary wireframes.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Finished UI Frames to use as references.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Revising the Analysis and Design plans and resources.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Preparations for Implementation (API Endpoints guidelines, Mock data for testing,  UI guidelines and rules)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Halting due to first-semester finals.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small auditions and fine-tuning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Implementation: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app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Implementation: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app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processes test cases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suite creations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Implementation: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Increase testing cases and security testing.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 all regression cheks.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Fixing any remaining bugs.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Polishing UI</w:t>
            </w:r>
          </w:p>
        </w:tc>
      </w:tr>
    </w:tbl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lh7a6muglw5t" w:id="1"/>
      <w:bookmarkEnd w:id="1"/>
      <w:r w:rsidDel="00000000" w:rsidR="00000000" w:rsidRPr="00000000">
        <w:rPr>
          <w:rtl w:val="0"/>
        </w:rPr>
        <w:t xml:space="preserve">Work Distribution: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Marwan: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of Work.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writing and maintenance.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Features and Requirements.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Specification.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System.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Servers.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Abd-Elrahman: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Survey Creation and Its Analysis.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Editing.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Features and Requirements.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 research.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Frames.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 Presentation.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Ahmed: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UseCase Descriptions.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BPMN Diagrams.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ERD Diagrams.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Server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David: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 and non-functional requirements,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UseCase Descriptions.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BPMN Diagrams.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Mohamed: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Business plan.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UseCase Diagrams.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Application.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