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47ABB343" wp14:textId="77777777">
        <w:tc>
          <w:tcPr>
            <w:tcBorders>
              <w:top w:val="none" w:color="FFFFFF" w:sz="0"/>
              <w:left w:val="none" w:color="FFFFFF" w:sz="0"/>
              <w:bottom w:val="none" w:color="FFFFFF" w:sz="0"/>
              <w:right w:val="none" w:color="FFFFFF" w:sz="0"/>
            </w:tcBorders>
            <w:shd w:val="clear" w:fill="0F1F3D"/>
            <w:tcMar>
              <w:top w:w="400" w:type="dxa"/>
              <w:left w:w="480" w:type="dxa"/>
              <w:bottom w:w="400" w:type="dxa"/>
              <w:right w:w="480" w:type="dxa"/>
            </w:tcMar>
          </w:tcPr>
          <w:p w14:paraId="67B4DA39" wp14:textId="77777777">
            <w:pPr>
              <w:spacing w:before="0" w:after="80"/>
            </w:pPr>
            <w:r>
              <w:rPr>
                <w:rFonts w:ascii="Calibri" w:hAnsi="Calibri" w:eastAsia="Calibri" w:cs="Calibri"/>
                <w:b/>
                <w:bCs/>
                <w:color w:val="FFFFFF"/>
                <w:sz w:val="44"/>
                <w:szCs w:val="44"/>
              </w:rPr>
              <w:t xml:space="preserve">NABADAT VOC PLATFORM</w:t>
            </w:r>
          </w:p>
          <w:p w14:paraId="0AA2F235" wp14:textId="77777777">
            <w:pPr>
              <w:spacing w:before="0" w:after="0"/>
            </w:pPr>
            <w:r>
              <w:rPr>
                <w:rFonts w:ascii="Calibri" w:hAnsi="Calibri" w:eastAsia="Calibri" w:cs="Calibri"/>
                <w:color w:val="17B8C8"/>
                <w:sz w:val="26"/>
                <w:szCs w:val="26"/>
              </w:rPr>
              <w:t xml:space="preserve">Software Requirements Specification</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5F014FED" wp14:textId="77777777">
        <w:tc>
          <w:tcPr>
            <w:tcBorders>
              <w:top w:val="none" w:color="FFFFFF" w:sz="0"/>
              <w:left w:val="none" w:color="FFFFFF" w:sz="0"/>
              <w:bottom w:val="none" w:color="FFFFFF" w:sz="0"/>
              <w:right w:val="none" w:color="FFFFFF" w:sz="0"/>
            </w:tcBorders>
            <w:shd w:val="clear" w:fill="17B8C8"/>
            <w:tcMar>
              <w:top w:w="120" w:type="dxa"/>
              <w:left w:w="480" w:type="dxa"/>
              <w:bottom w:w="120" w:type="dxa"/>
              <w:right w:w="480" w:type="dxa"/>
            </w:tcMar>
          </w:tcPr>
          <w:p w14:paraId="16B5822D" wp14:textId="77777777">
            <w:r>
              <w:rPr>
                <w:rFonts w:ascii="Calibri" w:hAnsi="Calibri" w:eastAsia="Calibri" w:cs="Calibri"/>
                <w:b/>
                <w:bCs/>
                <w:color w:val="FFFFFF"/>
                <w:sz w:val="32"/>
                <w:szCs w:val="32"/>
              </w:rPr>
              <w:t xml:space="preserve">Customer Journey Mapping Module (M-16)</w:t>
            </w:r>
          </w:p>
        </w:tc>
      </w:tr>
    </w:tbl>
    <w:p xmlns:wp14="http://schemas.microsoft.com/office/word/2010/wordml" w14:paraId="672A6659" wp14:textId="77777777">
      <w:pPr>
        <w:spacing w:before="480"/>
      </w:pPr>
    </w:p>
    <w:tbl>
      <w:tblPr>
        <w:tblW w:w="5760" w:type="dxa"/>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tblGrid>
      <w:tr xmlns:wp14="http://schemas.microsoft.com/office/word/2010/wordml" w:rsidTr="74E87446" w14:paraId="3010B87D" wp14:textId="77777777">
        <w:tc>
          <w:tcPr>
            <w:tcW w:w="2160" w:type="dxa"/>
            <w:tcBorders>
              <w:top w:val="single" w:color="E5E7EB" w:sz="1"/>
              <w:left w:val="single" w:color="E5E7EB" w:sz="1"/>
              <w:bottom w:val="single" w:color="E5E7EB" w:sz="1"/>
              <w:right w:val="single" w:color="E5E7EB" w:sz="1"/>
            </w:tcBorders>
            <w:shd w:val="clear" w:color="auto" w:fill="0F1F3D"/>
            <w:tcMar>
              <w:top w:w="100" w:type="dxa"/>
              <w:left w:w="140" w:type="dxa"/>
              <w:bottom w:w="100" w:type="dxa"/>
              <w:right w:w="140" w:type="dxa"/>
            </w:tcMar>
            <w:vAlign w:val="center"/>
          </w:tcPr>
          <w:p w14:paraId="4DE3DC5E" wp14:textId="77777777">
            <w:r>
              <w:rPr>
                <w:rFonts w:ascii="Calibri" w:hAnsi="Calibri" w:eastAsia="Calibri" w:cs="Calibri"/>
                <w:b/>
                <w:bCs/>
                <w:color w:val="FFFFFF"/>
                <w:sz w:val="20"/>
                <w:szCs w:val="20"/>
              </w:rPr>
              <w:t xml:space="preserve">Field</w:t>
            </w:r>
          </w:p>
        </w:tc>
        <w:tc>
          <w:tcPr>
            <w:tcW w:w="3600" w:type="dxa"/>
            <w:tcBorders>
              <w:top w:val="single" w:color="E5E7EB" w:sz="1"/>
              <w:left w:val="single" w:color="E5E7EB" w:sz="1"/>
              <w:bottom w:val="single" w:color="E5E7EB" w:sz="1"/>
              <w:right w:val="single" w:color="E5E7EB" w:sz="1"/>
            </w:tcBorders>
            <w:shd w:val="clear" w:color="auto" w:fill="0F1F3D"/>
            <w:tcMar>
              <w:top w:w="100" w:type="dxa"/>
              <w:left w:w="140" w:type="dxa"/>
              <w:bottom w:w="100" w:type="dxa"/>
              <w:right w:w="140" w:type="dxa"/>
            </w:tcMar>
            <w:vAlign w:val="center"/>
          </w:tcPr>
          <w:p w14:paraId="6D3D45CB" wp14:textId="77777777">
            <w:r>
              <w:rPr>
                <w:rFonts w:ascii="Calibri" w:hAnsi="Calibri" w:eastAsia="Calibri" w:cs="Calibri"/>
                <w:b/>
                <w:bCs/>
                <w:color w:val="FFFFFF"/>
                <w:sz w:val="20"/>
                <w:szCs w:val="20"/>
              </w:rPr>
              <w:t xml:space="preserve">Value</w:t>
            </w:r>
          </w:p>
        </w:tc>
      </w:tr>
      <w:tr xmlns:wp14="http://schemas.microsoft.com/office/word/2010/wordml" w:rsidTr="74E87446" w14:paraId="7EE38116" wp14:textId="77777777">
        <w:tc>
          <w:tcPr>
            <w:tcW w:w="216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6B814A1E" wp14:textId="77777777">
            <w:r>
              <w:rPr>
                <w:rFonts w:ascii="Calibri" w:hAnsi="Calibri" w:eastAsia="Calibri" w:cs="Calibri"/>
                <w:b/>
                <w:bCs/>
                <w:color w:val="111827"/>
                <w:sz w:val="20"/>
                <w:szCs w:val="20"/>
              </w:rPr>
              <w:t xml:space="preserve">Version</w:t>
            </w:r>
          </w:p>
        </w:tc>
        <w:tc>
          <w:tcPr>
            <w:tcW w:w="36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7CBA082F" wp14:textId="77777777">
            <w:r>
              <w:rPr>
                <w:rFonts w:ascii="Calibri" w:hAnsi="Calibri" w:eastAsia="Calibri" w:cs="Calibri"/>
                <w:color w:val="111827"/>
                <w:sz w:val="20"/>
                <w:szCs w:val="20"/>
              </w:rPr>
              <w:t xml:space="preserve">0.5 (Draft)</w:t>
            </w:r>
          </w:p>
        </w:tc>
      </w:tr>
      <w:tr xmlns:wp14="http://schemas.microsoft.com/office/word/2010/wordml" w:rsidTr="74E87446" w14:paraId="72DF023A" wp14:textId="77777777">
        <w:tc>
          <w:tcPr>
            <w:tcW w:w="216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1B9FBFDD" wp14:textId="77777777">
            <w:r>
              <w:rPr>
                <w:rFonts w:ascii="Calibri" w:hAnsi="Calibri" w:eastAsia="Calibri" w:cs="Calibri"/>
                <w:b/>
                <w:bCs/>
                <w:color w:val="111827"/>
                <w:sz w:val="20"/>
                <w:szCs w:val="20"/>
              </w:rPr>
              <w:t xml:space="preserve">Status</w:t>
            </w:r>
          </w:p>
        </w:tc>
        <w:tc>
          <w:tcPr>
            <w:tcW w:w="36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18C558DC" wp14:textId="77777777">
            <w:r w:rsidRPr="74E87446" w:rsidR="74E87446">
              <w:rPr>
                <w:rFonts w:ascii="Calibri" w:hAnsi="Calibri" w:eastAsia="Calibri" w:cs="Calibri"/>
                <w:color w:val="111827"/>
                <w:sz w:val="20"/>
                <w:szCs w:val="20"/>
                <w:lang w:val="en-US"/>
              </w:rPr>
              <w:t>Draft — Nabadat Design Applied; P25 Configurable; Margin of Error Removed</w:t>
            </w:r>
          </w:p>
        </w:tc>
      </w:tr>
      <w:tr xmlns:wp14="http://schemas.microsoft.com/office/word/2010/wordml" w:rsidTr="74E87446" w14:paraId="37372444" wp14:textId="77777777">
        <w:tc>
          <w:tcPr>
            <w:tcW w:w="216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1C7DF0E4" wp14:textId="77777777">
            <w:r>
              <w:rPr>
                <w:rFonts w:ascii="Calibri" w:hAnsi="Calibri" w:eastAsia="Calibri" w:cs="Calibri"/>
                <w:b/>
                <w:bCs/>
                <w:color w:val="111827"/>
                <w:sz w:val="20"/>
                <w:szCs w:val="20"/>
              </w:rPr>
              <w:t xml:space="preserve">Author</w:t>
            </w:r>
          </w:p>
        </w:tc>
        <w:tc>
          <w:tcPr>
            <w:tcW w:w="36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66391867" wp14:textId="77777777">
            <w:r>
              <w:rPr>
                <w:rFonts w:ascii="Calibri" w:hAnsi="Calibri" w:eastAsia="Calibri" w:cs="Calibri"/>
                <w:color w:val="111827"/>
                <w:sz w:val="20"/>
                <w:szCs w:val="20"/>
              </w:rPr>
              <w:t xml:space="preserve">CX R&amp;D</w:t>
            </w:r>
          </w:p>
        </w:tc>
      </w:tr>
      <w:tr xmlns:wp14="http://schemas.microsoft.com/office/word/2010/wordml" w:rsidTr="74E87446" w14:paraId="2718C28C" wp14:textId="77777777">
        <w:tc>
          <w:tcPr>
            <w:tcW w:w="216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491072FA" wp14:textId="77777777">
            <w:r>
              <w:rPr>
                <w:rFonts w:ascii="Calibri" w:hAnsi="Calibri" w:eastAsia="Calibri" w:cs="Calibri"/>
                <w:b/>
                <w:bCs/>
                <w:color w:val="111827"/>
                <w:sz w:val="20"/>
                <w:szCs w:val="20"/>
              </w:rPr>
              <w:t xml:space="preserve">Date</w:t>
            </w:r>
          </w:p>
        </w:tc>
        <w:tc>
          <w:tcPr>
            <w:tcW w:w="36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4DB25C71" wp14:textId="77777777">
            <w:r>
              <w:rPr>
                <w:rFonts w:ascii="Calibri" w:hAnsi="Calibri" w:eastAsia="Calibri" w:cs="Calibri"/>
                <w:color w:val="111827"/>
                <w:sz w:val="20"/>
                <w:szCs w:val="20"/>
              </w:rPr>
              <w:t xml:space="preserve">2026-06-04 (v0.5)</w:t>
            </w:r>
          </w:p>
        </w:tc>
      </w:tr>
      <w:tr xmlns:wp14="http://schemas.microsoft.com/office/word/2010/wordml" w:rsidTr="74E87446" w14:paraId="602F14C4" wp14:textId="77777777">
        <w:tc>
          <w:tcPr>
            <w:tcW w:w="216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4355212D" wp14:textId="77777777">
            <w:r>
              <w:rPr>
                <w:rFonts w:ascii="Calibri" w:hAnsi="Calibri" w:eastAsia="Calibri" w:cs="Calibri"/>
                <w:b/>
                <w:bCs/>
                <w:color w:val="111827"/>
                <w:sz w:val="20"/>
                <w:szCs w:val="20"/>
              </w:rPr>
              <w:t xml:space="preserve">Module</w:t>
            </w:r>
          </w:p>
        </w:tc>
        <w:tc>
          <w:tcPr>
            <w:tcW w:w="36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63C1FCCA" wp14:textId="77777777">
            <w:r>
              <w:rPr>
                <w:rFonts w:ascii="Calibri" w:hAnsi="Calibri" w:eastAsia="Calibri" w:cs="Calibri"/>
                <w:color w:val="111827"/>
                <w:sz w:val="20"/>
                <w:szCs w:val="20"/>
              </w:rPr>
              <w:t xml:space="preserve">M-16 — Customer Journey Mapping</w:t>
            </w:r>
          </w:p>
        </w:tc>
      </w:tr>
      <w:tr xmlns:wp14="http://schemas.microsoft.com/office/word/2010/wordml" w:rsidTr="74E87446" w14:paraId="16C029E8" wp14:textId="77777777">
        <w:tc>
          <w:tcPr>
            <w:tcW w:w="216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70C07EF4" wp14:textId="77777777">
            <w:r>
              <w:rPr>
                <w:rFonts w:ascii="Calibri" w:hAnsi="Calibri" w:eastAsia="Calibri" w:cs="Calibri"/>
                <w:b/>
                <w:bCs/>
                <w:color w:val="111827"/>
                <w:sz w:val="20"/>
                <w:szCs w:val="20"/>
              </w:rPr>
              <w:t xml:space="preserve">Implementation Order</w:t>
            </w:r>
          </w:p>
        </w:tc>
        <w:tc>
          <w:tcPr>
            <w:tcW w:w="36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3A82ECBC" wp14:textId="77777777">
            <w:r>
              <w:rPr>
                <w:rFonts w:ascii="Calibri" w:hAnsi="Calibri" w:eastAsia="Calibri" w:cs="Calibri"/>
                <w:color w:val="111827"/>
                <w:sz w:val="20"/>
                <w:szCs w:val="20"/>
              </w:rPr>
              <w:t xml:space="preserve">3rd module — after M-11 and M-10</w:t>
            </w:r>
          </w:p>
        </w:tc>
      </w:tr>
      <w:tr xmlns:wp14="http://schemas.microsoft.com/office/word/2010/wordml" w:rsidTr="74E87446" w14:paraId="757CE5BD" wp14:textId="77777777">
        <w:tc>
          <w:tcPr>
            <w:tcW w:w="216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25B4A087" wp14:textId="77777777">
            <w:r>
              <w:rPr>
                <w:rFonts w:ascii="Calibri" w:hAnsi="Calibri" w:eastAsia="Calibri" w:cs="Calibri"/>
                <w:b/>
                <w:bCs/>
                <w:color w:val="111827"/>
                <w:sz w:val="20"/>
                <w:szCs w:val="20"/>
              </w:rPr>
              <w:t xml:space="preserve">Document Scope</w:t>
            </w:r>
          </w:p>
        </w:tc>
        <w:tc>
          <w:tcPr>
            <w:tcW w:w="36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3709C863" wp14:textId="77777777">
            <w:r>
              <w:rPr>
                <w:rFonts w:ascii="Calibri" w:hAnsi="Calibri" w:eastAsia="Calibri" w:cs="Calibri"/>
                <w:color w:val="111827"/>
                <w:sz w:val="20"/>
                <w:szCs w:val="20"/>
              </w:rPr>
              <w:t xml:space="preserve">Chunk 1 of 2 — Feature Spec + Data Model + Scoring Model</w:t>
            </w:r>
          </w:p>
        </w:tc>
      </w:tr>
    </w:tbl>
    <w:p xmlns:wp14="http://schemas.microsoft.com/office/word/2010/wordml" w14:paraId="0A37501D" wp14:textId="77777777">
      <w:r>
        <w:br w:type="page"/>
      </w:r>
    </w:p>
    <w:p xmlns:wp14="http://schemas.microsoft.com/office/word/2010/wordml" w14:paraId="32A36C38" wp14:textId="77777777">
      <w:pPr>
        <w:pStyle w:val="Heading1"/>
        <w:pBdr>
          <w:left w:val="single" w:color="17B8C8" w:sz="18" w:space="8"/>
        </w:pBdr>
        <w:spacing w:before="480" w:after="160"/>
        <w:ind w:left="180"/>
      </w:pPr>
      <w:r>
        <w:rPr>
          <w:rFonts w:ascii="Calibri" w:hAnsi="Calibri" w:eastAsia="Calibri" w:cs="Calibri"/>
          <w:b/>
          <w:bCs/>
          <w:color w:val="0F1F3D"/>
          <w:sz w:val="36"/>
          <w:szCs w:val="36"/>
        </w:rPr>
        <w:t xml:space="preserve">1. Introduction</w:t>
      </w:r>
    </w:p>
    <w:p xmlns:wp14="http://schemas.microsoft.com/office/word/2010/wordml" w14:paraId="77BFDD30" wp14:textId="77777777">
      <w:pPr>
        <w:pStyle w:val="Heading2"/>
        <w:spacing w:before="300" w:after="100"/>
      </w:pPr>
      <w:r>
        <w:rPr>
          <w:rFonts w:ascii="Calibri" w:hAnsi="Calibri" w:eastAsia="Calibri" w:cs="Calibri"/>
          <w:b/>
          <w:bCs/>
          <w:color w:val="0E8A97"/>
          <w:sz w:val="28"/>
          <w:szCs w:val="28"/>
        </w:rPr>
        <w:t xml:space="preserve">1.1 Purpose &amp; Audience</w:t>
      </w:r>
    </w:p>
    <w:p xmlns:wp14="http://schemas.microsoft.com/office/word/2010/wordml" w14:paraId="6EAD0154" wp14:textId="77777777">
      <w:pPr>
        <w:spacing w:before="60" w:after="80"/>
      </w:pPr>
      <w:r w:rsidRPr="74E87446" w:rsidR="74E87446">
        <w:rPr>
          <w:rFonts w:ascii="Calibri" w:hAnsi="Calibri" w:eastAsia="Calibri" w:cs="Calibri"/>
          <w:color w:val="111827"/>
          <w:sz w:val="22"/>
          <w:szCs w:val="22"/>
          <w:lang w:val="en-US"/>
        </w:rPr>
        <w:t>This document specifies the Customer Journey Mapping Module (M-16) for the Nabadat Voice of Customer (VOC) platform. It is the single source of truth for the engineering, QA, design, and product teams building this module.</w:t>
      </w:r>
    </w:p>
    <w:p xmlns:wp14="http://schemas.microsoft.com/office/word/2010/wordml" w14:paraId="202EE68E" wp14:textId="77777777">
      <w:pPr>
        <w:spacing w:before="60" w:after="80"/>
      </w:pPr>
      <w:r>
        <w:rPr>
          <w:rFonts w:ascii="Calibri" w:hAnsi="Calibri" w:eastAsia="Calibri" w:cs="Calibri"/>
          <w:color w:val="111827"/>
          <w:sz w:val="22"/>
          <w:szCs w:val="22"/>
        </w:rPr>
        <w:t xml:space="preserve">Audience: Backend engineers, frontend engineers, QA engineers, UX designers, product managers, CX consultants.</w:t>
      </w:r>
    </w:p>
    <w:p xmlns:wp14="http://schemas.microsoft.com/office/word/2010/wordml" w14:paraId="6AA39CB0" wp14:textId="77777777">
      <w:pPr>
        <w:spacing w:before="60" w:after="80"/>
      </w:pPr>
      <w:r w:rsidRPr="74E87446" w:rsidR="74E87446">
        <w:rPr>
          <w:rFonts w:ascii="Calibri" w:hAnsi="Calibri" w:eastAsia="Calibri" w:cs="Calibri"/>
          <w:color w:val="111827"/>
          <w:sz w:val="22"/>
          <w:szCs w:val="22"/>
          <w:lang w:val="en-US"/>
        </w:rPr>
        <w:t>This document is written under the assumption that the reader has no prior CX domain knowledge. Every CX/VOC term is defined the first time it appears and consolidated in the Glossary (Section 10).</w:t>
      </w:r>
    </w:p>
    <w:p xmlns:wp14="http://schemas.microsoft.com/office/word/2010/wordml" w14:paraId="70EFAC7B" wp14:textId="77777777">
      <w:pPr>
        <w:spacing w:before="60" w:after="80"/>
      </w:pPr>
      <w:r w:rsidRPr="74E87446" w:rsidR="74E87446">
        <w:rPr>
          <w:rFonts w:ascii="Calibri" w:hAnsi="Calibri" w:eastAsia="Calibri" w:cs="Calibri"/>
          <w:color w:val="111827"/>
          <w:sz w:val="22"/>
          <w:szCs w:val="22"/>
          <w:lang w:val="en-US"/>
        </w:rPr>
        <w:t>Implementation context: M-16 is the third module to be implemented on the Nabadat platform, built on top of M-11 (Tenant Administration) and M-10 (User &amp; Role Management). The RBAC primitives, tenant isolation infrastructure, and audit logging established by M-11 and M-10 are consumed by this module as foundational dependencies.</w:t>
      </w:r>
    </w:p>
    <w:p xmlns:wp14="http://schemas.microsoft.com/office/word/2010/wordml" w14:paraId="05CFE648" wp14:textId="77777777">
      <w:pPr>
        <w:pStyle w:val="Heading2"/>
        <w:spacing w:before="300" w:after="100"/>
      </w:pPr>
      <w:r>
        <w:rPr>
          <w:rFonts w:ascii="Calibri" w:hAnsi="Calibri" w:eastAsia="Calibri" w:cs="Calibri"/>
          <w:b/>
          <w:bCs/>
          <w:color w:val="0E8A97"/>
          <w:sz w:val="28"/>
          <w:szCs w:val="28"/>
        </w:rPr>
        <w:t xml:space="preserve">1.2 Scope</w:t>
      </w:r>
    </w:p>
    <w:p xmlns:wp14="http://schemas.microsoft.com/office/word/2010/wordml" w14:paraId="138482EE" wp14:textId="77777777">
      <w:pPr>
        <w:spacing w:before="60" w:after="80"/>
      </w:pPr>
      <w:r>
        <w:rPr>
          <w:rFonts w:ascii="Calibri" w:hAnsi="Calibri" w:eastAsia="Calibri" w:cs="Calibri"/>
          <w:b/>
          <w:bCs/>
          <w:color w:val="111827"/>
          <w:sz w:val="22"/>
          <w:szCs w:val="22"/>
        </w:rPr>
        <w:t xml:space="preserve">In Scope (this document):</w:t>
      </w:r>
    </w:p>
    <w:p xmlns:wp14="http://schemas.microsoft.com/office/word/2010/wordml" w14:paraId="076D5350" wp14:textId="77777777">
      <w:pPr>
        <w:pStyle w:val="ListParagraph"/>
        <w:numPr>
          <w:ilvl w:val="0"/>
          <w:numId w:val="2"/>
        </w:numPr>
        <w:spacing w:before="40" w:after="40"/>
      </w:pPr>
      <w:r>
        <w:rPr>
          <w:rFonts w:ascii="Calibri" w:hAnsi="Calibri" w:eastAsia="Calibri" w:cs="Calibri"/>
          <w:color w:val="111827"/>
          <w:sz w:val="22"/>
          <w:szCs w:val="22"/>
        </w:rPr>
        <w:t xml:space="preserve">Persona configuration (optional, reusable across journeys)</w:t>
      </w:r>
    </w:p>
    <w:p xmlns:wp14="http://schemas.microsoft.com/office/word/2010/wordml" w14:paraId="2955A6E1" wp14:textId="77777777">
      <w:pPr>
        <w:pStyle w:val="ListParagraph"/>
        <w:numPr>
          <w:ilvl w:val="0"/>
          <w:numId w:val="2"/>
        </w:numPr>
        <w:spacing w:before="40" w:after="40"/>
      </w:pPr>
      <w:r>
        <w:rPr>
          <w:rFonts w:ascii="Calibri" w:hAnsi="Calibri" w:eastAsia="Calibri" w:cs="Calibri"/>
          <w:color w:val="111827"/>
          <w:sz w:val="22"/>
          <w:szCs w:val="22"/>
        </w:rPr>
        <w:t xml:space="preserve">Customer journey configuration (journey → stages → touchpoints)</w:t>
      </w:r>
    </w:p>
    <w:p xmlns:wp14="http://schemas.microsoft.com/office/word/2010/wordml" w14:paraId="4DE5766D" wp14:textId="77777777">
      <w:pPr>
        <w:pStyle w:val="ListParagraph"/>
        <w:numPr>
          <w:ilvl w:val="0"/>
          <w:numId w:val="2"/>
        </w:numPr>
        <w:spacing w:before="40" w:after="40"/>
      </w:pPr>
      <w:r>
        <w:rPr>
          <w:rFonts w:ascii="Calibri" w:hAnsi="Calibri" w:eastAsia="Calibri" w:cs="Calibri"/>
          <w:color w:val="111827"/>
          <w:sz w:val="22"/>
          <w:szCs w:val="22"/>
        </w:rPr>
        <w:t xml:space="preserve">Journey-local touchpoints (all touchpoints created and owned within a single journey)</w:t>
      </w:r>
    </w:p>
    <w:p xmlns:wp14="http://schemas.microsoft.com/office/word/2010/wordml" w14:paraId="67E54CA7"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KPI configuration per touchpoint with weights and normalisation definitions</w:t>
      </w:r>
    </w:p>
    <w:p xmlns:wp14="http://schemas.microsoft.com/office/word/2010/wordml" w14:paraId="176858C9" wp14:textId="77777777">
      <w:pPr>
        <w:pStyle w:val="ListParagraph"/>
        <w:numPr>
          <w:ilvl w:val="0"/>
          <w:numId w:val="2"/>
        </w:numPr>
        <w:spacing w:before="40" w:after="40"/>
      </w:pPr>
      <w:r>
        <w:rPr>
          <w:rFonts w:ascii="Calibri" w:hAnsi="Calibri" w:eastAsia="Calibri" w:cs="Calibri"/>
          <w:color w:val="111827"/>
          <w:sz w:val="22"/>
          <w:szCs w:val="22"/>
        </w:rPr>
        <w:t xml:space="preserve">Strategic satisfaction scoring model: touchpoint, stage, and journey level (Section 3.3 &amp; Section 11)</w:t>
      </w:r>
    </w:p>
    <w:p xmlns:wp14="http://schemas.microsoft.com/office/word/2010/wordml" w14:paraId="0809DAB1" wp14:textId="77777777">
      <w:pPr>
        <w:pStyle w:val="ListParagraph"/>
        <w:numPr>
          <w:ilvl w:val="0"/>
          <w:numId w:val="2"/>
        </w:numPr>
        <w:spacing w:before="40" w:after="40"/>
      </w:pPr>
      <w:r>
        <w:rPr>
          <w:rFonts w:ascii="Calibri" w:hAnsi="Calibri" w:eastAsia="Calibri" w:cs="Calibri"/>
          <w:color w:val="111827"/>
          <w:sz w:val="22"/>
          <w:szCs w:val="22"/>
        </w:rPr>
        <w:t xml:space="preserve">Tenant-configurable scoring parameters (α, β, MOT multiplier, confidence thresholds)</w:t>
      </w:r>
    </w:p>
    <w:p xmlns:wp14="http://schemas.microsoft.com/office/word/2010/wordml" w14:paraId="239D6D2F" wp14:textId="77777777">
      <w:pPr>
        <w:pStyle w:val="ListParagraph"/>
        <w:numPr>
          <w:ilvl w:val="0"/>
          <w:numId w:val="2"/>
        </w:numPr>
        <w:spacing w:before="40" w:after="40"/>
      </w:pPr>
      <w:r>
        <w:rPr>
          <w:rFonts w:ascii="Calibri" w:hAnsi="Calibri" w:eastAsia="Calibri" w:cs="Calibri"/>
          <w:color w:val="111827"/>
          <w:sz w:val="22"/>
          <w:szCs w:val="22"/>
        </w:rPr>
        <w:t xml:space="preserve">Journey versioning (hybrid major/minor model)</w:t>
      </w:r>
    </w:p>
    <w:p xmlns:wp14="http://schemas.microsoft.com/office/word/2010/wordml" w14:paraId="02EBDC3A" wp14:textId="77777777">
      <w:pPr>
        <w:pStyle w:val="ListParagraph"/>
        <w:numPr>
          <w:ilvl w:val="0"/>
          <w:numId w:val="2"/>
        </w:numPr>
        <w:spacing w:before="40" w:after="40"/>
      </w:pPr>
      <w:r>
        <w:rPr>
          <w:rFonts w:ascii="Calibri" w:hAnsi="Calibri" w:eastAsia="Calibri" w:cs="Calibri"/>
          <w:color w:val="111827"/>
          <w:sz w:val="22"/>
          <w:szCs w:val="22"/>
        </w:rPr>
        <w:t xml:space="preserve">Pain point and happy moment detection (signal definitions and configuration; computation delegated to M-06)</w:t>
      </w:r>
    </w:p>
    <w:p xmlns:wp14="http://schemas.microsoft.com/office/word/2010/wordml" w14:paraId="4596AA9D" wp14:textId="77777777">
      <w:pPr>
        <w:pStyle w:val="ListParagraph"/>
        <w:numPr>
          <w:ilvl w:val="0"/>
          <w:numId w:val="2"/>
        </w:numPr>
        <w:spacing w:before="40" w:after="40"/>
      </w:pPr>
      <w:r>
        <w:rPr>
          <w:rFonts w:ascii="Calibri" w:hAnsi="Calibri" w:eastAsia="Calibri" w:cs="Calibri"/>
          <w:color w:val="111827"/>
          <w:sz w:val="22"/>
          <w:szCs w:val="22"/>
        </w:rPr>
        <w:t xml:space="preserve">Reporting output definitions (consumed by M-07 Dashboards &amp; Reporting)</w:t>
      </w:r>
    </w:p>
    <w:p xmlns:wp14="http://schemas.microsoft.com/office/word/2010/wordml" w14:paraId="6F2C393C" wp14:textId="77777777">
      <w:pPr>
        <w:pStyle w:val="ListParagraph"/>
        <w:numPr>
          <w:ilvl w:val="0"/>
          <w:numId w:val="2"/>
        </w:numPr>
        <w:spacing w:before="40" w:after="40"/>
      </w:pPr>
      <w:r>
        <w:rPr>
          <w:rFonts w:ascii="Calibri" w:hAnsi="Calibri" w:eastAsia="Calibri" w:cs="Calibri"/>
          <w:color w:val="111827"/>
          <w:sz w:val="22"/>
          <w:szCs w:val="22"/>
        </w:rPr>
        <w:t xml:space="preserve">Permissions &amp; role-based access for journey configuration (extends M-10 RBAC)</w:t>
      </w:r>
    </w:p>
    <w:p xmlns:wp14="http://schemas.microsoft.com/office/word/2010/wordml" w14:paraId="3813AF92" wp14:textId="77777777">
      <w:pPr>
        <w:pStyle w:val="ListParagraph"/>
        <w:numPr>
          <w:ilvl w:val="0"/>
          <w:numId w:val="2"/>
        </w:numPr>
        <w:spacing w:before="40" w:after="40"/>
      </w:pPr>
      <w:r>
        <w:rPr>
          <w:rFonts w:ascii="Calibri" w:hAnsi="Calibri" w:eastAsia="Calibri" w:cs="Calibri"/>
          <w:color w:val="111827"/>
          <w:sz w:val="22"/>
          <w:szCs w:val="22"/>
        </w:rPr>
        <w:t xml:space="preserve">Localization (Arabic + English, RTL support)</w:t>
      </w:r>
    </w:p>
    <w:p xmlns:wp14="http://schemas.microsoft.com/office/word/2010/wordml" w14:paraId="5C5195AA" wp14:textId="609BD55F">
      <w:pPr>
        <w:pStyle w:val="ListParagraph"/>
        <w:numPr>
          <w:ilvl w:val="0"/>
          <w:numId w:val="2"/>
        </w:numPr>
        <w:spacing w:before="40" w:after="40"/>
        <w:rPr/>
      </w:pPr>
      <w:r w:rsidRPr="32766B33" w:rsidR="32766B33">
        <w:rPr>
          <w:rFonts w:ascii="Calibri" w:hAnsi="Calibri" w:eastAsia="Calibri" w:cs="Calibri"/>
          <w:color w:val="111827"/>
          <w:sz w:val="22"/>
          <w:szCs w:val="22"/>
        </w:rPr>
        <w:t>Templates, cloning, export</w:t>
      </w:r>
    </w:p>
    <w:p xmlns:wp14="http://schemas.microsoft.com/office/word/2010/wordml" w14:paraId="5DAB6C7B" wp14:textId="77777777">
      <w:pPr>
        <w:spacing w:before="80" w:after="80"/>
      </w:pPr>
    </w:p>
    <w:p xmlns:wp14="http://schemas.microsoft.com/office/word/2010/wordml" w14:paraId="10C49B38" wp14:textId="77777777">
      <w:pPr>
        <w:spacing w:before="60" w:after="80"/>
      </w:pPr>
      <w:r>
        <w:rPr>
          <w:rFonts w:ascii="Calibri" w:hAnsi="Calibri" w:eastAsia="Calibri" w:cs="Calibri"/>
          <w:b/>
          <w:bCs/>
          <w:color w:val="111827"/>
          <w:sz w:val="22"/>
          <w:szCs w:val="22"/>
        </w:rPr>
        <w:t xml:space="preserve">Out of Scope (this document):</w:t>
      </w:r>
    </w:p>
    <w:p xmlns:wp14="http://schemas.microsoft.com/office/word/2010/wordml" w14:paraId="0FCD1C26" wp14:textId="77777777">
      <w:pPr>
        <w:pStyle w:val="ListParagraph"/>
        <w:numPr>
          <w:ilvl w:val="0"/>
          <w:numId w:val="2"/>
        </w:numPr>
        <w:spacing w:before="40" w:after="40"/>
      </w:pPr>
      <w:r>
        <w:rPr>
          <w:rFonts w:ascii="Calibri" w:hAnsi="Calibri" w:eastAsia="Calibri" w:cs="Calibri"/>
          <w:color w:val="111827"/>
          <w:sz w:val="22"/>
          <w:szCs w:val="22"/>
        </w:rPr>
        <w:t xml:space="preserve">Survey builder UI (handled in M-01 Survey and Form Builder)</w:t>
      </w:r>
    </w:p>
    <w:p xmlns:wp14="http://schemas.microsoft.com/office/word/2010/wordml" w14:paraId="670D6B8D" wp14:textId="77777777">
      <w:pPr>
        <w:pStyle w:val="ListParagraph"/>
        <w:numPr>
          <w:ilvl w:val="0"/>
          <w:numId w:val="2"/>
        </w:numPr>
        <w:spacing w:before="40" w:after="40"/>
      </w:pPr>
      <w:r>
        <w:rPr>
          <w:rFonts w:ascii="Calibri" w:hAnsi="Calibri" w:eastAsia="Calibri" w:cs="Calibri"/>
          <w:color w:val="111827"/>
          <w:sz w:val="22"/>
          <w:szCs w:val="22"/>
        </w:rPr>
        <w:t xml:space="preserve">Response collection mechanisms (handled by M-02 Channel Management)</w:t>
      </w:r>
    </w:p>
    <w:p xmlns:wp14="http://schemas.microsoft.com/office/word/2010/wordml" w14:paraId="569A0C60" wp14:textId="77777777">
      <w:pPr>
        <w:pStyle w:val="ListParagraph"/>
        <w:numPr>
          <w:ilvl w:val="0"/>
          <w:numId w:val="2"/>
        </w:numPr>
        <w:spacing w:before="40" w:after="40"/>
      </w:pPr>
      <w:r>
        <w:rPr>
          <w:rFonts w:ascii="Calibri" w:hAnsi="Calibri" w:eastAsia="Calibri" w:cs="Calibri"/>
          <w:color w:val="111827"/>
          <w:sz w:val="22"/>
          <w:szCs w:val="22"/>
        </w:rPr>
        <w:t xml:space="preserve">Text analytics / verbatim theme detection algorithms (consumed as input from M-05)</w:t>
      </w:r>
    </w:p>
    <w:p xmlns:wp14="http://schemas.microsoft.com/office/word/2010/wordml" w14:paraId="787DA245" wp14:textId="77777777">
      <w:pPr>
        <w:pStyle w:val="ListParagraph"/>
        <w:numPr>
          <w:ilvl w:val="0"/>
          <w:numId w:val="2"/>
        </w:numPr>
        <w:spacing w:before="40" w:after="40"/>
      </w:pPr>
      <w:r>
        <w:rPr>
          <w:rFonts w:ascii="Calibri" w:hAnsi="Calibri" w:eastAsia="Calibri" w:cs="Calibri"/>
          <w:color w:val="111827"/>
          <w:sz w:val="22"/>
          <w:szCs w:val="22"/>
        </w:rPr>
        <w:t xml:space="preserve">Shared/reusable touchpoint library — all touchpoints are journey-local in this version</w:t>
      </w:r>
    </w:p>
    <w:p xmlns:wp14="http://schemas.microsoft.com/office/word/2010/wordml" w14:paraId="1CA7A8DF" wp14:textId="77777777">
      <w:pPr>
        <w:pStyle w:val="ListParagraph"/>
        <w:numPr>
          <w:ilvl w:val="0"/>
          <w:numId w:val="2"/>
        </w:numPr>
        <w:spacing w:before="40" w:after="40"/>
      </w:pPr>
      <w:r>
        <w:rPr>
          <w:rFonts w:ascii="Calibri" w:hAnsi="Calibri" w:eastAsia="Calibri" w:cs="Calibri"/>
          <w:color w:val="111827"/>
          <w:sz w:val="22"/>
          <w:szCs w:val="22"/>
        </w:rPr>
        <w:t xml:space="preserve">Survey-to-Journey and Question-to-Touchpoint binding (handled in M-01)</w:t>
      </w:r>
    </w:p>
    <w:p xmlns:wp14="http://schemas.microsoft.com/office/word/2010/wordml" w14:paraId="65461644" wp14:textId="77777777">
      <w:pPr>
        <w:pStyle w:val="ListParagraph"/>
        <w:numPr>
          <w:ilvl w:val="0"/>
          <w:numId w:val="2"/>
        </w:numPr>
        <w:spacing w:before="40" w:after="40"/>
      </w:pPr>
      <w:r>
        <w:rPr>
          <w:rFonts w:ascii="Calibri" w:hAnsi="Calibri" w:eastAsia="Calibri" w:cs="Calibri"/>
          <w:color w:val="111827"/>
          <w:sz w:val="22"/>
          <w:szCs w:val="22"/>
        </w:rPr>
        <w:t xml:space="preserve">Score computation execution (delegated to M-06; this module defines configuration only)</w:t>
      </w:r>
    </w:p>
    <w:p xmlns:wp14="http://schemas.microsoft.com/office/word/2010/wordml" w14:paraId="6F674E6D" wp14:textId="77777777">
      <w:pPr>
        <w:pStyle w:val="ListParagraph"/>
        <w:numPr>
          <w:ilvl w:val="0"/>
          <w:numId w:val="2"/>
        </w:numPr>
        <w:spacing w:before="40" w:after="40"/>
      </w:pPr>
      <w:r>
        <w:rPr>
          <w:rFonts w:ascii="Calibri" w:hAnsi="Calibri" w:eastAsia="Calibri" w:cs="Calibri"/>
          <w:color w:val="111827"/>
          <w:sz w:val="22"/>
          <w:szCs w:val="22"/>
        </w:rPr>
        <w:t xml:space="preserve">Dashboard UI rendering (handled in M-07 Dashboards &amp; Reporting)</w:t>
      </w:r>
    </w:p>
    <w:p xmlns:wp14="http://schemas.microsoft.com/office/word/2010/wordml" w14:paraId="0CD8D0B8" wp14:textId="77777777">
      <w:pPr>
        <w:pStyle w:val="ListParagraph"/>
        <w:numPr>
          <w:ilvl w:val="0"/>
          <w:numId w:val="2"/>
        </w:numPr>
        <w:spacing w:before="40" w:after="40"/>
      </w:pPr>
      <w:r>
        <w:rPr>
          <w:rFonts w:ascii="Calibri" w:hAnsi="Calibri" w:eastAsia="Calibri" w:cs="Calibri"/>
          <w:color w:val="111827"/>
          <w:sz w:val="22"/>
          <w:szCs w:val="22"/>
        </w:rPr>
        <w:t xml:space="preserve">AI-generated journey suggestions (future roadmap)</w:t>
      </w:r>
    </w:p>
    <w:p xmlns:wp14="http://schemas.microsoft.com/office/word/2010/wordml" w14:paraId="52412645" wp14:textId="77777777">
      <w:pPr>
        <w:pStyle w:val="ListParagraph"/>
        <w:numPr>
          <w:ilvl w:val="0"/>
          <w:numId w:val="2"/>
        </w:numPr>
        <w:spacing w:before="40" w:after="40"/>
      </w:pPr>
      <w:r>
        <w:rPr>
          <w:rFonts w:ascii="Calibri" w:hAnsi="Calibri" w:eastAsia="Calibri" w:cs="Calibri"/>
          <w:color w:val="111827"/>
          <w:sz w:val="22"/>
          <w:szCs w:val="22"/>
        </w:rPr>
        <w:t xml:space="preserve">Bulk CSV import of journeys (future)</w:t>
      </w:r>
    </w:p>
    <w:p xmlns:wp14="http://schemas.microsoft.com/office/word/2010/wordml" w14:paraId="749C3335" wp14:textId="77777777">
      <w:pPr>
        <w:pStyle w:val="ListParagraph"/>
        <w:numPr>
          <w:ilvl w:val="0"/>
          <w:numId w:val="2"/>
        </w:numPr>
        <w:spacing w:before="40" w:after="40"/>
      </w:pPr>
      <w:r>
        <w:rPr>
          <w:rFonts w:ascii="Calibri" w:hAnsi="Calibri" w:eastAsia="Calibri" w:cs="Calibri"/>
          <w:color w:val="111827"/>
          <w:sz w:val="22"/>
          <w:szCs w:val="22"/>
        </w:rPr>
        <w:t xml:space="preserve">Real-time collaborative editing of journeys (future)</w:t>
      </w:r>
    </w:p>
    <w:p xmlns:wp14="http://schemas.microsoft.com/office/word/2010/wordml" w14:paraId="0375AA3C" wp14:textId="77777777">
      <w:pPr>
        <w:pStyle w:val="Heading2"/>
        <w:spacing w:before="300" w:after="100"/>
      </w:pPr>
      <w:r>
        <w:rPr>
          <w:rFonts w:ascii="Calibri" w:hAnsi="Calibri" w:eastAsia="Calibri" w:cs="Calibri"/>
          <w:b/>
          <w:bCs/>
          <w:color w:val="0E8A97"/>
          <w:sz w:val="28"/>
          <w:szCs w:val="28"/>
        </w:rPr>
        <w:t xml:space="preserve">1.3 Definitions &amp; Acronyms</w:t>
      </w:r>
    </w:p>
    <w:p xmlns:wp14="http://schemas.microsoft.com/office/word/2010/wordml" w14:paraId="62D6EE39" wp14:textId="77777777">
      <w:pPr>
        <w:spacing w:before="60" w:after="80"/>
      </w:pPr>
      <w:r w:rsidRPr="74E87446" w:rsidR="74E87446">
        <w:rPr>
          <w:rFonts w:ascii="Calibri" w:hAnsi="Calibri" w:eastAsia="Calibri" w:cs="Calibri"/>
          <w:color w:val="111827"/>
          <w:sz w:val="22"/>
          <w:szCs w:val="22"/>
          <w:lang w:val="en-US"/>
        </w:rPr>
        <w:t>Selected definitions used throughout this document. Full glossary in Section 10.</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xmlns:wp14="http://schemas.microsoft.com/office/word/2010/wordml" w:rsidTr="54E20ED5" w14:paraId="71B366A7" wp14:textId="77777777">
        <w:tc>
          <w:tcPr>
            <w:tcW w:w="2200" w:type="dxa"/>
            <w:tcBorders>
              <w:top w:val="single" w:color="E5E7EB" w:sz="1"/>
              <w:left w:val="single" w:color="E5E7EB" w:sz="1"/>
              <w:bottom w:val="single" w:color="E5E7EB" w:sz="1"/>
              <w:right w:val="single" w:color="E5E7EB" w:sz="1"/>
            </w:tcBorders>
            <w:shd w:val="clear" w:color="auto" w:fill="0F1F3D"/>
            <w:tcMar>
              <w:top w:w="100" w:type="dxa"/>
              <w:left w:w="140" w:type="dxa"/>
              <w:bottom w:w="100" w:type="dxa"/>
              <w:right w:w="140" w:type="dxa"/>
            </w:tcMar>
            <w:vAlign w:val="center"/>
          </w:tcPr>
          <w:p w14:paraId="0CEB4B25" wp14:textId="77777777">
            <w:r>
              <w:rPr>
                <w:rFonts w:ascii="Calibri" w:hAnsi="Calibri" w:eastAsia="Calibri" w:cs="Calibri"/>
                <w:b/>
                <w:bCs/>
                <w:color w:val="FFFFFF"/>
                <w:sz w:val="20"/>
                <w:szCs w:val="20"/>
              </w:rPr>
              <w:t xml:space="preserve">Term</w:t>
            </w:r>
          </w:p>
        </w:tc>
        <w:tc>
          <w:tcPr>
            <w:tcW w:w="7160" w:type="dxa"/>
            <w:tcBorders>
              <w:top w:val="single" w:color="E5E7EB" w:sz="1"/>
              <w:left w:val="single" w:color="E5E7EB" w:sz="1"/>
              <w:bottom w:val="single" w:color="E5E7EB" w:sz="1"/>
              <w:right w:val="single" w:color="E5E7EB" w:sz="1"/>
            </w:tcBorders>
            <w:shd w:val="clear" w:color="auto" w:fill="0F1F3D"/>
            <w:tcMar>
              <w:top w:w="100" w:type="dxa"/>
              <w:left w:w="140" w:type="dxa"/>
              <w:bottom w:w="100" w:type="dxa"/>
              <w:right w:w="140" w:type="dxa"/>
            </w:tcMar>
            <w:vAlign w:val="center"/>
          </w:tcPr>
          <w:p w14:paraId="3DA1D686" wp14:textId="77777777">
            <w:r>
              <w:rPr>
                <w:rFonts w:ascii="Calibri" w:hAnsi="Calibri" w:eastAsia="Calibri" w:cs="Calibri"/>
                <w:b/>
                <w:bCs/>
                <w:color w:val="FFFFFF"/>
                <w:sz w:val="20"/>
                <w:szCs w:val="20"/>
              </w:rPr>
              <w:t xml:space="preserve">Definition</w:t>
            </w:r>
          </w:p>
        </w:tc>
      </w:tr>
      <w:tr xmlns:wp14="http://schemas.microsoft.com/office/word/2010/wordml" w:rsidTr="54E20ED5" w14:paraId="1BF73225" wp14:textId="77777777">
        <w:tc>
          <w:tcPr>
            <w:tcW w:w="22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50968BCB" wp14:textId="77777777">
            <w:r>
              <w:rPr>
                <w:rFonts w:ascii="Calibri" w:hAnsi="Calibri" w:eastAsia="Calibri" w:cs="Calibri"/>
                <w:b/>
                <w:bCs/>
                <w:color w:val="111827"/>
                <w:sz w:val="20"/>
                <w:szCs w:val="20"/>
              </w:rPr>
              <w:t xml:space="preserve">VOC</w:t>
            </w:r>
          </w:p>
        </w:tc>
        <w:tc>
          <w:tcPr>
            <w:tcW w:w="716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3845D626" wp14:textId="77777777">
            <w:r w:rsidRPr="54E20ED5" w:rsidR="54E20ED5">
              <w:rPr>
                <w:rFonts w:ascii="Calibri" w:hAnsi="Calibri" w:eastAsia="Calibri" w:cs="Calibri"/>
                <w:color w:val="111827"/>
                <w:sz w:val="20"/>
                <w:szCs w:val="20"/>
                <w:lang w:val="en-US"/>
              </w:rPr>
              <w:t>Voice of Customer. A structured program to collect, analyse, and act on customer feedback.</w:t>
            </w:r>
          </w:p>
        </w:tc>
      </w:tr>
      <w:tr xmlns:wp14="http://schemas.microsoft.com/office/word/2010/wordml" w:rsidTr="54E20ED5" w14:paraId="6D672FFD" wp14:textId="77777777">
        <w:tc>
          <w:tcPr>
            <w:tcW w:w="22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646957F6" wp14:textId="77777777">
            <w:r>
              <w:rPr>
                <w:rFonts w:ascii="Calibri" w:hAnsi="Calibri" w:eastAsia="Calibri" w:cs="Calibri"/>
                <w:b/>
                <w:bCs/>
                <w:color w:val="111827"/>
                <w:sz w:val="20"/>
                <w:szCs w:val="20"/>
              </w:rPr>
              <w:t xml:space="preserve">Journey</w:t>
            </w:r>
          </w:p>
        </w:tc>
        <w:tc>
          <w:tcPr>
            <w:tcW w:w="716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7B0C00C0" wp14:textId="77777777">
            <w:r>
              <w:rPr>
                <w:rFonts w:ascii="Calibri" w:hAnsi="Calibri" w:eastAsia="Calibri" w:cs="Calibri"/>
                <w:color w:val="111827"/>
                <w:sz w:val="20"/>
                <w:szCs w:val="20"/>
              </w:rPr>
              <w:t xml:space="preserve">An end-to-end logical sequence of stages a customer traverses to achieve a goal (e.g., "Apply for a Personal Loan").</w:t>
            </w:r>
          </w:p>
        </w:tc>
      </w:tr>
      <w:tr xmlns:wp14="http://schemas.microsoft.com/office/word/2010/wordml" w:rsidTr="54E20ED5" w14:paraId="6CF621CB" wp14:textId="77777777">
        <w:tc>
          <w:tcPr>
            <w:tcW w:w="22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1FE7A217" wp14:textId="77777777">
            <w:r>
              <w:rPr>
                <w:rFonts w:ascii="Calibri" w:hAnsi="Calibri" w:eastAsia="Calibri" w:cs="Calibri"/>
                <w:b/>
                <w:bCs/>
                <w:color w:val="111827"/>
                <w:sz w:val="20"/>
                <w:szCs w:val="20"/>
              </w:rPr>
              <w:t xml:space="preserve">Stage</w:t>
            </w:r>
          </w:p>
        </w:tc>
        <w:tc>
          <w:tcPr>
            <w:tcW w:w="716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395CFC77" wp14:textId="77777777">
            <w:r>
              <w:rPr>
                <w:rFonts w:ascii="Calibri" w:hAnsi="Calibri" w:eastAsia="Calibri" w:cs="Calibri"/>
                <w:color w:val="111827"/>
                <w:sz w:val="20"/>
                <w:szCs w:val="20"/>
              </w:rPr>
              <w:t xml:space="preserve">A logical phase within a journey (e.g., "Application", "Approval", "Disbursement").</w:t>
            </w:r>
          </w:p>
        </w:tc>
      </w:tr>
      <w:tr xmlns:wp14="http://schemas.microsoft.com/office/word/2010/wordml" w:rsidTr="54E20ED5" w14:paraId="38C84106" wp14:textId="77777777">
        <w:tc>
          <w:tcPr>
            <w:tcW w:w="22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30AC8598" wp14:textId="77777777">
            <w:r>
              <w:rPr>
                <w:rFonts w:ascii="Calibri" w:hAnsi="Calibri" w:eastAsia="Calibri" w:cs="Calibri"/>
                <w:b/>
                <w:bCs/>
                <w:color w:val="111827"/>
                <w:sz w:val="20"/>
                <w:szCs w:val="20"/>
              </w:rPr>
              <w:t xml:space="preserve">Touchpoint (TP)</w:t>
            </w:r>
          </w:p>
        </w:tc>
        <w:tc>
          <w:tcPr>
            <w:tcW w:w="716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5C5B290E" wp14:textId="77777777">
            <w:r w:rsidRPr="74E87446" w:rsidR="74E87446">
              <w:rPr>
                <w:rFonts w:ascii="Calibri" w:hAnsi="Calibri" w:eastAsia="Calibri" w:cs="Calibri"/>
                <w:color w:val="111827"/>
                <w:sz w:val="20"/>
                <w:szCs w:val="20"/>
                <w:lang w:val="en-GB"/>
              </w:rPr>
              <w:t>A discrete interaction point between the customer and the brand within a stage. All touchpoints are journey-local in v1.</w:t>
            </w:r>
          </w:p>
        </w:tc>
      </w:tr>
      <w:tr xmlns:wp14="http://schemas.microsoft.com/office/word/2010/wordml" w:rsidTr="54E20ED5" w14:paraId="253BEBA0" wp14:textId="77777777">
        <w:tc>
          <w:tcPr>
            <w:tcW w:w="22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77C53A40" wp14:textId="77777777">
            <w:r>
              <w:rPr>
                <w:rFonts w:ascii="Calibri" w:hAnsi="Calibri" w:eastAsia="Calibri" w:cs="Calibri"/>
                <w:b/>
                <w:bCs/>
                <w:color w:val="111827"/>
                <w:sz w:val="20"/>
                <w:szCs w:val="20"/>
              </w:rPr>
              <w:t xml:space="preserve">Persona</w:t>
            </w:r>
          </w:p>
        </w:tc>
        <w:tc>
          <w:tcPr>
            <w:tcW w:w="716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63871EB9" wp14:textId="77777777">
            <w:r w:rsidRPr="54E20ED5" w:rsidR="54E20ED5">
              <w:rPr>
                <w:rFonts w:ascii="Calibri" w:hAnsi="Calibri" w:eastAsia="Calibri" w:cs="Calibri"/>
                <w:color w:val="111827"/>
                <w:sz w:val="20"/>
                <w:szCs w:val="20"/>
                <w:lang w:val="en-US"/>
              </w:rPr>
              <w:t>A representative archetype of a customer segment with shared behaviours and needs.</w:t>
            </w:r>
          </w:p>
        </w:tc>
      </w:tr>
      <w:tr xmlns:wp14="http://schemas.microsoft.com/office/word/2010/wordml" w:rsidTr="54E20ED5" w14:paraId="55EC1452" wp14:textId="77777777">
        <w:tc>
          <w:tcPr>
            <w:tcW w:w="22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3A1B8916" wp14:textId="77777777">
            <w:r>
              <w:rPr>
                <w:rFonts w:ascii="Calibri" w:hAnsi="Calibri" w:eastAsia="Calibri" w:cs="Calibri"/>
                <w:b/>
                <w:bCs/>
                <w:color w:val="111827"/>
                <w:sz w:val="20"/>
                <w:szCs w:val="20"/>
              </w:rPr>
              <w:t xml:space="preserve">KPI</w:t>
            </w:r>
          </w:p>
        </w:tc>
        <w:tc>
          <w:tcPr>
            <w:tcW w:w="716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63DA1249" wp14:textId="77777777">
            <w:r>
              <w:rPr>
                <w:rFonts w:ascii="Calibri" w:hAnsi="Calibri" w:eastAsia="Calibri" w:cs="Calibri"/>
                <w:color w:val="111827"/>
                <w:sz w:val="20"/>
                <w:szCs w:val="20"/>
              </w:rPr>
              <w:t xml:space="preserve">Key Performance Indicator. CX metrics (NPS, CSAT, CES, etc.) configured per touchpoint. M-16 owns configuration; M-06 owns computation.</w:t>
            </w:r>
          </w:p>
        </w:tc>
      </w:tr>
      <w:tr xmlns:wp14="http://schemas.microsoft.com/office/word/2010/wordml" w:rsidTr="54E20ED5" w14:paraId="724CF518" wp14:textId="77777777">
        <w:tc>
          <w:tcPr>
            <w:tcW w:w="22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06976CF5" wp14:textId="77777777">
            <w:r>
              <w:rPr>
                <w:rFonts w:ascii="Calibri" w:hAnsi="Calibri" w:eastAsia="Calibri" w:cs="Calibri"/>
                <w:b/>
                <w:bCs/>
                <w:color w:val="111827"/>
                <w:sz w:val="20"/>
                <w:szCs w:val="20"/>
              </w:rPr>
              <w:t xml:space="preserve">NPS</w:t>
            </w:r>
          </w:p>
        </w:tc>
        <w:tc>
          <w:tcPr>
            <w:tcW w:w="716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7476767C" wp14:textId="77777777">
            <w:r>
              <w:rPr>
                <w:rFonts w:ascii="Calibri" w:hAnsi="Calibri" w:eastAsia="Calibri" w:cs="Calibri"/>
                <w:color w:val="111827"/>
                <w:sz w:val="20"/>
                <w:szCs w:val="20"/>
              </w:rPr>
              <w:t xml:space="preserve">Net Promoter Score. Customer loyalty metric, −100 to +100.</w:t>
            </w:r>
          </w:p>
        </w:tc>
      </w:tr>
      <w:tr xmlns:wp14="http://schemas.microsoft.com/office/word/2010/wordml" w:rsidTr="54E20ED5" w14:paraId="59629808" wp14:textId="77777777">
        <w:tc>
          <w:tcPr>
            <w:tcW w:w="22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5DB11E21" wp14:textId="77777777">
            <w:r>
              <w:rPr>
                <w:rFonts w:ascii="Calibri" w:hAnsi="Calibri" w:eastAsia="Calibri" w:cs="Calibri"/>
                <w:b/>
                <w:bCs/>
                <w:color w:val="111827"/>
                <w:sz w:val="20"/>
                <w:szCs w:val="20"/>
              </w:rPr>
              <w:t xml:space="preserve">CSAT</w:t>
            </w:r>
          </w:p>
        </w:tc>
        <w:tc>
          <w:tcPr>
            <w:tcW w:w="716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57413B12" wp14:textId="77777777">
            <w:r>
              <w:rPr>
                <w:rFonts w:ascii="Calibri" w:hAnsi="Calibri" w:eastAsia="Calibri" w:cs="Calibri"/>
                <w:color w:val="111827"/>
                <w:sz w:val="20"/>
                <w:szCs w:val="20"/>
              </w:rPr>
              <w:t xml:space="preserve">Customer Satisfaction Score. Post-interaction rating, typically 1–5 or 1–10 scale.</w:t>
            </w:r>
          </w:p>
        </w:tc>
      </w:tr>
      <w:tr xmlns:wp14="http://schemas.microsoft.com/office/word/2010/wordml" w:rsidTr="54E20ED5" w14:paraId="0B5FCEA9" wp14:textId="77777777">
        <w:tc>
          <w:tcPr>
            <w:tcW w:w="22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1C8B883D" wp14:textId="77777777">
            <w:r>
              <w:rPr>
                <w:rFonts w:ascii="Calibri" w:hAnsi="Calibri" w:eastAsia="Calibri" w:cs="Calibri"/>
                <w:b/>
                <w:bCs/>
                <w:color w:val="111827"/>
                <w:sz w:val="20"/>
                <w:szCs w:val="20"/>
              </w:rPr>
              <w:t xml:space="preserve">CES</w:t>
            </w:r>
          </w:p>
        </w:tc>
        <w:tc>
          <w:tcPr>
            <w:tcW w:w="716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5D75D70E" wp14:textId="77777777">
            <w:r>
              <w:rPr>
                <w:rFonts w:ascii="Calibri" w:hAnsi="Calibri" w:eastAsia="Calibri" w:cs="Calibri"/>
                <w:color w:val="111827"/>
                <w:sz w:val="20"/>
                <w:szCs w:val="20"/>
              </w:rPr>
              <w:t xml:space="preserve">Customer Effort Score. Ease-of-interaction metric, typically 1–7 scale (lower = easier).</w:t>
            </w:r>
          </w:p>
        </w:tc>
      </w:tr>
      <w:tr xmlns:wp14="http://schemas.microsoft.com/office/word/2010/wordml" w:rsidTr="54E20ED5" w14:paraId="0841F361" wp14:textId="77777777">
        <w:tc>
          <w:tcPr>
            <w:tcW w:w="22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02493B54" wp14:textId="77777777">
            <w:r w:rsidRPr="74E87446" w:rsidR="74E87446">
              <w:rPr>
                <w:rFonts w:ascii="Calibri" w:hAnsi="Calibri" w:eastAsia="Calibri" w:cs="Calibri"/>
                <w:b w:val="1"/>
                <w:bCs w:val="1"/>
                <w:color w:val="111827"/>
                <w:sz w:val="20"/>
                <w:szCs w:val="20"/>
                <w:lang w:val="en-GB"/>
              </w:rPr>
              <w:t>MoT</w:t>
            </w:r>
          </w:p>
        </w:tc>
        <w:tc>
          <w:tcPr>
            <w:tcW w:w="716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273FF2B6" wp14:textId="77777777">
            <w:r w:rsidRPr="74E87446" w:rsidR="74E87446">
              <w:rPr>
                <w:rFonts w:ascii="Calibri" w:hAnsi="Calibri" w:eastAsia="Calibri" w:cs="Calibri"/>
                <w:color w:val="111827"/>
                <w:sz w:val="20"/>
                <w:szCs w:val="20"/>
                <w:lang w:val="en-GB"/>
              </w:rPr>
              <w:t>Moment of Truth. A touchpoint that disproportionately shapes overall customer perception.</w:t>
            </w:r>
          </w:p>
        </w:tc>
      </w:tr>
      <w:tr xmlns:wp14="http://schemas.microsoft.com/office/word/2010/wordml" w:rsidTr="54E20ED5" w14:paraId="10CB8BFE" wp14:textId="77777777">
        <w:tc>
          <w:tcPr>
            <w:tcW w:w="22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4B937997" wp14:textId="77777777">
            <w:r w:rsidRPr="74E87446" w:rsidR="74E87446">
              <w:rPr>
                <w:rFonts w:ascii="Calibri" w:hAnsi="Calibri" w:eastAsia="Calibri" w:cs="Calibri"/>
                <w:b w:val="1"/>
                <w:bCs w:val="1"/>
                <w:color w:val="111827"/>
                <w:sz w:val="20"/>
                <w:szCs w:val="20"/>
                <w:lang w:val="en-GB"/>
              </w:rPr>
              <w:t>TP_score</w:t>
            </w:r>
          </w:p>
        </w:tc>
        <w:tc>
          <w:tcPr>
            <w:tcW w:w="716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70C4F568" wp14:textId="77777777">
            <w:r w:rsidRPr="54E20ED5" w:rsidR="54E20ED5">
              <w:rPr>
                <w:rFonts w:ascii="Calibri" w:hAnsi="Calibri" w:eastAsia="Calibri" w:cs="Calibri"/>
                <w:color w:val="111827"/>
                <w:sz w:val="20"/>
                <w:szCs w:val="20"/>
                <w:lang w:val="en-US"/>
              </w:rPr>
              <w:t>The composite satisfaction score of a touchpoint, derived from its KPI scores weighted by KPI weights.</w:t>
            </w:r>
          </w:p>
        </w:tc>
      </w:tr>
      <w:tr xmlns:wp14="http://schemas.microsoft.com/office/word/2010/wordml" w:rsidTr="54E20ED5" w14:paraId="147D15E7" wp14:textId="77777777">
        <w:tc>
          <w:tcPr>
            <w:tcW w:w="22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7B36A3BF" wp14:textId="77777777">
            <w:r w:rsidRPr="74E87446" w:rsidR="74E87446">
              <w:rPr>
                <w:rFonts w:ascii="Calibri" w:hAnsi="Calibri" w:eastAsia="Calibri" w:cs="Calibri"/>
                <w:b w:val="1"/>
                <w:bCs w:val="1"/>
                <w:color w:val="111827"/>
                <w:sz w:val="20"/>
                <w:szCs w:val="20"/>
                <w:lang w:val="en-GB"/>
              </w:rPr>
              <w:t>Stage_strategic</w:t>
            </w:r>
          </w:p>
        </w:tc>
        <w:tc>
          <w:tcPr>
            <w:tcW w:w="716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312392FF" wp14:textId="77777777">
            <w:r w:rsidRPr="54E20ED5" w:rsidR="54E20ED5">
              <w:rPr>
                <w:rFonts w:ascii="Calibri" w:hAnsi="Calibri" w:eastAsia="Calibri" w:cs="Calibri"/>
                <w:color w:val="111827"/>
                <w:sz w:val="20"/>
                <w:szCs w:val="20"/>
                <w:lang w:val="en-US"/>
              </w:rPr>
              <w:t>The weighted composite satisfaction score for a stage, derived from its touchpoints using the Strategic Scoring Model (Section 11).</w:t>
            </w:r>
          </w:p>
        </w:tc>
      </w:tr>
      <w:tr xmlns:wp14="http://schemas.microsoft.com/office/word/2010/wordml" w:rsidTr="54E20ED5" w14:paraId="7D594C82" wp14:textId="77777777">
        <w:tc>
          <w:tcPr>
            <w:tcW w:w="22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6B1B938B" wp14:textId="77777777">
            <w:r w:rsidRPr="74E87446" w:rsidR="74E87446">
              <w:rPr>
                <w:rFonts w:ascii="Calibri" w:hAnsi="Calibri" w:eastAsia="Calibri" w:cs="Calibri"/>
                <w:b w:val="1"/>
                <w:bCs w:val="1"/>
                <w:color w:val="111827"/>
                <w:sz w:val="20"/>
                <w:szCs w:val="20"/>
                <w:lang w:val="en-GB"/>
              </w:rPr>
              <w:t>Journey_strategic</w:t>
            </w:r>
          </w:p>
        </w:tc>
        <w:tc>
          <w:tcPr>
            <w:tcW w:w="716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21D5A9BF" wp14:textId="77777777">
            <w:r w:rsidRPr="54E20ED5" w:rsidR="54E20ED5">
              <w:rPr>
                <w:rFonts w:ascii="Calibri" w:hAnsi="Calibri" w:eastAsia="Calibri" w:cs="Calibri"/>
                <w:color w:val="111827"/>
                <w:sz w:val="20"/>
                <w:szCs w:val="20"/>
                <w:lang w:val="en-US"/>
              </w:rPr>
              <w:t>The weighted composite satisfaction score for a journey, derived from its stages.</w:t>
            </w:r>
          </w:p>
        </w:tc>
      </w:tr>
      <w:tr xmlns:wp14="http://schemas.microsoft.com/office/word/2010/wordml" w:rsidTr="54E20ED5" w14:paraId="5AB55B0D" wp14:textId="77777777">
        <w:tc>
          <w:tcPr>
            <w:tcW w:w="22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0BB3FC81" wp14:textId="77777777">
            <w:r w:rsidRPr="74E87446" w:rsidR="74E87446">
              <w:rPr>
                <w:rFonts w:ascii="Calibri" w:hAnsi="Calibri" w:eastAsia="Calibri" w:cs="Calibri"/>
                <w:b w:val="1"/>
                <w:bCs w:val="1"/>
                <w:color w:val="111827"/>
                <w:sz w:val="20"/>
                <w:szCs w:val="20"/>
                <w:lang w:val="en-GB"/>
              </w:rPr>
              <w:t>TP_effective_weight</w:t>
            </w:r>
          </w:p>
        </w:tc>
        <w:tc>
          <w:tcPr>
            <w:tcW w:w="716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5793D40E" wp14:textId="77777777">
            <w:r w:rsidRPr="74E87446" w:rsidR="74E87446">
              <w:rPr>
                <w:rFonts w:ascii="Calibri" w:hAnsi="Calibri" w:eastAsia="Calibri" w:cs="Calibri"/>
                <w:color w:val="111827"/>
                <w:sz w:val="20"/>
                <w:szCs w:val="20"/>
                <w:lang w:val="en-GB"/>
              </w:rPr>
              <w:t>The computed weight of a touchpoint in stage scoring, incorporating TP_weight, customer/business importance, MoT multiplier, and confidence factor.</w:t>
            </w:r>
          </w:p>
        </w:tc>
      </w:tr>
      <w:tr xmlns:wp14="http://schemas.microsoft.com/office/word/2010/wordml" w:rsidTr="54E20ED5" w14:paraId="3D539156" wp14:textId="77777777">
        <w:tc>
          <w:tcPr>
            <w:tcW w:w="22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246149A7" wp14:textId="77777777">
            <w:r w:rsidRPr="74E87446" w:rsidR="74E87446">
              <w:rPr>
                <w:rFonts w:ascii="Calibri" w:hAnsi="Calibri" w:eastAsia="Calibri" w:cs="Calibri"/>
                <w:b w:val="1"/>
                <w:bCs w:val="1"/>
                <w:color w:val="111827"/>
                <w:sz w:val="20"/>
                <w:szCs w:val="20"/>
                <w:lang w:val="en-GB"/>
              </w:rPr>
              <w:t>confidence_factor</w:t>
            </w:r>
          </w:p>
        </w:tc>
        <w:tc>
          <w:tcPr>
            <w:tcW w:w="716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79650C91" wp14:textId="77777777">
            <w:r w:rsidRPr="74E87446" w:rsidR="74E87446">
              <w:rPr>
                <w:rFonts w:ascii="Calibri" w:hAnsi="Calibri" w:eastAsia="Calibri" w:cs="Calibri"/>
                <w:color w:val="111827"/>
                <w:sz w:val="20"/>
                <w:szCs w:val="20"/>
                <w:lang w:val="en-GB"/>
              </w:rPr>
              <w:t>A continuous dampening value (0–1.0) applied to a touchpoint's effective weight based on its response volume relative to the journey median. Prevents low-sample touchpoints from distorting scores.</w:t>
            </w:r>
          </w:p>
        </w:tc>
      </w:tr>
      <w:tr xmlns:wp14="http://schemas.microsoft.com/office/word/2010/wordml" w:rsidTr="54E20ED5" w14:paraId="10396133" wp14:textId="77777777">
        <w:tc>
          <w:tcPr>
            <w:tcW w:w="22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1DB7F8EF" wp14:textId="77777777">
            <w:r w:rsidRPr="74E87446" w:rsidR="74E87446">
              <w:rPr>
                <w:rFonts w:ascii="Calibri" w:hAnsi="Calibri" w:eastAsia="Calibri" w:cs="Calibri"/>
                <w:b w:val="1"/>
                <w:bCs w:val="1"/>
                <w:color w:val="111827"/>
                <w:sz w:val="20"/>
                <w:szCs w:val="20"/>
                <w:lang w:val="en-GB"/>
              </w:rPr>
              <w:t>n_TP</w:t>
            </w:r>
          </w:p>
        </w:tc>
        <w:tc>
          <w:tcPr>
            <w:tcW w:w="716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3C154141" wp14:textId="77777777">
            <w:r w:rsidRPr="74E87446" w:rsidR="74E87446">
              <w:rPr>
                <w:rFonts w:ascii="Calibri" w:hAnsi="Calibri" w:eastAsia="Calibri" w:cs="Calibri"/>
                <w:color w:val="111827"/>
                <w:sz w:val="20"/>
                <w:szCs w:val="20"/>
                <w:lang w:val="en-GB"/>
              </w:rPr>
              <w:t>Internal: KPI-weight-averaged response count for a touchpoint. Used only in confidence_factor calculation. Never displayed to users.</w:t>
            </w:r>
          </w:p>
        </w:tc>
      </w:tr>
      <w:tr xmlns:wp14="http://schemas.microsoft.com/office/word/2010/wordml" w:rsidTr="54E20ED5" w14:paraId="733C3CE1" wp14:textId="77777777">
        <w:tc>
          <w:tcPr>
            <w:tcW w:w="22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67467C3A" wp14:textId="77777777">
            <w:r w:rsidRPr="54E20ED5" w:rsidR="54E20ED5">
              <w:rPr>
                <w:rFonts w:ascii="Calibri" w:hAnsi="Calibri" w:eastAsia="Calibri" w:cs="Calibri"/>
                <w:b w:val="1"/>
                <w:bCs w:val="1"/>
                <w:color w:val="111827"/>
                <w:sz w:val="20"/>
                <w:szCs w:val="20"/>
                <w:lang w:val="en-US"/>
              </w:rPr>
              <w:t>Normalised Score</w:t>
            </w:r>
          </w:p>
        </w:tc>
        <w:tc>
          <w:tcPr>
            <w:tcW w:w="716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71C2185D" wp14:textId="77777777">
            <w:r>
              <w:rPr>
                <w:rFonts w:ascii="Calibri" w:hAnsi="Calibri" w:eastAsia="Calibri" w:cs="Calibri"/>
                <w:color w:val="111827"/>
                <w:sz w:val="20"/>
                <w:szCs w:val="20"/>
              </w:rPr>
              <w:t xml:space="preserve">A KPI score converted to a common 0–100 scale to enable cross-KPI weighting.</w:t>
            </w:r>
          </w:p>
        </w:tc>
      </w:tr>
      <w:tr xmlns:wp14="http://schemas.microsoft.com/office/word/2010/wordml" w:rsidTr="54E20ED5" w14:paraId="399F76D7" wp14:textId="77777777">
        <w:tc>
          <w:tcPr>
            <w:tcW w:w="22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0AFD8DF4" wp14:textId="77777777">
            <w:r>
              <w:rPr>
                <w:rFonts w:ascii="Calibri" w:hAnsi="Calibri" w:eastAsia="Calibri" w:cs="Calibri"/>
                <w:b/>
                <w:bCs/>
                <w:color w:val="111827"/>
                <w:sz w:val="20"/>
                <w:szCs w:val="20"/>
              </w:rPr>
              <w:t xml:space="preserve">Pain Point</w:t>
            </w:r>
          </w:p>
        </w:tc>
        <w:tc>
          <w:tcPr>
            <w:tcW w:w="716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4731533F" wp14:textId="77777777">
            <w:r>
              <w:rPr>
                <w:rFonts w:ascii="Calibri" w:hAnsi="Calibri" w:eastAsia="Calibri" w:cs="Calibri"/>
                <w:color w:val="111827"/>
                <w:sz w:val="20"/>
                <w:szCs w:val="20"/>
              </w:rPr>
              <w:t xml:space="preserve">A touchpoint with consistently low satisfaction or high friction.</w:t>
            </w:r>
          </w:p>
        </w:tc>
      </w:tr>
      <w:tr xmlns:wp14="http://schemas.microsoft.com/office/word/2010/wordml" w:rsidTr="54E20ED5" w14:paraId="47FF3777" wp14:textId="77777777">
        <w:tc>
          <w:tcPr>
            <w:tcW w:w="22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004F8AA2" wp14:textId="77777777">
            <w:r>
              <w:rPr>
                <w:rFonts w:ascii="Calibri" w:hAnsi="Calibri" w:eastAsia="Calibri" w:cs="Calibri"/>
                <w:b/>
                <w:bCs/>
                <w:color w:val="111827"/>
                <w:sz w:val="20"/>
                <w:szCs w:val="20"/>
              </w:rPr>
              <w:t xml:space="preserve">Happy Moment</w:t>
            </w:r>
          </w:p>
        </w:tc>
        <w:tc>
          <w:tcPr>
            <w:tcW w:w="716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3D49684F" wp14:textId="77777777">
            <w:r>
              <w:rPr>
                <w:rFonts w:ascii="Calibri" w:hAnsi="Calibri" w:eastAsia="Calibri" w:cs="Calibri"/>
                <w:color w:val="111827"/>
                <w:sz w:val="20"/>
                <w:szCs w:val="20"/>
              </w:rPr>
              <w:t xml:space="preserve">A touchpoint with consistently high satisfaction or delight.</w:t>
            </w:r>
          </w:p>
        </w:tc>
      </w:tr>
      <w:tr xmlns:wp14="http://schemas.microsoft.com/office/word/2010/wordml" w:rsidTr="54E20ED5" w14:paraId="27DA6BFE" wp14:textId="77777777">
        <w:tc>
          <w:tcPr>
            <w:tcW w:w="22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2FE75405" wp14:textId="77777777">
            <w:r>
              <w:rPr>
                <w:rFonts w:ascii="Calibri" w:hAnsi="Calibri" w:eastAsia="Calibri" w:cs="Calibri"/>
                <w:b/>
                <w:bCs/>
                <w:color w:val="111827"/>
                <w:sz w:val="20"/>
                <w:szCs w:val="20"/>
              </w:rPr>
              <w:t xml:space="preserve">Tenant</w:t>
            </w:r>
          </w:p>
        </w:tc>
        <w:tc>
          <w:tcPr>
            <w:tcW w:w="716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39CB9A1D" wp14:textId="77777777">
            <w:r w:rsidRPr="74E87446" w:rsidR="74E87446">
              <w:rPr>
                <w:rFonts w:ascii="Calibri" w:hAnsi="Calibri" w:eastAsia="Calibri" w:cs="Calibri"/>
                <w:color w:val="111827"/>
                <w:sz w:val="20"/>
                <w:szCs w:val="20"/>
                <w:lang w:val="en-GB"/>
              </w:rPr>
              <w:t>A client organisation using Nabadat. Each tenant's data is fully isolated.</w:t>
            </w:r>
          </w:p>
        </w:tc>
      </w:tr>
      <w:tr xmlns:wp14="http://schemas.microsoft.com/office/word/2010/wordml" w:rsidTr="54E20ED5" w14:paraId="0B78F614" wp14:textId="77777777">
        <w:tc>
          <w:tcPr>
            <w:tcW w:w="2200" w:type="dxa"/>
            <w:tcBorders>
              <w:top w:val="single" w:color="E5E7EB" w:sz="1"/>
              <w:left w:val="single" w:color="E5E7EB" w:sz="1"/>
              <w:bottom w:val="single" w:color="E5E7EB" w:sz="1"/>
              <w:right w:val="single" w:color="E5E7EB" w:sz="1"/>
            </w:tcBorders>
            <w:tcMar>
              <w:top w:w="100" w:type="dxa"/>
              <w:left w:w="140" w:type="dxa"/>
              <w:bottom w:w="100" w:type="dxa"/>
              <w:right w:w="140" w:type="dxa"/>
            </w:tcMar>
          </w:tcPr>
          <w:p w14:paraId="18EF19DB" wp14:textId="77777777">
            <w:r>
              <w:rPr>
                <w:rFonts w:ascii="Calibri" w:hAnsi="Calibri" w:eastAsia="Calibri" w:cs="Calibri"/>
                <w:b/>
                <w:bCs/>
                <w:color w:val="111827"/>
                <w:sz w:val="20"/>
                <w:szCs w:val="20"/>
              </w:rPr>
              <w:t xml:space="preserve">M-06</w:t>
            </w:r>
          </w:p>
        </w:tc>
        <w:tc>
          <w:tcPr>
            <w:tcW w:w="7160" w:type="dxa"/>
            <w:tcBorders>
              <w:top w:val="single" w:color="E5E7EB" w:sz="1"/>
              <w:left w:val="single" w:color="E5E7EB" w:sz="1"/>
              <w:bottom w:val="single" w:color="E5E7EB" w:sz="1"/>
              <w:right w:val="single" w:color="E5E7EB" w:sz="1"/>
            </w:tcBorders>
            <w:tcMar>
              <w:top w:w="100" w:type="dxa"/>
              <w:left w:w="140" w:type="dxa"/>
              <w:bottom w:w="100" w:type="dxa"/>
              <w:right w:w="140" w:type="dxa"/>
            </w:tcMar>
          </w:tcPr>
          <w:p w14:paraId="192D6BDA" wp14:textId="77777777">
            <w:r w:rsidRPr="54E20ED5" w:rsidR="74E87446">
              <w:rPr>
                <w:rFonts w:ascii="Calibri" w:hAnsi="Calibri" w:eastAsia="Calibri" w:cs="Calibri"/>
                <w:color w:val="111827"/>
                <w:sz w:val="20"/>
                <w:szCs w:val="20"/>
                <w:lang w:val="en-US"/>
              </w:rPr>
              <w:t>CX Metrics &amp; KPI Engine — the Nabadat module responsible for computing scores using KPI configurations defined in M-16.</w:t>
            </w:r>
          </w:p>
        </w:tc>
      </w:tr>
    </w:tbl>
    <w:p xmlns:wp14="http://schemas.microsoft.com/office/word/2010/wordml" w14:paraId="02EB378F" wp14:textId="77777777">
      <w:pPr>
        <w:spacing w:before="80" w:after="80"/>
      </w:pPr>
    </w:p>
    <w:p xmlns:wp14="http://schemas.microsoft.com/office/word/2010/wordml" w14:paraId="42A663D1" wp14:textId="77777777">
      <w:pPr>
        <w:pStyle w:val="Heading2"/>
        <w:spacing w:before="300" w:after="100"/>
      </w:pPr>
      <w:r>
        <w:rPr>
          <w:rFonts w:ascii="Calibri" w:hAnsi="Calibri" w:eastAsia="Calibri" w:cs="Calibri"/>
          <w:b/>
          <w:bCs/>
          <w:color w:val="0E8A97"/>
          <w:sz w:val="28"/>
          <w:szCs w:val="28"/>
        </w:rPr>
        <w:t xml:space="preserve">1.4 References</w:t>
      </w:r>
    </w:p>
    <w:p xmlns:wp14="http://schemas.microsoft.com/office/word/2010/wordml" w14:paraId="0CB28E6B"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Nabadat Platform Definition (DOC-01)</w:t>
      </w:r>
    </w:p>
    <w:p xmlns:wp14="http://schemas.microsoft.com/office/word/2010/wordml" w14:paraId="59D7A234" wp14:textId="77777777">
      <w:pPr>
        <w:pStyle w:val="ListParagraph"/>
        <w:numPr>
          <w:ilvl w:val="0"/>
          <w:numId w:val="2"/>
        </w:numPr>
        <w:spacing w:before="40" w:after="40"/>
      </w:pPr>
      <w:r>
        <w:rPr>
          <w:rFonts w:ascii="Calibri" w:hAnsi="Calibri" w:eastAsia="Calibri" w:cs="Calibri"/>
          <w:color w:val="111827"/>
          <w:sz w:val="22"/>
          <w:szCs w:val="22"/>
        </w:rPr>
        <w:t xml:space="preserve">M-10 — User &amp; Role Management SRS (foundational RBAC dependency)</w:t>
      </w:r>
    </w:p>
    <w:p xmlns:wp14="http://schemas.microsoft.com/office/word/2010/wordml" w14:paraId="70EA1F1E" wp14:textId="77777777">
      <w:pPr>
        <w:pStyle w:val="ListParagraph"/>
        <w:numPr>
          <w:ilvl w:val="0"/>
          <w:numId w:val="2"/>
        </w:numPr>
        <w:spacing w:before="40" w:after="40"/>
      </w:pPr>
      <w:r>
        <w:rPr>
          <w:rFonts w:ascii="Calibri" w:hAnsi="Calibri" w:eastAsia="Calibri" w:cs="Calibri"/>
          <w:color w:val="111827"/>
          <w:sz w:val="22"/>
          <w:szCs w:val="22"/>
        </w:rPr>
        <w:t xml:space="preserve">M-11 — Tenant Administration SRS (tenant isolation, audit log infrastructure)</w:t>
      </w:r>
    </w:p>
    <w:p xmlns:wp14="http://schemas.microsoft.com/office/word/2010/wordml" w14:paraId="6EB45660" wp14:textId="77777777">
      <w:pPr>
        <w:pStyle w:val="ListParagraph"/>
        <w:numPr>
          <w:ilvl w:val="0"/>
          <w:numId w:val="2"/>
        </w:numPr>
        <w:spacing w:before="40" w:after="40"/>
      </w:pPr>
      <w:r>
        <w:rPr>
          <w:rFonts w:ascii="Calibri" w:hAnsi="Calibri" w:eastAsia="Calibri" w:cs="Calibri"/>
          <w:color w:val="111827"/>
          <w:sz w:val="22"/>
          <w:szCs w:val="22"/>
        </w:rPr>
        <w:t xml:space="preserve">M-01 — Survey and Form Builder SRS (sibling — survey/question binding logic)</w:t>
      </w:r>
    </w:p>
    <w:p xmlns:wp14="http://schemas.microsoft.com/office/word/2010/wordml" w14:paraId="301DA5D8" wp14:textId="77777777">
      <w:pPr>
        <w:pStyle w:val="ListParagraph"/>
        <w:numPr>
          <w:ilvl w:val="0"/>
          <w:numId w:val="2"/>
        </w:numPr>
        <w:spacing w:before="40" w:after="40"/>
      </w:pPr>
      <w:r>
        <w:rPr>
          <w:rFonts w:ascii="Calibri" w:hAnsi="Calibri" w:eastAsia="Calibri" w:cs="Calibri"/>
          <w:color w:val="111827"/>
          <w:sz w:val="22"/>
          <w:szCs w:val="22"/>
        </w:rPr>
        <w:t xml:space="preserve">M-05 — NLP &amp; Text Analytics SRS (sibling — verbatim themes consumed here)</w:t>
      </w:r>
    </w:p>
    <w:p xmlns:wp14="http://schemas.microsoft.com/office/word/2010/wordml" w14:paraId="465BF472"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M-06 — CX Metrics &amp; KPI Engine SRS (sibling — computation engine and ScoreSnapshot owner)</w:t>
      </w:r>
    </w:p>
    <w:p xmlns:wp14="http://schemas.microsoft.com/office/word/2010/wordml" w14:paraId="59064911"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M-07 — Dashboards &amp; Reporting SRS (sibling — renders journey report outputs)</w:t>
      </w:r>
    </w:p>
    <w:p xmlns:wp14="http://schemas.microsoft.com/office/word/2010/wordml" w14:paraId="7BB8CB67" wp14:textId="77777777">
      <w:pPr>
        <w:pStyle w:val="ListParagraph"/>
        <w:numPr>
          <w:ilvl w:val="0"/>
          <w:numId w:val="2"/>
        </w:numPr>
        <w:spacing w:before="40" w:after="40"/>
      </w:pPr>
      <w:r>
        <w:rPr>
          <w:rFonts w:ascii="Calibri" w:hAnsi="Calibri" w:eastAsia="Calibri" w:cs="Calibri"/>
          <w:color w:val="111827"/>
          <w:sz w:val="22"/>
          <w:szCs w:val="22"/>
        </w:rPr>
        <w:t xml:space="preserve">M-09 — Notifications &amp; Alerts Engine SRS (sibling — fires pain/happy alerts)</w:t>
      </w:r>
    </w:p>
    <w:p xmlns:wp14="http://schemas.microsoft.com/office/word/2010/wordml" w14:paraId="4FF3008D"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Nabadat Brand &amp; Design System</w:t>
      </w:r>
    </w:p>
    <w:p xmlns:wp14="http://schemas.microsoft.com/office/word/2010/wordml" w14:paraId="7D1466F4" wp14:textId="77777777">
      <w:pPr>
        <w:pStyle w:val="ListParagraph"/>
        <w:numPr>
          <w:ilvl w:val="0"/>
          <w:numId w:val="2"/>
        </w:numPr>
        <w:spacing w:before="40" w:after="40"/>
      </w:pPr>
      <w:r>
        <w:rPr>
          <w:rFonts w:ascii="Calibri" w:hAnsi="Calibri" w:eastAsia="Calibri" w:cs="Calibri"/>
          <w:color w:val="111827"/>
          <w:sz w:val="22"/>
          <w:szCs w:val="22"/>
        </w:rPr>
        <w:t xml:space="preserve">ISO 8601 — date and time format standard</w:t>
      </w:r>
    </w:p>
    <w:p xmlns:wp14="http://schemas.microsoft.com/office/word/2010/wordml" w14:paraId="03695ABD" wp14:textId="77777777">
      <w:pPr>
        <w:pStyle w:val="ListParagraph"/>
        <w:numPr>
          <w:ilvl w:val="0"/>
          <w:numId w:val="2"/>
        </w:numPr>
        <w:spacing w:before="40" w:after="40"/>
      </w:pPr>
      <w:r>
        <w:rPr>
          <w:rFonts w:ascii="Calibri" w:hAnsi="Calibri" w:eastAsia="Calibri" w:cs="Calibri"/>
          <w:color w:val="111827"/>
          <w:sz w:val="22"/>
          <w:szCs w:val="22"/>
        </w:rPr>
        <w:t xml:space="preserve">WCAG 2.1 Level AA — accessibility standard</w:t>
      </w:r>
    </w:p>
    <w:p xmlns:wp14="http://schemas.microsoft.com/office/word/2010/wordml" w14:paraId="514C4448"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Kahneman, D. — Thinking, Fast and Slow (peak-end rule, basis for MoT methodology)</w:t>
      </w:r>
    </w:p>
    <w:p xmlns:wp14="http://schemas.microsoft.com/office/word/2010/wordml" w14:paraId="6A05A809" wp14:textId="77777777">
      <w:r>
        <w:br w:type="page"/>
      </w:r>
    </w:p>
    <w:p xmlns:wp14="http://schemas.microsoft.com/office/word/2010/wordml" w14:paraId="58B6F57E" wp14:textId="77777777">
      <w:pPr>
        <w:pStyle w:val="Heading1"/>
        <w:pBdr>
          <w:left w:val="single" w:color="17B8C8" w:sz="18" w:space="8"/>
        </w:pBdr>
        <w:spacing w:before="480" w:after="160"/>
        <w:ind w:left="180"/>
      </w:pPr>
      <w:r>
        <w:rPr>
          <w:rFonts w:ascii="Calibri" w:hAnsi="Calibri" w:eastAsia="Calibri" w:cs="Calibri"/>
          <w:b/>
          <w:bCs/>
          <w:color w:val="0F1F3D"/>
          <w:sz w:val="36"/>
          <w:szCs w:val="36"/>
        </w:rPr>
        <w:t xml:space="preserve">2. Overall Description</w:t>
      </w:r>
    </w:p>
    <w:p xmlns:wp14="http://schemas.microsoft.com/office/word/2010/wordml" w14:paraId="7B6F4116" wp14:textId="77777777">
      <w:pPr>
        <w:pStyle w:val="Heading2"/>
        <w:spacing w:before="300" w:after="100"/>
      </w:pPr>
      <w:r>
        <w:rPr>
          <w:rFonts w:ascii="Calibri" w:hAnsi="Calibri" w:eastAsia="Calibri" w:cs="Calibri"/>
          <w:b/>
          <w:bCs/>
          <w:color w:val="0E8A97"/>
          <w:sz w:val="28"/>
          <w:szCs w:val="28"/>
        </w:rPr>
        <w:t xml:space="preserve">2.1 Product Perspective</w:t>
      </w:r>
    </w:p>
    <w:p xmlns:wp14="http://schemas.microsoft.com/office/word/2010/wordml" w14:paraId="2E283C4D" wp14:textId="77777777">
      <w:pPr>
        <w:spacing w:before="60" w:after="80"/>
      </w:pPr>
      <w:r w:rsidRPr="74E87446" w:rsidR="74E87446">
        <w:rPr>
          <w:rFonts w:ascii="Calibri" w:hAnsi="Calibri" w:eastAsia="Calibri" w:cs="Calibri"/>
          <w:color w:val="111827"/>
          <w:sz w:val="22"/>
          <w:szCs w:val="22"/>
          <w:lang w:val="en-US"/>
        </w:rPr>
        <w:t>The Customer Journey Mapping Module (M-16) is a core module within the Nabadat VOC platform, built as the third module in the implementation sequence. It operates on top of the tenant and user management infrastructure established by M-11 and M-10.</w:t>
      </w:r>
    </w:p>
    <w:p xmlns:wp14="http://schemas.microsoft.com/office/word/2010/wordml" w14:paraId="37504546" wp14:textId="77777777">
      <w:pPr>
        <w:spacing w:before="60" w:after="80"/>
      </w:pPr>
      <w:r>
        <w:rPr>
          <w:rFonts w:ascii="Calibri" w:hAnsi="Calibri" w:eastAsia="Calibri" w:cs="Calibri"/>
          <w:color w:val="111827"/>
          <w:sz w:val="22"/>
          <w:szCs w:val="22"/>
        </w:rPr>
        <w:t xml:space="preserve">Module interactions:</w:t>
      </w:r>
    </w:p>
    <w:p xmlns:wp14="http://schemas.microsoft.com/office/word/2010/wordml" w14:paraId="0FF18D23"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M-10 User &amp; Role Management (foundational): Provides RBAC primitives — roles, permissions, scope assignments — that this module extends with journey-specific permissions.</w:t>
      </w:r>
    </w:p>
    <w:p xmlns:wp14="http://schemas.microsoft.com/office/word/2010/wordml" w14:paraId="6F9E0FA6" wp14:textId="77777777">
      <w:pPr>
        <w:pStyle w:val="ListParagraph"/>
        <w:numPr>
          <w:ilvl w:val="0"/>
          <w:numId w:val="2"/>
        </w:numPr>
        <w:spacing w:before="40" w:after="40"/>
      </w:pPr>
      <w:r>
        <w:rPr>
          <w:rFonts w:ascii="Calibri" w:hAnsi="Calibri" w:eastAsia="Calibri" w:cs="Calibri"/>
          <w:color w:val="111827"/>
          <w:sz w:val="22"/>
          <w:szCs w:val="22"/>
        </w:rPr>
        <w:t xml:space="preserve">M-11 Tenant Administration (foundational): Provides tenant isolation, tenant-level configuration, and the audit log infrastructure consumed by this module.</w:t>
      </w:r>
    </w:p>
    <w:p xmlns:wp14="http://schemas.microsoft.com/office/word/2010/wordml" w14:paraId="2250E573" wp14:textId="77777777">
      <w:pPr>
        <w:pStyle w:val="ListParagraph"/>
        <w:numPr>
          <w:ilvl w:val="0"/>
          <w:numId w:val="2"/>
        </w:numPr>
        <w:spacing w:before="40" w:after="40"/>
      </w:pPr>
      <w:r>
        <w:rPr>
          <w:rFonts w:ascii="Calibri" w:hAnsi="Calibri" w:eastAsia="Calibri" w:cs="Calibri"/>
          <w:color w:val="111827"/>
          <w:sz w:val="22"/>
          <w:szCs w:val="22"/>
        </w:rPr>
        <w:t xml:space="preserve">M-01 Survey and Form Builder (sibling): Surveys and questions bind to journeys and touchpoints from within M-01. This module exposes picker components (journey picker, touchpoint picker) consumed by M-01.</w:t>
      </w:r>
    </w:p>
    <w:p xmlns:wp14="http://schemas.microsoft.com/office/word/2010/wordml" w14:paraId="4D9D232D" wp14:textId="77777777">
      <w:pPr>
        <w:pStyle w:val="ListParagraph"/>
        <w:numPr>
          <w:ilvl w:val="0"/>
          <w:numId w:val="2"/>
        </w:numPr>
        <w:spacing w:before="40" w:after="40"/>
      </w:pPr>
      <w:r>
        <w:rPr>
          <w:rFonts w:ascii="Calibri" w:hAnsi="Calibri" w:eastAsia="Calibri" w:cs="Calibri"/>
          <w:color w:val="111827"/>
          <w:sz w:val="22"/>
          <w:szCs w:val="22"/>
        </w:rPr>
        <w:t xml:space="preserve">M-05 NLP &amp; Text Analytics (sibling): Provides verbatim themes per touchpoint used by Pain/Happy Detection Signal 4.</w:t>
      </w:r>
    </w:p>
    <w:p xmlns:wp14="http://schemas.microsoft.com/office/word/2010/wordml" w14:paraId="1ED4D717"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M-06 CX Metrics &amp; KPI Engine (sibling): Consumes KPI configuration, weights, normalisation rules, and the Strategic Scoring Model configuration (Section 11) defined in this module to compute touchpoint, stage, and journey scores.</w:t>
      </w:r>
    </w:p>
    <w:p xmlns:wp14="http://schemas.microsoft.com/office/word/2010/wordml" w14:paraId="739E8633"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M-07 Dashboards &amp; Reporting (sibling): Consumes journey-aggregated scores and detection results to render scorecards, journey canvas performance view, trend dashboards, and touchpoint performance tables.</w:t>
      </w:r>
    </w:p>
    <w:p xmlns:wp14="http://schemas.microsoft.com/office/word/2010/wordml" w14:paraId="0E9DA97B" wp14:textId="77777777">
      <w:pPr>
        <w:pStyle w:val="ListParagraph"/>
        <w:numPr>
          <w:ilvl w:val="0"/>
          <w:numId w:val="2"/>
        </w:numPr>
        <w:spacing w:before="40" w:after="40"/>
      </w:pPr>
      <w:r>
        <w:rPr>
          <w:rFonts w:ascii="Calibri" w:hAnsi="Calibri" w:eastAsia="Calibri" w:cs="Calibri"/>
          <w:color w:val="111827"/>
          <w:sz w:val="22"/>
          <w:szCs w:val="22"/>
        </w:rPr>
        <w:t xml:space="preserve">M-09 Notifications &amp; Alerts Engine (sibling): Sends alerts when pain/happy thresholds are crossed and when journey versions await approval.</w:t>
      </w:r>
    </w:p>
    <w:p xmlns:wp14="http://schemas.microsoft.com/office/word/2010/wordml" w14:paraId="5A39BBE3" wp14:textId="77777777">
      <w:pPr>
        <w:spacing w:before="80" w:after="80"/>
      </w:pPr>
    </w:p>
    <w:p xmlns:wp14="http://schemas.microsoft.com/office/word/2010/wordml" w14:paraId="1C624F9B" wp14:textId="77777777">
      <w:pPr>
        <w:spacing w:before="60" w:after="80"/>
      </w:pPr>
      <w:r w:rsidRPr="74E87446" w:rsidR="74E87446">
        <w:rPr>
          <w:rFonts w:ascii="Calibri" w:hAnsi="Calibri" w:eastAsia="Calibri" w:cs="Calibri"/>
          <w:color w:val="111827"/>
          <w:sz w:val="22"/>
          <w:szCs w:val="22"/>
          <w:lang w:val="en-US"/>
        </w:rPr>
        <w:t>This module owns the following entities (full data model in Section 4): Persona, Journey, JourneyVersion, Stage, TouchpointInJourney, KPIBinding, JourneyPersonaMap, ScoringConfig, and the supporting configuration entity DetectionConfig.</w:t>
      </w:r>
    </w:p>
    <w:p xmlns:wp14="http://schemas.microsoft.com/office/word/2010/wordml" w14:paraId="1C42D0D2" wp14:textId="77777777">
      <w:pPr>
        <w:pStyle w:val="Heading2"/>
        <w:spacing w:before="300" w:after="100"/>
      </w:pPr>
      <w:r>
        <w:rPr>
          <w:rFonts w:ascii="Calibri" w:hAnsi="Calibri" w:eastAsia="Calibri" w:cs="Calibri"/>
          <w:b/>
          <w:bCs/>
          <w:color w:val="0E8A97"/>
          <w:sz w:val="28"/>
          <w:szCs w:val="28"/>
        </w:rPr>
        <w:t xml:space="preserve">2.2 Operating Environment</w:t>
      </w:r>
    </w:p>
    <w:p xmlns:wp14="http://schemas.microsoft.com/office/word/2010/wordml" w14:paraId="523D3E73" wp14:textId="77777777">
      <w:pPr>
        <w:pStyle w:val="ListParagraph"/>
        <w:numPr>
          <w:ilvl w:val="0"/>
          <w:numId w:val="2"/>
        </w:numPr>
        <w:spacing w:before="40" w:after="40"/>
      </w:pPr>
      <w:r>
        <w:rPr>
          <w:rFonts w:ascii="Calibri" w:hAnsi="Calibri" w:eastAsia="Calibri" w:cs="Calibri"/>
          <w:color w:val="111827"/>
          <w:sz w:val="22"/>
          <w:szCs w:val="22"/>
        </w:rPr>
        <w:t xml:space="preserve">Web platform: Latest two versions of Chrome, Edge, Safari, Firefox</w:t>
      </w:r>
    </w:p>
    <w:p xmlns:wp14="http://schemas.microsoft.com/office/word/2010/wordml" w14:paraId="2384026B" wp14:textId="77777777">
      <w:pPr>
        <w:pStyle w:val="ListParagraph"/>
        <w:numPr>
          <w:ilvl w:val="0"/>
          <w:numId w:val="2"/>
        </w:numPr>
        <w:spacing w:before="40" w:after="40"/>
      </w:pPr>
      <w:r>
        <w:rPr>
          <w:rFonts w:ascii="Calibri" w:hAnsi="Calibri" w:eastAsia="Calibri" w:cs="Calibri"/>
          <w:color w:val="111827"/>
          <w:sz w:val="22"/>
          <w:szCs w:val="22"/>
        </w:rPr>
        <w:t xml:space="preserve">Responsive: Desktop primary; tablet supported; mobile read-only views for executive/frontline personas</w:t>
      </w:r>
    </w:p>
    <w:p xmlns:wp14="http://schemas.microsoft.com/office/word/2010/wordml" w14:paraId="42F6136E" wp14:textId="77777777">
      <w:pPr>
        <w:pStyle w:val="ListParagraph"/>
        <w:numPr>
          <w:ilvl w:val="0"/>
          <w:numId w:val="2"/>
        </w:numPr>
        <w:spacing w:before="40" w:after="40"/>
      </w:pPr>
      <w:r>
        <w:rPr>
          <w:rFonts w:ascii="Calibri" w:hAnsi="Calibri" w:eastAsia="Calibri" w:cs="Calibri"/>
          <w:color w:val="111827"/>
          <w:sz w:val="22"/>
          <w:szCs w:val="22"/>
        </w:rPr>
        <w:t xml:space="preserve">Languages: Arabic and English, with RTL support for Arabic</w:t>
      </w:r>
    </w:p>
    <w:p xmlns:wp14="http://schemas.microsoft.com/office/word/2010/wordml" w14:paraId="1CAFC455" wp14:textId="77777777">
      <w:pPr>
        <w:pStyle w:val="ListParagraph"/>
        <w:numPr>
          <w:ilvl w:val="0"/>
          <w:numId w:val="2"/>
        </w:numPr>
        <w:spacing w:before="40" w:after="40"/>
      </w:pPr>
      <w:r>
        <w:rPr>
          <w:rFonts w:ascii="Calibri" w:hAnsi="Calibri" w:eastAsia="Calibri" w:cs="Calibri"/>
          <w:color w:val="111827"/>
          <w:sz w:val="22"/>
          <w:szCs w:val="22"/>
        </w:rPr>
        <w:t xml:space="preserve">Multi-tenant: Strict tenant data isolation enforced at database and API layers</w:t>
      </w:r>
    </w:p>
    <w:p xmlns:wp14="http://schemas.microsoft.com/office/word/2010/wordml" w14:paraId="2E9EE2A5" wp14:textId="77777777">
      <w:pPr>
        <w:pStyle w:val="Heading2"/>
        <w:spacing w:before="300" w:after="100"/>
      </w:pPr>
      <w:r>
        <w:rPr>
          <w:rFonts w:ascii="Calibri" w:hAnsi="Calibri" w:eastAsia="Calibri" w:cs="Calibri"/>
          <w:b/>
          <w:bCs/>
          <w:color w:val="0E8A97"/>
          <w:sz w:val="28"/>
          <w:szCs w:val="28"/>
        </w:rPr>
        <w:t xml:space="preserve">2.3 Assumptions &amp; Dependencies</w:t>
      </w:r>
    </w:p>
    <w:p xmlns:wp14="http://schemas.microsoft.com/office/word/2010/wordml" w14:paraId="2D5F3392" wp14:textId="77777777">
      <w:pPr>
        <w:pStyle w:val="ListParagraph"/>
        <w:numPr>
          <w:ilvl w:val="0"/>
          <w:numId w:val="2"/>
        </w:numPr>
        <w:spacing w:before="40" w:after="40"/>
      </w:pPr>
      <w:r>
        <w:rPr>
          <w:rFonts w:ascii="Calibri" w:hAnsi="Calibri" w:eastAsia="Calibri" w:cs="Calibri"/>
          <w:color w:val="111827"/>
          <w:sz w:val="22"/>
          <w:szCs w:val="22"/>
        </w:rPr>
        <w:t xml:space="preserve">A1: M-10 (User &amp; Role Management) is fully operational. RBAC primitives are a prerequisite for the permission model in Section 3.9.</w:t>
      </w:r>
    </w:p>
    <w:p xmlns:wp14="http://schemas.microsoft.com/office/word/2010/wordml" w14:paraId="4DC0B21F" wp14:textId="77777777">
      <w:pPr>
        <w:pStyle w:val="ListParagraph"/>
        <w:numPr>
          <w:ilvl w:val="0"/>
          <w:numId w:val="2"/>
        </w:numPr>
        <w:spacing w:before="40" w:after="40"/>
      </w:pPr>
      <w:r>
        <w:rPr>
          <w:rFonts w:ascii="Calibri" w:hAnsi="Calibri" w:eastAsia="Calibri" w:cs="Calibri"/>
          <w:color w:val="111827"/>
          <w:sz w:val="22"/>
          <w:szCs w:val="22"/>
        </w:rPr>
        <w:t xml:space="preserve">A2: M-11 (Tenant Administration) is fully operational. Tenant provisioning, isolation enforcement, and audit log infrastructure are consumed by this module.</w:t>
      </w:r>
    </w:p>
    <w:p xmlns:wp14="http://schemas.microsoft.com/office/word/2010/wordml" w14:paraId="020FC7AF" wp14:textId="77777777">
      <w:pPr>
        <w:pStyle w:val="ListParagraph"/>
        <w:numPr>
          <w:ilvl w:val="0"/>
          <w:numId w:val="2"/>
        </w:numPr>
        <w:spacing w:before="40" w:after="40"/>
      </w:pPr>
      <w:r>
        <w:rPr>
          <w:rFonts w:ascii="Calibri" w:hAnsi="Calibri" w:eastAsia="Calibri" w:cs="Calibri"/>
          <w:color w:val="111827"/>
          <w:sz w:val="22"/>
          <w:szCs w:val="22"/>
        </w:rPr>
        <w:t xml:space="preserve">A3: M-01 (Survey and Form Builder) exposes Question entities and their response scales for KPI-eligibility checking.</w:t>
      </w:r>
    </w:p>
    <w:p xmlns:wp14="http://schemas.microsoft.com/office/word/2010/wordml" w14:paraId="39E7499F" wp14:textId="77777777">
      <w:pPr>
        <w:pStyle w:val="ListParagraph"/>
        <w:numPr>
          <w:ilvl w:val="0"/>
          <w:numId w:val="2"/>
        </w:numPr>
        <w:spacing w:before="40" w:after="40"/>
      </w:pPr>
      <w:r>
        <w:rPr>
          <w:rFonts w:ascii="Calibri" w:hAnsi="Calibri" w:eastAsia="Calibri" w:cs="Calibri"/>
          <w:color w:val="111827"/>
          <w:sz w:val="22"/>
          <w:szCs w:val="22"/>
        </w:rPr>
        <w:t xml:space="preserve">A4: M-05 (NLP &amp; Text Analytics) exposes verbatim themes per touchpoint for Pain/Happy Detection Signal 4.</w:t>
      </w:r>
    </w:p>
    <w:p xmlns:wp14="http://schemas.microsoft.com/office/word/2010/wordml" w14:paraId="11047A93"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A5: M-06 (CX Metrics &amp; KPI Engine) consumes KPI type, weight, normalisation definitions, and ScoringConfig from this module. M-06 must be designed to read and apply the full Strategic Scoring Model (Section 11).</w:t>
      </w:r>
    </w:p>
    <w:p xmlns:wp14="http://schemas.microsoft.com/office/word/2010/wordml" w14:paraId="72076A81" wp14:textId="77777777">
      <w:pPr>
        <w:pStyle w:val="ListParagraph"/>
        <w:numPr>
          <w:ilvl w:val="0"/>
          <w:numId w:val="2"/>
        </w:numPr>
        <w:spacing w:before="40" w:after="40"/>
      </w:pPr>
      <w:r>
        <w:rPr>
          <w:rFonts w:ascii="Calibri" w:hAnsi="Calibri" w:eastAsia="Calibri" w:cs="Calibri"/>
          <w:color w:val="111827"/>
          <w:sz w:val="22"/>
          <w:szCs w:val="22"/>
        </w:rPr>
        <w:t xml:space="preserve">A6: M-09 (Notifications &amp; Alerts Engine) is operational and can receive alert triggers from this module.</w:t>
      </w:r>
    </w:p>
    <w:p xmlns:wp14="http://schemas.microsoft.com/office/word/2010/wordml" w14:paraId="544EA30F" wp14:textId="77777777">
      <w:pPr>
        <w:pStyle w:val="ListParagraph"/>
        <w:numPr>
          <w:ilvl w:val="0"/>
          <w:numId w:val="2"/>
        </w:numPr>
        <w:spacing w:before="40" w:after="40"/>
      </w:pPr>
      <w:r>
        <w:rPr>
          <w:rFonts w:ascii="Calibri" w:hAnsi="Calibri" w:eastAsia="Calibri" w:cs="Calibri"/>
          <w:color w:val="111827"/>
          <w:sz w:val="22"/>
          <w:szCs w:val="22"/>
        </w:rPr>
        <w:t xml:space="preserve">A7: Each tenant has at least one user with the CX Program Manager role (P-01) at the time of M-16 onboarding.</w:t>
      </w:r>
    </w:p>
    <w:p xmlns:wp14="http://schemas.microsoft.com/office/word/2010/wordml" w14:paraId="41C8F396" wp14:textId="77777777">
      <w:r>
        <w:br w:type="page"/>
      </w:r>
    </w:p>
    <w:p xmlns:wp14="http://schemas.microsoft.com/office/word/2010/wordml" w14:paraId="7A1E753E" wp14:textId="77777777">
      <w:pPr>
        <w:pStyle w:val="Heading1"/>
        <w:pBdr>
          <w:left w:val="single" w:color="17B8C8" w:sz="18" w:space="8"/>
        </w:pBdr>
        <w:spacing w:before="480" w:after="160"/>
        <w:ind w:left="180"/>
      </w:pPr>
      <w:r>
        <w:rPr>
          <w:rFonts w:ascii="Calibri" w:hAnsi="Calibri" w:eastAsia="Calibri" w:cs="Calibri"/>
          <w:b/>
          <w:bCs/>
          <w:color w:val="0F1F3D"/>
          <w:sz w:val="36"/>
          <w:szCs w:val="36"/>
        </w:rPr>
        <w:t xml:space="preserve">3. System Features</w:t>
      </w:r>
    </w:p>
    <w:p xmlns:wp14="http://schemas.microsoft.com/office/word/2010/wordml" w14:paraId="4E1BCD44" wp14:textId="77777777">
      <w:pPr>
        <w:pStyle w:val="Heading2"/>
        <w:spacing w:before="300" w:after="100"/>
      </w:pPr>
      <w:r>
        <w:rPr>
          <w:rFonts w:ascii="Calibri" w:hAnsi="Calibri" w:eastAsia="Calibri" w:cs="Calibri"/>
          <w:b/>
          <w:bCs/>
          <w:color w:val="0E8A97"/>
          <w:sz w:val="28"/>
          <w:szCs w:val="28"/>
        </w:rPr>
        <w:t xml:space="preserve">3.1 F1 — Persona Management</w:t>
      </w:r>
    </w:p>
    <w:p xmlns:wp14="http://schemas.microsoft.com/office/word/2010/wordml" w14:paraId="6D0A9612" wp14:textId="77777777">
      <w:pPr>
        <w:pStyle w:val="Heading3"/>
        <w:spacing w:before="200" w:after="80"/>
      </w:pPr>
      <w:r>
        <w:rPr>
          <w:rFonts w:ascii="Calibri" w:hAnsi="Calibri" w:eastAsia="Calibri" w:cs="Calibri"/>
          <w:b/>
          <w:bCs/>
          <w:color w:val="0F1F3D"/>
          <w:sz w:val="24"/>
          <w:szCs w:val="24"/>
        </w:rPr>
        <w:t xml:space="preserve">3.1.1 Description &amp; Priority</w:t>
      </w:r>
    </w:p>
    <w:p xmlns:wp14="http://schemas.microsoft.com/office/word/2010/wordml" w14:paraId="363F341D" wp14:textId="77777777">
      <w:pPr>
        <w:spacing w:before="60" w:after="80"/>
      </w:pPr>
      <w:r w:rsidRPr="74E87446" w:rsidR="74E87446">
        <w:rPr>
          <w:rFonts w:ascii="Calibri" w:hAnsi="Calibri" w:eastAsia="Calibri" w:cs="Calibri"/>
          <w:color w:val="111827"/>
          <w:sz w:val="22"/>
          <w:szCs w:val="22"/>
          <w:lang w:val="en-US"/>
        </w:rPr>
        <w:t>Allows tenants to optionally define customer personas (archetypes) and reuse them across journeys. Personas are not required; users can create journeys without binding any persona.</w:t>
      </w:r>
    </w:p>
    <w:p xmlns:wp14="http://schemas.microsoft.com/office/word/2010/wordml" w14:paraId="69A744A6" wp14:textId="77777777">
      <w:pPr>
        <w:spacing w:before="60" w:after="80"/>
      </w:pPr>
      <w:r>
        <w:rPr>
          <w:rFonts w:ascii="Calibri" w:hAnsi="Calibri" w:eastAsia="Calibri" w:cs="Calibri"/>
          <w:color w:val="111827"/>
          <w:sz w:val="22"/>
          <w:szCs w:val="22"/>
        </w:rPr>
        <w:t xml:space="preserve">Priority: Should-have. Module functions without it but loses analytical depth.</w:t>
      </w:r>
    </w:p>
    <w:p xmlns:wp14="http://schemas.microsoft.com/office/word/2010/wordml" w14:paraId="0466406A" wp14:textId="77777777">
      <w:pPr>
        <w:pStyle w:val="Heading3"/>
        <w:spacing w:before="200" w:after="80"/>
      </w:pPr>
      <w:r>
        <w:rPr>
          <w:rFonts w:ascii="Calibri" w:hAnsi="Calibri" w:eastAsia="Calibri" w:cs="Calibri"/>
          <w:b/>
          <w:bCs/>
          <w:color w:val="0F1F3D"/>
          <w:sz w:val="24"/>
          <w:szCs w:val="24"/>
        </w:rPr>
        <w:t xml:space="preserve">3.1.2 Functional Requirements</w:t>
      </w:r>
    </w:p>
    <w:p xmlns:wp14="http://schemas.microsoft.com/office/word/2010/wordml" w14:paraId="1DCFFCB8"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FR-1.1: A user with permission must be able to create a new persona with: name (AR + EN), description (AR + EN), demographic attributes (configurable), behavioural attributes (configurable), and an avatar/icon (selectable from built-in set; no custom image upload in v1).</w:t>
      </w:r>
    </w:p>
    <w:p xmlns:wp14="http://schemas.microsoft.com/office/word/2010/wordml" w14:paraId="4D88FE54"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FR-1.2: Maximum 50 personas per tenant. On attempting the 51st: "You've reached the maximum of 50 personas. Archive an existing persona to create a new one."</w:t>
      </w:r>
    </w:p>
    <w:p xmlns:wp14="http://schemas.microsoft.com/office/word/2010/wordml" w14:paraId="7C64F68E"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FR-1.3: Persona statuses: Draft, Active, Archived. Only Active personas can be bound to journeys. Archived personas remain visible in historical reports but cannot be assigned to new journeys.</w:t>
      </w:r>
    </w:p>
    <w:p xmlns:wp14="http://schemas.microsoft.com/office/word/2010/wordml" w14:paraId="09D2ECAB"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FR-1.4: Persona edits affect all current and future journey reports immediately (personas are not version-locked to journey versions in v1).</w:t>
      </w:r>
    </w:p>
    <w:p xmlns:wp14="http://schemas.microsoft.com/office/word/2010/wordml" w14:paraId="4C494498"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FR-1.5: A persona bound to at least one journey cannot be deleted. The user must unbind or archive it first.</w:t>
      </w:r>
    </w:p>
    <w:p xmlns:wp14="http://schemas.microsoft.com/office/word/2010/wordml" w14:paraId="48AC6BDA" wp14:textId="77777777">
      <w:pPr>
        <w:pStyle w:val="ListParagraph"/>
        <w:numPr>
          <w:ilvl w:val="0"/>
          <w:numId w:val="2"/>
        </w:numPr>
        <w:spacing w:before="40" w:after="40"/>
      </w:pPr>
      <w:r>
        <w:rPr>
          <w:rFonts w:ascii="Calibri" w:hAnsi="Calibri" w:eastAsia="Calibri" w:cs="Calibri"/>
          <w:color w:val="111827"/>
          <w:sz w:val="22"/>
          <w:szCs w:val="22"/>
        </w:rPr>
        <w:t xml:space="preserve">FR-1.6: The system must support listing, searching by name, and filtering personas by status.</w:t>
      </w:r>
    </w:p>
    <w:p xmlns:wp14="http://schemas.microsoft.com/office/word/2010/wordml" w14:paraId="7B079DE3" wp14:textId="77777777">
      <w:pPr>
        <w:pStyle w:val="Heading3"/>
        <w:spacing w:before="200" w:after="80"/>
      </w:pPr>
      <w:r>
        <w:rPr>
          <w:rFonts w:ascii="Calibri" w:hAnsi="Calibri" w:eastAsia="Calibri" w:cs="Calibri"/>
          <w:b/>
          <w:bCs/>
          <w:color w:val="0F1F3D"/>
          <w:sz w:val="24"/>
          <w:szCs w:val="24"/>
        </w:rPr>
        <w:t xml:space="preserve">3.1.3 Business Rules</w:t>
      </w:r>
    </w:p>
    <w:p xmlns:wp14="http://schemas.microsoft.com/office/word/2010/wordml" w14:paraId="2649919D" wp14:textId="77777777">
      <w:pPr>
        <w:pStyle w:val="ListParagraph"/>
        <w:numPr>
          <w:ilvl w:val="0"/>
          <w:numId w:val="2"/>
        </w:numPr>
        <w:spacing w:before="40" w:after="40"/>
      </w:pPr>
      <w:r>
        <w:rPr>
          <w:rFonts w:ascii="Calibri" w:hAnsi="Calibri" w:eastAsia="Calibri" w:cs="Calibri"/>
          <w:color w:val="111827"/>
          <w:sz w:val="22"/>
          <w:szCs w:val="22"/>
        </w:rPr>
        <w:t xml:space="preserve">BR-1.1: Persona names must be unique per tenant per language (enforced on trimmed lowercase).</w:t>
      </w:r>
    </w:p>
    <w:p xmlns:wp14="http://schemas.microsoft.com/office/word/2010/wordml" w14:paraId="28C017C4" wp14:textId="77777777">
      <w:pPr>
        <w:pStyle w:val="ListParagraph"/>
        <w:numPr>
          <w:ilvl w:val="0"/>
          <w:numId w:val="2"/>
        </w:numPr>
        <w:spacing w:before="40" w:after="40"/>
      </w:pPr>
      <w:r>
        <w:rPr>
          <w:rFonts w:ascii="Calibri" w:hAnsi="Calibri" w:eastAsia="Calibri" w:cs="Calibri"/>
          <w:color w:val="111827"/>
          <w:sz w:val="22"/>
          <w:szCs w:val="22"/>
        </w:rPr>
        <w:t xml:space="preserve">BR-1.2: Demographic attributes are descriptive only — they do not gate which customers can take which journey.</w:t>
      </w:r>
    </w:p>
    <w:p xmlns:wp14="http://schemas.microsoft.com/office/word/2010/wordml" w14:paraId="7D672B29" wp14:textId="77777777">
      <w:pPr>
        <w:pStyle w:val="ListParagraph"/>
        <w:numPr>
          <w:ilvl w:val="0"/>
          <w:numId w:val="2"/>
        </w:numPr>
        <w:spacing w:before="40" w:after="40"/>
      </w:pPr>
      <w:r>
        <w:rPr>
          <w:rFonts w:ascii="Calibri" w:hAnsi="Calibri" w:eastAsia="Calibri" w:cs="Calibri"/>
          <w:color w:val="111827"/>
          <w:sz w:val="22"/>
          <w:szCs w:val="22"/>
        </w:rPr>
        <w:t xml:space="preserve">BR-1.3: Archived personas appear in historical reports with an "[Archived]" suffix label.</w:t>
      </w:r>
    </w:p>
    <w:p xmlns:wp14="http://schemas.microsoft.com/office/word/2010/wordml" w14:paraId="4FD0F950" wp14:textId="77777777">
      <w:pPr>
        <w:pStyle w:val="Heading2"/>
        <w:spacing w:before="300" w:after="100"/>
      </w:pPr>
      <w:r>
        <w:rPr>
          <w:rFonts w:ascii="Calibri" w:hAnsi="Calibri" w:eastAsia="Calibri" w:cs="Calibri"/>
          <w:b/>
          <w:bCs/>
          <w:color w:val="0E8A97"/>
          <w:sz w:val="28"/>
          <w:szCs w:val="28"/>
        </w:rPr>
        <w:t xml:space="preserve">3.2 F2 — Journey, Stage &amp; Touchpoint-in-Journey Configuration</w:t>
      </w:r>
    </w:p>
    <w:p xmlns:wp14="http://schemas.microsoft.com/office/word/2010/wordml" w14:paraId="20E73DCD" wp14:textId="77777777">
      <w:pPr>
        <w:pStyle w:val="Heading3"/>
        <w:spacing w:before="200" w:after="80"/>
      </w:pPr>
      <w:r>
        <w:rPr>
          <w:rFonts w:ascii="Calibri" w:hAnsi="Calibri" w:eastAsia="Calibri" w:cs="Calibri"/>
          <w:b/>
          <w:bCs/>
          <w:color w:val="0F1F3D"/>
          <w:sz w:val="24"/>
          <w:szCs w:val="24"/>
        </w:rPr>
        <w:t xml:space="preserve">3.2.1 Description &amp; Priority</w:t>
      </w:r>
    </w:p>
    <w:p xmlns:wp14="http://schemas.microsoft.com/office/word/2010/wordml" w14:paraId="0C6FFB66" wp14:textId="77777777">
      <w:pPr>
        <w:spacing w:before="60" w:after="80"/>
      </w:pPr>
      <w:r>
        <w:rPr>
          <w:rFonts w:ascii="Calibri" w:hAnsi="Calibri" w:eastAsia="Calibri" w:cs="Calibri"/>
          <w:color w:val="111827"/>
          <w:sz w:val="22"/>
          <w:szCs w:val="22"/>
        </w:rPr>
        <w:t xml:space="preserve">The core feature. Allows configuration of a customer journey, its sequence of stages, and the touchpoints within each stage. All touchpoints in M-16 v1 are journey-local. The UI is structured as: Journey List → Journey Builder (stage/touchpoint outline) → Touchpoint Configuration Panel (right drawer).</w:t>
      </w:r>
    </w:p>
    <w:p xmlns:wp14="http://schemas.microsoft.com/office/word/2010/wordml" w14:paraId="5B73A425" wp14:textId="77777777">
      <w:pPr>
        <w:spacing w:before="60" w:after="80"/>
      </w:pPr>
      <w:r w:rsidRPr="74E87446" w:rsidR="74E87446">
        <w:rPr>
          <w:rFonts w:ascii="Calibri" w:hAnsi="Calibri" w:eastAsia="Calibri" w:cs="Calibri"/>
          <w:color w:val="111827"/>
          <w:sz w:val="22"/>
          <w:szCs w:val="22"/>
          <w:lang w:val="en-US"/>
        </w:rPr>
        <w:t>Priority: Must-have.</w:t>
      </w:r>
    </w:p>
    <w:p xmlns:wp14="http://schemas.microsoft.com/office/word/2010/wordml" w:rsidP="74E87446" w14:paraId="54325764" wp14:textId="77777777">
      <w:pPr>
        <w:pBdr>
          <w:left w:val="single" w:color="17B8C8" w:sz="12" w:space="6"/>
        </w:pBdr>
        <w:spacing w:before="80" w:after="80"/>
        <w:ind w:left="300" w:right="160"/>
      </w:pPr>
      <w:r w:rsidRPr="74E87446" w:rsidR="74E87446">
        <w:rPr>
          <w:rFonts w:ascii="Calibri" w:hAnsi="Calibri" w:eastAsia="Calibri" w:cs="Calibri"/>
          <w:b w:val="1"/>
          <w:bCs w:val="1"/>
          <w:color w:val="0E8A97"/>
          <w:sz w:val="20"/>
          <w:szCs w:val="20"/>
          <w:lang w:val="en-US"/>
        </w:rPr>
        <w:t xml:space="preserve">NOTE  </w:t>
      </w:r>
      <w:r w:rsidRPr="74E87446" w:rsidR="74E87446">
        <w:rPr>
          <w:rFonts w:ascii="Calibri" w:hAnsi="Calibri" w:eastAsia="Calibri" w:cs="Calibri"/>
          <w:color w:val="374151"/>
          <w:sz w:val="20"/>
          <w:szCs w:val="20"/>
          <w:lang w:val="en-US"/>
        </w:rPr>
        <w:t>UI reference: Image 1 shows the Journey List screen (filter by Status and Type, journey cards showing stages/touchpoints count, version, last updated). Image 4 shows the Journey Builder screen with stage accordion rows and touchpoint items. Image 5 shows the Configure Touchpoint right-panel drawer.</w:t>
      </w:r>
    </w:p>
    <w:p xmlns:wp14="http://schemas.microsoft.com/office/word/2010/wordml" w14:paraId="602BEC4F" wp14:textId="77777777">
      <w:pPr>
        <w:pStyle w:val="Heading3"/>
        <w:spacing w:before="200" w:after="80"/>
      </w:pPr>
      <w:r>
        <w:rPr>
          <w:rFonts w:ascii="Calibri" w:hAnsi="Calibri" w:eastAsia="Calibri" w:cs="Calibri"/>
          <w:b/>
          <w:bCs/>
          <w:color w:val="0F1F3D"/>
          <w:sz w:val="24"/>
          <w:szCs w:val="24"/>
        </w:rPr>
        <w:t xml:space="preserve">3.2.2 Functional Requirements — Journey Level</w:t>
      </w:r>
    </w:p>
    <w:p xmlns:wp14="http://schemas.microsoft.com/office/word/2010/wordml" w14:paraId="08C3F176" wp14:textId="6FA4A89C">
      <w:pPr>
        <w:pStyle w:val="ListParagraph"/>
        <w:numPr>
          <w:ilvl w:val="0"/>
          <w:numId w:val="2"/>
        </w:numPr>
        <w:spacing w:before="40" w:after="40"/>
        <w:rPr/>
      </w:pPr>
      <w:r w:rsidRPr="54E20ED5" w:rsidR="54E20ED5">
        <w:rPr>
          <w:rFonts w:ascii="Calibri" w:hAnsi="Calibri" w:eastAsia="Calibri" w:cs="Calibri"/>
          <w:color w:val="111827"/>
          <w:sz w:val="22"/>
          <w:szCs w:val="22"/>
          <w:lang w:val="en-US"/>
        </w:rPr>
        <w:t>FR-2.1: Create a new journey with: name (AR + EN), description (AR + EN), journey type (Transactional, Lifecycle, Issue-Resolution, Onboarding), expected total duration (optional, days), and bound personas (zero or more).</w:t>
      </w:r>
    </w:p>
    <w:p xmlns:wp14="http://schemas.microsoft.com/office/word/2010/wordml" w14:paraId="01501C73" wp14:textId="1846C2D1">
      <w:pPr>
        <w:pStyle w:val="ListParagraph"/>
        <w:numPr>
          <w:ilvl w:val="0"/>
          <w:numId w:val="2"/>
        </w:numPr>
        <w:spacing w:before="40" w:after="40"/>
        <w:rPr/>
      </w:pPr>
      <w:r w:rsidRPr="54E20ED5" w:rsidR="74E87446">
        <w:rPr>
          <w:rFonts w:ascii="Calibri" w:hAnsi="Calibri" w:eastAsia="Calibri" w:cs="Calibri"/>
          <w:color w:val="111827"/>
          <w:sz w:val="22"/>
          <w:szCs w:val="22"/>
          <w:lang w:val="en-US"/>
        </w:rPr>
        <w:t xml:space="preserve">FR-2.2: Journey </w:t>
      </w:r>
      <w:r w:rsidRPr="54E20ED5" w:rsidR="74E87446">
        <w:rPr>
          <w:rFonts w:ascii="Calibri" w:hAnsi="Calibri" w:eastAsia="Calibri" w:cs="Calibri"/>
          <w:color w:val="111827"/>
          <w:sz w:val="22"/>
          <w:szCs w:val="22"/>
          <w:lang w:val="en-US"/>
        </w:rPr>
        <w:t>statuses</w:t>
      </w:r>
      <w:r w:rsidRPr="54E20ED5" w:rsidR="74E87446">
        <w:rPr>
          <w:rFonts w:ascii="Calibri" w:hAnsi="Calibri" w:eastAsia="Calibri" w:cs="Calibri"/>
          <w:color w:val="111827"/>
          <w:sz w:val="22"/>
          <w:szCs w:val="22"/>
          <w:lang w:val="en-US"/>
        </w:rPr>
        <w:t xml:space="preserve">: </w:t>
      </w:r>
      <w:r w:rsidRPr="54E20ED5" w:rsidR="74E87446">
        <w:rPr>
          <w:rFonts w:ascii="Calibri" w:hAnsi="Calibri" w:eastAsia="Calibri" w:cs="Calibri"/>
          <w:color w:val="111827"/>
          <w:sz w:val="22"/>
          <w:szCs w:val="22"/>
          <w:lang w:val="en-US"/>
        </w:rPr>
        <w:t>Draft</w:t>
      </w:r>
      <w:r w:rsidRPr="54E20ED5" w:rsidR="74E87446">
        <w:rPr>
          <w:rFonts w:ascii="Calibri" w:hAnsi="Calibri" w:eastAsia="Calibri" w:cs="Calibri"/>
          <w:color w:val="111827"/>
          <w:sz w:val="22"/>
          <w:szCs w:val="22"/>
          <w:lang w:val="en-US"/>
        </w:rPr>
        <w:t xml:space="preserve">, Active, </w:t>
      </w:r>
      <w:r w:rsidRPr="54E20ED5" w:rsidR="0DADCB5E">
        <w:rPr>
          <w:rFonts w:ascii="Calibri" w:hAnsi="Calibri" w:eastAsia="Calibri" w:cs="Calibri"/>
          <w:color w:val="111827"/>
          <w:sz w:val="22"/>
          <w:szCs w:val="22"/>
          <w:lang w:val="en-US"/>
        </w:rPr>
        <w:t xml:space="preserve">Inactived, </w:t>
      </w:r>
      <w:r w:rsidRPr="54E20ED5" w:rsidR="74E87446">
        <w:rPr>
          <w:rFonts w:ascii="Calibri" w:hAnsi="Calibri" w:eastAsia="Calibri" w:cs="Calibri"/>
          <w:color w:val="111827"/>
          <w:sz w:val="22"/>
          <w:szCs w:val="22"/>
          <w:lang w:val="en-US"/>
        </w:rPr>
        <w:t>Archived. Only Active journeys are used for measurement and reporting.</w:t>
      </w:r>
    </w:p>
    <w:p xmlns:wp14="http://schemas.microsoft.com/office/word/2010/wordml" w14:paraId="3355C723"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FR-2.3: A journey is bound to personas via a M:N relationship. For each bound persona, the user may optionally set persona-specific importance overlays at the touchpoint level.</w:t>
      </w:r>
    </w:p>
    <w:p xmlns:wp14="http://schemas.microsoft.com/office/word/2010/wordml" w14:paraId="049F4929"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FR-2.4: If no persona-specific overlay is set, the touchpoint's configured importance values apply as defaults.</w:t>
      </w:r>
    </w:p>
    <w:p xmlns:wp14="http://schemas.microsoft.com/office/word/2010/wordml" w14:paraId="6E56569C" wp14:textId="77777777">
      <w:pPr>
        <w:pStyle w:val="Heading3"/>
        <w:spacing w:before="200" w:after="80"/>
      </w:pPr>
      <w:r>
        <w:rPr>
          <w:rFonts w:ascii="Calibri" w:hAnsi="Calibri" w:eastAsia="Calibri" w:cs="Calibri"/>
          <w:b/>
          <w:bCs/>
          <w:color w:val="0F1F3D"/>
          <w:sz w:val="24"/>
          <w:szCs w:val="24"/>
        </w:rPr>
        <w:t xml:space="preserve">3.2.3 Functional Requirements — Stage Level</w:t>
      </w:r>
    </w:p>
    <w:p xmlns:wp14="http://schemas.microsoft.com/office/word/2010/wordml" w14:paraId="5F7B9A25"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FR-2.5: Each stage has: name (AR + EN), customer goal (AR + EN, free text), expected customer emotion (enum: Excited, Neutral, Anxious, Frustrated, Confident, Confused, Relieved), expected duration (optional), and sequence flag (Sequential or Parallel). Stage emotion and customer goal are displayed on the Journey Analytics canvas (Image 2).</w:t>
      </w:r>
    </w:p>
    <w:p xmlns:wp14="http://schemas.microsoft.com/office/word/2010/wordml" w14:paraId="76570FDA" wp14:textId="77777777">
      <w:pPr>
        <w:pStyle w:val="ListParagraph"/>
        <w:numPr>
          <w:ilvl w:val="0"/>
          <w:numId w:val="2"/>
        </w:numPr>
        <w:spacing w:before="40" w:after="40"/>
      </w:pPr>
      <w:r>
        <w:rPr>
          <w:rFonts w:ascii="Calibri" w:hAnsi="Calibri" w:eastAsia="Calibri" w:cs="Calibri"/>
          <w:color w:val="111827"/>
          <w:sz w:val="22"/>
          <w:szCs w:val="22"/>
        </w:rPr>
        <w:t xml:space="preserve">FR-2.6: A journey must have at least 1 stage to be published.</w:t>
      </w:r>
    </w:p>
    <w:p xmlns:wp14="http://schemas.microsoft.com/office/word/2010/wordml" w14:paraId="43421DEA"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FR-2.7: Stages can be reordered via drag-and-drop. Reordering after publish triggers a major version bump.</w:t>
      </w:r>
    </w:p>
    <w:p xmlns:wp14="http://schemas.microsoft.com/office/word/2010/wordml" w14:paraId="2C3BA2DB"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FR-2.8: Maximum 20 stages per journey. On exceeding: "You've reached the maximum of 20 stages. Consider splitting this into multiple journeys."</w:t>
      </w:r>
    </w:p>
    <w:p xmlns:wp14="http://schemas.microsoft.com/office/word/2010/wordml" w14:paraId="3196935C"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FR-2.9: Each stage carries a stage_weight (integer, default equal weight). The stage_weight is used in journey-level score aggregation (see Section 11).</w:t>
      </w:r>
    </w:p>
    <w:p xmlns:wp14="http://schemas.microsoft.com/office/word/2010/wordml" w14:paraId="3C310445" wp14:textId="77777777">
      <w:pPr>
        <w:pStyle w:val="Heading3"/>
        <w:spacing w:before="200" w:after="80"/>
      </w:pPr>
      <w:r>
        <w:rPr>
          <w:rFonts w:ascii="Calibri" w:hAnsi="Calibri" w:eastAsia="Calibri" w:cs="Calibri"/>
          <w:b/>
          <w:bCs/>
          <w:color w:val="0F1F3D"/>
          <w:sz w:val="24"/>
          <w:szCs w:val="24"/>
        </w:rPr>
        <w:t xml:space="preserve">3.2.4 Functional Requirements — Touchpoint-in-Journey Level</w:t>
      </w:r>
    </w:p>
    <w:p xmlns:wp14="http://schemas.microsoft.com/office/word/2010/wordml" w:rsidP="74E87446" w14:paraId="5983A8B4" wp14:textId="77777777">
      <w:pPr>
        <w:pBdr>
          <w:left w:val="single" w:color="17B8C8" w:sz="12" w:space="6"/>
        </w:pBdr>
        <w:spacing w:before="80" w:after="80"/>
        <w:ind w:left="300" w:right="160"/>
      </w:pPr>
      <w:r w:rsidRPr="74E87446" w:rsidR="74E87446">
        <w:rPr>
          <w:rFonts w:ascii="Calibri" w:hAnsi="Calibri" w:eastAsia="Calibri" w:cs="Calibri"/>
          <w:b w:val="1"/>
          <w:bCs w:val="1"/>
          <w:color w:val="0E8A97"/>
          <w:sz w:val="20"/>
          <w:szCs w:val="20"/>
          <w:lang w:val="en-US"/>
        </w:rPr>
        <w:t xml:space="preserve">NOTE  </w:t>
      </w:r>
      <w:r w:rsidRPr="74E87446" w:rsidR="74E87446">
        <w:rPr>
          <w:rFonts w:ascii="Calibri" w:hAnsi="Calibri" w:eastAsia="Calibri" w:cs="Calibri"/>
          <w:color w:val="374151"/>
          <w:sz w:val="20"/>
          <w:szCs w:val="20"/>
          <w:lang w:val="en-US"/>
        </w:rPr>
        <w:t>UI reference: Image 4 shows each touchpoint row with channel badge(s), star rating (representing importance_customer), MoT badge, and KPI count badge. Image 5 shows the Configure Touchpoint panel with: Name (Arabic shown), Description (EN + AR), Channels (multi-select chips), Importance to Customer (1-5 star selector), Importance to Business (1-5 star selector), Moment of Truth toggle, Mandatory toggle, and KPI Configuration section.</w:t>
      </w:r>
    </w:p>
    <w:p xmlns:wp14="http://schemas.microsoft.com/office/word/2010/wordml" w14:paraId="7CE6A343" wp14:textId="77777777">
      <w:pPr>
        <w:pStyle w:val="ListParagraph"/>
        <w:numPr>
          <w:ilvl w:val="0"/>
          <w:numId w:val="2"/>
        </w:numPr>
        <w:spacing w:before="40" w:after="40"/>
      </w:pPr>
      <w:r>
        <w:rPr>
          <w:rFonts w:ascii="Calibri" w:hAnsi="Calibri" w:eastAsia="Calibri" w:cs="Calibri"/>
          <w:color w:val="111827"/>
          <w:sz w:val="22"/>
          <w:szCs w:val="22"/>
        </w:rPr>
        <w:t xml:space="preserve">FR-2.10: All touchpoints are journey-local. Users create touchpoints directly within a journey — no library picker.</w:t>
      </w:r>
    </w:p>
    <w:p xmlns:wp14="http://schemas.microsoft.com/office/word/2010/wordml" w14:paraId="3CA7B576"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FR-2.11: Each touchpoint carries: sequence order, channel(s), importance_to_customer (1–5), importance_to_business (1–5), MoT flag, Mandatory flag, TP_weight (integer, user-configured), KPI binding (see F3), and name/description (AR + EN).</w:t>
      </w:r>
    </w:p>
    <w:p xmlns:wp14="http://schemas.microsoft.com/office/word/2010/wordml" w14:paraId="31C1A3C6" wp14:textId="77777777">
      <w:pPr>
        <w:pStyle w:val="ListParagraph"/>
        <w:numPr>
          <w:ilvl w:val="0"/>
          <w:numId w:val="2"/>
        </w:numPr>
        <w:spacing w:before="40" w:after="40"/>
      </w:pPr>
      <w:r>
        <w:rPr>
          <w:rFonts w:ascii="Calibri" w:hAnsi="Calibri" w:eastAsia="Calibri" w:cs="Calibri"/>
          <w:color w:val="111827"/>
          <w:sz w:val="22"/>
          <w:szCs w:val="22"/>
        </w:rPr>
        <w:t xml:space="preserve">FR-2.12: Maximum 30 touchpoints per stage, 300 per journey.</w:t>
      </w:r>
    </w:p>
    <w:p xmlns:wp14="http://schemas.microsoft.com/office/word/2010/wordml" w14:paraId="2B9C244B"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FR-2.13: Mandatory flag: whether every customer is expected to traverse this touchpoint. Consumed by M-06 for response-volume normalisation.</w:t>
      </w:r>
    </w:p>
    <w:p xmlns:wp14="http://schemas.microsoft.com/office/word/2010/wordml" w14:paraId="4D4D636D"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FR-2.14: MoT auto-suggest: when importance_to_customer ≥ 4, display non-blocking prompt: "This touchpoint has high customer importance. Mark as Moment of Truth? [Yes] [No]". Does not appear if MoT is already explicitly set.</w:t>
      </w:r>
    </w:p>
    <w:p xmlns:wp14="http://schemas.microsoft.com/office/word/2010/wordml" w14:paraId="77E8FFC3"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FR-2.15: TP_weight must be a positive integer. The engine normalises all TP_weights within a stage so they sum to 1.0 before scoring. Equal weights are the default.</w:t>
      </w:r>
    </w:p>
    <w:p xmlns:wp14="http://schemas.microsoft.com/office/word/2010/wordml" w14:paraId="4F2A3286"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FR-2.16: Stage_weight must be a positive integer. The engine normalises all Stage_weights within a journey. Equal weights are the default.</w:t>
      </w:r>
    </w:p>
    <w:p xmlns:wp14="http://schemas.microsoft.com/office/word/2010/wordml" w14:paraId="055AD0F1" wp14:textId="77777777">
      <w:pPr>
        <w:pStyle w:val="Heading3"/>
        <w:spacing w:before="200" w:after="80"/>
      </w:pPr>
      <w:r>
        <w:rPr>
          <w:rFonts w:ascii="Calibri" w:hAnsi="Calibri" w:eastAsia="Calibri" w:cs="Calibri"/>
          <w:b/>
          <w:bCs/>
          <w:color w:val="0F1F3D"/>
          <w:sz w:val="24"/>
          <w:szCs w:val="24"/>
        </w:rPr>
        <w:t xml:space="preserve">3.2.5 Business Rules</w:t>
      </w:r>
    </w:p>
    <w:p xmlns:wp14="http://schemas.microsoft.com/office/word/2010/wordml" w14:paraId="06C65D37" wp14:textId="77777777">
      <w:pPr>
        <w:pStyle w:val="ListParagraph"/>
        <w:numPr>
          <w:ilvl w:val="0"/>
          <w:numId w:val="2"/>
        </w:numPr>
        <w:spacing w:before="40" w:after="40"/>
      </w:pPr>
      <w:r>
        <w:rPr>
          <w:rFonts w:ascii="Calibri" w:hAnsi="Calibri" w:eastAsia="Calibri" w:cs="Calibri"/>
          <w:color w:val="111827"/>
          <w:sz w:val="22"/>
          <w:szCs w:val="22"/>
        </w:rPr>
        <w:t xml:space="preserve">BR-2.1: Journey names must be unique per tenant per language.</w:t>
      </w:r>
    </w:p>
    <w:p xmlns:wp14="http://schemas.microsoft.com/office/word/2010/wordml" w14:paraId="10189C93"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BR-2.2: A journey cannot be archived while bound to active surveys. Display: "This journey is currently bound to active surveys. Update survey bindings before archiving."</w:t>
      </w:r>
    </w:p>
    <w:p xmlns:wp14="http://schemas.microsoft.com/office/word/2010/wordml" w14:paraId="61CA3B65"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BR-2.3: Archived journey data remains queryable in historical reports; no new responses can be associated.</w:t>
      </w:r>
    </w:p>
    <w:p xmlns:wp14="http://schemas.microsoft.com/office/word/2010/wordml" w14:paraId="270F8BD1"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BR-2.4: Channel enum (non-extensible in v1): Web, Mobile App, Email, SMS, WhatsApp, Phone (Inbound), Phone (Outbound), Branch/In-Person, Chat, IVR, Social Media, Kiosk, Other.</w:t>
      </w:r>
    </w:p>
    <w:p xmlns:wp14="http://schemas.microsoft.com/office/word/2010/wordml" w14:paraId="6693F408" wp14:textId="77777777">
      <w:pPr>
        <w:pStyle w:val="ListParagraph"/>
        <w:numPr>
          <w:ilvl w:val="0"/>
          <w:numId w:val="2"/>
        </w:numPr>
        <w:spacing w:before="40" w:after="40"/>
      </w:pPr>
      <w:r>
        <w:rPr>
          <w:rFonts w:ascii="Calibri" w:hAnsi="Calibri" w:eastAsia="Calibri" w:cs="Calibri"/>
          <w:color w:val="111827"/>
          <w:sz w:val="22"/>
          <w:szCs w:val="22"/>
        </w:rPr>
        <w:t xml:space="preserve">BR-2.5: Persona-specific importance overlays take precedence over journey-level defaults.</w:t>
      </w:r>
    </w:p>
    <w:p xmlns:wp14="http://schemas.microsoft.com/office/word/2010/wordml" w14:paraId="0F07AC3E" wp14:textId="77777777">
      <w:pPr>
        <w:pStyle w:val="ListParagraph"/>
        <w:numPr>
          <w:ilvl w:val="0"/>
          <w:numId w:val="2"/>
        </w:numPr>
        <w:spacing w:before="40" w:after="40"/>
      </w:pPr>
      <w:r>
        <w:rPr>
          <w:rFonts w:ascii="Calibri" w:hAnsi="Calibri" w:eastAsia="Calibri" w:cs="Calibri"/>
          <w:color w:val="111827"/>
          <w:sz w:val="22"/>
          <w:szCs w:val="22"/>
        </w:rPr>
        <w:t xml:space="preserve">BR-2.6: Default KPI assignments by journey type — Transactional: [CSAT, CES]; Lifecycle: [CSAT, NPS]; Issue-Resolution: [CES, FCR]; Onboarding: [CSAT, CES, NPS]. User-overridable.</w:t>
      </w:r>
    </w:p>
    <w:p xmlns:wp14="http://schemas.microsoft.com/office/word/2010/wordml" w14:paraId="55416D2E" wp14:textId="77777777">
      <w:pPr>
        <w:pStyle w:val="Heading2"/>
        <w:spacing w:before="300" w:after="100"/>
      </w:pPr>
      <w:r>
        <w:rPr>
          <w:rFonts w:ascii="Calibri" w:hAnsi="Calibri" w:eastAsia="Calibri" w:cs="Calibri"/>
          <w:b/>
          <w:bCs/>
          <w:color w:val="0E8A97"/>
          <w:sz w:val="28"/>
          <w:szCs w:val="28"/>
        </w:rPr>
        <w:t xml:space="preserve">3.3 F3 — KPI Configuration per Touchpoint</w:t>
      </w:r>
    </w:p>
    <w:p xmlns:wp14="http://schemas.microsoft.com/office/word/2010/wordml" w14:paraId="22095BF4" wp14:textId="77777777">
      <w:pPr>
        <w:pStyle w:val="Heading3"/>
        <w:spacing w:before="200" w:after="80"/>
      </w:pPr>
      <w:r>
        <w:rPr>
          <w:rFonts w:ascii="Calibri" w:hAnsi="Calibri" w:eastAsia="Calibri" w:cs="Calibri"/>
          <w:b/>
          <w:bCs/>
          <w:color w:val="0F1F3D"/>
          <w:sz w:val="24"/>
          <w:szCs w:val="24"/>
        </w:rPr>
        <w:t xml:space="preserve">3.3.1 Description &amp; Priority</w:t>
      </w:r>
    </w:p>
    <w:p xmlns:wp14="http://schemas.microsoft.com/office/word/2010/wordml" w14:paraId="0DBB6D52" wp14:textId="77777777">
      <w:pPr>
        <w:spacing w:before="60" w:after="80"/>
      </w:pPr>
      <w:r w:rsidRPr="74E87446" w:rsidR="74E87446">
        <w:rPr>
          <w:rFonts w:ascii="Calibri" w:hAnsi="Calibri" w:eastAsia="Calibri" w:cs="Calibri"/>
          <w:color w:val="111827"/>
          <w:sz w:val="22"/>
          <w:szCs w:val="22"/>
          <w:lang w:val="en-US"/>
        </w:rPr>
        <w:t>For each touchpoint, the user configures one or more KPIs with weights. This configuration, combined with the Strategic Scoring Model (Section 11), is consumed by M-06 to compute all satisfaction scores. M-16 owns configuration and normalisation rule definitions; M-06 owns computation.</w:t>
      </w:r>
    </w:p>
    <w:p xmlns:wp14="http://schemas.microsoft.com/office/word/2010/wordml" w14:paraId="294B4E3F" wp14:textId="77777777">
      <w:pPr>
        <w:spacing w:before="60" w:after="80"/>
      </w:pPr>
      <w:r w:rsidRPr="74E87446" w:rsidR="74E87446">
        <w:rPr>
          <w:rFonts w:ascii="Calibri" w:hAnsi="Calibri" w:eastAsia="Calibri" w:cs="Calibri"/>
          <w:color w:val="111827"/>
          <w:sz w:val="22"/>
          <w:szCs w:val="22"/>
          <w:lang w:val="en-US"/>
        </w:rPr>
        <w:t>Priority: Must-have.</w:t>
      </w:r>
    </w:p>
    <w:p xmlns:wp14="http://schemas.microsoft.com/office/word/2010/wordml" w14:paraId="05B16440" wp14:textId="77777777">
      <w:pPr>
        <w:pStyle w:val="Heading3"/>
        <w:spacing w:before="200" w:after="80"/>
      </w:pPr>
      <w:r>
        <w:rPr>
          <w:rFonts w:ascii="Calibri" w:hAnsi="Calibri" w:eastAsia="Calibri" w:cs="Calibri"/>
          <w:b/>
          <w:bCs/>
          <w:color w:val="0F1F3D"/>
          <w:sz w:val="24"/>
          <w:szCs w:val="24"/>
        </w:rPr>
        <w:t xml:space="preserve">3.3.2 Functional Requirements</w:t>
      </w:r>
    </w:p>
    <w:p xmlns:wp14="http://schemas.microsoft.com/office/word/2010/wordml" w14:paraId="24DDFC6B" wp14:textId="77777777">
      <w:pPr>
        <w:pStyle w:val="ListParagraph"/>
        <w:numPr>
          <w:ilvl w:val="0"/>
          <w:numId w:val="2"/>
        </w:numPr>
        <w:spacing w:before="40" w:after="40"/>
      </w:pPr>
      <w:r>
        <w:rPr>
          <w:rFonts w:ascii="Calibri" w:hAnsi="Calibri" w:eastAsia="Calibri" w:cs="Calibri"/>
          <w:color w:val="111827"/>
          <w:sz w:val="22"/>
          <w:szCs w:val="22"/>
        </w:rPr>
        <w:t xml:space="preserve">FR-3.1: For each touchpoint, add one or more KPIs: NPS, CSAT-5pt, CSAT-10pt, CES-5pt, CES-7pt, FCR (binary or %), Sentiment (0–100 from M-05). Each KPI is assigned a weight as a percentage integer (0–100).</w:t>
      </w:r>
    </w:p>
    <w:p xmlns:wp14="http://schemas.microsoft.com/office/word/2010/wordml" w14:paraId="3B1BE753"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FR-3.2: The sum of all KPI weights for a single touchpoint must equal exactly 100%. Enforced at save time. Error: "KPI weights must sum to 100%. Current total: [X]%."</w:t>
      </w:r>
    </w:p>
    <w:p xmlns:wp14="http://schemas.microsoft.com/office/word/2010/wordml" w14:paraId="70DA4B6B"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FR-3.3: Maximum 5 KPIs per touchpoint. Error: "Maximum 5 KPIs per touchpoint. Remove a KPI to add another."</w:t>
      </w:r>
    </w:p>
    <w:p xmlns:wp14="http://schemas.microsoft.com/office/word/2010/wordml" w14:paraId="76417746"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FR-3.4: When NPS is added as a touchpoint KPI, display non-blocking warning: "NPS is designed to measure overall loyalty, not single-touchpoint satisfaction. Consider CSAT or CES instead. [Use NPS anyway] [Choose another KPI]".</w:t>
      </w:r>
    </w:p>
    <w:p xmlns:wp14="http://schemas.microsoft.com/office/word/2010/wordml" w14:paraId="5552FE5A"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FR-3.5: KPI weights are independent of normalisation. Normalisation formulas (Section 3.3.4) are applied by M-06.</w:t>
      </w:r>
    </w:p>
    <w:p xmlns:wp14="http://schemas.microsoft.com/office/word/2010/wordml" w14:paraId="128681C3" wp14:textId="77777777">
      <w:pPr>
        <w:pStyle w:val="ListParagraph"/>
        <w:numPr>
          <w:ilvl w:val="0"/>
          <w:numId w:val="2"/>
        </w:numPr>
        <w:spacing w:before="40" w:after="40"/>
      </w:pPr>
      <w:r>
        <w:rPr>
          <w:rFonts w:ascii="Calibri" w:hAnsi="Calibri" w:eastAsia="Calibri" w:cs="Calibri"/>
          <w:color w:val="111827"/>
          <w:sz w:val="22"/>
          <w:szCs w:val="22"/>
        </w:rPr>
        <w:t xml:space="preserve">FR-3.6: A touchpoint with zero KPIs does not contribute to stage or journey score (treated as unmeasured by M-06). Flag displayed: "⚠ No KPIs configured".</w:t>
      </w:r>
    </w:p>
    <w:p xmlns:wp14="http://schemas.microsoft.com/office/word/2010/wordml" w14:paraId="15AFBC85"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FR-3.7: KPI changes on a touchpoint constitute a major version change for the parent journey.</w:t>
      </w:r>
    </w:p>
    <w:p xmlns:wp14="http://schemas.microsoft.com/office/word/2010/wordml" w14:paraId="42A6DB78" wp14:textId="77777777">
      <w:pPr>
        <w:pStyle w:val="Heading3"/>
        <w:spacing w:before="200" w:after="80"/>
      </w:pPr>
      <w:r>
        <w:rPr>
          <w:rFonts w:ascii="Calibri" w:hAnsi="Calibri" w:eastAsia="Calibri" w:cs="Calibri"/>
          <w:b/>
          <w:bCs/>
          <w:color w:val="0F1F3D"/>
          <w:sz w:val="24"/>
          <w:szCs w:val="24"/>
        </w:rPr>
        <w:t xml:space="preserve">3.3.3 Business Rules</w:t>
      </w:r>
    </w:p>
    <w:p xmlns:wp14="http://schemas.microsoft.com/office/word/2010/wordml" w14:paraId="20068AAA" wp14:textId="77777777">
      <w:pPr>
        <w:pStyle w:val="ListParagraph"/>
        <w:numPr>
          <w:ilvl w:val="0"/>
          <w:numId w:val="2"/>
        </w:numPr>
        <w:spacing w:before="40" w:after="40"/>
      </w:pPr>
      <w:r>
        <w:rPr>
          <w:rFonts w:ascii="Calibri" w:hAnsi="Calibri" w:eastAsia="Calibri" w:cs="Calibri"/>
          <w:color w:val="111827"/>
          <w:sz w:val="22"/>
          <w:szCs w:val="22"/>
        </w:rPr>
        <w:t xml:space="preserve">BR-3.1: KPI weights must be integers between 0 and 100 inclusive.</w:t>
      </w:r>
    </w:p>
    <w:p xmlns:wp14="http://schemas.microsoft.com/office/word/2010/wordml" w14:paraId="36747885"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BR-3.2: A KPI with weight 0% is treated as not configured — user is prompted to remove or assign a non-zero weight.</w:t>
      </w:r>
    </w:p>
    <w:p xmlns:wp14="http://schemas.microsoft.com/office/word/2010/wordml" w14:paraId="37C0743E"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BR-3.3: The NPS warning (FR-3.4) is informational only. It is logged to a tenant-level analytics event.</w:t>
      </w:r>
    </w:p>
    <w:p xmlns:wp14="http://schemas.microsoft.com/office/word/2010/wordml" w14:paraId="0A59FFA1" wp14:textId="77777777">
      <w:pPr>
        <w:pStyle w:val="ListParagraph"/>
        <w:numPr>
          <w:ilvl w:val="0"/>
          <w:numId w:val="2"/>
        </w:numPr>
        <w:spacing w:before="40" w:after="40"/>
      </w:pPr>
      <w:r>
        <w:rPr>
          <w:rFonts w:ascii="Calibri" w:hAnsi="Calibri" w:eastAsia="Calibri" w:cs="Calibri"/>
          <w:color w:val="111827"/>
          <w:sz w:val="22"/>
          <w:szCs w:val="22"/>
        </w:rPr>
        <w:t xml:space="preserve">BR-3.4: A KPI with no bound survey questions contributes 0 to M-06 score. Flag: "⚠ No bound questions".</w:t>
      </w:r>
    </w:p>
    <w:p xmlns:wp14="http://schemas.microsoft.com/office/word/2010/wordml" w14:paraId="6F250D6E" wp14:textId="77777777">
      <w:pPr>
        <w:pStyle w:val="Heading3"/>
        <w:spacing w:before="200" w:after="80"/>
      </w:pPr>
      <w:r w:rsidRPr="74E87446" w:rsidR="74E87446">
        <w:rPr>
          <w:rFonts w:ascii="Calibri" w:hAnsi="Calibri" w:eastAsia="Calibri" w:cs="Calibri"/>
          <w:b w:val="1"/>
          <w:bCs w:val="1"/>
          <w:color w:val="0F1F3D"/>
          <w:sz w:val="24"/>
          <w:szCs w:val="24"/>
          <w:lang w:val="en-US"/>
        </w:rPr>
        <w:t>3.3.4 KPI Normalisation Reference</w:t>
      </w:r>
    </w:p>
    <w:p xmlns:wp14="http://schemas.microsoft.com/office/word/2010/wordml" w14:paraId="598B8443" wp14:textId="77777777">
      <w:pPr>
        <w:spacing w:before="60" w:after="80"/>
      </w:pPr>
      <w:r>
        <w:rPr>
          <w:rFonts w:ascii="Calibri" w:hAnsi="Calibri" w:eastAsia="Calibri" w:cs="Calibri"/>
          <w:color w:val="111827"/>
          <w:sz w:val="22"/>
          <w:szCs w:val="22"/>
        </w:rPr>
        <w:t xml:space="preserve">The following formulas are defined here and applied by M-06. They map each KPI's raw scale to a common 0–100 satisfaction index to enable cross-KPI weighting.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xmlns:wp14="http://schemas.microsoft.com/office/word/2010/wordml" w:rsidTr="54E20ED5" w14:paraId="6ECEFA31" wp14:textId="77777777">
        <w:tc>
          <w:tcPr>
            <w:tcW w:w="2000" w:type="dxa"/>
            <w:tcBorders>
              <w:top w:val="single" w:color="E5E7EB" w:sz="1"/>
              <w:left w:val="single" w:color="E5E7EB" w:sz="1"/>
              <w:bottom w:val="single" w:color="E5E7EB" w:sz="1"/>
              <w:right w:val="single" w:color="E5E7EB" w:sz="1"/>
            </w:tcBorders>
            <w:shd w:val="clear" w:color="auto" w:fill="0F1F3D"/>
            <w:tcMar>
              <w:top w:w="100" w:type="dxa"/>
              <w:left w:w="140" w:type="dxa"/>
              <w:bottom w:w="100" w:type="dxa"/>
              <w:right w:w="140" w:type="dxa"/>
            </w:tcMar>
            <w:vAlign w:val="center"/>
          </w:tcPr>
          <w:p w14:paraId="233AECFF" wp14:textId="77777777">
            <w:r>
              <w:rPr>
                <w:rFonts w:ascii="Calibri" w:hAnsi="Calibri" w:eastAsia="Calibri" w:cs="Calibri"/>
                <w:b/>
                <w:bCs/>
                <w:color w:val="FFFFFF"/>
                <w:sz w:val="20"/>
                <w:szCs w:val="20"/>
              </w:rPr>
              <w:t xml:space="preserve">KPI</w:t>
            </w:r>
          </w:p>
        </w:tc>
        <w:tc>
          <w:tcPr>
            <w:tcW w:w="1800" w:type="dxa"/>
            <w:tcBorders>
              <w:top w:val="single" w:color="E5E7EB" w:sz="1"/>
              <w:left w:val="single" w:color="E5E7EB" w:sz="1"/>
              <w:bottom w:val="single" w:color="E5E7EB" w:sz="1"/>
              <w:right w:val="single" w:color="E5E7EB" w:sz="1"/>
            </w:tcBorders>
            <w:shd w:val="clear" w:color="auto" w:fill="0F1F3D"/>
            <w:tcMar>
              <w:top w:w="100" w:type="dxa"/>
              <w:left w:w="140" w:type="dxa"/>
              <w:bottom w:w="100" w:type="dxa"/>
              <w:right w:w="140" w:type="dxa"/>
            </w:tcMar>
            <w:vAlign w:val="center"/>
          </w:tcPr>
          <w:p w14:paraId="3D36B9A3" wp14:textId="77777777">
            <w:r>
              <w:rPr>
                <w:rFonts w:ascii="Calibri" w:hAnsi="Calibri" w:eastAsia="Calibri" w:cs="Calibri"/>
                <w:b/>
                <w:bCs/>
                <w:color w:val="FFFFFF"/>
                <w:sz w:val="20"/>
                <w:szCs w:val="20"/>
              </w:rPr>
              <w:t xml:space="preserve">Raw Scale</w:t>
            </w:r>
          </w:p>
        </w:tc>
        <w:tc>
          <w:tcPr>
            <w:tcW w:w="5560" w:type="dxa"/>
            <w:tcBorders>
              <w:top w:val="single" w:color="E5E7EB" w:sz="1"/>
              <w:left w:val="single" w:color="E5E7EB" w:sz="1"/>
              <w:bottom w:val="single" w:color="E5E7EB" w:sz="1"/>
              <w:right w:val="single" w:color="E5E7EB" w:sz="1"/>
            </w:tcBorders>
            <w:shd w:val="clear" w:color="auto" w:fill="0F1F3D"/>
            <w:tcMar>
              <w:top w:w="100" w:type="dxa"/>
              <w:left w:w="140" w:type="dxa"/>
              <w:bottom w:w="100" w:type="dxa"/>
              <w:right w:w="140" w:type="dxa"/>
            </w:tcMar>
            <w:vAlign w:val="center"/>
          </w:tcPr>
          <w:p w14:paraId="7EBC420E" wp14:textId="77777777">
            <w:r w:rsidRPr="54E20ED5" w:rsidR="54E20ED5">
              <w:rPr>
                <w:rFonts w:ascii="Calibri" w:hAnsi="Calibri" w:eastAsia="Calibri" w:cs="Calibri"/>
                <w:b w:val="1"/>
                <w:bCs w:val="1"/>
                <w:color w:val="FFFFFF"/>
                <w:sz w:val="20"/>
                <w:szCs w:val="20"/>
                <w:lang w:val="en-US"/>
              </w:rPr>
              <w:t>Normalisation Formula (applied by M-06)</w:t>
            </w:r>
          </w:p>
        </w:tc>
      </w:tr>
      <w:tr xmlns:wp14="http://schemas.microsoft.com/office/word/2010/wordml" w:rsidTr="54E20ED5" w14:paraId="56498283" wp14:textId="77777777">
        <w:tc>
          <w:tcPr>
            <w:tcW w:w="20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1EC23686" wp14:textId="77777777">
            <w:r>
              <w:rPr>
                <w:rFonts w:ascii="Calibri" w:hAnsi="Calibri" w:eastAsia="Calibri" w:cs="Calibri"/>
                <w:b/>
                <w:bCs/>
                <w:color w:val="111827"/>
                <w:sz w:val="20"/>
                <w:szCs w:val="20"/>
              </w:rPr>
              <w:t xml:space="preserve">NPS</w:t>
            </w:r>
          </w:p>
        </w:tc>
        <w:tc>
          <w:tcPr>
            <w:tcW w:w="18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0D014E6B" wp14:textId="77777777">
            <w:r>
              <w:rPr>
                <w:rFonts w:ascii="Calibri" w:hAnsi="Calibri" w:eastAsia="Calibri" w:cs="Calibri"/>
                <w:color w:val="111827"/>
                <w:sz w:val="20"/>
                <w:szCs w:val="20"/>
              </w:rPr>
              <w:t xml:space="preserve">−100 to +100</w:t>
            </w:r>
          </w:p>
        </w:tc>
        <w:tc>
          <w:tcPr>
            <w:tcW w:w="556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5B983170" wp14:textId="77777777">
            <w:r>
              <w:rPr>
                <w:rFonts w:ascii="Courier New" w:hAnsi="Courier New" w:eastAsia="Courier New" w:cs="Courier New"/>
                <w:color w:val="0F1F3D"/>
                <w:sz w:val="18"/>
                <w:szCs w:val="18"/>
              </w:rPr>
              <w:t xml:space="preserve">(raw + 100) / 2</w:t>
            </w:r>
          </w:p>
        </w:tc>
      </w:tr>
      <w:tr xmlns:wp14="http://schemas.microsoft.com/office/word/2010/wordml" w:rsidTr="54E20ED5" w14:paraId="4FA63C84" wp14:textId="77777777">
        <w:tc>
          <w:tcPr>
            <w:tcW w:w="20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0E400042" wp14:textId="77777777">
            <w:r>
              <w:rPr>
                <w:rFonts w:ascii="Calibri" w:hAnsi="Calibri" w:eastAsia="Calibri" w:cs="Calibri"/>
                <w:b/>
                <w:bCs/>
                <w:color w:val="111827"/>
                <w:sz w:val="20"/>
                <w:szCs w:val="20"/>
              </w:rPr>
              <w:t xml:space="preserve">CSAT-5pt</w:t>
            </w:r>
          </w:p>
        </w:tc>
        <w:tc>
          <w:tcPr>
            <w:tcW w:w="18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35E4058E" wp14:textId="77777777">
            <w:r>
              <w:rPr>
                <w:rFonts w:ascii="Calibri" w:hAnsi="Calibri" w:eastAsia="Calibri" w:cs="Calibri"/>
                <w:color w:val="111827"/>
                <w:sz w:val="20"/>
                <w:szCs w:val="20"/>
              </w:rPr>
              <w:t xml:space="preserve">1–5</w:t>
            </w:r>
          </w:p>
        </w:tc>
        <w:tc>
          <w:tcPr>
            <w:tcW w:w="556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28E37B46" wp14:textId="77777777">
            <w:r>
              <w:rPr>
                <w:rFonts w:ascii="Courier New" w:hAnsi="Courier New" w:eastAsia="Courier New" w:cs="Courier New"/>
                <w:color w:val="0F1F3D"/>
                <w:sz w:val="18"/>
                <w:szCs w:val="18"/>
              </w:rPr>
              <w:t xml:space="preserve">((raw − 1) / 4) × 100</w:t>
            </w:r>
          </w:p>
        </w:tc>
      </w:tr>
      <w:tr xmlns:wp14="http://schemas.microsoft.com/office/word/2010/wordml" w:rsidTr="54E20ED5" w14:paraId="49A4C55C" wp14:textId="77777777">
        <w:tc>
          <w:tcPr>
            <w:tcW w:w="20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13B370B0" wp14:textId="77777777">
            <w:r>
              <w:rPr>
                <w:rFonts w:ascii="Calibri" w:hAnsi="Calibri" w:eastAsia="Calibri" w:cs="Calibri"/>
                <w:b/>
                <w:bCs/>
                <w:color w:val="111827"/>
                <w:sz w:val="20"/>
                <w:szCs w:val="20"/>
              </w:rPr>
              <w:t xml:space="preserve">CSAT-10pt</w:t>
            </w:r>
          </w:p>
        </w:tc>
        <w:tc>
          <w:tcPr>
            <w:tcW w:w="18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1B380CA1" wp14:textId="77777777">
            <w:r>
              <w:rPr>
                <w:rFonts w:ascii="Calibri" w:hAnsi="Calibri" w:eastAsia="Calibri" w:cs="Calibri"/>
                <w:color w:val="111827"/>
                <w:sz w:val="20"/>
                <w:szCs w:val="20"/>
              </w:rPr>
              <w:t xml:space="preserve">1–10</w:t>
            </w:r>
          </w:p>
        </w:tc>
        <w:tc>
          <w:tcPr>
            <w:tcW w:w="556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28833A48" wp14:textId="77777777">
            <w:r>
              <w:rPr>
                <w:rFonts w:ascii="Courier New" w:hAnsi="Courier New" w:eastAsia="Courier New" w:cs="Courier New"/>
                <w:color w:val="0F1F3D"/>
                <w:sz w:val="18"/>
                <w:szCs w:val="18"/>
              </w:rPr>
              <w:t xml:space="preserve">((raw − 1) / 9) × 100</w:t>
            </w:r>
          </w:p>
        </w:tc>
      </w:tr>
      <w:tr xmlns:wp14="http://schemas.microsoft.com/office/word/2010/wordml" w:rsidTr="54E20ED5" w14:paraId="70BA989B" wp14:textId="77777777">
        <w:tc>
          <w:tcPr>
            <w:tcW w:w="20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30216712" wp14:textId="77777777">
            <w:r>
              <w:rPr>
                <w:rFonts w:ascii="Calibri" w:hAnsi="Calibri" w:eastAsia="Calibri" w:cs="Calibri"/>
                <w:b/>
                <w:bCs/>
                <w:color w:val="111827"/>
                <w:sz w:val="20"/>
                <w:szCs w:val="20"/>
              </w:rPr>
              <w:t xml:space="preserve">CES-5pt</w:t>
            </w:r>
          </w:p>
        </w:tc>
        <w:tc>
          <w:tcPr>
            <w:tcW w:w="18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06D48975" wp14:textId="77777777">
            <w:r>
              <w:rPr>
                <w:rFonts w:ascii="Calibri" w:hAnsi="Calibri" w:eastAsia="Calibri" w:cs="Calibri"/>
                <w:color w:val="111827"/>
                <w:sz w:val="20"/>
                <w:szCs w:val="20"/>
              </w:rPr>
              <w:t xml:space="preserve">1–5 (low effort = better)</w:t>
            </w:r>
          </w:p>
        </w:tc>
        <w:tc>
          <w:tcPr>
            <w:tcW w:w="556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159C5FAE" wp14:textId="77777777">
            <w:r>
              <w:rPr>
                <w:rFonts w:ascii="Courier New" w:hAnsi="Courier New" w:eastAsia="Courier New" w:cs="Courier New"/>
                <w:color w:val="0F1F3D"/>
                <w:sz w:val="18"/>
                <w:szCs w:val="18"/>
              </w:rPr>
              <w:t xml:space="preserve">((5 − raw) / 4) × 100</w:t>
            </w:r>
          </w:p>
        </w:tc>
      </w:tr>
      <w:tr xmlns:wp14="http://schemas.microsoft.com/office/word/2010/wordml" w:rsidTr="54E20ED5" w14:paraId="3C62A653" wp14:textId="77777777">
        <w:tc>
          <w:tcPr>
            <w:tcW w:w="20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36B9EB72" wp14:textId="77777777">
            <w:r>
              <w:rPr>
                <w:rFonts w:ascii="Calibri" w:hAnsi="Calibri" w:eastAsia="Calibri" w:cs="Calibri"/>
                <w:b/>
                <w:bCs/>
                <w:color w:val="111827"/>
                <w:sz w:val="20"/>
                <w:szCs w:val="20"/>
              </w:rPr>
              <w:t xml:space="preserve">CES-7pt</w:t>
            </w:r>
          </w:p>
        </w:tc>
        <w:tc>
          <w:tcPr>
            <w:tcW w:w="18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2A2E0FD9" wp14:textId="77777777">
            <w:r>
              <w:rPr>
                <w:rFonts w:ascii="Calibri" w:hAnsi="Calibri" w:eastAsia="Calibri" w:cs="Calibri"/>
                <w:color w:val="111827"/>
                <w:sz w:val="20"/>
                <w:szCs w:val="20"/>
              </w:rPr>
              <w:t xml:space="preserve">1–7 (low effort = better)</w:t>
            </w:r>
          </w:p>
        </w:tc>
        <w:tc>
          <w:tcPr>
            <w:tcW w:w="556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50AE1A08" wp14:textId="77777777">
            <w:r>
              <w:rPr>
                <w:rFonts w:ascii="Courier New" w:hAnsi="Courier New" w:eastAsia="Courier New" w:cs="Courier New"/>
                <w:color w:val="0F1F3D"/>
                <w:sz w:val="18"/>
                <w:szCs w:val="18"/>
              </w:rPr>
              <w:t xml:space="preserve">((7 − raw) / 6) × 100</w:t>
            </w:r>
          </w:p>
        </w:tc>
      </w:tr>
      <w:tr xmlns:wp14="http://schemas.microsoft.com/office/word/2010/wordml" w:rsidTr="54E20ED5" w14:paraId="15BD0BF4" wp14:textId="77777777">
        <w:tc>
          <w:tcPr>
            <w:tcW w:w="20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6A13BA0F" wp14:textId="77777777">
            <w:r>
              <w:rPr>
                <w:rFonts w:ascii="Calibri" w:hAnsi="Calibri" w:eastAsia="Calibri" w:cs="Calibri"/>
                <w:b/>
                <w:bCs/>
                <w:color w:val="111827"/>
                <w:sz w:val="20"/>
                <w:szCs w:val="20"/>
              </w:rPr>
              <w:t xml:space="preserve">FCR (binary)</w:t>
            </w:r>
          </w:p>
        </w:tc>
        <w:tc>
          <w:tcPr>
            <w:tcW w:w="18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610A8291" wp14:textId="77777777">
            <w:r>
              <w:rPr>
                <w:rFonts w:ascii="Calibri" w:hAnsi="Calibri" w:eastAsia="Calibri" w:cs="Calibri"/>
                <w:color w:val="111827"/>
                <w:sz w:val="20"/>
                <w:szCs w:val="20"/>
              </w:rPr>
              <w:t xml:space="preserve">0/1</w:t>
            </w:r>
          </w:p>
        </w:tc>
        <w:tc>
          <w:tcPr>
            <w:tcW w:w="556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22B29E81" wp14:textId="77777777">
            <w:r>
              <w:rPr>
                <w:rFonts w:ascii="Courier New" w:hAnsi="Courier New" w:eastAsia="Courier New" w:cs="Courier New"/>
                <w:color w:val="0F1F3D"/>
                <w:sz w:val="18"/>
                <w:szCs w:val="18"/>
              </w:rPr>
              <w:t xml:space="preserve">raw × 100</w:t>
            </w:r>
          </w:p>
        </w:tc>
      </w:tr>
      <w:tr xmlns:wp14="http://schemas.microsoft.com/office/word/2010/wordml" w:rsidTr="54E20ED5" w14:paraId="5D6244F2" wp14:textId="77777777">
        <w:tc>
          <w:tcPr>
            <w:tcW w:w="20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0594379E" wp14:textId="77777777">
            <w:r>
              <w:rPr>
                <w:rFonts w:ascii="Calibri" w:hAnsi="Calibri" w:eastAsia="Calibri" w:cs="Calibri"/>
                <w:b/>
                <w:bCs/>
                <w:color w:val="111827"/>
                <w:sz w:val="20"/>
                <w:szCs w:val="20"/>
              </w:rPr>
              <w:t xml:space="preserve">FCR (%)</w:t>
            </w:r>
          </w:p>
        </w:tc>
        <w:tc>
          <w:tcPr>
            <w:tcW w:w="18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74E520F8" wp14:textId="77777777">
            <w:r>
              <w:rPr>
                <w:rFonts w:ascii="Calibri" w:hAnsi="Calibri" w:eastAsia="Calibri" w:cs="Calibri"/>
                <w:color w:val="111827"/>
                <w:sz w:val="20"/>
                <w:szCs w:val="20"/>
              </w:rPr>
              <w:t xml:space="preserve">0–100</w:t>
            </w:r>
          </w:p>
        </w:tc>
        <w:tc>
          <w:tcPr>
            <w:tcW w:w="556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693EBB30" wp14:textId="77777777">
            <w:r>
              <w:rPr>
                <w:rFonts w:ascii="Courier New" w:hAnsi="Courier New" w:eastAsia="Courier New" w:cs="Courier New"/>
                <w:color w:val="0F1F3D"/>
                <w:sz w:val="18"/>
                <w:szCs w:val="18"/>
              </w:rPr>
              <w:t xml:space="preserve">as-is</w:t>
            </w:r>
          </w:p>
        </w:tc>
      </w:tr>
      <w:tr xmlns:wp14="http://schemas.microsoft.com/office/word/2010/wordml" w:rsidTr="54E20ED5" w14:paraId="59F34A35" wp14:textId="77777777">
        <w:tc>
          <w:tcPr>
            <w:tcW w:w="20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74C11F95" wp14:textId="77777777">
            <w:r>
              <w:rPr>
                <w:rFonts w:ascii="Calibri" w:hAnsi="Calibri" w:eastAsia="Calibri" w:cs="Calibri"/>
                <w:b/>
                <w:bCs/>
                <w:color w:val="111827"/>
                <w:sz w:val="20"/>
                <w:szCs w:val="20"/>
              </w:rPr>
              <w:t xml:space="preserve">Sentiment</w:t>
            </w:r>
          </w:p>
        </w:tc>
        <w:tc>
          <w:tcPr>
            <w:tcW w:w="18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011F79D5" wp14:textId="77777777">
            <w:r w:rsidRPr="74E87446" w:rsidR="74E87446">
              <w:rPr>
                <w:rFonts w:ascii="Calibri" w:hAnsi="Calibri" w:eastAsia="Calibri" w:cs="Calibri"/>
                <w:color w:val="111827"/>
                <w:sz w:val="20"/>
                <w:szCs w:val="20"/>
                <w:lang w:val="en-US"/>
              </w:rPr>
              <w:t>0–100 (pre-normalised by M-05)</w:t>
            </w:r>
          </w:p>
        </w:tc>
        <w:tc>
          <w:tcPr>
            <w:tcW w:w="556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269FD6E6" wp14:textId="77777777">
            <w:r>
              <w:rPr>
                <w:rFonts w:ascii="Courier New" w:hAnsi="Courier New" w:eastAsia="Courier New" w:cs="Courier New"/>
                <w:color w:val="0F1F3D"/>
                <w:sz w:val="18"/>
                <w:szCs w:val="18"/>
              </w:rPr>
              <w:t xml:space="preserve">as-is</w:t>
            </w:r>
          </w:p>
        </w:tc>
      </w:tr>
    </w:tbl>
    <w:p xmlns:wp14="http://schemas.microsoft.com/office/word/2010/wordml" w14:paraId="72A3D3EC" wp14:textId="77777777">
      <w:pPr>
        <w:spacing w:before="80" w:after="80"/>
      </w:pPr>
    </w:p>
    <w:p xmlns:wp14="http://schemas.microsoft.com/office/word/2010/wordml" w14:paraId="15324E6B" wp14:textId="77777777">
      <w:pPr>
        <w:pStyle w:val="Heading2"/>
        <w:spacing w:before="300" w:after="100"/>
      </w:pPr>
      <w:r>
        <w:rPr>
          <w:rFonts w:ascii="Calibri" w:hAnsi="Calibri" w:eastAsia="Calibri" w:cs="Calibri"/>
          <w:b/>
          <w:bCs/>
          <w:color w:val="0E8A97"/>
          <w:sz w:val="28"/>
          <w:szCs w:val="28"/>
        </w:rPr>
        <w:t xml:space="preserve">3.4 F4 — Versioning &amp; Journey Lifecycle</w:t>
      </w:r>
    </w:p>
    <w:p xmlns:wp14="http://schemas.microsoft.com/office/word/2010/wordml" w14:paraId="05B9EEAB" wp14:textId="77777777">
      <w:pPr>
        <w:spacing w:before="60" w:after="80"/>
      </w:pPr>
      <w:r w:rsidRPr="74E87446" w:rsidR="74E87446">
        <w:rPr>
          <w:rFonts w:ascii="Calibri" w:hAnsi="Calibri" w:eastAsia="Calibri" w:cs="Calibri"/>
          <w:color w:val="111827"/>
          <w:sz w:val="22"/>
          <w:szCs w:val="22"/>
          <w:lang w:val="en-US"/>
        </w:rPr>
        <w:t>Priority: Must-have. Manages journey evolution while preserving historical reporting integrity via the Hybrid Major/Minor Versioning model.</w:t>
      </w:r>
    </w:p>
    <w:p xmlns:wp14="http://schemas.microsoft.com/office/word/2010/wordml" w14:paraId="58FBA164" wp14:textId="77777777">
      <w:pPr>
        <w:pStyle w:val="Heading3"/>
        <w:spacing w:before="200" w:after="80"/>
      </w:pPr>
      <w:r>
        <w:rPr>
          <w:rFonts w:ascii="Calibri" w:hAnsi="Calibri" w:eastAsia="Calibri" w:cs="Calibri"/>
          <w:b/>
          <w:bCs/>
          <w:color w:val="0F1F3D"/>
          <w:sz w:val="24"/>
          <w:szCs w:val="24"/>
        </w:rPr>
        <w:t xml:space="preserve">3.4.1 Major vs Minor Version Classification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rsidTr="74E87446" w14:paraId="4E66076B" wp14:textId="77777777">
        <w:tc>
          <w:tcPr>
            <w:tcW w:w="4680" w:type="dxa"/>
            <w:tcBorders>
              <w:top w:val="single" w:color="E5E7EB" w:sz="1"/>
              <w:left w:val="single" w:color="E5E7EB" w:sz="1"/>
              <w:bottom w:val="single" w:color="E5E7EB" w:sz="1"/>
              <w:right w:val="single" w:color="E5E7EB" w:sz="1"/>
            </w:tcBorders>
            <w:shd w:val="clear" w:color="auto" w:fill="0F1F3D"/>
            <w:tcMar>
              <w:top w:w="100" w:type="dxa"/>
              <w:left w:w="140" w:type="dxa"/>
              <w:bottom w:w="100" w:type="dxa"/>
              <w:right w:w="140" w:type="dxa"/>
            </w:tcMar>
            <w:vAlign w:val="center"/>
          </w:tcPr>
          <w:p w14:paraId="6E3897BA" wp14:textId="77777777">
            <w:r>
              <w:rPr>
                <w:rFonts w:ascii="Calibri" w:hAnsi="Calibri" w:eastAsia="Calibri" w:cs="Calibri"/>
                <w:b/>
                <w:bCs/>
                <w:color w:val="FFFFFF"/>
                <w:sz w:val="20"/>
                <w:szCs w:val="20"/>
              </w:rPr>
              <w:t xml:space="preserve">Major Version Trigger</w:t>
            </w:r>
          </w:p>
        </w:tc>
        <w:tc>
          <w:tcPr>
            <w:tcW w:w="4680" w:type="dxa"/>
            <w:tcBorders>
              <w:top w:val="single" w:color="E5E7EB" w:sz="1"/>
              <w:left w:val="single" w:color="E5E7EB" w:sz="1"/>
              <w:bottom w:val="single" w:color="E5E7EB" w:sz="1"/>
              <w:right w:val="single" w:color="E5E7EB" w:sz="1"/>
            </w:tcBorders>
            <w:shd w:val="clear" w:color="auto" w:fill="0F1F3D"/>
            <w:tcMar>
              <w:top w:w="100" w:type="dxa"/>
              <w:left w:w="140" w:type="dxa"/>
              <w:bottom w:w="100" w:type="dxa"/>
              <w:right w:w="140" w:type="dxa"/>
            </w:tcMar>
            <w:vAlign w:val="center"/>
          </w:tcPr>
          <w:p w14:paraId="33517082" wp14:textId="77777777">
            <w:r>
              <w:rPr>
                <w:rFonts w:ascii="Calibri" w:hAnsi="Calibri" w:eastAsia="Calibri" w:cs="Calibri"/>
                <w:b/>
                <w:bCs/>
                <w:color w:val="FFFFFF"/>
                <w:sz w:val="20"/>
                <w:szCs w:val="20"/>
              </w:rPr>
              <w:t xml:space="preserve">Minor Version Trigger</w:t>
            </w:r>
          </w:p>
        </w:tc>
      </w:tr>
      <w:tr xmlns:wp14="http://schemas.microsoft.com/office/word/2010/wordml" w:rsidTr="74E87446" w14:paraId="09BFC086" wp14:textId="77777777">
        <w:tc>
          <w:tcPr>
            <w:tcW w:w="468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61938ABE" wp14:textId="77777777">
            <w:r>
              <w:rPr>
                <w:rFonts w:ascii="Calibri" w:hAnsi="Calibri" w:eastAsia="Calibri" w:cs="Calibri"/>
                <w:color w:val="111827"/>
                <w:sz w:val="20"/>
                <w:szCs w:val="20"/>
              </w:rPr>
              <w:t xml:space="preserve">Adding or removing a stage</w:t>
            </w:r>
          </w:p>
        </w:tc>
        <w:tc>
          <w:tcPr>
            <w:tcW w:w="468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0D937796" wp14:textId="77777777">
            <w:r>
              <w:rPr>
                <w:rFonts w:ascii="Calibri" w:hAnsi="Calibri" w:eastAsia="Calibri" w:cs="Calibri"/>
                <w:color w:val="111827"/>
                <w:sz w:val="20"/>
                <w:szCs w:val="20"/>
              </w:rPr>
              <w:t xml:space="preserve">Renaming journey, stage, or touchpoint</w:t>
            </w:r>
          </w:p>
        </w:tc>
      </w:tr>
      <w:tr xmlns:wp14="http://schemas.microsoft.com/office/word/2010/wordml" w:rsidTr="74E87446" w14:paraId="59B44408" wp14:textId="77777777">
        <w:tc>
          <w:tcPr>
            <w:tcW w:w="468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301C2EC0" wp14:textId="77777777">
            <w:r>
              <w:rPr>
                <w:rFonts w:ascii="Calibri" w:hAnsi="Calibri" w:eastAsia="Calibri" w:cs="Calibri"/>
                <w:color w:val="111827"/>
                <w:sz w:val="20"/>
                <w:szCs w:val="20"/>
              </w:rPr>
              <w:t xml:space="preserve">Adding or removing a touchpoint</w:t>
            </w:r>
          </w:p>
        </w:tc>
        <w:tc>
          <w:tcPr>
            <w:tcW w:w="468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3DF2074B" wp14:textId="77777777">
            <w:r>
              <w:rPr>
                <w:rFonts w:ascii="Calibri" w:hAnsi="Calibri" w:eastAsia="Calibri" w:cs="Calibri"/>
                <w:color w:val="111827"/>
                <w:sz w:val="20"/>
                <w:szCs w:val="20"/>
              </w:rPr>
              <w:t xml:space="preserve">Editing descriptions or customer goals</w:t>
            </w:r>
          </w:p>
        </w:tc>
      </w:tr>
      <w:tr xmlns:wp14="http://schemas.microsoft.com/office/word/2010/wordml" w:rsidTr="74E87446" w14:paraId="5A337417" wp14:textId="77777777">
        <w:tc>
          <w:tcPr>
            <w:tcW w:w="468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465FE876" wp14:textId="77777777">
            <w:r>
              <w:rPr>
                <w:rFonts w:ascii="Calibri" w:hAnsi="Calibri" w:eastAsia="Calibri" w:cs="Calibri"/>
                <w:color w:val="111827"/>
                <w:sz w:val="20"/>
                <w:szCs w:val="20"/>
              </w:rPr>
              <w:t xml:space="preserve">Reordering stages</w:t>
            </w:r>
          </w:p>
        </w:tc>
        <w:tc>
          <w:tcPr>
            <w:tcW w:w="468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0E1960E1" wp14:textId="77777777">
            <w:r w:rsidRPr="74E87446" w:rsidR="74E87446">
              <w:rPr>
                <w:rFonts w:ascii="Calibri" w:hAnsi="Calibri" w:eastAsia="Calibri" w:cs="Calibri"/>
                <w:color w:val="111827"/>
                <w:sz w:val="20"/>
                <w:szCs w:val="20"/>
                <w:lang w:val="en-US"/>
              </w:rPr>
              <w:t>Toggling the MoT flag</w:t>
            </w:r>
          </w:p>
        </w:tc>
      </w:tr>
      <w:tr xmlns:wp14="http://schemas.microsoft.com/office/word/2010/wordml" w:rsidTr="74E87446" w14:paraId="5DCE7DE8" wp14:textId="77777777">
        <w:tc>
          <w:tcPr>
            <w:tcW w:w="468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2FA9B61A" wp14:textId="77777777">
            <w:r>
              <w:rPr>
                <w:rFonts w:ascii="Calibri" w:hAnsi="Calibri" w:eastAsia="Calibri" w:cs="Calibri"/>
                <w:color w:val="111827"/>
                <w:sz w:val="20"/>
                <w:szCs w:val="20"/>
              </w:rPr>
              <w:t xml:space="preserve">Adding or removing a KPI on a touchpoint</w:t>
            </w:r>
          </w:p>
        </w:tc>
        <w:tc>
          <w:tcPr>
            <w:tcW w:w="468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611FD92F" wp14:textId="77777777">
            <w:r>
              <w:rPr>
                <w:rFonts w:ascii="Calibri" w:hAnsi="Calibri" w:eastAsia="Calibri" w:cs="Calibri"/>
                <w:color w:val="111827"/>
                <w:sz w:val="20"/>
                <w:szCs w:val="20"/>
              </w:rPr>
              <w:t xml:space="preserve">Changing importance scores (customer or business)</w:t>
            </w:r>
          </w:p>
        </w:tc>
      </w:tr>
      <w:tr xmlns:wp14="http://schemas.microsoft.com/office/word/2010/wordml" w:rsidTr="74E87446" w14:paraId="236AD627" wp14:textId="77777777">
        <w:tc>
          <w:tcPr>
            <w:tcW w:w="468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775CA4F5" wp14:textId="77777777">
            <w:r>
              <w:rPr>
                <w:rFonts w:ascii="Calibri" w:hAnsi="Calibri" w:eastAsia="Calibri" w:cs="Calibri"/>
                <w:color w:val="111827"/>
                <w:sz w:val="20"/>
                <w:szCs w:val="20"/>
              </w:rPr>
              <w:t xml:space="preserve">Changing KPI weights on a touchpoint</w:t>
            </w:r>
          </w:p>
        </w:tc>
        <w:tc>
          <w:tcPr>
            <w:tcW w:w="468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6F89E139" wp14:textId="77777777">
            <w:r>
              <w:rPr>
                <w:rFonts w:ascii="Calibri" w:hAnsi="Calibri" w:eastAsia="Calibri" w:cs="Calibri"/>
                <w:color w:val="111827"/>
                <w:sz w:val="20"/>
                <w:szCs w:val="20"/>
              </w:rPr>
              <w:t xml:space="preserve">Channel list changes (default Major; user can override to Minor)</w:t>
            </w:r>
          </w:p>
        </w:tc>
      </w:tr>
      <w:tr xmlns:wp14="http://schemas.microsoft.com/office/word/2010/wordml" w:rsidTr="74E87446" w14:paraId="7CBE6C26" wp14:textId="77777777">
        <w:tc>
          <w:tcPr>
            <w:tcW w:w="468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5C672756" wp14:textId="77777777">
            <w:r w:rsidRPr="74E87446" w:rsidR="74E87446">
              <w:rPr>
                <w:rFonts w:ascii="Calibri" w:hAnsi="Calibri" w:eastAsia="Calibri" w:cs="Calibri"/>
                <w:color w:val="111827"/>
                <w:sz w:val="20"/>
                <w:szCs w:val="20"/>
                <w:lang w:val="en-US"/>
              </w:rPr>
              <w:t>Changing TP_weight or Stage_weight values</w:t>
            </w:r>
          </w:p>
        </w:tc>
        <w:tc>
          <w:tcPr>
            <w:tcW w:w="468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255D96FA" wp14:textId="77777777">
            <w:r w:rsidRPr="74E87446" w:rsidR="74E87446">
              <w:rPr>
                <w:rFonts w:ascii="Calibri" w:hAnsi="Calibri" w:eastAsia="Calibri" w:cs="Calibri"/>
                <w:color w:val="111827"/>
                <w:sz w:val="20"/>
                <w:szCs w:val="20"/>
                <w:lang w:val="en-US"/>
              </w:rPr>
              <w:t>Changing α, β, or MOT_multiplier (tenant parameters)</w:t>
            </w:r>
          </w:p>
        </w:tc>
      </w:tr>
    </w:tbl>
    <w:p xmlns:wp14="http://schemas.microsoft.com/office/word/2010/wordml" w14:paraId="0D0B940D" wp14:textId="77777777">
      <w:pPr>
        <w:spacing w:before="80" w:after="80"/>
      </w:pPr>
    </w:p>
    <w:p xmlns:wp14="http://schemas.microsoft.com/office/word/2010/wordml" w14:paraId="0A83C1F5" wp14:textId="77777777">
      <w:pPr>
        <w:pStyle w:val="ListParagraph"/>
        <w:numPr>
          <w:ilvl w:val="0"/>
          <w:numId w:val="2"/>
        </w:numPr>
        <w:spacing w:before="40" w:after="40"/>
      </w:pPr>
      <w:r>
        <w:rPr>
          <w:rFonts w:ascii="Calibri" w:hAnsi="Calibri" w:eastAsia="Calibri" w:cs="Calibri"/>
          <w:color w:val="111827"/>
          <w:sz w:val="22"/>
          <w:szCs w:val="22"/>
        </w:rPr>
        <w:t xml:space="preserve">FR-4.1: Every journey has a current draft state (editable freely) and a series of published immutable versions. Responses attach to the published version active when collected.</w:t>
      </w:r>
    </w:p>
    <w:p xmlns:wp14="http://schemas.microsoft.com/office/word/2010/wordml" w14:paraId="17883AED"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FR-4.2: First publish creates version 1.0. Format: [MAJOR].[MINOR].</w:t>
      </w:r>
    </w:p>
    <w:p xmlns:wp14="http://schemas.microsoft.com/office/word/2010/wordml" w14:paraId="15A25544"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FR-4.5: On Publish: system analyses diff, classifies each change, presents confirmation dialog: "This update includes [N] structural changes (Major) and [M] cosmetic changes (Minor). Publishing will create version [X.Y]. [Publish] [Review changes] [Cancel]".</w:t>
      </w:r>
    </w:p>
    <w:p xmlns:wp14="http://schemas.microsoft.com/office/word/2010/wordml" w14:paraId="1715082A" wp14:textId="77777777">
      <w:pPr>
        <w:pStyle w:val="ListParagraph"/>
        <w:numPr>
          <w:ilvl w:val="0"/>
          <w:numId w:val="2"/>
        </w:numPr>
        <w:spacing w:before="40" w:after="40"/>
      </w:pPr>
      <w:r>
        <w:rPr>
          <w:rFonts w:ascii="Calibri" w:hAnsi="Calibri" w:eastAsia="Calibri" w:cs="Calibri"/>
          <w:color w:val="111827"/>
          <w:sz w:val="22"/>
          <w:szCs w:val="22"/>
        </w:rPr>
        <w:t xml:space="preserve">FR-4.8: Reports support a 'Compare across versions' mode (side-by-side scorecards for same time range).</w:t>
      </w:r>
    </w:p>
    <w:p xmlns:wp14="http://schemas.microsoft.com/office/word/2010/wordml" w14:paraId="6FA3D792"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FR-4.10: Each published version stores a complete immutable snapshot including all ScoringConfig parameters active at publish time.</w:t>
      </w:r>
    </w:p>
    <w:p xmlns:wp14="http://schemas.microsoft.com/office/word/2010/wordml" w14:paraId="49DA89B9" wp14:textId="77777777">
      <w:pPr>
        <w:pStyle w:val="Heading2"/>
        <w:spacing w:before="300" w:after="100"/>
      </w:pPr>
      <w:r>
        <w:rPr>
          <w:rFonts w:ascii="Calibri" w:hAnsi="Calibri" w:eastAsia="Calibri" w:cs="Calibri"/>
          <w:b/>
          <w:bCs/>
          <w:color w:val="0E8A97"/>
          <w:sz w:val="28"/>
          <w:szCs w:val="28"/>
        </w:rPr>
        <w:t xml:space="preserve">3.5 F5 — Pain Point &amp; Happy Moment Detection Configuration</w:t>
      </w:r>
    </w:p>
    <w:p xmlns:wp14="http://schemas.microsoft.com/office/word/2010/wordml" w14:paraId="4A3D8C6A" wp14:textId="77777777">
      <w:pPr>
        <w:spacing w:before="60" w:after="80"/>
      </w:pPr>
      <w:r w:rsidRPr="74E87446" w:rsidR="74E87446">
        <w:rPr>
          <w:rFonts w:ascii="Calibri" w:hAnsi="Calibri" w:eastAsia="Calibri" w:cs="Calibri"/>
          <w:color w:val="111827"/>
          <w:sz w:val="22"/>
          <w:szCs w:val="22"/>
          <w:lang w:val="en-US"/>
        </w:rPr>
        <w:t>M-16 owns the four detection signal configurations; M-06 owns the computation and result persistence.</w:t>
      </w:r>
    </w:p>
    <w:p xmlns:wp14="http://schemas.microsoft.com/office/word/2010/wordml" w14:paraId="70F99576"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Signal 1 — Threshold-based: Touchpoint score below pain_threshold (default 50/100) = pain; above happy_threshold (default 80/100) = happy.</w:t>
      </w:r>
    </w:p>
    <w:p xmlns:wp14="http://schemas.microsoft.com/office/word/2010/wordml" w14:paraId="2406E6DD"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Signal 2 — Volume-weighted impact: Touchpoint score × response volume × importance_to_customer in the bottom/top X% of journey touchpoints. Default X = 20%.</w:t>
      </w:r>
    </w:p>
    <w:p xmlns:wp14="http://schemas.microsoft.com/office/word/2010/wordml" w14:paraId="32FD4976"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Signal 3 — Trend-based: Touchpoint score moved ≥ trend_delta (default 10 points) over comparison window vs previous equal-length period.</w:t>
      </w:r>
    </w:p>
    <w:p xmlns:wp14="http://schemas.microsoft.com/office/word/2010/wordml" w14:paraId="4848A721"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Signal 4 — Verbatim theme-based: M-05 reports predominantly negative/positive verbatim themes above configurable minimum volume.</w:t>
      </w:r>
    </w:p>
    <w:p xmlns:wp14="http://schemas.microsoft.com/office/word/2010/wordml" w14:paraId="52A5F2AE" wp14:textId="77777777">
      <w:pPr>
        <w:pStyle w:val="ListParagraph"/>
        <w:numPr>
          <w:ilvl w:val="0"/>
          <w:numId w:val="2"/>
        </w:numPr>
        <w:spacing w:before="40" w:after="40"/>
      </w:pPr>
      <w:r>
        <w:rPr>
          <w:rFonts w:ascii="Calibri" w:hAnsi="Calibri" w:eastAsia="Calibri" w:cs="Calibri"/>
          <w:color w:val="111827"/>
          <w:sz w:val="22"/>
          <w:szCs w:val="22"/>
        </w:rPr>
        <w:t xml:space="preserve">Confirmed pain/happy point: flagged by ≥ 2 signals. Candidate: flagged by exactly 1 signal.</w:t>
      </w:r>
    </w:p>
    <w:p xmlns:wp14="http://schemas.microsoft.com/office/word/2010/wordml" w14:paraId="15B9779D"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Touchpoints with confidence_factor = 0 (below n_floor) are excluded from all detection signals.</w:t>
      </w:r>
    </w:p>
    <w:p xmlns:wp14="http://schemas.microsoft.com/office/word/2010/wordml" w14:paraId="19F29A98" wp14:textId="77777777">
      <w:pPr>
        <w:pStyle w:val="Heading2"/>
        <w:spacing w:before="300" w:after="100"/>
      </w:pPr>
      <w:r>
        <w:rPr>
          <w:rFonts w:ascii="Calibri" w:hAnsi="Calibri" w:eastAsia="Calibri" w:cs="Calibri"/>
          <w:b/>
          <w:bCs/>
          <w:color w:val="0E8A97"/>
          <w:sz w:val="28"/>
          <w:szCs w:val="28"/>
        </w:rPr>
        <w:t xml:space="preserve">3.6 F6 — Reporting Output Definitions</w:t>
      </w:r>
    </w:p>
    <w:p xmlns:wp14="http://schemas.microsoft.com/office/word/2010/wordml" w14:paraId="4F16BF4D" wp14:textId="77777777">
      <w:pPr>
        <w:spacing w:before="60" w:after="80"/>
      </w:pPr>
      <w:r w:rsidRPr="74E87446" w:rsidR="74E87446">
        <w:rPr>
          <w:rFonts w:ascii="Calibri" w:hAnsi="Calibri" w:eastAsia="Calibri" w:cs="Calibri"/>
          <w:color w:val="111827"/>
          <w:sz w:val="22"/>
          <w:szCs w:val="22"/>
          <w:lang w:val="en-US"/>
        </w:rPr>
        <w:t>M-16 exposes the following report data outputs via internal API to M-07. These outputs reflect the Strategic Scoring Model (Section 11).</w:t>
      </w:r>
    </w:p>
    <w:p xmlns:wp14="http://schemas.microsoft.com/office/word/2010/wordml" w:rsidP="74E87446" w14:paraId="516C5F89" wp14:textId="77777777">
      <w:pPr>
        <w:pBdr>
          <w:left w:val="single" w:color="17B8C8" w:sz="12" w:space="6"/>
        </w:pBdr>
        <w:spacing w:before="80" w:after="80"/>
        <w:ind w:left="300" w:right="160"/>
      </w:pPr>
      <w:r w:rsidRPr="74E87446" w:rsidR="74E87446">
        <w:rPr>
          <w:rFonts w:ascii="Calibri" w:hAnsi="Calibri" w:eastAsia="Calibri" w:cs="Calibri"/>
          <w:b w:val="1"/>
          <w:bCs w:val="1"/>
          <w:color w:val="0E8A97"/>
          <w:sz w:val="20"/>
          <w:szCs w:val="20"/>
          <w:lang w:val="en-US"/>
        </w:rPr>
        <w:t xml:space="preserve">NOTE  </w:t>
      </w:r>
      <w:r w:rsidRPr="74E87446" w:rsidR="74E87446">
        <w:rPr>
          <w:rFonts w:ascii="Calibri" w:hAnsi="Calibri" w:eastAsia="Calibri" w:cs="Calibri"/>
          <w:color w:val="374151"/>
          <w:sz w:val="20"/>
          <w:szCs w:val="20"/>
          <w:lang w:val="en-US"/>
        </w:rPr>
        <w:t>UI reference: Image 2 shows the Journey Analytics view: top KPI summary cards (CSAT, CES, NPS, Response Rate), the Journey Map canvas with stage columns and touchpoint lists, Performance Trend chart (CSAT &amp; NPS over 12 weeks), Score by Stage bar chart, and Touchpoint Performance ranking table with KPI badge, MoT badge, and score bar.</w:t>
      </w:r>
    </w:p>
    <w:p xmlns:wp14="http://schemas.microsoft.com/office/word/2010/wordml" w14:paraId="5B3BC1E5"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Journey Scorecard: Journey_strategic score, all Stage_strategic scores, all TP_scores, with confidence indicators and version annotations.</w:t>
      </w:r>
    </w:p>
    <w:p xmlns:wp14="http://schemas.microsoft.com/office/word/2010/wordml" w14:paraId="23B2BFD3"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Stage Detail: All touchpoint scores within a stage, KPI-level breakdowns, effective weights.</w:t>
      </w:r>
    </w:p>
    <w:p xmlns:wp14="http://schemas.microsoft.com/office/word/2010/wordml" w14:paraId="77EC92A4"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Touchpoint Detail: KPI-level scores, response volume (n per KPI), confidence_status, top verbatim themes from M-05, persona breakdown.</w:t>
      </w:r>
    </w:p>
    <w:p xmlns:wp14="http://schemas.microsoft.com/office/word/2010/wordml" w14:paraId="7B9126DE"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Pain/Happy Report: Computed by M-06 using DetectionConfig thresholds.</w:t>
      </w:r>
    </w:p>
    <w:p xmlns:wp14="http://schemas.microsoft.com/office/word/2010/wordml" w14:paraId="1D6DEAA3" wp14:textId="77777777">
      <w:pPr>
        <w:pStyle w:val="ListParagraph"/>
        <w:numPr>
          <w:ilvl w:val="0"/>
          <w:numId w:val="2"/>
        </w:numPr>
        <w:spacing w:before="40" w:after="40"/>
      </w:pPr>
      <w:r>
        <w:rPr>
          <w:rFonts w:ascii="Calibri" w:hAnsi="Calibri" w:eastAsia="Calibri" w:cs="Calibri"/>
          <w:color w:val="111827"/>
          <w:sz w:val="22"/>
          <w:szCs w:val="22"/>
        </w:rPr>
        <w:t xml:space="preserve">Persona-Filtered View: Any of the above filtered to a specific persona.</w:t>
      </w:r>
    </w:p>
    <w:p xmlns:wp14="http://schemas.microsoft.com/office/word/2010/wordml" w14:paraId="3BC7A08D"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Version Comparison: Side-by-side score outputs for two specified journey versions.</w:t>
      </w:r>
    </w:p>
    <w:p xmlns:wp14="http://schemas.microsoft.com/office/word/2010/wordml" w:rsidP="74E87446" w14:paraId="7217DDD0" wp14:textId="77777777">
      <w:pPr>
        <w:pBdr>
          <w:left w:val="single" w:color="D97706" w:sz="12" w:space="6"/>
        </w:pBdr>
        <w:spacing w:before="80" w:after="80"/>
        <w:ind w:left="300" w:right="160"/>
      </w:pPr>
      <w:r w:rsidRPr="74E87446" w:rsidR="74E87446">
        <w:rPr>
          <w:rFonts w:ascii="Calibri" w:hAnsi="Calibri" w:eastAsia="Calibri" w:cs="Calibri"/>
          <w:b w:val="1"/>
          <w:bCs w:val="1"/>
          <w:color w:val="92400E"/>
          <w:sz w:val="20"/>
          <w:szCs w:val="20"/>
          <w:lang w:val="en-US"/>
        </w:rPr>
        <w:t xml:space="preserve">CONSTRAINT  </w:t>
      </w:r>
      <w:r w:rsidRPr="74E87446" w:rsidR="74E87446">
        <w:rPr>
          <w:rFonts w:ascii="Calibri" w:hAnsi="Calibri" w:eastAsia="Calibri" w:cs="Calibri"/>
          <w:color w:val="374151"/>
          <w:sz w:val="20"/>
          <w:szCs w:val="20"/>
          <w:lang w:val="en-US"/>
        </w:rPr>
        <w:t>Confidence display rule: Every aggregated score (TP, Stage, Journey) must surface its confidence_status alongside the score value. A 'low_sample' or 'insufficient' status must be visually distinguished (e.g., grey-out, asterisk, badge). Scores below n_floor must never be displayed as a plain number — display as '—' or 'Insufficient data'.</w:t>
      </w:r>
    </w:p>
    <w:p xmlns:wp14="http://schemas.microsoft.com/office/word/2010/wordml" w14:paraId="0E27B00A" wp14:textId="77777777">
      <w:r>
        <w:br w:type="page"/>
      </w:r>
    </w:p>
    <w:p xmlns:wp14="http://schemas.microsoft.com/office/word/2010/wordml" w14:paraId="52E96D68" wp14:textId="77777777">
      <w:pPr>
        <w:pStyle w:val="Heading1"/>
        <w:pBdr>
          <w:left w:val="single" w:color="17B8C8" w:sz="18" w:space="8"/>
        </w:pBdr>
        <w:spacing w:before="480" w:after="160"/>
        <w:ind w:left="180"/>
      </w:pPr>
      <w:r>
        <w:rPr>
          <w:rFonts w:ascii="Calibri" w:hAnsi="Calibri" w:eastAsia="Calibri" w:cs="Calibri"/>
          <w:b/>
          <w:bCs/>
          <w:color w:val="0F1F3D"/>
          <w:sz w:val="36"/>
          <w:szCs w:val="36"/>
        </w:rPr>
        <w:t xml:space="preserve">11. Strategic Satisfaction Scoring Model</w:t>
      </w:r>
    </w:p>
    <w:p xmlns:wp14="http://schemas.microsoft.com/office/word/2010/wordml" w14:paraId="5E339221" wp14:textId="77777777">
      <w:pPr>
        <w:spacing w:before="60" w:after="80"/>
      </w:pPr>
      <w:r w:rsidRPr="74E87446" w:rsidR="74E87446">
        <w:rPr>
          <w:rFonts w:ascii="Calibri" w:hAnsi="Calibri" w:eastAsia="Calibri" w:cs="Calibri"/>
          <w:color w:val="111827"/>
          <w:sz w:val="22"/>
          <w:szCs w:val="22"/>
          <w:lang w:val="en-US"/>
        </w:rPr>
        <w:t>This section is the authoritative specification of the multi-level satisfaction scoring model used by Nabadat M-16. The configuration defined here is owned by M-16 and consumed by M-06 for all score computation. M-06 must implement this model exactly as specified.</w:t>
      </w:r>
    </w:p>
    <w:p xmlns:wp14="http://schemas.microsoft.com/office/word/2010/wordml" w:rsidP="74E87446" w14:paraId="4CF03265" wp14:textId="77777777">
      <w:pPr>
        <w:pBdr>
          <w:left w:val="single" w:color="17B8C8" w:sz="12" w:space="6"/>
        </w:pBdr>
        <w:spacing w:before="80" w:after="80"/>
        <w:ind w:left="300" w:right="160"/>
      </w:pPr>
      <w:r w:rsidRPr="74E87446" w:rsidR="74E87446">
        <w:rPr>
          <w:rFonts w:ascii="Calibri" w:hAnsi="Calibri" w:eastAsia="Calibri" w:cs="Calibri"/>
          <w:b w:val="1"/>
          <w:bCs w:val="1"/>
          <w:color w:val="0E8A97"/>
          <w:sz w:val="20"/>
          <w:szCs w:val="20"/>
          <w:lang w:val="en-US"/>
        </w:rPr>
        <w:t xml:space="preserve">NOTE  </w:t>
      </w:r>
      <w:r w:rsidRPr="74E87446" w:rsidR="74E87446">
        <w:rPr>
          <w:rFonts w:ascii="Calibri" w:hAnsi="Calibri" w:eastAsia="Calibri" w:cs="Calibri"/>
          <w:color w:val="374151"/>
          <w:sz w:val="20"/>
          <w:szCs w:val="20"/>
          <w:lang w:val="en-US"/>
        </w:rPr>
        <w:t>This section must be read end-to-end by M-06 engineers before implementation. The model has four levels (KPI → Touchpoint → Stage → Journey) with explicit confidence mechanics at every level.</w:t>
      </w:r>
    </w:p>
    <w:p xmlns:wp14="http://schemas.microsoft.com/office/word/2010/wordml" w14:paraId="36F37F37" wp14:textId="77777777">
      <w:pPr>
        <w:pStyle w:val="Heading2"/>
        <w:spacing w:before="300" w:after="100"/>
      </w:pPr>
      <w:r>
        <w:rPr>
          <w:rFonts w:ascii="Calibri" w:hAnsi="Calibri" w:eastAsia="Calibri" w:cs="Calibri"/>
          <w:b/>
          <w:bCs/>
          <w:color w:val="0E8A97"/>
          <w:sz w:val="28"/>
          <w:szCs w:val="28"/>
        </w:rPr>
        <w:t xml:space="preserve">11.1 Model Overview</w:t>
      </w:r>
    </w:p>
    <w:p xmlns:wp14="http://schemas.microsoft.com/office/word/2010/wordml" w14:paraId="1823C898" wp14:textId="77777777">
      <w:pPr>
        <w:spacing w:before="60" w:after="80"/>
      </w:pPr>
      <w:r w:rsidRPr="74E87446" w:rsidR="74E87446">
        <w:rPr>
          <w:rFonts w:ascii="Calibri" w:hAnsi="Calibri" w:eastAsia="Calibri" w:cs="Calibri"/>
          <w:color w:val="111827"/>
          <w:sz w:val="22"/>
          <w:szCs w:val="22"/>
          <w:lang w:val="en-US"/>
        </w:rPr>
        <w:t>Satisfaction is calculated bottom-up: KPI scores roll up to a Touchpoint score, touchpoint scores roll up to a Stage score, and stage scores roll up to a Journey score. Each level introduces strategic weighting informed by business priorities and statistical confidence.</w:t>
      </w:r>
    </w:p>
    <w:p xmlns:wp14="http://schemas.microsoft.com/office/word/2010/wordml" w14:paraId="01E93D16" wp14:textId="77777777">
      <w:pPr>
        <w:pStyle w:val="Heading2"/>
        <w:spacing w:before="300" w:after="100"/>
      </w:pPr>
      <w:r>
        <w:rPr>
          <w:rFonts w:ascii="Calibri" w:hAnsi="Calibri" w:eastAsia="Calibri" w:cs="Calibri"/>
          <w:b/>
          <w:bCs/>
          <w:color w:val="0E8A97"/>
          <w:sz w:val="28"/>
          <w:szCs w:val="28"/>
        </w:rPr>
        <w:t xml:space="preserve">11.2 Level 1 — KPI Score</w:t>
      </w:r>
    </w:p>
    <w:p xmlns:wp14="http://schemas.microsoft.com/office/word/2010/wordml" w14:paraId="0D2C13FB" wp14:textId="77777777">
      <w:pPr>
        <w:spacing w:before="60" w:after="80"/>
      </w:pPr>
      <w:r w:rsidRPr="74E87446" w:rsidR="74E87446">
        <w:rPr>
          <w:rFonts w:ascii="Calibri" w:hAnsi="Calibri" w:eastAsia="Calibri" w:cs="Calibri"/>
          <w:color w:val="111827"/>
          <w:sz w:val="22"/>
          <w:szCs w:val="22"/>
          <w:lang w:val="en-US"/>
        </w:rPr>
        <w:t>Each KPI produces a normalised score (0–100) using the formulas in Section 3.3.4. The raw response count (n_KPI) is stored per KPI per touchpoint per reporting period.</w:t>
      </w:r>
    </w:p>
    <w:p xmlns:wp14="http://schemas.microsoft.com/office/word/2010/wordml" w:rsidP="74E87446" w14:paraId="21BB2D6A" wp14:textId="77777777">
      <w:pPr>
        <w:shd w:val="clear" w:color="auto" w:fill="F3F4F6"/>
        <w:spacing w:before="40" w:after="40"/>
        <w:ind w:left="280"/>
      </w:pPr>
      <w:r w:rsidRPr="74E87446" w:rsidR="74E87446">
        <w:rPr>
          <w:rFonts w:ascii="Courier New" w:hAnsi="Courier New" w:eastAsia="Courier New" w:cs="Courier New"/>
          <w:color w:val="0F1F3D"/>
          <w:sz w:val="18"/>
          <w:szCs w:val="18"/>
          <w:lang w:val="en-US"/>
        </w:rPr>
        <w:t>KPI_score_i  →  native formula per Section 3.3.4 (CSAT, NPS normalised, CES normalised, custom)</w:t>
      </w:r>
    </w:p>
    <w:p xmlns:wp14="http://schemas.microsoft.com/office/word/2010/wordml" w:rsidP="74E87446" w14:paraId="5E55A3E5" wp14:textId="77777777">
      <w:pPr>
        <w:shd w:val="clear" w:color="auto" w:fill="F3F4F6"/>
        <w:spacing w:before="40" w:after="40"/>
        <w:ind w:left="280"/>
      </w:pPr>
      <w:r w:rsidRPr="74E87446" w:rsidR="74E87446">
        <w:rPr>
          <w:rFonts w:ascii="Courier New" w:hAnsi="Courier New" w:eastAsia="Courier New" w:cs="Courier New"/>
          <w:color w:val="0F1F3D"/>
          <w:sz w:val="18"/>
          <w:szCs w:val="18"/>
          <w:lang w:val="en-US"/>
        </w:rPr>
        <w:t>Store per KPI: n_KPI_i  (count of valid responses for this KPI at this touchpoint in the period)</w:t>
      </w:r>
    </w:p>
    <w:p xmlns:wp14="http://schemas.microsoft.com/office/word/2010/wordml" w14:paraId="7BE70A14" wp14:textId="77777777">
      <w:pPr>
        <w:pStyle w:val="Heading2"/>
        <w:spacing w:before="300" w:after="100"/>
      </w:pPr>
      <w:r>
        <w:rPr>
          <w:rFonts w:ascii="Calibri" w:hAnsi="Calibri" w:eastAsia="Calibri" w:cs="Calibri"/>
          <w:b/>
          <w:bCs/>
          <w:color w:val="0E8A97"/>
          <w:sz w:val="28"/>
          <w:szCs w:val="28"/>
        </w:rPr>
        <w:t xml:space="preserve">11.3 Level 2 — Touchpoint Score</w:t>
      </w:r>
    </w:p>
    <w:p xmlns:wp14="http://schemas.microsoft.com/office/word/2010/wordml" w14:paraId="308635CB" wp14:textId="77777777">
      <w:pPr>
        <w:spacing w:before="60" w:after="80"/>
      </w:pPr>
      <w:r w:rsidRPr="74E87446" w:rsidR="74E87446">
        <w:rPr>
          <w:rFonts w:ascii="Calibri" w:hAnsi="Calibri" w:eastAsia="Calibri" w:cs="Calibri"/>
          <w:color w:val="111827"/>
          <w:sz w:val="22"/>
          <w:szCs w:val="22"/>
          <w:lang w:val="en-US"/>
        </w:rPr>
        <w:t>The touchpoint score is a KPI-weight-averaged composite of its normalised KPI scores.</w:t>
      </w:r>
    </w:p>
    <w:p xmlns:wp14="http://schemas.microsoft.com/office/word/2010/wordml" w:rsidP="74E87446" w14:paraId="2B4AECB0" wp14:textId="77777777">
      <w:pPr>
        <w:shd w:val="clear" w:color="auto" w:fill="F3F4F6"/>
        <w:spacing w:before="40" w:after="40"/>
        <w:ind w:left="280"/>
      </w:pPr>
      <w:r w:rsidRPr="74E87446" w:rsidR="74E87446">
        <w:rPr>
          <w:rFonts w:ascii="Courier New" w:hAnsi="Courier New" w:eastAsia="Courier New" w:cs="Courier New"/>
          <w:color w:val="0F1F3D"/>
          <w:sz w:val="18"/>
          <w:szCs w:val="18"/>
          <w:lang w:val="en-US"/>
        </w:rPr>
        <w:t>TP_score = Σ(KPI_score_i × KPI_weight_i) / Σ(KPI_weight_i)</w:t>
      </w:r>
    </w:p>
    <w:p xmlns:wp14="http://schemas.microsoft.com/office/word/2010/wordml" w14:paraId="60061E4C" wp14:textId="77777777">
      <w:pPr>
        <w:spacing w:before="80" w:after="80"/>
      </w:pPr>
    </w:p>
    <w:p xmlns:wp14="http://schemas.microsoft.com/office/word/2010/wordml" w14:paraId="79ECC3CE" wp14:textId="77777777">
      <w:pPr>
        <w:spacing w:before="60" w:after="80"/>
      </w:pPr>
      <w:r>
        <w:rPr>
          <w:rFonts w:ascii="Calibri" w:hAnsi="Calibri" w:eastAsia="Calibri" w:cs="Calibri"/>
          <w:color w:val="111827"/>
          <w:sz w:val="22"/>
          <w:szCs w:val="22"/>
        </w:rPr>
        <w:t xml:space="preserve">The internal representative response count for the touchpoint is computed as a KPI-weight-average (not a minimum):</w:t>
      </w:r>
    </w:p>
    <w:p xmlns:wp14="http://schemas.microsoft.com/office/word/2010/wordml" w:rsidP="74E87446" w14:paraId="0875F641" wp14:textId="77777777">
      <w:pPr>
        <w:shd w:val="clear" w:color="auto" w:fill="F3F4F6"/>
        <w:spacing w:before="40" w:after="40"/>
        <w:ind w:left="280"/>
      </w:pPr>
      <w:r w:rsidRPr="74E87446" w:rsidR="74E87446">
        <w:rPr>
          <w:rFonts w:ascii="Courier New" w:hAnsi="Courier New" w:eastAsia="Courier New" w:cs="Courier New"/>
          <w:color w:val="0F1F3D"/>
          <w:sz w:val="18"/>
          <w:szCs w:val="18"/>
          <w:lang w:val="en-US"/>
        </w:rPr>
        <w:t>n_TP = Σ(KPI_weight_i × n_KPI_i) / Σ(KPI_weight_i)</w:t>
      </w:r>
    </w:p>
    <w:p xmlns:wp14="http://schemas.microsoft.com/office/word/2010/wordml" w:rsidP="74E87446" w14:paraId="6E29E44D" wp14:textId="77777777">
      <w:pPr>
        <w:pBdr>
          <w:left w:val="single" w:color="D97706" w:sz="12" w:space="6"/>
        </w:pBdr>
        <w:spacing w:before="80" w:after="80"/>
        <w:ind w:left="300" w:right="160"/>
      </w:pPr>
      <w:r w:rsidRPr="74E87446" w:rsidR="74E87446">
        <w:rPr>
          <w:rFonts w:ascii="Calibri" w:hAnsi="Calibri" w:eastAsia="Calibri" w:cs="Calibri"/>
          <w:b w:val="1"/>
          <w:bCs w:val="1"/>
          <w:color w:val="92400E"/>
          <w:sz w:val="20"/>
          <w:szCs w:val="20"/>
          <w:lang w:val="en-US"/>
        </w:rPr>
        <w:t xml:space="preserve">CONSTRAINT  </w:t>
      </w:r>
      <w:r w:rsidRPr="74E87446" w:rsidR="74E87446">
        <w:rPr>
          <w:rFonts w:ascii="Calibri" w:hAnsi="Calibri" w:eastAsia="Calibri" w:cs="Calibri"/>
          <w:color w:val="374151"/>
          <w:sz w:val="20"/>
          <w:szCs w:val="20"/>
          <w:lang w:val="en-US"/>
        </w:rPr>
        <w:t>n_TP is an internal calculation variable ONLY. It must never be displayed in any UI, dashboard, API response, export, or log accessible to users. Its sole purpose is to feed the confidence_factor calculation (Level 3). It must not appear under any label in any user-facing context.</w:t>
      </w:r>
    </w:p>
    <w:p xmlns:wp14="http://schemas.microsoft.com/office/word/2010/wordml" w:rsidP="74E87446" w14:paraId="4BE26DBB" wp14:textId="77777777">
      <w:pPr>
        <w:pBdr>
          <w:left w:val="single" w:color="17B8C8" w:sz="12" w:space="6"/>
        </w:pBdr>
        <w:spacing w:before="80" w:after="80"/>
        <w:ind w:left="300" w:right="160"/>
      </w:pPr>
      <w:r w:rsidRPr="74E87446" w:rsidR="74E87446">
        <w:rPr>
          <w:rFonts w:ascii="Calibri" w:hAnsi="Calibri" w:eastAsia="Calibri" w:cs="Calibri"/>
          <w:b w:val="1"/>
          <w:bCs w:val="1"/>
          <w:color w:val="0E8A97"/>
          <w:sz w:val="20"/>
          <w:szCs w:val="20"/>
          <w:lang w:val="en-US"/>
        </w:rPr>
        <w:t xml:space="preserve">NOTE  </w:t>
      </w:r>
      <w:r w:rsidRPr="74E87446" w:rsidR="74E87446">
        <w:rPr>
          <w:rFonts w:ascii="Calibri" w:hAnsi="Calibri" w:eastAsia="Calibri" w:cs="Calibri"/>
          <w:color w:val="374151"/>
          <w:sz w:val="20"/>
          <w:szCs w:val="20"/>
          <w:lang w:val="en-US"/>
        </w:rPr>
        <w:t>Rationale for KPI-weighted n_TP over minimum: Using min(n_KPI) would allow a single low-weight, low-sample KPI to make the entire touchpoint appear unreliable when its primary KPI is well-sampled. The KPI-weighted average gives higher-weight KPIs proportional influence on the touchpoint's representative sample count.</w:t>
      </w:r>
    </w:p>
    <w:p xmlns:wp14="http://schemas.microsoft.com/office/word/2010/wordml" w14:paraId="16166C4D" wp14:textId="77777777">
      <w:pPr>
        <w:pStyle w:val="Heading2"/>
        <w:spacing w:before="300" w:after="100"/>
      </w:pPr>
      <w:r>
        <w:rPr>
          <w:rFonts w:ascii="Calibri" w:hAnsi="Calibri" w:eastAsia="Calibri" w:cs="Calibri"/>
          <w:b/>
          <w:bCs/>
          <w:color w:val="0E8A97"/>
          <w:sz w:val="28"/>
          <w:szCs w:val="28"/>
        </w:rPr>
        <w:t xml:space="preserve">11.4 Level 3 — Stage Score (Strategic)</w:t>
      </w:r>
    </w:p>
    <w:p xmlns:wp14="http://schemas.microsoft.com/office/word/2010/wordml" w14:paraId="6D9C93D3" wp14:textId="77777777">
      <w:pPr>
        <w:spacing w:before="60" w:after="80"/>
      </w:pPr>
      <w:r w:rsidRPr="74E87446" w:rsidR="74E87446">
        <w:rPr>
          <w:rFonts w:ascii="Calibri" w:hAnsi="Calibri" w:eastAsia="Calibri" w:cs="Calibri"/>
          <w:color w:val="111827"/>
          <w:sz w:val="22"/>
          <w:szCs w:val="22"/>
          <w:lang w:val="en-US"/>
        </w:rPr>
        <w:t>This is the most sophisticated level. The stage score uses a Strategic Effective Weight formula that combines four inputs per touchpoint: the program manager's configured TP_weight, the blended importance (customer + business), the MoT multiplier, and a statistical confidence dampening factor based on response volume.</w:t>
      </w:r>
    </w:p>
    <w:p xmlns:wp14="http://schemas.microsoft.com/office/word/2010/wordml" w14:paraId="0AC5C499" wp14:textId="77777777">
      <w:pPr>
        <w:pStyle w:val="Heading3"/>
        <w:spacing w:before="200" w:after="80"/>
      </w:pPr>
      <w:r>
        <w:rPr>
          <w:rFonts w:ascii="Calibri" w:hAnsi="Calibri" w:eastAsia="Calibri" w:cs="Calibri"/>
          <w:b/>
          <w:bCs/>
          <w:color w:val="0F1F3D"/>
          <w:sz w:val="24"/>
          <w:szCs w:val="24"/>
        </w:rPr>
        <w:t xml:space="preserve">11.4.1 Confidence Tier 1 — Flag Threshold (Binary)</w:t>
      </w:r>
    </w:p>
    <w:p xmlns:wp14="http://schemas.microsoft.com/office/word/2010/wordml" w14:paraId="49670C27" wp14:textId="77777777">
      <w:pPr>
        <w:spacing w:before="60" w:after="80"/>
      </w:pPr>
      <w:r w:rsidRPr="74E87446" w:rsidR="74E87446">
        <w:rPr>
          <w:rFonts w:ascii="Calibri" w:hAnsi="Calibri" w:eastAsia="Calibri" w:cs="Calibri"/>
          <w:color w:val="111827"/>
          <w:sz w:val="22"/>
          <w:szCs w:val="22"/>
          <w:lang w:val="en-US"/>
        </w:rPr>
        <w:t>Determines whether a touchpoint is flagged as low-confidence for display purposes. Computed per journey per rolling window.</w:t>
      </w:r>
    </w:p>
    <w:p xmlns:wp14="http://schemas.microsoft.com/office/word/2010/wordml" w:rsidP="74E87446" w14:paraId="771FF3B5" wp14:textId="77777777">
      <w:pPr>
        <w:shd w:val="clear" w:color="auto" w:fill="F3F4F6"/>
        <w:spacing w:before="40" w:after="40"/>
        <w:ind w:left="280"/>
      </w:pPr>
      <w:r w:rsidRPr="74E87446" w:rsidR="74E87446">
        <w:rPr>
          <w:rFonts w:ascii="Courier New" w:hAnsi="Courier New" w:eastAsia="Courier New" w:cs="Courier New"/>
          <w:color w:val="0F1F3D"/>
          <w:sz w:val="18"/>
          <w:szCs w:val="18"/>
          <w:lang w:val="en-US"/>
        </w:rPr>
        <w:t>n_flag_threshold = max(n_floor, P_k(n_TP across all touchpoints in journey, rolling window))</w:t>
      </w:r>
    </w:p>
    <w:p xmlns:wp14="http://schemas.microsoft.com/office/word/2010/wordml" w14:paraId="44EAFD9C" wp14:textId="77777777">
      <w:pPr>
        <w:spacing w:before="80" w:after="80"/>
      </w:pPr>
    </w:p>
    <w:p xmlns:wp14="http://schemas.microsoft.com/office/word/2010/wordml" w14:paraId="3A387C06"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P_k = the k-th percentile of n_TP values across all touchpoints in the current journey, over the tenant-configured rolling window. k is tenant-configurable (default 25, meaning the bottom quarter of touchpoints by response volume is flagged). Tenants may raise this to e.g. 30 or 32 to apply a stricter flagging standard.</w:t>
      </w:r>
    </w:p>
    <w:p xmlns:wp14="http://schemas.microsoft.com/office/word/2010/wordml" w14:paraId="684AB6D2"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n_floor = hard minimum floor (tenant-configurable, default 5). Below this, a score is never treated as reliable regardless of the journey's own distribution. This prevents degenerate cases where all touchpoints have very low volumes and P_k itself lands below a meaningful threshold.</w:t>
      </w:r>
    </w:p>
    <w:p xmlns:wp14="http://schemas.microsoft.com/office/word/2010/wordml" w14:paraId="30EFCD8D"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If n_TP_i &lt; n_flag_threshold → touchpoint score is flagged as 'low_sample' in the UI.</w:t>
      </w:r>
    </w:p>
    <w:p xmlns:wp14="http://schemas.microsoft.com/office/word/2010/wordml" w14:paraId="15B4AD89"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Cold start: During the first rolling_window_days of a new journey or touchpoint, fall back to n_floor as the flat threshold (P_k cannot be computed without history).</w:t>
      </w:r>
    </w:p>
    <w:p xmlns:wp14="http://schemas.microsoft.com/office/word/2010/wordml" w14:paraId="08014492" wp14:textId="77777777">
      <w:pPr>
        <w:pStyle w:val="Heading3"/>
        <w:spacing w:before="200" w:after="80"/>
      </w:pPr>
      <w:r>
        <w:rPr>
          <w:rFonts w:ascii="Calibri" w:hAnsi="Calibri" w:eastAsia="Calibri" w:cs="Calibri"/>
          <w:b/>
          <w:bCs/>
          <w:color w:val="0F1F3D"/>
          <w:sz w:val="24"/>
          <w:szCs w:val="24"/>
        </w:rPr>
        <w:t xml:space="preserve">11.4.2 Confidence Tier 2 — Confidence Factor (Continuous)</w:t>
      </w:r>
    </w:p>
    <w:p xmlns:wp14="http://schemas.microsoft.com/office/word/2010/wordml" w14:paraId="3EA3D03B" wp14:textId="77777777">
      <w:pPr>
        <w:spacing w:before="60" w:after="80"/>
      </w:pPr>
      <w:r>
        <w:rPr>
          <w:rFonts w:ascii="Calibri" w:hAnsi="Calibri" w:eastAsia="Calibri" w:cs="Calibri"/>
          <w:color w:val="111827"/>
          <w:sz w:val="22"/>
          <w:szCs w:val="22"/>
        </w:rPr>
        <w:t xml:space="preserve">A continuous dampening value used in the effective weight formula. Uses sqrt for a smooth curve without cliff effects.</w:t>
      </w:r>
    </w:p>
    <w:p xmlns:wp14="http://schemas.microsoft.com/office/word/2010/wordml" w:rsidP="74E87446" w14:paraId="72DF0966" wp14:textId="77777777">
      <w:pPr>
        <w:shd w:val="clear" w:color="auto" w:fill="F3F4F6"/>
        <w:spacing w:before="40" w:after="40"/>
        <w:ind w:left="280"/>
      </w:pPr>
      <w:r w:rsidRPr="74E87446" w:rsidR="74E87446">
        <w:rPr>
          <w:rFonts w:ascii="Courier New" w:hAnsi="Courier New" w:eastAsia="Courier New" w:cs="Courier New"/>
          <w:color w:val="0F1F3D"/>
          <w:sz w:val="18"/>
          <w:szCs w:val="18"/>
          <w:lang w:val="en-US"/>
        </w:rPr>
        <w:t>n_full_confidence = median(n_TP across all touchpoints in the journey, rolling window)</w:t>
      </w:r>
    </w:p>
    <w:p xmlns:wp14="http://schemas.microsoft.com/office/word/2010/wordml" w14:paraId="4B94D5A5" wp14:textId="77777777">
      <w:pPr>
        <w:spacing w:before="80" w:after="80"/>
      </w:pPr>
    </w:p>
    <w:p xmlns:wp14="http://schemas.microsoft.com/office/word/2010/wordml" w:rsidP="74E87446" w14:paraId="7FB26B2C" wp14:textId="77777777">
      <w:pPr>
        <w:shd w:val="clear" w:color="auto" w:fill="F3F4F6"/>
        <w:spacing w:before="40" w:after="40"/>
        <w:ind w:left="280"/>
      </w:pPr>
      <w:r w:rsidRPr="74E87446" w:rsidR="74E87446">
        <w:rPr>
          <w:rFonts w:ascii="Courier New" w:hAnsi="Courier New" w:eastAsia="Courier New" w:cs="Courier New"/>
          <w:color w:val="0F1F3D"/>
          <w:sz w:val="18"/>
          <w:szCs w:val="18"/>
          <w:lang w:val="en-US"/>
        </w:rPr>
        <w:t>confidence_factor(n_i):</w:t>
      </w:r>
    </w:p>
    <w:p xmlns:wp14="http://schemas.microsoft.com/office/word/2010/wordml" w:rsidP="74E87446" w14:paraId="0FF5D509" wp14:textId="77777777">
      <w:pPr>
        <w:shd w:val="clear" w:color="auto" w:fill="F3F4F6"/>
        <w:spacing w:before="40" w:after="40"/>
        <w:ind w:left="280"/>
      </w:pPr>
      <w:r w:rsidRPr="74E87446" w:rsidR="74E87446">
        <w:rPr>
          <w:rFonts w:ascii="Courier New" w:hAnsi="Courier New" w:eastAsia="Courier New" w:cs="Courier New"/>
          <w:color w:val="0F1F3D"/>
          <w:sz w:val="18"/>
          <w:szCs w:val="18"/>
          <w:lang w:val="en-US"/>
        </w:rPr>
        <w:t xml:space="preserve">  = 0                                        if n_TP_i &lt; n_floor</w:t>
      </w:r>
    </w:p>
    <w:p xmlns:wp14="http://schemas.microsoft.com/office/word/2010/wordml" w:rsidP="74E87446" w14:paraId="08CFE43D" wp14:textId="77777777">
      <w:pPr>
        <w:shd w:val="clear" w:color="auto" w:fill="F3F4F6"/>
        <w:spacing w:before="40" w:after="40"/>
        <w:ind w:left="280"/>
      </w:pPr>
      <w:r w:rsidRPr="74E87446" w:rsidR="74E87446">
        <w:rPr>
          <w:rFonts w:ascii="Courier New" w:hAnsi="Courier New" w:eastAsia="Courier New" w:cs="Courier New"/>
          <w:color w:val="0F1F3D"/>
          <w:sz w:val="18"/>
          <w:szCs w:val="18"/>
          <w:lang w:val="en-US"/>
        </w:rPr>
        <w:t xml:space="preserve">  = min(1.0, sqrt(n_TP_i / n_full_confidence))  otherwise</w:t>
      </w:r>
    </w:p>
    <w:p xmlns:wp14="http://schemas.microsoft.com/office/word/2010/wordml" w14:paraId="3DEEC669" wp14:textId="77777777">
      <w:pPr>
        <w:spacing w:before="80" w:after="80"/>
      </w:pPr>
    </w:p>
    <w:p xmlns:wp14="http://schemas.microsoft.com/office/word/2010/wordml" w14:paraId="39485853" wp14:textId="77777777">
      <w:pPr>
        <w:spacing w:before="60" w:after="80"/>
      </w:pPr>
      <w:r w:rsidRPr="74E87446" w:rsidR="74E87446">
        <w:rPr>
          <w:rFonts w:ascii="Calibri" w:hAnsi="Calibri" w:eastAsia="Calibri" w:cs="Calibri"/>
          <w:color w:val="111827"/>
          <w:sz w:val="22"/>
          <w:szCs w:val="22"/>
          <w:lang w:val="en-US"/>
        </w:rPr>
        <w:t>Behaviour examples (where n_full_confidence = median):</w:t>
      </w:r>
    </w:p>
    <w:tbl>
      <w:tblPr>
        <w:tblW w:w="600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xmlns:wp14="http://schemas.microsoft.com/office/word/2010/wordml" w:rsidTr="74E87446" w14:paraId="386A8745" wp14:textId="77777777">
        <w:tc>
          <w:tcPr>
            <w:tcW w:w="3000" w:type="dxa"/>
            <w:tcBorders>
              <w:top w:val="single" w:color="E5E7EB" w:sz="1"/>
              <w:left w:val="single" w:color="E5E7EB" w:sz="1"/>
              <w:bottom w:val="single" w:color="E5E7EB" w:sz="1"/>
              <w:right w:val="single" w:color="E5E7EB" w:sz="1"/>
            </w:tcBorders>
            <w:shd w:val="clear" w:color="auto" w:fill="0F1F3D"/>
            <w:tcMar>
              <w:top w:w="100" w:type="dxa"/>
              <w:left w:w="140" w:type="dxa"/>
              <w:bottom w:w="100" w:type="dxa"/>
              <w:right w:w="140" w:type="dxa"/>
            </w:tcMar>
            <w:vAlign w:val="center"/>
          </w:tcPr>
          <w:p w14:paraId="28E03CF6" wp14:textId="77777777">
            <w:r w:rsidRPr="74E87446" w:rsidR="74E87446">
              <w:rPr>
                <w:rFonts w:ascii="Calibri" w:hAnsi="Calibri" w:eastAsia="Calibri" w:cs="Calibri"/>
                <w:b w:val="1"/>
                <w:bCs w:val="1"/>
                <w:color w:val="FFFFFF"/>
                <w:sz w:val="20"/>
                <w:szCs w:val="20"/>
                <w:lang w:val="en-US"/>
              </w:rPr>
              <w:t>n_TP relative to median</w:t>
            </w:r>
          </w:p>
        </w:tc>
        <w:tc>
          <w:tcPr>
            <w:tcW w:w="3000" w:type="dxa"/>
            <w:tcBorders>
              <w:top w:val="single" w:color="E5E7EB" w:sz="1"/>
              <w:left w:val="single" w:color="E5E7EB" w:sz="1"/>
              <w:bottom w:val="single" w:color="E5E7EB" w:sz="1"/>
              <w:right w:val="single" w:color="E5E7EB" w:sz="1"/>
            </w:tcBorders>
            <w:shd w:val="clear" w:color="auto" w:fill="0F1F3D"/>
            <w:tcMar>
              <w:top w:w="100" w:type="dxa"/>
              <w:left w:w="140" w:type="dxa"/>
              <w:bottom w:w="100" w:type="dxa"/>
              <w:right w:w="140" w:type="dxa"/>
            </w:tcMar>
            <w:vAlign w:val="center"/>
          </w:tcPr>
          <w:p w14:paraId="1DBC93F8" wp14:textId="77777777">
            <w:r w:rsidRPr="74E87446" w:rsidR="74E87446">
              <w:rPr>
                <w:rFonts w:ascii="Calibri" w:hAnsi="Calibri" w:eastAsia="Calibri" w:cs="Calibri"/>
                <w:b w:val="1"/>
                <w:bCs w:val="1"/>
                <w:color w:val="FFFFFF"/>
                <w:sz w:val="20"/>
                <w:szCs w:val="20"/>
                <w:lang w:val="en-US"/>
              </w:rPr>
              <w:t>confidence_factor</w:t>
            </w:r>
          </w:p>
        </w:tc>
      </w:tr>
      <w:tr xmlns:wp14="http://schemas.microsoft.com/office/word/2010/wordml" w:rsidTr="74E87446" w14:paraId="77FB9D6E" wp14:textId="77777777">
        <w:tc>
          <w:tcPr>
            <w:tcW w:w="30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7D257CD3" wp14:textId="77777777">
            <w:r w:rsidRPr="74E87446" w:rsidR="74E87446">
              <w:rPr>
                <w:rFonts w:ascii="Calibri" w:hAnsi="Calibri" w:eastAsia="Calibri" w:cs="Calibri"/>
                <w:color w:val="111827"/>
                <w:sz w:val="20"/>
                <w:szCs w:val="20"/>
                <w:lang w:val="en-US"/>
              </w:rPr>
              <w:t>n_TP = median</w:t>
            </w:r>
          </w:p>
        </w:tc>
        <w:tc>
          <w:tcPr>
            <w:tcW w:w="30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78ADD55C" wp14:textId="77777777">
            <w:r w:rsidRPr="74E87446" w:rsidR="74E87446">
              <w:rPr>
                <w:rFonts w:ascii="Calibri" w:hAnsi="Calibri" w:eastAsia="Calibri" w:cs="Calibri"/>
                <w:b w:val="1"/>
                <w:bCs w:val="1"/>
                <w:color w:val="111827"/>
                <w:sz w:val="20"/>
                <w:szCs w:val="20"/>
                <w:lang w:val="en-US"/>
              </w:rPr>
              <w:t>1.0  (full weight)</w:t>
            </w:r>
          </w:p>
        </w:tc>
      </w:tr>
      <w:tr xmlns:wp14="http://schemas.microsoft.com/office/word/2010/wordml" w:rsidTr="74E87446" w14:paraId="37DE0273" wp14:textId="77777777">
        <w:tc>
          <w:tcPr>
            <w:tcW w:w="30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2DDD7033" wp14:textId="77777777">
            <w:r w:rsidRPr="74E87446" w:rsidR="74E87446">
              <w:rPr>
                <w:rFonts w:ascii="Calibri" w:hAnsi="Calibri" w:eastAsia="Calibri" w:cs="Calibri"/>
                <w:color w:val="111827"/>
                <w:sz w:val="20"/>
                <w:szCs w:val="20"/>
                <w:lang w:val="en-US"/>
              </w:rPr>
              <w:t>n_TP = median / 4</w:t>
            </w:r>
          </w:p>
        </w:tc>
        <w:tc>
          <w:tcPr>
            <w:tcW w:w="30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1176DA1D" wp14:textId="77777777">
            <w:r w:rsidRPr="74E87446" w:rsidR="74E87446">
              <w:rPr>
                <w:rFonts w:ascii="Calibri" w:hAnsi="Calibri" w:eastAsia="Calibri" w:cs="Calibri"/>
                <w:b w:val="1"/>
                <w:bCs w:val="1"/>
                <w:color w:val="111827"/>
                <w:sz w:val="20"/>
                <w:szCs w:val="20"/>
                <w:lang w:val="en-US"/>
              </w:rPr>
              <w:t>0.5  (half weight)</w:t>
            </w:r>
          </w:p>
        </w:tc>
      </w:tr>
      <w:tr xmlns:wp14="http://schemas.microsoft.com/office/word/2010/wordml" w:rsidTr="74E87446" w14:paraId="0763D9FB" wp14:textId="77777777">
        <w:tc>
          <w:tcPr>
            <w:tcW w:w="30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503B0E9E" wp14:textId="77777777">
            <w:r w:rsidRPr="74E87446" w:rsidR="74E87446">
              <w:rPr>
                <w:rFonts w:ascii="Calibri" w:hAnsi="Calibri" w:eastAsia="Calibri" w:cs="Calibri"/>
                <w:color w:val="111827"/>
                <w:sz w:val="20"/>
                <w:szCs w:val="20"/>
                <w:lang w:val="en-US"/>
              </w:rPr>
              <w:t>n_TP = median / 16</w:t>
            </w:r>
          </w:p>
        </w:tc>
        <w:tc>
          <w:tcPr>
            <w:tcW w:w="30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465A406F" wp14:textId="77777777">
            <w:r w:rsidRPr="74E87446" w:rsidR="74E87446">
              <w:rPr>
                <w:rFonts w:ascii="Calibri" w:hAnsi="Calibri" w:eastAsia="Calibri" w:cs="Calibri"/>
                <w:b w:val="1"/>
                <w:bCs w:val="1"/>
                <w:color w:val="111827"/>
                <w:sz w:val="20"/>
                <w:szCs w:val="20"/>
                <w:lang w:val="en-US"/>
              </w:rPr>
              <w:t>0.25  (quarter weight)</w:t>
            </w:r>
          </w:p>
        </w:tc>
      </w:tr>
      <w:tr xmlns:wp14="http://schemas.microsoft.com/office/word/2010/wordml" w:rsidTr="74E87446" w14:paraId="16B5C05D" wp14:textId="77777777">
        <w:tc>
          <w:tcPr>
            <w:tcW w:w="30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21B78336" wp14:textId="77777777">
            <w:r w:rsidRPr="74E87446" w:rsidR="74E87446">
              <w:rPr>
                <w:rFonts w:ascii="Calibri" w:hAnsi="Calibri" w:eastAsia="Calibri" w:cs="Calibri"/>
                <w:color w:val="111827"/>
                <w:sz w:val="20"/>
                <w:szCs w:val="20"/>
                <w:lang w:val="en-US"/>
              </w:rPr>
              <w:t>n_TP &gt; median</w:t>
            </w:r>
          </w:p>
        </w:tc>
        <w:tc>
          <w:tcPr>
            <w:tcW w:w="30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5629A180" wp14:textId="77777777">
            <w:r w:rsidRPr="74E87446" w:rsidR="74E87446">
              <w:rPr>
                <w:rFonts w:ascii="Calibri" w:hAnsi="Calibri" w:eastAsia="Calibri" w:cs="Calibri"/>
                <w:b w:val="1"/>
                <w:bCs w:val="1"/>
                <w:color w:val="111827"/>
                <w:sz w:val="20"/>
                <w:szCs w:val="20"/>
                <w:lang w:val="en-US"/>
              </w:rPr>
              <w:t>1.0  (capped — no super-weighting)</w:t>
            </w:r>
          </w:p>
        </w:tc>
      </w:tr>
      <w:tr xmlns:wp14="http://schemas.microsoft.com/office/word/2010/wordml" w:rsidTr="74E87446" w14:paraId="4FAA0770" wp14:textId="77777777">
        <w:tc>
          <w:tcPr>
            <w:tcW w:w="30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6BD3B1A4" wp14:textId="77777777">
            <w:r w:rsidRPr="74E87446" w:rsidR="74E87446">
              <w:rPr>
                <w:rFonts w:ascii="Calibri" w:hAnsi="Calibri" w:eastAsia="Calibri" w:cs="Calibri"/>
                <w:color w:val="111827"/>
                <w:sz w:val="20"/>
                <w:szCs w:val="20"/>
                <w:lang w:val="en-US"/>
              </w:rPr>
              <w:t>n_TP &lt; n_floor</w:t>
            </w:r>
          </w:p>
        </w:tc>
        <w:tc>
          <w:tcPr>
            <w:tcW w:w="30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44DF1587" wp14:textId="77777777">
            <w:r w:rsidRPr="74E87446" w:rsidR="74E87446">
              <w:rPr>
                <w:rFonts w:ascii="Calibri" w:hAnsi="Calibri" w:eastAsia="Calibri" w:cs="Calibri"/>
                <w:b w:val="1"/>
                <w:bCs w:val="1"/>
                <w:color w:val="111827"/>
                <w:sz w:val="20"/>
                <w:szCs w:val="20"/>
                <w:lang w:val="en-US"/>
              </w:rPr>
              <w:t>0  (excluded from scoring entirely)</w:t>
            </w:r>
          </w:p>
        </w:tc>
      </w:tr>
    </w:tbl>
    <w:p xmlns:wp14="http://schemas.microsoft.com/office/word/2010/wordml" w14:paraId="3656B9AB" wp14:textId="77777777">
      <w:pPr>
        <w:spacing w:before="80" w:after="80"/>
      </w:pPr>
    </w:p>
    <w:p xmlns:wp14="http://schemas.microsoft.com/office/word/2010/wordml" w:rsidP="74E87446" w14:paraId="37B1F6EC" wp14:textId="77777777">
      <w:pPr>
        <w:pBdr>
          <w:left w:val="single" w:color="17B8C8" w:sz="12" w:space="6"/>
        </w:pBdr>
        <w:spacing w:before="80" w:after="80"/>
        <w:ind w:left="300" w:right="160"/>
      </w:pPr>
      <w:r w:rsidRPr="74E87446" w:rsidR="74E87446">
        <w:rPr>
          <w:rFonts w:ascii="Calibri" w:hAnsi="Calibri" w:eastAsia="Calibri" w:cs="Calibri"/>
          <w:b w:val="1"/>
          <w:bCs w:val="1"/>
          <w:color w:val="0E8A97"/>
          <w:sz w:val="20"/>
          <w:szCs w:val="20"/>
          <w:lang w:val="en-US"/>
        </w:rPr>
        <w:t xml:space="preserve">NOTE  </w:t>
      </w:r>
      <w:r w:rsidRPr="74E87446" w:rsidR="74E87446">
        <w:rPr>
          <w:rFonts w:ascii="Calibri" w:hAnsi="Calibri" w:eastAsia="Calibri" w:cs="Calibri"/>
          <w:color w:val="374151"/>
          <w:sz w:val="20"/>
          <w:szCs w:val="20"/>
          <w:lang w:val="en-US"/>
        </w:rPr>
        <w:t>Median is used rather than mean to robustly handle outlier touchpoints (e.g., a single very high-volume mandatory touchpoint that would inflate the mean and unfairly dampen all others). High-volume touchpoints are capped at 1.0 — their advantage is already reflected in the statistical reliability of their KPI score.</w:t>
      </w:r>
    </w:p>
    <w:p xmlns:wp14="http://schemas.microsoft.com/office/word/2010/wordml" w14:paraId="32B7BAA5" wp14:textId="77777777">
      <w:pPr>
        <w:pStyle w:val="Heading3"/>
        <w:spacing w:before="200" w:after="80"/>
      </w:pPr>
      <w:r>
        <w:rPr>
          <w:rFonts w:ascii="Calibri" w:hAnsi="Calibri" w:eastAsia="Calibri" w:cs="Calibri"/>
          <w:b/>
          <w:bCs/>
          <w:color w:val="0F1F3D"/>
          <w:sz w:val="24"/>
          <w:szCs w:val="24"/>
        </w:rPr>
        <w:t xml:space="preserve">11.4.3 Effective Weight Formula</w:t>
      </w:r>
    </w:p>
    <w:p xmlns:wp14="http://schemas.microsoft.com/office/word/2010/wordml" w14:paraId="01A22BBA" wp14:textId="77777777">
      <w:pPr>
        <w:spacing w:before="60" w:after="80"/>
      </w:pPr>
      <w:r>
        <w:rPr>
          <w:rFonts w:ascii="Calibri" w:hAnsi="Calibri" w:eastAsia="Calibri" w:cs="Calibri"/>
          <w:color w:val="111827"/>
          <w:sz w:val="22"/>
          <w:szCs w:val="22"/>
        </w:rPr>
        <w:t xml:space="preserve">The effective weight of each touchpoint in stage scoring combines all four strategic inputs:</w:t>
      </w:r>
    </w:p>
    <w:p xmlns:wp14="http://schemas.microsoft.com/office/word/2010/wordml" w:rsidP="74E87446" w14:paraId="1243D854" wp14:textId="77777777">
      <w:pPr>
        <w:shd w:val="clear" w:color="auto" w:fill="F3F4F6"/>
        <w:spacing w:before="40" w:after="40"/>
        <w:ind w:left="280"/>
      </w:pPr>
      <w:r w:rsidRPr="74E87446" w:rsidR="74E87446">
        <w:rPr>
          <w:rFonts w:ascii="Courier New" w:hAnsi="Courier New" w:eastAsia="Courier New" w:cs="Courier New"/>
          <w:color w:val="0F1F3D"/>
          <w:sz w:val="18"/>
          <w:szCs w:val="18"/>
          <w:lang w:val="en-US"/>
        </w:rPr>
        <w:t>TP_effective_weight_i = TP_weight_i</w:t>
      </w:r>
    </w:p>
    <w:p xmlns:wp14="http://schemas.microsoft.com/office/word/2010/wordml" w:rsidP="74E87446" w14:paraId="5D8CDC59" wp14:textId="77777777">
      <w:pPr>
        <w:shd w:val="clear" w:color="auto" w:fill="F3F4F6"/>
        <w:spacing w:before="40" w:after="40"/>
        <w:ind w:left="280"/>
      </w:pPr>
      <w:r w:rsidRPr="74E87446" w:rsidR="74E87446">
        <w:rPr>
          <w:rFonts w:ascii="Courier New" w:hAnsi="Courier New" w:eastAsia="Courier New" w:cs="Courier New"/>
          <w:color w:val="0F1F3D"/>
          <w:sz w:val="18"/>
          <w:szCs w:val="18"/>
          <w:lang w:val="en-US"/>
        </w:rPr>
        <w:t xml:space="preserve">                      × (α × importance_to_customer_i + β × importance_to_business_i)</w:t>
      </w:r>
    </w:p>
    <w:p xmlns:wp14="http://schemas.microsoft.com/office/word/2010/wordml" w:rsidP="74E87446" w14:paraId="7EFC5520" wp14:textId="77777777">
      <w:pPr>
        <w:shd w:val="clear" w:color="auto" w:fill="F3F4F6"/>
        <w:spacing w:before="40" w:after="40"/>
        <w:ind w:left="280"/>
      </w:pPr>
      <w:r w:rsidRPr="74E87446" w:rsidR="74E87446">
        <w:rPr>
          <w:rFonts w:ascii="Courier New" w:hAnsi="Courier New" w:eastAsia="Courier New" w:cs="Courier New"/>
          <w:color w:val="0F1F3D"/>
          <w:sz w:val="18"/>
          <w:szCs w:val="18"/>
          <w:lang w:val="en-US"/>
        </w:rPr>
        <w:t xml:space="preserve">                      × MOT_multiplier_i</w:t>
      </w:r>
    </w:p>
    <w:p xmlns:wp14="http://schemas.microsoft.com/office/word/2010/wordml" w:rsidP="74E87446" w14:paraId="1305B0E8" wp14:textId="77777777">
      <w:pPr>
        <w:shd w:val="clear" w:color="auto" w:fill="F3F4F6"/>
        <w:spacing w:before="40" w:after="40"/>
        <w:ind w:left="280"/>
      </w:pPr>
      <w:r w:rsidRPr="74E87446" w:rsidR="74E87446">
        <w:rPr>
          <w:rFonts w:ascii="Courier New" w:hAnsi="Courier New" w:eastAsia="Courier New" w:cs="Courier New"/>
          <w:color w:val="0F1F3D"/>
          <w:sz w:val="18"/>
          <w:szCs w:val="18"/>
          <w:lang w:val="en-US"/>
        </w:rPr>
        <w:t xml:space="preserve">                      × confidence_factor_i</w:t>
      </w:r>
    </w:p>
    <w:p xmlns:wp14="http://schemas.microsoft.com/office/word/2010/wordml" w14:paraId="45FB0818" wp14:textId="77777777">
      <w:pPr>
        <w:spacing w:before="80" w:after="80"/>
      </w:pPr>
    </w:p>
    <w:p xmlns:wp14="http://schemas.microsoft.com/office/word/2010/wordml" w14:paraId="7B24C075" wp14:textId="77777777">
      <w:pPr>
        <w:spacing w:before="60" w:after="80"/>
      </w:pPr>
      <w:r>
        <w:rPr>
          <w:rFonts w:ascii="Calibri" w:hAnsi="Calibri" w:eastAsia="Calibri" w:cs="Calibri"/>
          <w:b/>
          <w:bCs/>
          <w:color w:val="111827"/>
          <w:sz w:val="22"/>
          <w:szCs w:val="22"/>
        </w:rPr>
        <w:t xml:space="preserve">Variable definitions: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xmlns:wp14="http://schemas.microsoft.com/office/word/2010/wordml" w:rsidTr="74E87446" w14:paraId="5ECEB042" wp14:textId="77777777">
        <w:tc>
          <w:tcPr>
            <w:tcW w:w="2400" w:type="dxa"/>
            <w:tcBorders>
              <w:top w:val="single" w:color="E5E7EB" w:sz="1"/>
              <w:left w:val="single" w:color="E5E7EB" w:sz="1"/>
              <w:bottom w:val="single" w:color="E5E7EB" w:sz="1"/>
              <w:right w:val="single" w:color="E5E7EB" w:sz="1"/>
            </w:tcBorders>
            <w:shd w:val="clear" w:color="auto" w:fill="0F1F3D"/>
            <w:tcMar>
              <w:top w:w="100" w:type="dxa"/>
              <w:left w:w="140" w:type="dxa"/>
              <w:bottom w:w="100" w:type="dxa"/>
              <w:right w:w="140" w:type="dxa"/>
            </w:tcMar>
            <w:vAlign w:val="center"/>
          </w:tcPr>
          <w:p w14:paraId="642019BE" wp14:textId="77777777">
            <w:r>
              <w:rPr>
                <w:rFonts w:ascii="Calibri" w:hAnsi="Calibri" w:eastAsia="Calibri" w:cs="Calibri"/>
                <w:b/>
                <w:bCs/>
                <w:color w:val="FFFFFF"/>
                <w:sz w:val="20"/>
                <w:szCs w:val="20"/>
              </w:rPr>
              <w:t xml:space="preserve">Variable</w:t>
            </w:r>
          </w:p>
        </w:tc>
        <w:tc>
          <w:tcPr>
            <w:tcW w:w="4000" w:type="dxa"/>
            <w:tcBorders>
              <w:top w:val="single" w:color="E5E7EB" w:sz="1"/>
              <w:left w:val="single" w:color="E5E7EB" w:sz="1"/>
              <w:bottom w:val="single" w:color="E5E7EB" w:sz="1"/>
              <w:right w:val="single" w:color="E5E7EB" w:sz="1"/>
            </w:tcBorders>
            <w:shd w:val="clear" w:color="auto" w:fill="0F1F3D"/>
            <w:tcMar>
              <w:top w:w="100" w:type="dxa"/>
              <w:left w:w="140" w:type="dxa"/>
              <w:bottom w:w="100" w:type="dxa"/>
              <w:right w:w="140" w:type="dxa"/>
            </w:tcMar>
            <w:vAlign w:val="center"/>
          </w:tcPr>
          <w:p w14:paraId="7D0A4921" wp14:textId="77777777">
            <w:r>
              <w:rPr>
                <w:rFonts w:ascii="Calibri" w:hAnsi="Calibri" w:eastAsia="Calibri" w:cs="Calibri"/>
                <w:b/>
                <w:bCs/>
                <w:color w:val="FFFFFF"/>
                <w:sz w:val="20"/>
                <w:szCs w:val="20"/>
              </w:rPr>
              <w:t xml:space="preserve">Definition</w:t>
            </w:r>
          </w:p>
        </w:tc>
        <w:tc>
          <w:tcPr>
            <w:tcW w:w="2960" w:type="dxa"/>
            <w:tcBorders>
              <w:top w:val="single" w:color="E5E7EB" w:sz="1"/>
              <w:left w:val="single" w:color="E5E7EB" w:sz="1"/>
              <w:bottom w:val="single" w:color="E5E7EB" w:sz="1"/>
              <w:right w:val="single" w:color="E5E7EB" w:sz="1"/>
            </w:tcBorders>
            <w:shd w:val="clear" w:color="auto" w:fill="0F1F3D"/>
            <w:tcMar>
              <w:top w:w="100" w:type="dxa"/>
              <w:left w:w="140" w:type="dxa"/>
              <w:bottom w:w="100" w:type="dxa"/>
              <w:right w:w="140" w:type="dxa"/>
            </w:tcMar>
            <w:vAlign w:val="center"/>
          </w:tcPr>
          <w:p w14:paraId="6977D4C9" wp14:textId="77777777">
            <w:r>
              <w:rPr>
                <w:rFonts w:ascii="Calibri" w:hAnsi="Calibri" w:eastAsia="Calibri" w:cs="Calibri"/>
                <w:b/>
                <w:bCs/>
                <w:color w:val="FFFFFF"/>
                <w:sz w:val="20"/>
                <w:szCs w:val="20"/>
              </w:rPr>
              <w:t xml:space="preserve">Who configures it</w:t>
            </w:r>
          </w:p>
        </w:tc>
      </w:tr>
      <w:tr xmlns:wp14="http://schemas.microsoft.com/office/word/2010/wordml" w:rsidTr="74E87446" w14:paraId="7230E3D8" wp14:textId="77777777">
        <w:tc>
          <w:tcPr>
            <w:tcW w:w="24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50A052CB" wp14:textId="77777777">
            <w:r w:rsidRPr="74E87446" w:rsidR="74E87446">
              <w:rPr>
                <w:rFonts w:ascii="Courier New" w:hAnsi="Courier New" w:eastAsia="Courier New" w:cs="Courier New"/>
                <w:b w:val="1"/>
                <w:bCs w:val="1"/>
                <w:color w:val="111827"/>
                <w:sz w:val="20"/>
                <w:szCs w:val="20"/>
                <w:lang w:val="en-US"/>
              </w:rPr>
              <w:t>TP_weight_i</w:t>
            </w:r>
          </w:p>
        </w:tc>
        <w:tc>
          <w:tcPr>
            <w:tcW w:w="40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7CF1B75C" wp14:textId="77777777">
            <w:r w:rsidRPr="74E87446" w:rsidR="74E87446">
              <w:rPr>
                <w:rFonts w:ascii="Calibri" w:hAnsi="Calibri" w:eastAsia="Calibri" w:cs="Calibri"/>
                <w:color w:val="111827"/>
                <w:sz w:val="20"/>
                <w:szCs w:val="20"/>
                <w:lang w:val="en-US"/>
              </w:rPr>
              <w:t>The CX Program Manager's explicit strategic decision about this touchpoint's prominence in the CX programme. Independent of the empirical importance scores.</w:t>
            </w:r>
          </w:p>
        </w:tc>
        <w:tc>
          <w:tcPr>
            <w:tcW w:w="296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3CA356C9" wp14:textId="77777777">
            <w:r>
              <w:rPr>
                <w:rFonts w:ascii="Calibri" w:hAnsi="Calibri" w:eastAsia="Calibri" w:cs="Calibri"/>
                <w:color w:val="111827"/>
                <w:sz w:val="20"/>
                <w:szCs w:val="20"/>
              </w:rPr>
              <w:t xml:space="preserve">CX Program Manager (P-01) per touchpoint-in-journey</w:t>
            </w:r>
          </w:p>
        </w:tc>
      </w:tr>
      <w:tr xmlns:wp14="http://schemas.microsoft.com/office/word/2010/wordml" w:rsidTr="74E87446" w14:paraId="03BE797D" wp14:textId="77777777">
        <w:tc>
          <w:tcPr>
            <w:tcW w:w="24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5ED7FF92" wp14:textId="77777777">
            <w:r w:rsidRPr="74E87446" w:rsidR="74E87446">
              <w:rPr>
                <w:rFonts w:ascii="Courier New" w:hAnsi="Courier New" w:eastAsia="Courier New" w:cs="Courier New"/>
                <w:b w:val="1"/>
                <w:bCs w:val="1"/>
                <w:color w:val="111827"/>
                <w:sz w:val="20"/>
                <w:szCs w:val="20"/>
                <w:lang w:val="en-US"/>
              </w:rPr>
              <w:t>importance_to_customer_i</w:t>
            </w:r>
          </w:p>
        </w:tc>
        <w:tc>
          <w:tcPr>
            <w:tcW w:w="40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6B5A3666" wp14:textId="77777777">
            <w:r w:rsidRPr="74E87446" w:rsidR="74E87446">
              <w:rPr>
                <w:rFonts w:ascii="Calibri" w:hAnsi="Calibri" w:eastAsia="Calibri" w:cs="Calibri"/>
                <w:color w:val="111827"/>
                <w:sz w:val="20"/>
                <w:szCs w:val="20"/>
                <w:lang w:val="en-US"/>
              </w:rPr>
              <w:t>How much customers care about this touchpoint — their emotional/practical stakes. Based on research, persona data, or domain knowledge. Scale 1–5.</w:t>
            </w:r>
          </w:p>
        </w:tc>
        <w:tc>
          <w:tcPr>
            <w:tcW w:w="296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4D5C5A9A" wp14:textId="77777777">
            <w:r>
              <w:rPr>
                <w:rFonts w:ascii="Calibri" w:hAnsi="Calibri" w:eastAsia="Calibri" w:cs="Calibri"/>
                <w:color w:val="111827"/>
                <w:sz w:val="20"/>
                <w:szCs w:val="20"/>
              </w:rPr>
              <w:t xml:space="preserve">CX Program Manager (P-01) per touchpoint-in-journey</w:t>
            </w:r>
          </w:p>
        </w:tc>
      </w:tr>
      <w:tr xmlns:wp14="http://schemas.microsoft.com/office/word/2010/wordml" w:rsidTr="74E87446" w14:paraId="0AA99B9A" wp14:textId="77777777">
        <w:tc>
          <w:tcPr>
            <w:tcW w:w="24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504DC307" wp14:textId="77777777">
            <w:r w:rsidRPr="74E87446" w:rsidR="74E87446">
              <w:rPr>
                <w:rFonts w:ascii="Courier New" w:hAnsi="Courier New" w:eastAsia="Courier New" w:cs="Courier New"/>
                <w:b w:val="1"/>
                <w:bCs w:val="1"/>
                <w:color w:val="111827"/>
                <w:sz w:val="20"/>
                <w:szCs w:val="20"/>
                <w:lang w:val="en-US"/>
              </w:rPr>
              <w:t>importance_to_business_i</w:t>
            </w:r>
          </w:p>
        </w:tc>
        <w:tc>
          <w:tcPr>
            <w:tcW w:w="40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082797EF" wp14:textId="77777777">
            <w:r w:rsidRPr="74E87446" w:rsidR="74E87446">
              <w:rPr>
                <w:rFonts w:ascii="Calibri" w:hAnsi="Calibri" w:eastAsia="Calibri" w:cs="Calibri"/>
                <w:color w:val="111827"/>
                <w:sz w:val="20"/>
                <w:szCs w:val="20"/>
                <w:lang w:val="en-US"/>
              </w:rPr>
              <w:t>How much the business cares — revenue impact, compliance exposure, brand risk. Scale 1–5.</w:t>
            </w:r>
          </w:p>
        </w:tc>
        <w:tc>
          <w:tcPr>
            <w:tcW w:w="296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314F71C6" wp14:textId="77777777">
            <w:r>
              <w:rPr>
                <w:rFonts w:ascii="Calibri" w:hAnsi="Calibri" w:eastAsia="Calibri" w:cs="Calibri"/>
                <w:color w:val="111827"/>
                <w:sz w:val="20"/>
                <w:szCs w:val="20"/>
              </w:rPr>
              <w:t xml:space="preserve">CX Program Manager (P-01) per touchpoint-in-journey</w:t>
            </w:r>
          </w:p>
        </w:tc>
      </w:tr>
      <w:tr xmlns:wp14="http://schemas.microsoft.com/office/word/2010/wordml" w:rsidTr="74E87446" w14:paraId="684BE5D1" wp14:textId="77777777">
        <w:tc>
          <w:tcPr>
            <w:tcW w:w="24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1F1DCD0A" wp14:textId="77777777">
            <w:r>
              <w:rPr>
                <w:rFonts w:ascii="Courier New" w:hAnsi="Courier New" w:eastAsia="Courier New" w:cs="Courier New"/>
                <w:b/>
                <w:bCs/>
                <w:color w:val="111827"/>
                <w:sz w:val="20"/>
                <w:szCs w:val="20"/>
              </w:rPr>
              <w:t xml:space="preserve">α (alpha)</w:t>
            </w:r>
          </w:p>
        </w:tc>
        <w:tc>
          <w:tcPr>
            <w:tcW w:w="40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0D10D87E" wp14:textId="77777777">
            <w:r>
              <w:rPr>
                <w:rFonts w:ascii="Calibri" w:hAnsi="Calibri" w:eastAsia="Calibri" w:cs="Calibri"/>
                <w:color w:val="111827"/>
                <w:sz w:val="20"/>
                <w:szCs w:val="20"/>
              </w:rPr>
              <w:t xml:space="preserve">Blend weight for customer importance. Hard constraint: α + β = 1.0. Configurable at tenant level.</w:t>
            </w:r>
          </w:p>
        </w:tc>
        <w:tc>
          <w:tcPr>
            <w:tcW w:w="296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5D8BA2C9" wp14:textId="77777777">
            <w:r>
              <w:rPr>
                <w:rFonts w:ascii="Calibri" w:hAnsi="Calibri" w:eastAsia="Calibri" w:cs="Calibri"/>
                <w:color w:val="111827"/>
                <w:sz w:val="20"/>
                <w:szCs w:val="20"/>
              </w:rPr>
              <w:t xml:space="preserve">CX Program Manager. UI: single slider (moving α auto-adjusts β). Tenant settings surface.</w:t>
            </w:r>
          </w:p>
        </w:tc>
      </w:tr>
      <w:tr xmlns:wp14="http://schemas.microsoft.com/office/word/2010/wordml" w:rsidTr="74E87446" w14:paraId="0C1EADC4" wp14:textId="77777777">
        <w:tc>
          <w:tcPr>
            <w:tcW w:w="24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3E6794DF" wp14:textId="77777777">
            <w:r>
              <w:rPr>
                <w:rFonts w:ascii="Courier New" w:hAnsi="Courier New" w:eastAsia="Courier New" w:cs="Courier New"/>
                <w:b/>
                <w:bCs/>
                <w:color w:val="111827"/>
                <w:sz w:val="20"/>
                <w:szCs w:val="20"/>
              </w:rPr>
              <w:t xml:space="preserve">β (beta)</w:t>
            </w:r>
          </w:p>
        </w:tc>
        <w:tc>
          <w:tcPr>
            <w:tcW w:w="40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0FEDEB93" wp14:textId="77777777">
            <w:r>
              <w:rPr>
                <w:rFonts w:ascii="Calibri" w:hAnsi="Calibri" w:eastAsia="Calibri" w:cs="Calibri"/>
                <w:color w:val="111827"/>
                <w:sz w:val="20"/>
                <w:szCs w:val="20"/>
              </w:rPr>
              <w:t xml:space="preserve">Blend weight for business importance. Always derived as β = 1 − α.</w:t>
            </w:r>
          </w:p>
        </w:tc>
        <w:tc>
          <w:tcPr>
            <w:tcW w:w="296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51D2A29F" wp14:textId="77777777">
            <w:r w:rsidRPr="74E87446" w:rsidR="74E87446">
              <w:rPr>
                <w:rFonts w:ascii="Calibri" w:hAnsi="Calibri" w:eastAsia="Calibri" w:cs="Calibri"/>
                <w:color w:val="111827"/>
                <w:sz w:val="20"/>
                <w:szCs w:val="20"/>
                <w:lang w:val="en-US"/>
              </w:rPr>
              <w:t>Derived from α. Not independently editable.</w:t>
            </w:r>
          </w:p>
        </w:tc>
      </w:tr>
      <w:tr xmlns:wp14="http://schemas.microsoft.com/office/word/2010/wordml" w:rsidTr="74E87446" w14:paraId="3DE0BFD0" wp14:textId="77777777">
        <w:tc>
          <w:tcPr>
            <w:tcW w:w="24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39E57CA4" wp14:textId="77777777">
            <w:r w:rsidRPr="74E87446" w:rsidR="74E87446">
              <w:rPr>
                <w:rFonts w:ascii="Courier New" w:hAnsi="Courier New" w:eastAsia="Courier New" w:cs="Courier New"/>
                <w:b w:val="1"/>
                <w:bCs w:val="1"/>
                <w:color w:val="111827"/>
                <w:sz w:val="20"/>
                <w:szCs w:val="20"/>
                <w:lang w:val="en-US"/>
              </w:rPr>
              <w:t>MOT_multiplier_i</w:t>
            </w:r>
          </w:p>
        </w:tc>
        <w:tc>
          <w:tcPr>
            <w:tcW w:w="40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5277BF54" wp14:textId="77777777">
            <w:r w:rsidRPr="74E87446" w:rsidR="74E87446">
              <w:rPr>
                <w:rFonts w:ascii="Calibri" w:hAnsi="Calibri" w:eastAsia="Calibri" w:cs="Calibri"/>
                <w:color w:val="111827"/>
                <w:sz w:val="20"/>
                <w:szCs w:val="20"/>
                <w:lang w:val="en-US"/>
              </w:rPr>
              <w:t>1.0 for non-MoT touchpoints. Tenant-configured value [1.0–2.0] for MoT-flagged touchpoints.</w:t>
            </w:r>
          </w:p>
        </w:tc>
        <w:tc>
          <w:tcPr>
            <w:tcW w:w="296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598B4EC1" wp14:textId="77777777">
            <w:r w:rsidRPr="74E87446" w:rsidR="74E87446">
              <w:rPr>
                <w:rFonts w:ascii="Calibri" w:hAnsi="Calibri" w:eastAsia="Calibri" w:cs="Calibri"/>
                <w:color w:val="111827"/>
                <w:sz w:val="20"/>
                <w:szCs w:val="20"/>
                <w:lang w:val="en-US"/>
              </w:rPr>
              <w:t>Tenant-level. Range: 1.0–2.0. Default: 1.5. Configured in M-11 tenant settings.</w:t>
            </w:r>
          </w:p>
        </w:tc>
      </w:tr>
      <w:tr xmlns:wp14="http://schemas.microsoft.com/office/word/2010/wordml" w:rsidTr="74E87446" w14:paraId="71943550" wp14:textId="77777777">
        <w:tc>
          <w:tcPr>
            <w:tcW w:w="24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0E0AC6C6" wp14:textId="77777777">
            <w:r w:rsidRPr="74E87446" w:rsidR="74E87446">
              <w:rPr>
                <w:rFonts w:ascii="Courier New" w:hAnsi="Courier New" w:eastAsia="Courier New" w:cs="Courier New"/>
                <w:b w:val="1"/>
                <w:bCs w:val="1"/>
                <w:color w:val="111827"/>
                <w:sz w:val="20"/>
                <w:szCs w:val="20"/>
                <w:lang w:val="en-US"/>
              </w:rPr>
              <w:t>confidence_factor_i</w:t>
            </w:r>
          </w:p>
        </w:tc>
        <w:tc>
          <w:tcPr>
            <w:tcW w:w="40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286A5138" wp14:textId="77777777">
            <w:r>
              <w:rPr>
                <w:rFonts w:ascii="Calibri" w:hAnsi="Calibri" w:eastAsia="Calibri" w:cs="Calibri"/>
                <w:color w:val="111827"/>
                <w:sz w:val="20"/>
                <w:szCs w:val="20"/>
              </w:rPr>
              <w:t xml:space="preserve">Continuous dampening from Section 11.4.2. Range 0–1.0.</w:t>
            </w:r>
          </w:p>
        </w:tc>
        <w:tc>
          <w:tcPr>
            <w:tcW w:w="296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694BA696" wp14:textId="77777777">
            <w:r w:rsidRPr="74E87446" w:rsidR="74E87446">
              <w:rPr>
                <w:rFonts w:ascii="Calibri" w:hAnsi="Calibri" w:eastAsia="Calibri" w:cs="Calibri"/>
                <w:color w:val="111827"/>
                <w:sz w:val="20"/>
                <w:szCs w:val="20"/>
                <w:lang w:val="en-US"/>
              </w:rPr>
              <w:t>System-computed. Not user-configurable.</w:t>
            </w:r>
          </w:p>
        </w:tc>
      </w:tr>
    </w:tbl>
    <w:p xmlns:wp14="http://schemas.microsoft.com/office/word/2010/wordml" w14:paraId="049F31CB" wp14:textId="77777777">
      <w:pPr>
        <w:spacing w:before="80" w:after="80"/>
      </w:pPr>
    </w:p>
    <w:p xmlns:wp14="http://schemas.microsoft.com/office/word/2010/wordml" w:rsidP="74E87446" w14:paraId="6476A468" wp14:textId="77777777">
      <w:pPr>
        <w:pBdr>
          <w:left w:val="single" w:color="D97706" w:sz="12" w:space="6"/>
        </w:pBdr>
        <w:spacing w:before="80" w:after="80"/>
        <w:ind w:left="300" w:right="160"/>
      </w:pPr>
      <w:r w:rsidRPr="74E87446" w:rsidR="74E87446">
        <w:rPr>
          <w:rFonts w:ascii="Calibri" w:hAnsi="Calibri" w:eastAsia="Calibri" w:cs="Calibri"/>
          <w:b w:val="1"/>
          <w:bCs w:val="1"/>
          <w:color w:val="92400E"/>
          <w:sz w:val="20"/>
          <w:szCs w:val="20"/>
          <w:lang w:val="en-US"/>
        </w:rPr>
        <w:t xml:space="preserve">CONSTRAINT  </w:t>
      </w:r>
      <w:r w:rsidRPr="74E87446" w:rsidR="74E87446">
        <w:rPr>
          <w:rFonts w:ascii="Calibri" w:hAnsi="Calibri" w:eastAsia="Calibri" w:cs="Calibri"/>
          <w:color w:val="374151"/>
          <w:sz w:val="20"/>
          <w:szCs w:val="20"/>
          <w:lang w:val="en-US"/>
        </w:rPr>
        <w:t>α + β = 1.0 is a hard system constraint enforced at the API and database layer. The UI must present α and β as a single linked slider, not two independent numeric inputs. Any API call where α + β deviates from 1.0 by more than 0.001 floating-point tolerance must be rejected with error INVALID_ALPHA_BETA_SUM.</w:t>
      </w:r>
    </w:p>
    <w:p xmlns:wp14="http://schemas.microsoft.com/office/word/2010/wordml" w:rsidP="74E87446" w14:paraId="6319430F" wp14:textId="77777777">
      <w:pPr>
        <w:pBdr>
          <w:left w:val="single" w:color="D97706" w:sz="12" w:space="6"/>
        </w:pBdr>
        <w:spacing w:before="80" w:after="80"/>
        <w:ind w:left="300" w:right="160"/>
      </w:pPr>
      <w:r w:rsidRPr="74E87446" w:rsidR="74E87446">
        <w:rPr>
          <w:rFonts w:ascii="Calibri" w:hAnsi="Calibri" w:eastAsia="Calibri" w:cs="Calibri"/>
          <w:b w:val="1"/>
          <w:bCs w:val="1"/>
          <w:color w:val="92400E"/>
          <w:sz w:val="20"/>
          <w:szCs w:val="20"/>
          <w:lang w:val="en-US"/>
        </w:rPr>
        <w:t xml:space="preserve">CONSTRAINT  </w:t>
      </w:r>
      <w:r w:rsidRPr="74E87446" w:rsidR="74E87446">
        <w:rPr>
          <w:rFonts w:ascii="Calibri" w:hAnsi="Calibri" w:eastAsia="Calibri" w:cs="Calibri"/>
          <w:color w:val="374151"/>
          <w:sz w:val="20"/>
          <w:szCs w:val="20"/>
          <w:lang w:val="en-US"/>
        </w:rPr>
        <w:t>MOT_multiplier is validated to the range [1.0, 2.0] inclusive. Values outside this range must be rejected with error MOT_MULTIPLIER_OUT_OF_RANGE. This cap ensures that even the most extreme MoT amplification (2.0×) combined with high importance scores does not produce unbounded weight dominance.</w:t>
      </w:r>
    </w:p>
    <w:p xmlns:wp14="http://schemas.microsoft.com/office/word/2010/wordml" w14:paraId="4C3CAFA9" wp14:textId="77777777">
      <w:pPr>
        <w:pStyle w:val="Heading3"/>
        <w:spacing w:before="200" w:after="80"/>
      </w:pPr>
      <w:r w:rsidRPr="74E87446" w:rsidR="74E87446">
        <w:rPr>
          <w:rFonts w:ascii="Calibri" w:hAnsi="Calibri" w:eastAsia="Calibri" w:cs="Calibri"/>
          <w:b w:val="1"/>
          <w:bCs w:val="1"/>
          <w:color w:val="0F1F3D"/>
          <w:sz w:val="24"/>
          <w:szCs w:val="24"/>
          <w:lang w:val="en-US"/>
        </w:rPr>
        <w:t>11.4.4 Operationalising the Three Separate Concerns</w:t>
      </w:r>
    </w:p>
    <w:p xmlns:wp14="http://schemas.microsoft.com/office/word/2010/wordml" w14:paraId="4638E605" wp14:textId="77777777">
      <w:pPr>
        <w:spacing w:before="60" w:after="80"/>
      </w:pPr>
      <w:r w:rsidRPr="74E87446" w:rsidR="74E87446">
        <w:rPr>
          <w:rFonts w:ascii="Calibri" w:hAnsi="Calibri" w:eastAsia="Calibri" w:cs="Calibri"/>
          <w:color w:val="111827"/>
          <w:sz w:val="22"/>
          <w:szCs w:val="22"/>
          <w:lang w:val="en-US"/>
        </w:rPr>
        <w:t>TP_weight, importance_to_customer, and importance_to_business are three distinct inputs that must not be conflated. The UI must present them with distinct labels and tooltips making the following differences clear: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2200"/>
        <w:gridCol w:w="1560"/>
      </w:tblGrid>
      <w:tr xmlns:wp14="http://schemas.microsoft.com/office/word/2010/wordml" w:rsidTr="74E87446" w14:paraId="1C228768" wp14:textId="77777777">
        <w:tc>
          <w:tcPr>
            <w:tcW w:w="2200" w:type="dxa"/>
            <w:tcBorders>
              <w:top w:val="single" w:color="E5E7EB" w:sz="1"/>
              <w:left w:val="single" w:color="E5E7EB" w:sz="1"/>
              <w:bottom w:val="single" w:color="E5E7EB" w:sz="1"/>
              <w:right w:val="single" w:color="E5E7EB" w:sz="1"/>
            </w:tcBorders>
            <w:shd w:val="clear" w:color="auto" w:fill="0F1F3D"/>
            <w:tcMar>
              <w:top w:w="100" w:type="dxa"/>
              <w:left w:w="140" w:type="dxa"/>
              <w:bottom w:w="100" w:type="dxa"/>
              <w:right w:w="140" w:type="dxa"/>
            </w:tcMar>
            <w:vAlign w:val="center"/>
          </w:tcPr>
          <w:p w14:paraId="7A7CD502" wp14:textId="77777777">
            <w:r>
              <w:rPr>
                <w:rFonts w:ascii="Calibri" w:hAnsi="Calibri" w:eastAsia="Calibri" w:cs="Calibri"/>
                <w:b/>
                <w:bCs/>
                <w:color w:val="FFFFFF"/>
                <w:sz w:val="20"/>
                <w:szCs w:val="20"/>
              </w:rPr>
              <w:t xml:space="preserve">Variable</w:t>
            </w:r>
          </w:p>
        </w:tc>
        <w:tc>
          <w:tcPr>
            <w:tcW w:w="3400" w:type="dxa"/>
            <w:tcBorders>
              <w:top w:val="single" w:color="E5E7EB" w:sz="1"/>
              <w:left w:val="single" w:color="E5E7EB" w:sz="1"/>
              <w:bottom w:val="single" w:color="E5E7EB" w:sz="1"/>
              <w:right w:val="single" w:color="E5E7EB" w:sz="1"/>
            </w:tcBorders>
            <w:shd w:val="clear" w:color="auto" w:fill="0F1F3D"/>
            <w:tcMar>
              <w:top w:w="100" w:type="dxa"/>
              <w:left w:w="140" w:type="dxa"/>
              <w:bottom w:w="100" w:type="dxa"/>
              <w:right w:w="140" w:type="dxa"/>
            </w:tcMar>
            <w:vAlign w:val="center"/>
          </w:tcPr>
          <w:p w14:paraId="45C5B947" wp14:textId="77777777">
            <w:r>
              <w:rPr>
                <w:rFonts w:ascii="Calibri" w:hAnsi="Calibri" w:eastAsia="Calibri" w:cs="Calibri"/>
                <w:b/>
                <w:bCs/>
                <w:color w:val="FFFFFF"/>
                <w:sz w:val="20"/>
                <w:szCs w:val="20"/>
              </w:rPr>
              <w:t xml:space="preserve">What it captures</w:t>
            </w:r>
          </w:p>
        </w:tc>
        <w:tc>
          <w:tcPr>
            <w:tcW w:w="2200" w:type="dxa"/>
            <w:tcBorders>
              <w:top w:val="single" w:color="E5E7EB" w:sz="1"/>
              <w:left w:val="single" w:color="E5E7EB" w:sz="1"/>
              <w:bottom w:val="single" w:color="E5E7EB" w:sz="1"/>
              <w:right w:val="single" w:color="E5E7EB" w:sz="1"/>
            </w:tcBorders>
            <w:shd w:val="clear" w:color="auto" w:fill="0F1F3D"/>
            <w:tcMar>
              <w:top w:w="100" w:type="dxa"/>
              <w:left w:w="140" w:type="dxa"/>
              <w:bottom w:w="100" w:type="dxa"/>
              <w:right w:w="140" w:type="dxa"/>
            </w:tcMar>
            <w:vAlign w:val="center"/>
          </w:tcPr>
          <w:p w14:paraId="0B749232" wp14:textId="77777777">
            <w:r>
              <w:rPr>
                <w:rFonts w:ascii="Calibri" w:hAnsi="Calibri" w:eastAsia="Calibri" w:cs="Calibri"/>
                <w:b/>
                <w:bCs/>
                <w:color w:val="FFFFFF"/>
                <w:sz w:val="20"/>
                <w:szCs w:val="20"/>
              </w:rPr>
              <w:t xml:space="preserve">When it changes</w:t>
            </w:r>
          </w:p>
        </w:tc>
        <w:tc>
          <w:tcPr>
            <w:tcW w:w="1560" w:type="dxa"/>
            <w:tcBorders>
              <w:top w:val="single" w:color="E5E7EB" w:sz="1"/>
              <w:left w:val="single" w:color="E5E7EB" w:sz="1"/>
              <w:bottom w:val="single" w:color="E5E7EB" w:sz="1"/>
              <w:right w:val="single" w:color="E5E7EB" w:sz="1"/>
            </w:tcBorders>
            <w:shd w:val="clear" w:color="auto" w:fill="0F1F3D"/>
            <w:tcMar>
              <w:top w:w="100" w:type="dxa"/>
              <w:left w:w="140" w:type="dxa"/>
              <w:bottom w:w="100" w:type="dxa"/>
              <w:right w:w="140" w:type="dxa"/>
            </w:tcMar>
            <w:vAlign w:val="center"/>
          </w:tcPr>
          <w:p w14:paraId="292DC51E" wp14:textId="77777777">
            <w:r>
              <w:rPr>
                <w:rFonts w:ascii="Calibri" w:hAnsi="Calibri" w:eastAsia="Calibri" w:cs="Calibri"/>
                <w:b/>
                <w:bCs/>
                <w:color w:val="FFFFFF"/>
                <w:sz w:val="20"/>
                <w:szCs w:val="20"/>
              </w:rPr>
              <w:t xml:space="preserve">Risk if confused</w:t>
            </w:r>
          </w:p>
        </w:tc>
      </w:tr>
      <w:tr xmlns:wp14="http://schemas.microsoft.com/office/word/2010/wordml" w:rsidTr="74E87446" w14:paraId="0AE946AA" wp14:textId="77777777">
        <w:tc>
          <w:tcPr>
            <w:tcW w:w="22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695A59C7" wp14:textId="77777777">
            <w:r w:rsidRPr="74E87446" w:rsidR="74E87446">
              <w:rPr>
                <w:rFonts w:ascii="Calibri" w:hAnsi="Calibri" w:eastAsia="Calibri" w:cs="Calibri"/>
                <w:b w:val="1"/>
                <w:bCs w:val="1"/>
                <w:color w:val="111827"/>
                <w:sz w:val="20"/>
                <w:szCs w:val="20"/>
                <w:lang w:val="en-US"/>
              </w:rPr>
              <w:t>TP_weight</w:t>
            </w:r>
          </w:p>
        </w:tc>
        <w:tc>
          <w:tcPr>
            <w:tcW w:w="34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336AF540" wp14:textId="77777777">
            <w:r w:rsidRPr="74E87446" w:rsidR="74E87446">
              <w:rPr>
                <w:rFonts w:ascii="Calibri" w:hAnsi="Calibri" w:eastAsia="Calibri" w:cs="Calibri"/>
                <w:color w:val="111827"/>
                <w:sz w:val="20"/>
                <w:szCs w:val="20"/>
                <w:lang w:val="en-US"/>
              </w:rPr>
              <w:t>Programme editorial decision: how much has the organisation invested in and prioritised this touchpoint?</w:t>
            </w:r>
          </w:p>
        </w:tc>
        <w:tc>
          <w:tcPr>
            <w:tcW w:w="22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208ED4B7" wp14:textId="77777777">
            <w:r w:rsidRPr="74E87446" w:rsidR="74E87446">
              <w:rPr>
                <w:rFonts w:ascii="Calibri" w:hAnsi="Calibri" w:eastAsia="Calibri" w:cs="Calibri"/>
                <w:color w:val="111827"/>
                <w:sz w:val="20"/>
                <w:szCs w:val="20"/>
                <w:lang w:val="en-US"/>
              </w:rPr>
              <w:t>When programme strategy shifts</w:t>
            </w:r>
          </w:p>
        </w:tc>
        <w:tc>
          <w:tcPr>
            <w:tcW w:w="156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6FF3205F" wp14:textId="77777777">
            <w:r w:rsidRPr="74E87446" w:rsidR="74E87446">
              <w:rPr>
                <w:rFonts w:ascii="Calibri" w:hAnsi="Calibri" w:eastAsia="Calibri" w:cs="Calibri"/>
                <w:color w:val="111827"/>
                <w:sz w:val="20"/>
                <w:szCs w:val="20"/>
                <w:lang w:val="en-US"/>
              </w:rPr>
              <w:t>Understates/overstates which touchpoints the programme is actively managing</w:t>
            </w:r>
          </w:p>
        </w:tc>
      </w:tr>
      <w:tr xmlns:wp14="http://schemas.microsoft.com/office/word/2010/wordml" w:rsidTr="74E87446" w14:paraId="33D3D9F1" wp14:textId="77777777">
        <w:tc>
          <w:tcPr>
            <w:tcW w:w="22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33E7C7DA" wp14:textId="77777777">
            <w:r w:rsidRPr="74E87446" w:rsidR="74E87446">
              <w:rPr>
                <w:rFonts w:ascii="Calibri" w:hAnsi="Calibri" w:eastAsia="Calibri" w:cs="Calibri"/>
                <w:b w:val="1"/>
                <w:bCs w:val="1"/>
                <w:color w:val="111827"/>
                <w:sz w:val="20"/>
                <w:szCs w:val="20"/>
                <w:lang w:val="en-US"/>
              </w:rPr>
              <w:t>importance_to_customer</w:t>
            </w:r>
          </w:p>
        </w:tc>
        <w:tc>
          <w:tcPr>
            <w:tcW w:w="34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0468FEB0" wp14:textId="77777777">
            <w:r>
              <w:rPr>
                <w:rFonts w:ascii="Calibri" w:hAnsi="Calibri" w:eastAsia="Calibri" w:cs="Calibri"/>
                <w:color w:val="111827"/>
                <w:sz w:val="20"/>
                <w:szCs w:val="20"/>
              </w:rPr>
              <w:t xml:space="preserve">Evidence input: how much do customers care about this moment in their experience?</w:t>
            </w:r>
          </w:p>
        </w:tc>
        <w:tc>
          <w:tcPr>
            <w:tcW w:w="22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48BEAB0B" wp14:textId="77777777">
            <w:r w:rsidRPr="74E87446" w:rsidR="74E87446">
              <w:rPr>
                <w:rFonts w:ascii="Calibri" w:hAnsi="Calibri" w:eastAsia="Calibri" w:cs="Calibri"/>
                <w:color w:val="111827"/>
                <w:sz w:val="20"/>
                <w:szCs w:val="20"/>
                <w:lang w:val="en-US"/>
              </w:rPr>
              <w:t>When customer behaviour or persona research changes</w:t>
            </w:r>
          </w:p>
        </w:tc>
        <w:tc>
          <w:tcPr>
            <w:tcW w:w="156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0A599E09" wp14:textId="77777777">
            <w:r w:rsidRPr="74E87446" w:rsidR="74E87446">
              <w:rPr>
                <w:rFonts w:ascii="Calibri" w:hAnsi="Calibri" w:eastAsia="Calibri" w:cs="Calibri"/>
                <w:color w:val="111827"/>
                <w:sz w:val="20"/>
                <w:szCs w:val="20"/>
                <w:lang w:val="en-US"/>
              </w:rPr>
              <w:t>Programme misses touchpoints customers care about most</w:t>
            </w:r>
          </w:p>
        </w:tc>
      </w:tr>
      <w:tr xmlns:wp14="http://schemas.microsoft.com/office/word/2010/wordml" w:rsidTr="74E87446" w14:paraId="3185BA70" wp14:textId="77777777">
        <w:tc>
          <w:tcPr>
            <w:tcW w:w="22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6765E8D8" wp14:textId="77777777">
            <w:r w:rsidRPr="74E87446" w:rsidR="74E87446">
              <w:rPr>
                <w:rFonts w:ascii="Calibri" w:hAnsi="Calibri" w:eastAsia="Calibri" w:cs="Calibri"/>
                <w:b w:val="1"/>
                <w:bCs w:val="1"/>
                <w:color w:val="111827"/>
                <w:sz w:val="20"/>
                <w:szCs w:val="20"/>
                <w:lang w:val="en-US"/>
              </w:rPr>
              <w:t>importance_to_business</w:t>
            </w:r>
          </w:p>
        </w:tc>
        <w:tc>
          <w:tcPr>
            <w:tcW w:w="34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012B3998" wp14:textId="77777777">
            <w:r>
              <w:rPr>
                <w:rFonts w:ascii="Calibri" w:hAnsi="Calibri" w:eastAsia="Calibri" w:cs="Calibri"/>
                <w:color w:val="111827"/>
                <w:sz w:val="20"/>
                <w:szCs w:val="20"/>
              </w:rPr>
              <w:t xml:space="preserve">Evidence input: revenue impact, compliance exposure, or brand risk of this touchpoint</w:t>
            </w:r>
          </w:p>
        </w:tc>
        <w:tc>
          <w:tcPr>
            <w:tcW w:w="22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58505CF3" wp14:textId="77777777">
            <w:r>
              <w:rPr>
                <w:rFonts w:ascii="Calibri" w:hAnsi="Calibri" w:eastAsia="Calibri" w:cs="Calibri"/>
                <w:color w:val="111827"/>
                <w:sz w:val="20"/>
                <w:szCs w:val="20"/>
              </w:rPr>
              <w:t xml:space="preserve">When business strategy changes</w:t>
            </w:r>
          </w:p>
        </w:tc>
        <w:tc>
          <w:tcPr>
            <w:tcW w:w="156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6302E30B" wp14:textId="77777777">
            <w:r w:rsidRPr="74E87446" w:rsidR="74E87446">
              <w:rPr>
                <w:rFonts w:ascii="Calibri" w:hAnsi="Calibri" w:eastAsia="Calibri" w:cs="Calibri"/>
                <w:color w:val="111827"/>
                <w:sz w:val="20"/>
                <w:szCs w:val="20"/>
                <w:lang w:val="en-US"/>
              </w:rPr>
              <w:t>Programme ignores commercially critical touchpoints</w:t>
            </w:r>
          </w:p>
        </w:tc>
      </w:tr>
    </w:tbl>
    <w:p xmlns:wp14="http://schemas.microsoft.com/office/word/2010/wordml" w14:paraId="53128261" wp14:textId="77777777">
      <w:pPr>
        <w:spacing w:before="80" w:after="80"/>
      </w:pPr>
    </w:p>
    <w:p xmlns:wp14="http://schemas.microsoft.com/office/word/2010/wordml" w:rsidP="74E87446" w14:paraId="429243FA" wp14:textId="77777777">
      <w:pPr>
        <w:pBdr>
          <w:left w:val="single" w:color="17B8C8" w:sz="12" w:space="6"/>
        </w:pBdr>
        <w:spacing w:before="80" w:after="80"/>
        <w:ind w:left="300" w:right="160"/>
      </w:pPr>
      <w:r w:rsidRPr="74E87446" w:rsidR="74E87446">
        <w:rPr>
          <w:rFonts w:ascii="Calibri" w:hAnsi="Calibri" w:eastAsia="Calibri" w:cs="Calibri"/>
          <w:b w:val="1"/>
          <w:bCs w:val="1"/>
          <w:color w:val="0E8A97"/>
          <w:sz w:val="20"/>
          <w:szCs w:val="20"/>
          <w:lang w:val="en-US"/>
        </w:rPr>
        <w:t xml:space="preserve">NOTE  </w:t>
      </w:r>
      <w:r w:rsidRPr="74E87446" w:rsidR="74E87446">
        <w:rPr>
          <w:rFonts w:ascii="Calibri" w:hAnsi="Calibri" w:eastAsia="Calibri" w:cs="Calibri"/>
          <w:color w:val="374151"/>
          <w:sz w:val="20"/>
          <w:szCs w:val="20"/>
          <w:lang w:val="en-US"/>
        </w:rPr>
        <w:t>The key insight: a touchpoint can have low TP_weight (the programme has not invested heavily here) but high importance_to_customer (customers care deeply). That tension is meaningful signal — it tells the program manager where the programme is underinvesting. If all three variables were collapsed into one, this insight disappears.</w:t>
      </w:r>
    </w:p>
    <w:p xmlns:wp14="http://schemas.microsoft.com/office/word/2010/wordml" w14:paraId="26779465" wp14:textId="77777777">
      <w:pPr>
        <w:pStyle w:val="Heading3"/>
        <w:spacing w:before="200" w:after="80"/>
      </w:pPr>
      <w:r>
        <w:rPr>
          <w:rFonts w:ascii="Calibri" w:hAnsi="Calibri" w:eastAsia="Calibri" w:cs="Calibri"/>
          <w:b/>
          <w:bCs/>
          <w:color w:val="0F1F3D"/>
          <w:sz w:val="24"/>
          <w:szCs w:val="24"/>
        </w:rPr>
        <w:t xml:space="preserve">11.4.5 Stage Strategic Score</w:t>
      </w:r>
    </w:p>
    <w:p xmlns:wp14="http://schemas.microsoft.com/office/word/2010/wordml" w:rsidP="74E87446" w14:paraId="6914EE64" wp14:textId="77777777">
      <w:pPr>
        <w:shd w:val="clear" w:color="auto" w:fill="F3F4F6"/>
        <w:spacing w:before="40" w:after="40"/>
        <w:ind w:left="280"/>
      </w:pPr>
      <w:r w:rsidRPr="74E87446" w:rsidR="74E87446">
        <w:rPr>
          <w:rFonts w:ascii="Courier New" w:hAnsi="Courier New" w:eastAsia="Courier New" w:cs="Courier New"/>
          <w:color w:val="0F1F3D"/>
          <w:sz w:val="18"/>
          <w:szCs w:val="18"/>
          <w:lang w:val="en-US"/>
        </w:rPr>
        <w:t>Stage_strategic = Σ(TP_score_i × TP_effective_weight_i)  /  Σ(TP_effective_weight_i)</w:t>
      </w:r>
    </w:p>
    <w:p xmlns:wp14="http://schemas.microsoft.com/office/word/2010/wordml" w14:paraId="62486C05" wp14:textId="77777777">
      <w:pPr>
        <w:spacing w:before="80" w:after="80"/>
      </w:pPr>
    </w:p>
    <w:p xmlns:wp14="http://schemas.microsoft.com/office/word/2010/wordml" w14:paraId="1FD078F9" wp14:textId="77777777">
      <w:pPr>
        <w:spacing w:before="60" w:after="80"/>
      </w:pPr>
      <w:r w:rsidRPr="74E87446" w:rsidR="74E87446">
        <w:rPr>
          <w:rFonts w:ascii="Calibri" w:hAnsi="Calibri" w:eastAsia="Calibri" w:cs="Calibri"/>
          <w:color w:val="111827"/>
          <w:sz w:val="22"/>
          <w:szCs w:val="22"/>
          <w:lang w:val="en-US"/>
        </w:rPr>
        <w:t>Only touchpoints where confidence_factor_i &gt; 0 contribute to the stage score. A touchpoint with n_TP_i &lt; n_floor is assigned confidence_factor = 0 and is fully excluded from both numerator and denominator — it is not treated as zero.</w:t>
      </w:r>
    </w:p>
    <w:p xmlns:wp14="http://schemas.microsoft.com/office/word/2010/wordml" w14:paraId="2A0BDC7F" wp14:textId="77777777">
      <w:pPr>
        <w:pStyle w:val="Heading2"/>
        <w:spacing w:before="300" w:after="100"/>
      </w:pPr>
      <w:r>
        <w:rPr>
          <w:rFonts w:ascii="Calibri" w:hAnsi="Calibri" w:eastAsia="Calibri" w:cs="Calibri"/>
          <w:b/>
          <w:bCs/>
          <w:color w:val="0E8A97"/>
          <w:sz w:val="28"/>
          <w:szCs w:val="28"/>
        </w:rPr>
        <w:t xml:space="preserve">11.5 Level 4 — Journey Score (Strategic)</w:t>
      </w:r>
    </w:p>
    <w:p xmlns:wp14="http://schemas.microsoft.com/office/word/2010/wordml" w14:paraId="28687FB2" wp14:textId="77777777">
      <w:pPr>
        <w:spacing w:before="60" w:after="80"/>
      </w:pPr>
      <w:r w:rsidRPr="74E87446" w:rsidR="74E87446">
        <w:rPr>
          <w:rFonts w:ascii="Calibri" w:hAnsi="Calibri" w:eastAsia="Calibri" w:cs="Calibri"/>
          <w:color w:val="111827"/>
          <w:sz w:val="22"/>
          <w:szCs w:val="22"/>
          <w:lang w:val="en-US"/>
        </w:rPr>
        <w:t>The journey score aggregates stage scores, with each stage's contribution dampened by a stage-level confidence factor that reflects how much of its data is usable.</w:t>
      </w:r>
    </w:p>
    <w:p xmlns:wp14="http://schemas.microsoft.com/office/word/2010/wordml" w:rsidP="74E87446" w14:paraId="3F39D1A9" wp14:textId="77777777">
      <w:pPr>
        <w:shd w:val="clear" w:color="auto" w:fill="F3F4F6"/>
        <w:spacing w:before="40" w:after="40"/>
        <w:ind w:left="280"/>
      </w:pPr>
      <w:r w:rsidRPr="74E87446" w:rsidR="74E87446">
        <w:rPr>
          <w:rFonts w:ascii="Courier New" w:hAnsi="Courier New" w:eastAsia="Courier New" w:cs="Courier New"/>
          <w:color w:val="0F1F3D"/>
          <w:sz w:val="18"/>
          <w:szCs w:val="18"/>
          <w:lang w:val="en-US"/>
        </w:rPr>
        <w:t>Stage_confidence_i = (touchpoints with confidence_factor &gt; 0 in stage_i)</w:t>
      </w:r>
    </w:p>
    <w:p xmlns:wp14="http://schemas.microsoft.com/office/word/2010/wordml" w:rsidP="74E87446" w14:paraId="36037783" wp14:textId="77777777">
      <w:pPr>
        <w:shd w:val="clear" w:color="auto" w:fill="F3F4F6"/>
        <w:spacing w:before="40" w:after="40"/>
        <w:ind w:left="280"/>
      </w:pPr>
      <w:r w:rsidRPr="74E87446" w:rsidR="74E87446">
        <w:rPr>
          <w:rFonts w:ascii="Courier New" w:hAnsi="Courier New" w:eastAsia="Courier New" w:cs="Courier New"/>
          <w:color w:val="0F1F3D"/>
          <w:sz w:val="18"/>
          <w:szCs w:val="18"/>
          <w:lang w:val="en-US"/>
        </w:rPr>
        <w:t xml:space="preserve">                     / (total touchpoints configured in stage_i)</w:t>
      </w:r>
    </w:p>
    <w:p xmlns:wp14="http://schemas.microsoft.com/office/word/2010/wordml" w14:paraId="4101652C" wp14:textId="77777777">
      <w:pPr>
        <w:spacing w:before="80" w:after="80"/>
      </w:pPr>
    </w:p>
    <w:p xmlns:wp14="http://schemas.microsoft.com/office/word/2010/wordml" w:rsidP="74E87446" w14:paraId="5E9A24C5" wp14:textId="77777777">
      <w:pPr>
        <w:shd w:val="clear" w:color="auto" w:fill="F3F4F6"/>
        <w:spacing w:before="40" w:after="40"/>
        <w:ind w:left="280"/>
      </w:pPr>
      <w:r w:rsidRPr="74E87446" w:rsidR="74E87446">
        <w:rPr>
          <w:rFonts w:ascii="Courier New" w:hAnsi="Courier New" w:eastAsia="Courier New" w:cs="Courier New"/>
          <w:color w:val="0F1F3D"/>
          <w:sz w:val="18"/>
          <w:szCs w:val="18"/>
          <w:lang w:val="en-US"/>
        </w:rPr>
        <w:t>Stage_effective_weight_i = Stage_weight_i × Stage_confidence_i</w:t>
      </w:r>
    </w:p>
    <w:p xmlns:wp14="http://schemas.microsoft.com/office/word/2010/wordml" w14:paraId="4B99056E" wp14:textId="77777777">
      <w:pPr>
        <w:spacing w:before="80" w:after="80"/>
      </w:pPr>
    </w:p>
    <w:p xmlns:wp14="http://schemas.microsoft.com/office/word/2010/wordml" w:rsidP="74E87446" w14:paraId="17812442" wp14:textId="77777777">
      <w:pPr>
        <w:shd w:val="clear" w:color="auto" w:fill="F3F4F6"/>
        <w:spacing w:before="40" w:after="40"/>
        <w:ind w:left="280"/>
      </w:pPr>
      <w:r w:rsidRPr="74E87446" w:rsidR="74E87446">
        <w:rPr>
          <w:rFonts w:ascii="Courier New" w:hAnsi="Courier New" w:eastAsia="Courier New" w:cs="Courier New"/>
          <w:color w:val="0F1F3D"/>
          <w:sz w:val="18"/>
          <w:szCs w:val="18"/>
          <w:lang w:val="en-US"/>
        </w:rPr>
        <w:t>Journey_strategic = Σ(Stage_strategic_i × Stage_effective_weight_i)</w:t>
      </w:r>
    </w:p>
    <w:p xmlns:wp14="http://schemas.microsoft.com/office/word/2010/wordml" w:rsidP="74E87446" w14:paraId="187D25B6" wp14:textId="77777777">
      <w:pPr>
        <w:shd w:val="clear" w:color="auto" w:fill="F3F4F6"/>
        <w:spacing w:before="40" w:after="40"/>
        <w:ind w:left="280"/>
      </w:pPr>
      <w:r w:rsidRPr="74E87446" w:rsidR="74E87446">
        <w:rPr>
          <w:rFonts w:ascii="Courier New" w:hAnsi="Courier New" w:eastAsia="Courier New" w:cs="Courier New"/>
          <w:color w:val="0F1F3D"/>
          <w:sz w:val="18"/>
          <w:szCs w:val="18"/>
          <w:lang w:val="en-US"/>
        </w:rPr>
        <w:t xml:space="preserve">                    / Σ(Stage_effective_weight_i)</w:t>
      </w:r>
    </w:p>
    <w:p xmlns:wp14="http://schemas.microsoft.com/office/word/2010/wordml" w14:paraId="1299C43A" wp14:textId="77777777">
      <w:pPr>
        <w:spacing w:before="80" w:after="80"/>
      </w:pPr>
    </w:p>
    <w:p xmlns:wp14="http://schemas.microsoft.com/office/word/2010/wordml" w14:paraId="034B046B" wp14:textId="77777777">
      <w:pPr>
        <w:spacing w:before="60" w:after="80"/>
      </w:pPr>
      <w:r w:rsidRPr="74E87446" w:rsidR="74E87446">
        <w:rPr>
          <w:rFonts w:ascii="Calibri" w:hAnsi="Calibri" w:eastAsia="Calibri" w:cs="Calibri"/>
          <w:color w:val="111827"/>
          <w:sz w:val="22"/>
          <w:szCs w:val="22"/>
          <w:lang w:val="en-US"/>
        </w:rPr>
        <w:t>A stage where all touchpoints have been excluded (Stage_confidence = 0) contributes nothing to the journey score and is flagged in the UI as fully excluded from the current period's calculation.</w:t>
      </w:r>
    </w:p>
    <w:p xmlns:wp14="http://schemas.microsoft.com/office/word/2010/wordml" w14:paraId="5B52D0E5" wp14:textId="77777777">
      <w:pPr>
        <w:pStyle w:val="Heading2"/>
        <w:spacing w:before="300" w:after="100"/>
      </w:pPr>
      <w:r>
        <w:rPr>
          <w:rFonts w:ascii="Calibri" w:hAnsi="Calibri" w:eastAsia="Calibri" w:cs="Calibri"/>
          <w:b/>
          <w:bCs/>
          <w:color w:val="0E8A97"/>
          <w:sz w:val="28"/>
          <w:szCs w:val="28"/>
        </w:rPr>
        <w:t xml:space="preserve">11.6 Complete Formula Set Reference</w:t>
      </w:r>
    </w:p>
    <w:p xmlns:wp14="http://schemas.microsoft.com/office/word/2010/wordml" w14:paraId="450460AC" wp14:textId="77777777">
      <w:pPr>
        <w:spacing w:before="60" w:after="80"/>
      </w:pPr>
      <w:r w:rsidRPr="74E87446" w:rsidR="74E87446">
        <w:rPr>
          <w:rFonts w:ascii="Calibri" w:hAnsi="Calibri" w:eastAsia="Calibri" w:cs="Calibri"/>
          <w:color w:val="111827"/>
          <w:sz w:val="22"/>
          <w:szCs w:val="22"/>
          <w:lang w:val="en-US"/>
        </w:rPr>
        <w:t>The following is the canonical reference for M-06 implementation:</w:t>
      </w:r>
    </w:p>
    <w:p xmlns:wp14="http://schemas.microsoft.com/office/word/2010/wordml" w14:paraId="7C0B5DDC" wp14:textId="77777777">
      <w:pPr>
        <w:shd w:val="clear" w:fill="F3F4F6"/>
        <w:spacing w:before="40" w:after="40"/>
        <w:ind w:left="280"/>
      </w:pPr>
      <w:r>
        <w:rPr>
          <w:rFonts w:ascii="Courier New" w:hAnsi="Courier New" w:eastAsia="Courier New" w:cs="Courier New"/>
          <w:color w:val="0F1F3D"/>
          <w:sz w:val="18"/>
          <w:szCs w:val="18"/>
        </w:rPr>
        <w:t xml:space="preserve">─── LEVEL 1: KPI Score ──────────────────────────────────────────────</w:t>
      </w:r>
    </w:p>
    <w:p xmlns:wp14="http://schemas.microsoft.com/office/word/2010/wordml" w:rsidP="74E87446" w14:paraId="23D5BB46" wp14:textId="77777777">
      <w:pPr>
        <w:shd w:val="clear" w:color="auto" w:fill="F3F4F6"/>
        <w:spacing w:before="40" w:after="40"/>
        <w:ind w:left="280"/>
      </w:pPr>
      <w:r w:rsidRPr="74E87446" w:rsidR="74E87446">
        <w:rPr>
          <w:rFonts w:ascii="Courier New" w:hAnsi="Courier New" w:eastAsia="Courier New" w:cs="Courier New"/>
          <w:color w:val="0F1F3D"/>
          <w:sz w:val="18"/>
          <w:szCs w:val="18"/>
          <w:lang w:val="en-US"/>
        </w:rPr>
        <w:t xml:space="preserve">  KPI_score_i        → native formula (Section 3.3.4)</w:t>
      </w:r>
    </w:p>
    <w:p xmlns:wp14="http://schemas.microsoft.com/office/word/2010/wordml" w:rsidP="74E87446" w14:paraId="51F89120" wp14:textId="77777777">
      <w:pPr>
        <w:shd w:val="clear" w:color="auto" w:fill="F3F4F6"/>
        <w:spacing w:before="40" w:after="40"/>
        <w:ind w:left="280"/>
      </w:pPr>
      <w:r w:rsidRPr="74E87446" w:rsidR="74E87446">
        <w:rPr>
          <w:rFonts w:ascii="Courier New" w:hAnsi="Courier New" w:eastAsia="Courier New" w:cs="Courier New"/>
          <w:color w:val="0F1F3D"/>
          <w:sz w:val="18"/>
          <w:szCs w:val="18"/>
          <w:lang w:val="en-US"/>
        </w:rPr>
        <w:t xml:space="preserve">  Store: n_KPI_i per KPI</w:t>
      </w:r>
    </w:p>
    <w:p xmlns:wp14="http://schemas.microsoft.com/office/word/2010/wordml" w14:paraId="4DDBEF00" wp14:textId="77777777">
      <w:pPr>
        <w:spacing w:before="80" w:after="80"/>
      </w:pPr>
    </w:p>
    <w:p xmlns:wp14="http://schemas.microsoft.com/office/word/2010/wordml" w14:paraId="292DF3B8" wp14:textId="77777777">
      <w:pPr>
        <w:shd w:val="clear" w:fill="F3F4F6"/>
        <w:spacing w:before="40" w:after="40"/>
        <w:ind w:left="280"/>
      </w:pPr>
      <w:r>
        <w:rPr>
          <w:rFonts w:ascii="Courier New" w:hAnsi="Courier New" w:eastAsia="Courier New" w:cs="Courier New"/>
          <w:color w:val="0F1F3D"/>
          <w:sz w:val="18"/>
          <w:szCs w:val="18"/>
        </w:rPr>
        <w:t xml:space="preserve">─── LEVEL 2: Touchpoint Score ───────────────────────────────────────</w:t>
      </w:r>
    </w:p>
    <w:p xmlns:wp14="http://schemas.microsoft.com/office/word/2010/wordml" w:rsidP="74E87446" w14:paraId="5036B3B3" wp14:textId="77777777">
      <w:pPr>
        <w:shd w:val="clear" w:color="auto" w:fill="F3F4F6"/>
        <w:spacing w:before="40" w:after="40"/>
        <w:ind w:left="280"/>
      </w:pPr>
      <w:r w:rsidRPr="74E87446" w:rsidR="74E87446">
        <w:rPr>
          <w:rFonts w:ascii="Courier New" w:hAnsi="Courier New" w:eastAsia="Courier New" w:cs="Courier New"/>
          <w:color w:val="0F1F3D"/>
          <w:sz w:val="18"/>
          <w:szCs w:val="18"/>
          <w:lang w:val="en-US"/>
        </w:rPr>
        <w:t xml:space="preserve">  TP_score           = Σ(KPI_score_i × KPI_weight_i) / Σ(KPI_weight_i)</w:t>
      </w:r>
    </w:p>
    <w:p xmlns:wp14="http://schemas.microsoft.com/office/word/2010/wordml" w:rsidP="74E87446" w14:paraId="51D460B3" wp14:textId="77777777">
      <w:pPr>
        <w:shd w:val="clear" w:color="auto" w:fill="F3F4F6"/>
        <w:spacing w:before="40" w:after="40"/>
        <w:ind w:left="280"/>
      </w:pPr>
      <w:r w:rsidRPr="74E87446" w:rsidR="74E87446">
        <w:rPr>
          <w:rFonts w:ascii="Courier New" w:hAnsi="Courier New" w:eastAsia="Courier New" w:cs="Courier New"/>
          <w:color w:val="0F1F3D"/>
          <w:sz w:val="18"/>
          <w:szCs w:val="18"/>
          <w:lang w:val="en-US"/>
        </w:rPr>
        <w:t xml:space="preserve">  n_TP               = Σ(KPI_weight_i × n_KPI_i) / Σ(KPI_weight_i)   ← INTERNAL ONLY</w:t>
      </w:r>
    </w:p>
    <w:p xmlns:wp14="http://schemas.microsoft.com/office/word/2010/wordml" w14:paraId="3461D779" wp14:textId="77777777">
      <w:pPr>
        <w:spacing w:before="80" w:after="80"/>
      </w:pPr>
    </w:p>
    <w:p xmlns:wp14="http://schemas.microsoft.com/office/word/2010/wordml" w14:paraId="3D115375" wp14:textId="77777777">
      <w:pPr>
        <w:shd w:val="clear" w:fill="F3F4F6"/>
        <w:spacing w:before="40" w:after="40"/>
        <w:ind w:left="280"/>
      </w:pPr>
      <w:r>
        <w:rPr>
          <w:rFonts w:ascii="Courier New" w:hAnsi="Courier New" w:eastAsia="Courier New" w:cs="Courier New"/>
          <w:color w:val="0F1F3D"/>
          <w:sz w:val="18"/>
          <w:szCs w:val="18"/>
        </w:rPr>
        <w:t xml:space="preserve">─── LEVEL 3: Stage Score ────────────────────────────────────────────</w:t>
      </w:r>
    </w:p>
    <w:p xmlns:wp14="http://schemas.microsoft.com/office/word/2010/wordml" w:rsidP="74E87446" w14:paraId="2A265AA2" wp14:textId="77777777">
      <w:pPr>
        <w:shd w:val="clear" w:color="auto" w:fill="F3F4F6"/>
        <w:spacing w:before="40" w:after="40"/>
        <w:ind w:left="280"/>
      </w:pPr>
      <w:r w:rsidRPr="74E87446" w:rsidR="74E87446">
        <w:rPr>
          <w:rFonts w:ascii="Courier New" w:hAnsi="Courier New" w:eastAsia="Courier New" w:cs="Courier New"/>
          <w:color w:val="0F1F3D"/>
          <w:sz w:val="18"/>
          <w:szCs w:val="18"/>
          <w:lang w:val="en-US"/>
        </w:rPr>
        <w:t xml:space="preserve">  n_full_confidence  = median(n_TP_i across all TPs in journey, rolling_window)</w:t>
      </w:r>
    </w:p>
    <w:p xmlns:wp14="http://schemas.microsoft.com/office/word/2010/wordml" w:rsidP="74E87446" w14:paraId="6B593C0B" wp14:textId="77777777">
      <w:pPr>
        <w:shd w:val="clear" w:color="auto" w:fill="F3F4F6"/>
        <w:spacing w:before="40" w:after="40"/>
        <w:ind w:left="280"/>
      </w:pPr>
      <w:r w:rsidRPr="74E87446" w:rsidR="74E87446">
        <w:rPr>
          <w:rFonts w:ascii="Courier New" w:hAnsi="Courier New" w:eastAsia="Courier New" w:cs="Courier New"/>
          <w:color w:val="0F1F3D"/>
          <w:sz w:val="18"/>
          <w:szCs w:val="18"/>
          <w:lang w:val="en-US"/>
        </w:rPr>
        <w:t xml:space="preserve">  n_flag_threshold   = max(n_floor, P_k(n_TP_i across all TPs, rolling_window))</w:t>
      </w:r>
    </w:p>
    <w:p xmlns:wp14="http://schemas.microsoft.com/office/word/2010/wordml" w:rsidP="74E87446" w14:paraId="4D86F6A2" wp14:textId="77777777">
      <w:pPr>
        <w:shd w:val="clear" w:color="auto" w:fill="F3F4F6"/>
        <w:spacing w:before="40" w:after="40"/>
        <w:ind w:left="280"/>
      </w:pPr>
      <w:r w:rsidRPr="74E87446" w:rsidR="74E87446">
        <w:rPr>
          <w:rFonts w:ascii="Courier New" w:hAnsi="Courier New" w:eastAsia="Courier New" w:cs="Courier New"/>
          <w:color w:val="0F1F3D"/>
          <w:sz w:val="18"/>
          <w:szCs w:val="18"/>
          <w:lang w:val="en-US"/>
        </w:rPr>
        <w:t xml:space="preserve">                       k = flag_percentile (tenant-level, default 25)</w:t>
      </w:r>
    </w:p>
    <w:p xmlns:wp14="http://schemas.microsoft.com/office/word/2010/wordml" w:rsidP="74E87446" w14:paraId="61981108" wp14:textId="77777777">
      <w:pPr>
        <w:shd w:val="clear" w:color="auto" w:fill="F3F4F6"/>
        <w:spacing w:before="40" w:after="40"/>
        <w:ind w:left="280"/>
      </w:pPr>
      <w:r w:rsidRPr="74E87446" w:rsidR="74E87446">
        <w:rPr>
          <w:rFonts w:ascii="Courier New" w:hAnsi="Courier New" w:eastAsia="Courier New" w:cs="Courier New"/>
          <w:color w:val="0F1F3D"/>
          <w:sz w:val="18"/>
          <w:szCs w:val="18"/>
          <w:lang w:val="en-US"/>
        </w:rPr>
        <w:t xml:space="preserve">  confidence_factor_i:</w:t>
      </w:r>
    </w:p>
    <w:p xmlns:wp14="http://schemas.microsoft.com/office/word/2010/wordml" w:rsidP="74E87446" w14:paraId="7A8F71B1" wp14:textId="77777777">
      <w:pPr>
        <w:shd w:val="clear" w:color="auto" w:fill="F3F4F6"/>
        <w:spacing w:before="40" w:after="40"/>
        <w:ind w:left="280"/>
      </w:pPr>
      <w:r w:rsidRPr="74E87446" w:rsidR="74E87446">
        <w:rPr>
          <w:rFonts w:ascii="Courier New" w:hAnsi="Courier New" w:eastAsia="Courier New" w:cs="Courier New"/>
          <w:color w:val="0F1F3D"/>
          <w:sz w:val="18"/>
          <w:szCs w:val="18"/>
          <w:lang w:val="en-US"/>
        </w:rPr>
        <w:t xml:space="preserve">    = 0                                       if n_TP_i &lt; n_floor</w:t>
      </w:r>
    </w:p>
    <w:p xmlns:wp14="http://schemas.microsoft.com/office/word/2010/wordml" w:rsidP="74E87446" w14:paraId="08CE7D58" wp14:textId="77777777">
      <w:pPr>
        <w:shd w:val="clear" w:color="auto" w:fill="F3F4F6"/>
        <w:spacing w:before="40" w:after="40"/>
        <w:ind w:left="280"/>
      </w:pPr>
      <w:r w:rsidRPr="74E87446" w:rsidR="74E87446">
        <w:rPr>
          <w:rFonts w:ascii="Courier New" w:hAnsi="Courier New" w:eastAsia="Courier New" w:cs="Courier New"/>
          <w:color w:val="0F1F3D"/>
          <w:sz w:val="18"/>
          <w:szCs w:val="18"/>
          <w:lang w:val="en-US"/>
        </w:rPr>
        <w:t xml:space="preserve">    = min(1.0, sqrt(n_TP_i / n_full_confidence))  otherwise</w:t>
      </w:r>
    </w:p>
    <w:p xmlns:wp14="http://schemas.microsoft.com/office/word/2010/wordml" w:rsidP="74E87446" w14:paraId="21B5040D" wp14:textId="77777777">
      <w:pPr>
        <w:shd w:val="clear" w:color="auto" w:fill="F3F4F6"/>
        <w:spacing w:before="40" w:after="40"/>
        <w:ind w:left="280"/>
      </w:pPr>
      <w:r w:rsidRPr="74E87446" w:rsidR="74E87446">
        <w:rPr>
          <w:rFonts w:ascii="Courier New" w:hAnsi="Courier New" w:eastAsia="Courier New" w:cs="Courier New"/>
          <w:color w:val="0F1F3D"/>
          <w:sz w:val="18"/>
          <w:szCs w:val="18"/>
          <w:lang w:val="en-US"/>
        </w:rPr>
        <w:t xml:space="preserve">  TP_effective_weight_i = TP_weight_i</w:t>
      </w:r>
    </w:p>
    <w:p xmlns:wp14="http://schemas.microsoft.com/office/word/2010/wordml" w:rsidP="74E87446" w14:paraId="324F6C5E" wp14:textId="77777777">
      <w:pPr>
        <w:shd w:val="clear" w:color="auto" w:fill="F3F4F6"/>
        <w:spacing w:before="40" w:after="40"/>
        <w:ind w:left="280"/>
      </w:pPr>
      <w:r w:rsidRPr="74E87446" w:rsidR="74E87446">
        <w:rPr>
          <w:rFonts w:ascii="Courier New" w:hAnsi="Courier New" w:eastAsia="Courier New" w:cs="Courier New"/>
          <w:color w:val="0F1F3D"/>
          <w:sz w:val="18"/>
          <w:szCs w:val="18"/>
          <w:lang w:val="en-US"/>
        </w:rPr>
        <w:t xml:space="preserve">                        × (α × importance_to_customer_i</w:t>
      </w:r>
    </w:p>
    <w:p xmlns:wp14="http://schemas.microsoft.com/office/word/2010/wordml" w:rsidP="74E87446" w14:paraId="715D3DDF" wp14:textId="77777777">
      <w:pPr>
        <w:shd w:val="clear" w:color="auto" w:fill="F3F4F6"/>
        <w:spacing w:before="40" w:after="40"/>
        <w:ind w:left="280"/>
      </w:pPr>
      <w:r w:rsidRPr="74E87446" w:rsidR="74E87446">
        <w:rPr>
          <w:rFonts w:ascii="Courier New" w:hAnsi="Courier New" w:eastAsia="Courier New" w:cs="Courier New"/>
          <w:color w:val="0F1F3D"/>
          <w:sz w:val="18"/>
          <w:szCs w:val="18"/>
          <w:lang w:val="en-US"/>
        </w:rPr>
        <w:t xml:space="preserve">                           + β × importance_to_business_i)</w:t>
      </w:r>
    </w:p>
    <w:p xmlns:wp14="http://schemas.microsoft.com/office/word/2010/wordml" w:rsidP="74E87446" w14:paraId="0392AB79" wp14:textId="77777777">
      <w:pPr>
        <w:shd w:val="clear" w:color="auto" w:fill="F3F4F6"/>
        <w:spacing w:before="40" w:after="40"/>
        <w:ind w:left="280"/>
      </w:pPr>
      <w:r w:rsidRPr="74E87446" w:rsidR="74E87446">
        <w:rPr>
          <w:rFonts w:ascii="Courier New" w:hAnsi="Courier New" w:eastAsia="Courier New" w:cs="Courier New"/>
          <w:color w:val="0F1F3D"/>
          <w:sz w:val="18"/>
          <w:szCs w:val="18"/>
          <w:lang w:val="en-US"/>
        </w:rPr>
        <w:t xml:space="preserve">                        × MOT_multiplier_i</w:t>
      </w:r>
    </w:p>
    <w:p xmlns:wp14="http://schemas.microsoft.com/office/word/2010/wordml" w:rsidP="74E87446" w14:paraId="1E6DB19E" wp14:textId="77777777">
      <w:pPr>
        <w:shd w:val="clear" w:color="auto" w:fill="F3F4F6"/>
        <w:spacing w:before="40" w:after="40"/>
        <w:ind w:left="280"/>
      </w:pPr>
      <w:r w:rsidRPr="74E87446" w:rsidR="74E87446">
        <w:rPr>
          <w:rFonts w:ascii="Courier New" w:hAnsi="Courier New" w:eastAsia="Courier New" w:cs="Courier New"/>
          <w:color w:val="0F1F3D"/>
          <w:sz w:val="18"/>
          <w:szCs w:val="18"/>
          <w:lang w:val="en-US"/>
        </w:rPr>
        <w:t xml:space="preserve">                        × confidence_factor_i</w:t>
      </w:r>
    </w:p>
    <w:p xmlns:wp14="http://schemas.microsoft.com/office/word/2010/wordml" w:rsidP="74E87446" w14:paraId="24D35C10" wp14:textId="77777777">
      <w:pPr>
        <w:shd w:val="clear" w:color="auto" w:fill="F3F4F6"/>
        <w:spacing w:before="40" w:after="40"/>
        <w:ind w:left="280"/>
      </w:pPr>
      <w:r w:rsidRPr="74E87446" w:rsidR="74E87446">
        <w:rPr>
          <w:rFonts w:ascii="Courier New" w:hAnsi="Courier New" w:eastAsia="Courier New" w:cs="Courier New"/>
          <w:color w:val="0F1F3D"/>
          <w:sz w:val="18"/>
          <w:szCs w:val="18"/>
          <w:lang w:val="en-US"/>
        </w:rPr>
        <w:t xml:space="preserve">  Stage_strategic    = Σ(TP_score_i × TP_effective_weight_i)</w:t>
      </w:r>
    </w:p>
    <w:p xmlns:wp14="http://schemas.microsoft.com/office/word/2010/wordml" w:rsidP="74E87446" w14:paraId="5E0FCEC9" wp14:textId="77777777">
      <w:pPr>
        <w:shd w:val="clear" w:color="auto" w:fill="F3F4F6"/>
        <w:spacing w:before="40" w:after="40"/>
        <w:ind w:left="280"/>
      </w:pPr>
      <w:r w:rsidRPr="74E87446" w:rsidR="74E87446">
        <w:rPr>
          <w:rFonts w:ascii="Courier New" w:hAnsi="Courier New" w:eastAsia="Courier New" w:cs="Courier New"/>
          <w:color w:val="0F1F3D"/>
          <w:sz w:val="18"/>
          <w:szCs w:val="18"/>
          <w:lang w:val="en-US"/>
        </w:rPr>
        <w:t xml:space="preserve">                       / Σ(TP_effective_weight_i)</w:t>
      </w:r>
    </w:p>
    <w:p xmlns:wp14="http://schemas.microsoft.com/office/word/2010/wordml" w14:paraId="3CF2D8B6" wp14:textId="77777777">
      <w:pPr>
        <w:spacing w:before="80" w:after="80"/>
      </w:pPr>
    </w:p>
    <w:p xmlns:wp14="http://schemas.microsoft.com/office/word/2010/wordml" w14:paraId="2053B4E6" wp14:textId="77777777">
      <w:pPr>
        <w:shd w:val="clear" w:fill="F3F4F6"/>
        <w:spacing w:before="40" w:after="40"/>
        <w:ind w:left="280"/>
      </w:pPr>
      <w:r>
        <w:rPr>
          <w:rFonts w:ascii="Courier New" w:hAnsi="Courier New" w:eastAsia="Courier New" w:cs="Courier New"/>
          <w:color w:val="0F1F3D"/>
          <w:sz w:val="18"/>
          <w:szCs w:val="18"/>
        </w:rPr>
        <w:t xml:space="preserve">─── LEVEL 4: Journey Score ──────────────────────────────────────────</w:t>
      </w:r>
    </w:p>
    <w:p xmlns:wp14="http://schemas.microsoft.com/office/word/2010/wordml" w:rsidP="74E87446" w14:paraId="31E7275B" wp14:textId="77777777">
      <w:pPr>
        <w:shd w:val="clear" w:color="auto" w:fill="F3F4F6"/>
        <w:spacing w:before="40" w:after="40"/>
        <w:ind w:left="280"/>
      </w:pPr>
      <w:r w:rsidRPr="74E87446" w:rsidR="74E87446">
        <w:rPr>
          <w:rFonts w:ascii="Courier New" w:hAnsi="Courier New" w:eastAsia="Courier New" w:cs="Courier New"/>
          <w:color w:val="0F1F3D"/>
          <w:sz w:val="18"/>
          <w:szCs w:val="18"/>
          <w:lang w:val="en-US"/>
        </w:rPr>
        <w:t xml:space="preserve">  Stage_confidence_i = (TPs with confidence_factor &gt; 0 in stage_i)</w:t>
      </w:r>
    </w:p>
    <w:p xmlns:wp14="http://schemas.microsoft.com/office/word/2010/wordml" w:rsidP="74E87446" w14:paraId="7A17D011" wp14:textId="77777777">
      <w:pPr>
        <w:shd w:val="clear" w:color="auto" w:fill="F3F4F6"/>
        <w:spacing w:before="40" w:after="40"/>
        <w:ind w:left="280"/>
      </w:pPr>
      <w:r w:rsidRPr="74E87446" w:rsidR="74E87446">
        <w:rPr>
          <w:rFonts w:ascii="Courier New" w:hAnsi="Courier New" w:eastAsia="Courier New" w:cs="Courier New"/>
          <w:color w:val="0F1F3D"/>
          <w:sz w:val="18"/>
          <w:szCs w:val="18"/>
          <w:lang w:val="en-US"/>
        </w:rPr>
        <w:t xml:space="preserve">                       / (total TPs in stage_i)</w:t>
      </w:r>
    </w:p>
    <w:p xmlns:wp14="http://schemas.microsoft.com/office/word/2010/wordml" w:rsidP="74E87446" w14:paraId="4E1B6A00" wp14:textId="77777777">
      <w:pPr>
        <w:shd w:val="clear" w:color="auto" w:fill="F3F4F6"/>
        <w:spacing w:before="40" w:after="40"/>
        <w:ind w:left="280"/>
      </w:pPr>
      <w:r w:rsidRPr="74E87446" w:rsidR="74E87446">
        <w:rPr>
          <w:rFonts w:ascii="Courier New" w:hAnsi="Courier New" w:eastAsia="Courier New" w:cs="Courier New"/>
          <w:color w:val="0F1F3D"/>
          <w:sz w:val="18"/>
          <w:szCs w:val="18"/>
          <w:lang w:val="en-US"/>
        </w:rPr>
        <w:t xml:space="preserve">  Stage_effective_weight_i = Stage_weight_i × Stage_confidence_i</w:t>
      </w:r>
    </w:p>
    <w:p xmlns:wp14="http://schemas.microsoft.com/office/word/2010/wordml" w:rsidP="74E87446" w14:paraId="256462BD" wp14:textId="77777777">
      <w:pPr>
        <w:shd w:val="clear" w:color="auto" w:fill="F3F4F6"/>
        <w:spacing w:before="40" w:after="40"/>
        <w:ind w:left="280"/>
      </w:pPr>
      <w:r w:rsidRPr="74E87446" w:rsidR="74E87446">
        <w:rPr>
          <w:rFonts w:ascii="Courier New" w:hAnsi="Courier New" w:eastAsia="Courier New" w:cs="Courier New"/>
          <w:color w:val="0F1F3D"/>
          <w:sz w:val="18"/>
          <w:szCs w:val="18"/>
          <w:lang w:val="en-US"/>
        </w:rPr>
        <w:t xml:space="preserve">  Journey_strategic  = Σ(Stage_strategic_i × Stage_effective_weight_i)</w:t>
      </w:r>
    </w:p>
    <w:p xmlns:wp14="http://schemas.microsoft.com/office/word/2010/wordml" w:rsidP="74E87446" w14:paraId="70576A0E" wp14:textId="77777777">
      <w:pPr>
        <w:shd w:val="clear" w:color="auto" w:fill="F3F4F6"/>
        <w:spacing w:before="40" w:after="40"/>
        <w:ind w:left="280"/>
      </w:pPr>
      <w:r w:rsidRPr="74E87446" w:rsidR="74E87446">
        <w:rPr>
          <w:rFonts w:ascii="Courier New" w:hAnsi="Courier New" w:eastAsia="Courier New" w:cs="Courier New"/>
          <w:color w:val="0F1F3D"/>
          <w:sz w:val="18"/>
          <w:szCs w:val="18"/>
          <w:lang w:val="en-US"/>
        </w:rPr>
        <w:t xml:space="preserve">                       / Σ(Stage_effective_weight_i)</w:t>
      </w:r>
    </w:p>
    <w:p xmlns:wp14="http://schemas.microsoft.com/office/word/2010/wordml" w14:paraId="769AFA67" wp14:textId="77777777">
      <w:pPr>
        <w:pStyle w:val="Heading2"/>
        <w:spacing w:before="300" w:after="100"/>
      </w:pPr>
      <w:r>
        <w:rPr>
          <w:rFonts w:ascii="Calibri" w:hAnsi="Calibri" w:eastAsia="Calibri" w:cs="Calibri"/>
          <w:b/>
          <w:bCs/>
          <w:color w:val="0E8A97"/>
          <w:sz w:val="28"/>
          <w:szCs w:val="28"/>
        </w:rPr>
        <w:t xml:space="preserve">11.7 Tenant-Level Scoring Parameters</w:t>
      </w:r>
    </w:p>
    <w:p xmlns:wp14="http://schemas.microsoft.com/office/word/2010/wordml" w14:paraId="0EB91AE0" wp14:textId="77777777">
      <w:pPr>
        <w:spacing w:before="60" w:after="80"/>
      </w:pPr>
      <w:r w:rsidRPr="74E87446" w:rsidR="74E87446">
        <w:rPr>
          <w:rFonts w:ascii="Calibri" w:hAnsi="Calibri" w:eastAsia="Calibri" w:cs="Calibri"/>
          <w:color w:val="111827"/>
          <w:sz w:val="22"/>
          <w:szCs w:val="22"/>
          <w:lang w:val="en-US"/>
        </w:rPr>
        <w:t>These parameters are stored in the ScoringConfig entity (Section 4.2.9), which is scoped to the tenant — one row per tenant, not per journey. All journeys within a tenant share the same scoring parameters. Parameters are configurable by the CX Program Manager (P-01) from the tenant settings surface (rendered in M-11).</w:t>
      </w:r>
    </w:p>
    <w:p xmlns:wp14="http://schemas.microsoft.com/office/word/2010/wordml" w:rsidP="74E87446" w14:paraId="01549CB5" wp14:textId="77777777">
      <w:pPr>
        <w:pBdr>
          <w:left w:val="single" w:color="17B8C8" w:sz="12" w:space="6"/>
        </w:pBdr>
        <w:spacing w:before="80" w:after="80"/>
        <w:ind w:left="300" w:right="160"/>
      </w:pPr>
      <w:r w:rsidRPr="74E87446" w:rsidR="74E87446">
        <w:rPr>
          <w:rFonts w:ascii="Calibri" w:hAnsi="Calibri" w:eastAsia="Calibri" w:cs="Calibri"/>
          <w:b w:val="1"/>
          <w:bCs w:val="1"/>
          <w:color w:val="0E8A97"/>
          <w:sz w:val="20"/>
          <w:szCs w:val="20"/>
          <w:lang w:val="en-US"/>
        </w:rPr>
        <w:t xml:space="preserve">NOTE  </w:t>
      </w:r>
      <w:r w:rsidRPr="74E87446" w:rsidR="74E87446">
        <w:rPr>
          <w:rFonts w:ascii="Calibri" w:hAnsi="Calibri" w:eastAsia="Calibri" w:cs="Calibri"/>
          <w:color w:val="374151"/>
          <w:sz w:val="20"/>
          <w:szCs w:val="20"/>
          <w:lang w:val="en-US"/>
        </w:rPr>
        <w:t>Rationale: A single tenant-level configuration keeps scoring methodology consistent and comparable across all journeys within a tenant. A banking tenant whose standard is α = 0.7 applies that consistently to all journeys, making cross-journey comparisons meaningful. Per-journey overrides would undermine that comparability and are deferred to a future version if a genuine business case emerges.</w:t>
      </w:r>
    </w:p>
    <w:p xmlns:wp14="http://schemas.microsoft.com/office/word/2010/wordml" w:rsidP="74E87446" w14:paraId="3CCDAFF2" wp14:textId="77777777">
      <w:pPr>
        <w:pBdr>
          <w:left w:val="single" w:color="D97706" w:sz="12" w:space="6"/>
        </w:pBdr>
        <w:spacing w:before="80" w:after="80"/>
        <w:ind w:left="300" w:right="160"/>
      </w:pPr>
      <w:r w:rsidRPr="74E87446" w:rsidR="74E87446">
        <w:rPr>
          <w:rFonts w:ascii="Calibri" w:hAnsi="Calibri" w:eastAsia="Calibri" w:cs="Calibri"/>
          <w:b w:val="1"/>
          <w:bCs w:val="1"/>
          <w:color w:val="92400E"/>
          <w:sz w:val="20"/>
          <w:szCs w:val="20"/>
          <w:lang w:val="en-US"/>
        </w:rPr>
        <w:t xml:space="preserve">CONSTRAINT  </w:t>
      </w:r>
      <w:r w:rsidRPr="74E87446" w:rsidR="74E87446">
        <w:rPr>
          <w:rFonts w:ascii="Calibri" w:hAnsi="Calibri" w:eastAsia="Calibri" w:cs="Calibri"/>
          <w:color w:val="374151"/>
          <w:sz w:val="20"/>
          <w:szCs w:val="20"/>
          <w:lang w:val="en-US"/>
        </w:rPr>
        <w:t>α and β are always presented as a linked pair via a single slider. Direct input of β is not supported. The system derives β = 1 − α at all times.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800"/>
        <w:gridCol w:w="2160"/>
      </w:tblGrid>
      <w:tr xmlns:wp14="http://schemas.microsoft.com/office/word/2010/wordml" w:rsidTr="74E87446" w14:paraId="52C44128" wp14:textId="77777777">
        <w:tc>
          <w:tcPr>
            <w:tcW w:w="2200" w:type="dxa"/>
            <w:tcBorders>
              <w:top w:val="single" w:color="E5E7EB" w:sz="1"/>
              <w:left w:val="single" w:color="E5E7EB" w:sz="1"/>
              <w:bottom w:val="single" w:color="E5E7EB" w:sz="1"/>
              <w:right w:val="single" w:color="E5E7EB" w:sz="1"/>
            </w:tcBorders>
            <w:shd w:val="clear" w:color="auto" w:fill="0F1F3D"/>
            <w:tcMar>
              <w:top w:w="100" w:type="dxa"/>
              <w:left w:w="140" w:type="dxa"/>
              <w:bottom w:w="100" w:type="dxa"/>
              <w:right w:w="140" w:type="dxa"/>
            </w:tcMar>
            <w:vAlign w:val="center"/>
          </w:tcPr>
          <w:p w14:paraId="1471D45A" wp14:textId="77777777">
            <w:r>
              <w:rPr>
                <w:rFonts w:ascii="Calibri" w:hAnsi="Calibri" w:eastAsia="Calibri" w:cs="Calibri"/>
                <w:b/>
                <w:bCs/>
                <w:color w:val="FFFFFF"/>
                <w:sz w:val="20"/>
                <w:szCs w:val="20"/>
              </w:rPr>
              <w:t xml:space="preserve">Parameter</w:t>
            </w:r>
          </w:p>
        </w:tc>
        <w:tc>
          <w:tcPr>
            <w:tcW w:w="3200" w:type="dxa"/>
            <w:tcBorders>
              <w:top w:val="single" w:color="E5E7EB" w:sz="1"/>
              <w:left w:val="single" w:color="E5E7EB" w:sz="1"/>
              <w:bottom w:val="single" w:color="E5E7EB" w:sz="1"/>
              <w:right w:val="single" w:color="E5E7EB" w:sz="1"/>
            </w:tcBorders>
            <w:shd w:val="clear" w:color="auto" w:fill="0F1F3D"/>
            <w:tcMar>
              <w:top w:w="100" w:type="dxa"/>
              <w:left w:w="140" w:type="dxa"/>
              <w:bottom w:w="100" w:type="dxa"/>
              <w:right w:w="140" w:type="dxa"/>
            </w:tcMar>
            <w:vAlign w:val="center"/>
          </w:tcPr>
          <w:p w14:paraId="7810568A" wp14:textId="77777777">
            <w:r>
              <w:rPr>
                <w:rFonts w:ascii="Calibri" w:hAnsi="Calibri" w:eastAsia="Calibri" w:cs="Calibri"/>
                <w:b/>
                <w:bCs/>
                <w:color w:val="FFFFFF"/>
                <w:sz w:val="20"/>
                <w:szCs w:val="20"/>
              </w:rPr>
              <w:t xml:space="preserve">Role</w:t>
            </w:r>
          </w:p>
        </w:tc>
        <w:tc>
          <w:tcPr>
            <w:tcW w:w="1800" w:type="dxa"/>
            <w:tcBorders>
              <w:top w:val="single" w:color="E5E7EB" w:sz="1"/>
              <w:left w:val="single" w:color="E5E7EB" w:sz="1"/>
              <w:bottom w:val="single" w:color="E5E7EB" w:sz="1"/>
              <w:right w:val="single" w:color="E5E7EB" w:sz="1"/>
            </w:tcBorders>
            <w:shd w:val="clear" w:color="auto" w:fill="0F1F3D"/>
            <w:tcMar>
              <w:top w:w="100" w:type="dxa"/>
              <w:left w:w="140" w:type="dxa"/>
              <w:bottom w:w="100" w:type="dxa"/>
              <w:right w:w="140" w:type="dxa"/>
            </w:tcMar>
            <w:vAlign w:val="center"/>
          </w:tcPr>
          <w:p w14:paraId="0844339D" wp14:textId="77777777">
            <w:r>
              <w:rPr>
                <w:rFonts w:ascii="Calibri" w:hAnsi="Calibri" w:eastAsia="Calibri" w:cs="Calibri"/>
                <w:b/>
                <w:bCs/>
                <w:color w:val="FFFFFF"/>
                <w:sz w:val="20"/>
                <w:szCs w:val="20"/>
              </w:rPr>
              <w:t xml:space="preserve">Valid Range</w:t>
            </w:r>
          </w:p>
        </w:tc>
        <w:tc>
          <w:tcPr>
            <w:tcW w:w="2160" w:type="dxa"/>
            <w:tcBorders>
              <w:top w:val="single" w:color="E5E7EB" w:sz="1"/>
              <w:left w:val="single" w:color="E5E7EB" w:sz="1"/>
              <w:bottom w:val="single" w:color="E5E7EB" w:sz="1"/>
              <w:right w:val="single" w:color="E5E7EB" w:sz="1"/>
            </w:tcBorders>
            <w:shd w:val="clear" w:color="auto" w:fill="0F1F3D"/>
            <w:tcMar>
              <w:top w:w="100" w:type="dxa"/>
              <w:left w:w="140" w:type="dxa"/>
              <w:bottom w:w="100" w:type="dxa"/>
              <w:right w:w="140" w:type="dxa"/>
            </w:tcMar>
            <w:vAlign w:val="center"/>
          </w:tcPr>
          <w:p w14:paraId="6B20090A" wp14:textId="77777777">
            <w:r>
              <w:rPr>
                <w:rFonts w:ascii="Calibri" w:hAnsi="Calibri" w:eastAsia="Calibri" w:cs="Calibri"/>
                <w:b/>
                <w:bCs/>
                <w:color w:val="FFFFFF"/>
                <w:sz w:val="20"/>
                <w:szCs w:val="20"/>
              </w:rPr>
              <w:t xml:space="preserve">Default</w:t>
            </w:r>
          </w:p>
        </w:tc>
      </w:tr>
      <w:tr xmlns:wp14="http://schemas.microsoft.com/office/word/2010/wordml" w:rsidTr="74E87446" w14:paraId="2A52073C" wp14:textId="77777777">
        <w:tc>
          <w:tcPr>
            <w:tcW w:w="22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6A16469E" wp14:textId="77777777">
            <w:r>
              <w:rPr>
                <w:rFonts w:ascii="Courier New" w:hAnsi="Courier New" w:eastAsia="Courier New" w:cs="Courier New"/>
                <w:b/>
                <w:bCs/>
                <w:color w:val="111827"/>
                <w:sz w:val="20"/>
                <w:szCs w:val="20"/>
              </w:rPr>
              <w:t xml:space="preserve">α (alpha)</w:t>
            </w:r>
          </w:p>
        </w:tc>
        <w:tc>
          <w:tcPr>
            <w:tcW w:w="32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4E884082" wp14:textId="77777777">
            <w:r>
              <w:rPr>
                <w:rFonts w:ascii="Calibri" w:hAnsi="Calibri" w:eastAsia="Calibri" w:cs="Calibri"/>
                <w:color w:val="111827"/>
                <w:sz w:val="20"/>
                <w:szCs w:val="20"/>
              </w:rPr>
              <w:t xml:space="preserve">Customer importance blend weight. β is always derived as 1 − α. Applies to all journeys in the tenant.</w:t>
            </w:r>
          </w:p>
        </w:tc>
        <w:tc>
          <w:tcPr>
            <w:tcW w:w="18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7A0946DC" wp14:textId="77777777">
            <w:r>
              <w:rPr>
                <w:rFonts w:ascii="Calibri" w:hAnsi="Calibri" w:eastAsia="Calibri" w:cs="Calibri"/>
                <w:color w:val="111827"/>
                <w:sz w:val="20"/>
                <w:szCs w:val="20"/>
              </w:rPr>
              <w:t xml:space="preserve">0.0 – 1.0</w:t>
            </w:r>
          </w:p>
        </w:tc>
        <w:tc>
          <w:tcPr>
            <w:tcW w:w="216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221320B8" wp14:textId="77777777">
            <w:r>
              <w:rPr>
                <w:rFonts w:ascii="Calibri" w:hAnsi="Calibri" w:eastAsia="Calibri" w:cs="Calibri"/>
                <w:color w:val="111827"/>
                <w:sz w:val="20"/>
                <w:szCs w:val="20"/>
              </w:rPr>
              <w:t xml:space="preserve">0.5</w:t>
            </w:r>
          </w:p>
        </w:tc>
      </w:tr>
      <w:tr xmlns:wp14="http://schemas.microsoft.com/office/word/2010/wordml" w:rsidTr="74E87446" w14:paraId="5175395E" wp14:textId="77777777">
        <w:tc>
          <w:tcPr>
            <w:tcW w:w="22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66FD78EE" wp14:textId="77777777">
            <w:r>
              <w:rPr>
                <w:rFonts w:ascii="Courier New" w:hAnsi="Courier New" w:eastAsia="Courier New" w:cs="Courier New"/>
                <w:b/>
                <w:bCs/>
                <w:color w:val="111827"/>
                <w:sz w:val="20"/>
                <w:szCs w:val="20"/>
              </w:rPr>
              <w:t xml:space="preserve">β (beta)</w:t>
            </w:r>
          </w:p>
        </w:tc>
        <w:tc>
          <w:tcPr>
            <w:tcW w:w="32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139F4734" wp14:textId="77777777">
            <w:r>
              <w:rPr>
                <w:rFonts w:ascii="Calibri" w:hAnsi="Calibri" w:eastAsia="Calibri" w:cs="Calibri"/>
                <w:color w:val="111827"/>
                <w:sz w:val="20"/>
                <w:szCs w:val="20"/>
              </w:rPr>
              <w:t xml:space="preserve">Business importance blend weight. Always β = 1 − α. Not independently configurable.</w:t>
            </w:r>
          </w:p>
        </w:tc>
        <w:tc>
          <w:tcPr>
            <w:tcW w:w="18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5F36C542" wp14:textId="77777777">
            <w:r>
              <w:rPr>
                <w:rFonts w:ascii="Calibri" w:hAnsi="Calibri" w:eastAsia="Calibri" w:cs="Calibri"/>
                <w:color w:val="111827"/>
                <w:sz w:val="20"/>
                <w:szCs w:val="20"/>
              </w:rPr>
              <w:t xml:space="preserve">Derived</w:t>
            </w:r>
          </w:p>
        </w:tc>
        <w:tc>
          <w:tcPr>
            <w:tcW w:w="216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4D74DB76" wp14:textId="77777777">
            <w:r>
              <w:rPr>
                <w:rFonts w:ascii="Calibri" w:hAnsi="Calibri" w:eastAsia="Calibri" w:cs="Calibri"/>
                <w:color w:val="111827"/>
                <w:sz w:val="20"/>
                <w:szCs w:val="20"/>
              </w:rPr>
              <w:t xml:space="preserve">0.5</w:t>
            </w:r>
          </w:p>
        </w:tc>
      </w:tr>
      <w:tr xmlns:wp14="http://schemas.microsoft.com/office/word/2010/wordml" w:rsidTr="74E87446" w14:paraId="6F894C26" wp14:textId="77777777">
        <w:tc>
          <w:tcPr>
            <w:tcW w:w="22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2637A510" wp14:textId="77777777">
            <w:r w:rsidRPr="74E87446" w:rsidR="74E87446">
              <w:rPr>
                <w:rFonts w:ascii="Courier New" w:hAnsi="Courier New" w:eastAsia="Courier New" w:cs="Courier New"/>
                <w:b w:val="1"/>
                <w:bCs w:val="1"/>
                <w:color w:val="111827"/>
                <w:sz w:val="20"/>
                <w:szCs w:val="20"/>
                <w:lang w:val="en-US"/>
              </w:rPr>
              <w:t>MOT_multiplier</w:t>
            </w:r>
          </w:p>
        </w:tc>
        <w:tc>
          <w:tcPr>
            <w:tcW w:w="32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03BC6C18" wp14:textId="77777777">
            <w:r w:rsidRPr="74E87446" w:rsidR="74E87446">
              <w:rPr>
                <w:rFonts w:ascii="Calibri" w:hAnsi="Calibri" w:eastAsia="Calibri" w:cs="Calibri"/>
                <w:color w:val="111827"/>
                <w:sz w:val="20"/>
                <w:szCs w:val="20"/>
                <w:lang w:val="en-US"/>
              </w:rPr>
              <w:t>Score amplification multiplier for MoT-flagged touchpoints. Applies uniformly across all journeys in the tenant.</w:t>
            </w:r>
          </w:p>
        </w:tc>
        <w:tc>
          <w:tcPr>
            <w:tcW w:w="18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10315337" wp14:textId="77777777">
            <w:r>
              <w:rPr>
                <w:rFonts w:ascii="Calibri" w:hAnsi="Calibri" w:eastAsia="Calibri" w:cs="Calibri"/>
                <w:color w:val="111827"/>
                <w:sz w:val="20"/>
                <w:szCs w:val="20"/>
              </w:rPr>
              <w:t xml:space="preserve">1.0 – 2.0</w:t>
            </w:r>
          </w:p>
        </w:tc>
        <w:tc>
          <w:tcPr>
            <w:tcW w:w="216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6C964F70" wp14:textId="77777777">
            <w:r>
              <w:rPr>
                <w:rFonts w:ascii="Calibri" w:hAnsi="Calibri" w:eastAsia="Calibri" w:cs="Calibri"/>
                <w:color w:val="111827"/>
                <w:sz w:val="20"/>
                <w:szCs w:val="20"/>
              </w:rPr>
              <w:t xml:space="preserve">1.5</w:t>
            </w:r>
          </w:p>
        </w:tc>
      </w:tr>
      <w:tr xmlns:wp14="http://schemas.microsoft.com/office/word/2010/wordml" w:rsidTr="74E87446" w14:paraId="638AE5FE" wp14:textId="77777777">
        <w:tc>
          <w:tcPr>
            <w:tcW w:w="22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64976485" wp14:textId="77777777">
            <w:r w:rsidRPr="74E87446" w:rsidR="74E87446">
              <w:rPr>
                <w:rFonts w:ascii="Courier New" w:hAnsi="Courier New" w:eastAsia="Courier New" w:cs="Courier New"/>
                <w:b w:val="1"/>
                <w:bCs w:val="1"/>
                <w:color w:val="111827"/>
                <w:sz w:val="20"/>
                <w:szCs w:val="20"/>
                <w:lang w:val="en-US"/>
              </w:rPr>
              <w:t>n_floor</w:t>
            </w:r>
          </w:p>
        </w:tc>
        <w:tc>
          <w:tcPr>
            <w:tcW w:w="32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03CA3325" wp14:textId="77777777">
            <w:r>
              <w:rPr>
                <w:rFonts w:ascii="Calibri" w:hAnsi="Calibri" w:eastAsia="Calibri" w:cs="Calibri"/>
                <w:color w:val="111827"/>
                <w:sz w:val="20"/>
                <w:szCs w:val="20"/>
              </w:rPr>
              <w:t xml:space="preserve">Hard minimum response count below which a touchpoint is excluded from scoring. Applies to all journeys in the tenant.</w:t>
            </w:r>
          </w:p>
        </w:tc>
        <w:tc>
          <w:tcPr>
            <w:tcW w:w="18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46508262" wp14:textId="77777777">
            <w:r>
              <w:rPr>
                <w:rFonts w:ascii="Calibri" w:hAnsi="Calibri" w:eastAsia="Calibri" w:cs="Calibri"/>
                <w:color w:val="111827"/>
                <w:sz w:val="20"/>
                <w:szCs w:val="20"/>
              </w:rPr>
              <w:t xml:space="preserve">Integer ≥ 1</w:t>
            </w:r>
          </w:p>
        </w:tc>
        <w:tc>
          <w:tcPr>
            <w:tcW w:w="216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78941E47" wp14:textId="77777777">
            <w:r>
              <w:rPr>
                <w:rFonts w:ascii="Calibri" w:hAnsi="Calibri" w:eastAsia="Calibri" w:cs="Calibri"/>
                <w:color w:val="111827"/>
                <w:sz w:val="20"/>
                <w:szCs w:val="20"/>
              </w:rPr>
              <w:t xml:space="preserve">5</w:t>
            </w:r>
          </w:p>
        </w:tc>
      </w:tr>
      <w:tr xmlns:wp14="http://schemas.microsoft.com/office/word/2010/wordml" w:rsidTr="74E87446" w14:paraId="0283E3B6" wp14:textId="77777777">
        <w:tc>
          <w:tcPr>
            <w:tcW w:w="22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024C0245" wp14:textId="77777777">
            <w:r w:rsidRPr="74E87446" w:rsidR="74E87446">
              <w:rPr>
                <w:rFonts w:ascii="Courier New" w:hAnsi="Courier New" w:eastAsia="Courier New" w:cs="Courier New"/>
                <w:b w:val="1"/>
                <w:bCs w:val="1"/>
                <w:color w:val="111827"/>
                <w:sz w:val="20"/>
                <w:szCs w:val="20"/>
                <w:lang w:val="en-US"/>
              </w:rPr>
              <w:t>flag_percentile</w:t>
            </w:r>
          </w:p>
        </w:tc>
        <w:tc>
          <w:tcPr>
            <w:tcW w:w="32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4D88593B" wp14:textId="77777777">
            <w:r w:rsidRPr="74E87446" w:rsidR="74E87446">
              <w:rPr>
                <w:rFonts w:ascii="Calibri" w:hAnsi="Calibri" w:eastAsia="Calibri" w:cs="Calibri"/>
                <w:color w:val="111827"/>
                <w:sz w:val="20"/>
                <w:szCs w:val="20"/>
                <w:lang w:val="en-US"/>
              </w:rPr>
              <w:t>The percentile k used in n_flag_threshold = max(n_floor, P_k(...)). A touchpoint whose n_TP falls below the k-th percentile of the journey's response distribution is flagged as low_sample. Default 25 (P25). Tenants with stricter confidence standards may raise to e.g. 30 or 32.</w:t>
            </w:r>
          </w:p>
        </w:tc>
        <w:tc>
          <w:tcPr>
            <w:tcW w:w="18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107315B2" wp14:textId="77777777">
            <w:r>
              <w:rPr>
                <w:rFonts w:ascii="Calibri" w:hAnsi="Calibri" w:eastAsia="Calibri" w:cs="Calibri"/>
                <w:color w:val="111827"/>
                <w:sz w:val="20"/>
                <w:szCs w:val="20"/>
              </w:rPr>
              <w:t xml:space="preserve">Integer 1–49</w:t>
            </w:r>
          </w:p>
        </w:tc>
        <w:tc>
          <w:tcPr>
            <w:tcW w:w="216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4BFDD700" wp14:textId="77777777">
            <w:r>
              <w:rPr>
                <w:rFonts w:ascii="Calibri" w:hAnsi="Calibri" w:eastAsia="Calibri" w:cs="Calibri"/>
                <w:color w:val="111827"/>
                <w:sz w:val="20"/>
                <w:szCs w:val="20"/>
              </w:rPr>
              <w:t xml:space="preserve">25</w:t>
            </w:r>
          </w:p>
        </w:tc>
      </w:tr>
      <w:tr xmlns:wp14="http://schemas.microsoft.com/office/word/2010/wordml" w:rsidTr="74E87446" w14:paraId="38DFD066" wp14:textId="77777777">
        <w:tc>
          <w:tcPr>
            <w:tcW w:w="22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2B40AB0C" wp14:textId="77777777">
            <w:r w:rsidRPr="74E87446" w:rsidR="74E87446">
              <w:rPr>
                <w:rFonts w:ascii="Courier New" w:hAnsi="Courier New" w:eastAsia="Courier New" w:cs="Courier New"/>
                <w:b w:val="1"/>
                <w:bCs w:val="1"/>
                <w:color w:val="111827"/>
                <w:sz w:val="20"/>
                <w:szCs w:val="20"/>
                <w:lang w:val="en-US"/>
              </w:rPr>
              <w:t>rolling_window_days</w:t>
            </w:r>
          </w:p>
        </w:tc>
        <w:tc>
          <w:tcPr>
            <w:tcW w:w="32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72F06B7D" wp14:textId="77777777">
            <w:r w:rsidRPr="74E87446" w:rsidR="74E87446">
              <w:rPr>
                <w:rFonts w:ascii="Calibri" w:hAnsi="Calibri" w:eastAsia="Calibri" w:cs="Calibri"/>
                <w:color w:val="111827"/>
                <w:sz w:val="20"/>
                <w:szCs w:val="20"/>
                <w:lang w:val="en-US"/>
              </w:rPr>
              <w:t>Window for computing P_k and median of n_TP. Also defines the cold-start period — adaptive thresholds activate after this many days of response data.</w:t>
            </w:r>
          </w:p>
        </w:tc>
        <w:tc>
          <w:tcPr>
            <w:tcW w:w="18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66093B57" wp14:textId="77777777">
            <w:r>
              <w:rPr>
                <w:rFonts w:ascii="Calibri" w:hAnsi="Calibri" w:eastAsia="Calibri" w:cs="Calibri"/>
                <w:color w:val="111827"/>
                <w:sz w:val="20"/>
                <w:szCs w:val="20"/>
              </w:rPr>
              <w:t xml:space="preserve">Integer ≥ 7</w:t>
            </w:r>
          </w:p>
        </w:tc>
        <w:tc>
          <w:tcPr>
            <w:tcW w:w="216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219897CE" wp14:textId="77777777">
            <w:r>
              <w:rPr>
                <w:rFonts w:ascii="Calibri" w:hAnsi="Calibri" w:eastAsia="Calibri" w:cs="Calibri"/>
                <w:color w:val="111827"/>
                <w:sz w:val="20"/>
                <w:szCs w:val="20"/>
              </w:rPr>
              <w:t xml:space="preserve">30</w:t>
            </w:r>
          </w:p>
        </w:tc>
      </w:tr>
      <w:tr xmlns:wp14="http://schemas.microsoft.com/office/word/2010/wordml" w:rsidTr="74E87446" w14:paraId="249D0026" wp14:textId="77777777">
        <w:tc>
          <w:tcPr>
            <w:tcW w:w="22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3C7B4E98" wp14:textId="77777777">
            <w:r>
              <w:rPr>
                <w:rFonts w:ascii="Courier New" w:hAnsi="Courier New" w:eastAsia="Courier New" w:cs="Courier New"/>
                <w:b/>
                <w:bCs/>
                <w:color w:val="111827"/>
                <w:sz w:val="20"/>
                <w:szCs w:val="20"/>
              </w:rPr>
              <w:t xml:space="preserve">KPI_weight_i</w:t>
            </w:r>
          </w:p>
        </w:tc>
        <w:tc>
          <w:tcPr>
            <w:tcW w:w="32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555724AD" wp14:textId="77777777">
            <w:r w:rsidRPr="74E87446" w:rsidR="74E87446">
              <w:rPr>
                <w:rFonts w:ascii="Calibri" w:hAnsi="Calibri" w:eastAsia="Calibri" w:cs="Calibri"/>
                <w:color w:val="111827"/>
                <w:sz w:val="20"/>
                <w:szCs w:val="20"/>
                <w:lang w:val="en-US"/>
              </w:rPr>
              <w:t>Per-KPI weight at touchpoint level. Raw integers; engine normalises to sum = 1.0. Configured per touchpoint by P-01.</w:t>
            </w:r>
          </w:p>
        </w:tc>
        <w:tc>
          <w:tcPr>
            <w:tcW w:w="18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3CC31318" wp14:textId="77777777">
            <w:r>
              <w:rPr>
                <w:rFonts w:ascii="Calibri" w:hAnsi="Calibri" w:eastAsia="Calibri" w:cs="Calibri"/>
                <w:color w:val="111827"/>
                <w:sz w:val="20"/>
                <w:szCs w:val="20"/>
              </w:rPr>
              <w:t xml:space="preserve">Integer 1–100; sum must = 100%</w:t>
            </w:r>
          </w:p>
        </w:tc>
        <w:tc>
          <w:tcPr>
            <w:tcW w:w="216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7014D077" wp14:textId="77777777">
            <w:r>
              <w:rPr>
                <w:rFonts w:ascii="Calibri" w:hAnsi="Calibri" w:eastAsia="Calibri" w:cs="Calibri"/>
                <w:color w:val="111827"/>
                <w:sz w:val="20"/>
                <w:szCs w:val="20"/>
              </w:rPr>
              <w:t xml:space="preserve">Equal weights</w:t>
            </w:r>
          </w:p>
        </w:tc>
      </w:tr>
      <w:tr xmlns:wp14="http://schemas.microsoft.com/office/word/2010/wordml" w:rsidTr="74E87446" w14:paraId="7231DC46" wp14:textId="77777777">
        <w:tc>
          <w:tcPr>
            <w:tcW w:w="22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3A159E06" wp14:textId="77777777">
            <w:r w:rsidRPr="74E87446" w:rsidR="74E87446">
              <w:rPr>
                <w:rFonts w:ascii="Courier New" w:hAnsi="Courier New" w:eastAsia="Courier New" w:cs="Courier New"/>
                <w:b w:val="1"/>
                <w:bCs w:val="1"/>
                <w:color w:val="111827"/>
                <w:sz w:val="20"/>
                <w:szCs w:val="20"/>
                <w:lang w:val="en-US"/>
              </w:rPr>
              <w:t>TP_weight_i</w:t>
            </w:r>
          </w:p>
        </w:tc>
        <w:tc>
          <w:tcPr>
            <w:tcW w:w="32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601D06C7" wp14:textId="77777777">
            <w:r w:rsidRPr="74E87446" w:rsidR="74E87446">
              <w:rPr>
                <w:rFonts w:ascii="Calibri" w:hAnsi="Calibri" w:eastAsia="Calibri" w:cs="Calibri"/>
                <w:color w:val="111827"/>
                <w:sz w:val="20"/>
                <w:szCs w:val="20"/>
                <w:lang w:val="en-US"/>
              </w:rPr>
              <w:t>Per-touchpoint strategic prominence within its stage. Raw integers; engine normalises to sum = 1.0 within stage. Configured per touchpoint-in-journey by P-01.</w:t>
            </w:r>
          </w:p>
        </w:tc>
        <w:tc>
          <w:tcPr>
            <w:tcW w:w="18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19673F70" wp14:textId="77777777">
            <w:r>
              <w:rPr>
                <w:rFonts w:ascii="Calibri" w:hAnsi="Calibri" w:eastAsia="Calibri" w:cs="Calibri"/>
                <w:color w:val="111827"/>
                <w:sz w:val="20"/>
                <w:szCs w:val="20"/>
              </w:rPr>
              <w:t xml:space="preserve">Positive integer</w:t>
            </w:r>
          </w:p>
        </w:tc>
        <w:tc>
          <w:tcPr>
            <w:tcW w:w="216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5D811107" wp14:textId="77777777">
            <w:r>
              <w:rPr>
                <w:rFonts w:ascii="Calibri" w:hAnsi="Calibri" w:eastAsia="Calibri" w:cs="Calibri"/>
                <w:color w:val="111827"/>
                <w:sz w:val="20"/>
                <w:szCs w:val="20"/>
              </w:rPr>
              <w:t xml:space="preserve">Equal weights</w:t>
            </w:r>
          </w:p>
        </w:tc>
      </w:tr>
      <w:tr xmlns:wp14="http://schemas.microsoft.com/office/word/2010/wordml" w:rsidTr="74E87446" w14:paraId="420E9AD9" wp14:textId="77777777">
        <w:tc>
          <w:tcPr>
            <w:tcW w:w="22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4974B768" wp14:textId="77777777">
            <w:r w:rsidRPr="74E87446" w:rsidR="74E87446">
              <w:rPr>
                <w:rFonts w:ascii="Courier New" w:hAnsi="Courier New" w:eastAsia="Courier New" w:cs="Courier New"/>
                <w:b w:val="1"/>
                <w:bCs w:val="1"/>
                <w:color w:val="111827"/>
                <w:sz w:val="20"/>
                <w:szCs w:val="20"/>
                <w:lang w:val="en-US"/>
              </w:rPr>
              <w:t>Stage_weight_i</w:t>
            </w:r>
          </w:p>
        </w:tc>
        <w:tc>
          <w:tcPr>
            <w:tcW w:w="32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66D08DA0" wp14:textId="77777777">
            <w:r w:rsidRPr="74E87446" w:rsidR="74E87446">
              <w:rPr>
                <w:rFonts w:ascii="Calibri" w:hAnsi="Calibri" w:eastAsia="Calibri" w:cs="Calibri"/>
                <w:color w:val="111827"/>
                <w:sz w:val="20"/>
                <w:szCs w:val="20"/>
                <w:lang w:val="en-US"/>
              </w:rPr>
              <w:t>Per-stage weight within its journey. Raw integers; engine normalises to sum = 1.0 within journey. Configured per stage by P-01.</w:t>
            </w:r>
          </w:p>
        </w:tc>
        <w:tc>
          <w:tcPr>
            <w:tcW w:w="18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71B81D02" wp14:textId="77777777">
            <w:r>
              <w:rPr>
                <w:rFonts w:ascii="Calibri" w:hAnsi="Calibri" w:eastAsia="Calibri" w:cs="Calibri"/>
                <w:color w:val="111827"/>
                <w:sz w:val="20"/>
                <w:szCs w:val="20"/>
              </w:rPr>
              <w:t xml:space="preserve">Positive integer</w:t>
            </w:r>
          </w:p>
        </w:tc>
        <w:tc>
          <w:tcPr>
            <w:tcW w:w="216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42072F41" wp14:textId="77777777">
            <w:r>
              <w:rPr>
                <w:rFonts w:ascii="Calibri" w:hAnsi="Calibri" w:eastAsia="Calibri" w:cs="Calibri"/>
                <w:color w:val="111827"/>
                <w:sz w:val="20"/>
                <w:szCs w:val="20"/>
              </w:rPr>
              <w:t xml:space="preserve">Equal weights</w:t>
            </w:r>
          </w:p>
        </w:tc>
      </w:tr>
    </w:tbl>
    <w:p xmlns:wp14="http://schemas.microsoft.com/office/word/2010/wordml" w14:paraId="47547512" wp14:textId="77777777">
      <w:pPr>
        <w:pStyle w:val="Heading2"/>
        <w:spacing w:before="300" w:after="100"/>
      </w:pPr>
      <w:r>
        <w:rPr>
          <w:rFonts w:ascii="Calibri" w:hAnsi="Calibri" w:eastAsia="Calibri" w:cs="Calibri"/>
          <w:b/>
          <w:bCs/>
          <w:color w:val="0E8A97"/>
          <w:sz w:val="28"/>
          <w:szCs w:val="28"/>
        </w:rPr>
        <w:t xml:space="preserve">11.8 Confidence Display Specifications for M-07</w:t>
      </w:r>
    </w:p>
    <w:p xmlns:wp14="http://schemas.microsoft.com/office/word/2010/wordml" w14:paraId="284DD459" wp14:textId="77777777">
      <w:pPr>
        <w:spacing w:before="60" w:after="80"/>
      </w:pPr>
      <w:r w:rsidRPr="74E87446" w:rsidR="74E87446">
        <w:rPr>
          <w:rFonts w:ascii="Calibri" w:hAnsi="Calibri" w:eastAsia="Calibri" w:cs="Calibri"/>
          <w:color w:val="111827"/>
          <w:sz w:val="22"/>
          <w:szCs w:val="22"/>
          <w:lang w:val="en-US"/>
        </w:rPr>
        <w:t>Every score surfaced in M-07 carries a confidence_status field. Three values only — no margin of error is displayed to the user. Score display is a single number with a confidence badge; statistical precision is an internal computation concern.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xmlns:wp14="http://schemas.microsoft.com/office/word/2010/wordml" w:rsidTr="74E87446" w14:paraId="74DC8823" wp14:textId="77777777">
        <w:tc>
          <w:tcPr>
            <w:tcW w:w="2400" w:type="dxa"/>
            <w:tcBorders>
              <w:top w:val="single" w:color="E5E7EB" w:sz="1"/>
              <w:left w:val="single" w:color="E5E7EB" w:sz="1"/>
              <w:bottom w:val="single" w:color="E5E7EB" w:sz="1"/>
              <w:right w:val="single" w:color="E5E7EB" w:sz="1"/>
            </w:tcBorders>
            <w:shd w:val="clear" w:color="auto" w:fill="0F1F3D"/>
            <w:tcMar>
              <w:top w:w="100" w:type="dxa"/>
              <w:left w:w="140" w:type="dxa"/>
              <w:bottom w:w="100" w:type="dxa"/>
              <w:right w:w="140" w:type="dxa"/>
            </w:tcMar>
            <w:vAlign w:val="center"/>
          </w:tcPr>
          <w:p w14:paraId="4B802F79" wp14:textId="77777777">
            <w:r w:rsidRPr="74E87446" w:rsidR="74E87446">
              <w:rPr>
                <w:rFonts w:ascii="Calibri" w:hAnsi="Calibri" w:eastAsia="Calibri" w:cs="Calibri"/>
                <w:b w:val="1"/>
                <w:bCs w:val="1"/>
                <w:color w:val="FFFFFF"/>
                <w:sz w:val="20"/>
                <w:szCs w:val="20"/>
                <w:lang w:val="en-US"/>
              </w:rPr>
              <w:t>confidence_status</w:t>
            </w:r>
          </w:p>
        </w:tc>
        <w:tc>
          <w:tcPr>
            <w:tcW w:w="3200" w:type="dxa"/>
            <w:tcBorders>
              <w:top w:val="single" w:color="E5E7EB" w:sz="1"/>
              <w:left w:val="single" w:color="E5E7EB" w:sz="1"/>
              <w:bottom w:val="single" w:color="E5E7EB" w:sz="1"/>
              <w:right w:val="single" w:color="E5E7EB" w:sz="1"/>
            </w:tcBorders>
            <w:shd w:val="clear" w:color="auto" w:fill="0F1F3D"/>
            <w:tcMar>
              <w:top w:w="100" w:type="dxa"/>
              <w:left w:w="140" w:type="dxa"/>
              <w:bottom w:w="100" w:type="dxa"/>
              <w:right w:w="140" w:type="dxa"/>
            </w:tcMar>
            <w:vAlign w:val="center"/>
          </w:tcPr>
          <w:p w14:paraId="08FF7FEF" wp14:textId="77777777">
            <w:r>
              <w:rPr>
                <w:rFonts w:ascii="Calibri" w:hAnsi="Calibri" w:eastAsia="Calibri" w:cs="Calibri"/>
                <w:b/>
                <w:bCs/>
                <w:color w:val="FFFFFF"/>
                <w:sz w:val="20"/>
                <w:szCs w:val="20"/>
              </w:rPr>
              <w:t xml:space="preserve">Condition</w:t>
            </w:r>
          </w:p>
        </w:tc>
        <w:tc>
          <w:tcPr>
            <w:tcW w:w="3760" w:type="dxa"/>
            <w:tcBorders>
              <w:top w:val="single" w:color="E5E7EB" w:sz="1"/>
              <w:left w:val="single" w:color="E5E7EB" w:sz="1"/>
              <w:bottom w:val="single" w:color="E5E7EB" w:sz="1"/>
              <w:right w:val="single" w:color="E5E7EB" w:sz="1"/>
            </w:tcBorders>
            <w:shd w:val="clear" w:color="auto" w:fill="0F1F3D"/>
            <w:tcMar>
              <w:top w:w="100" w:type="dxa"/>
              <w:left w:w="140" w:type="dxa"/>
              <w:bottom w:w="100" w:type="dxa"/>
              <w:right w:w="140" w:type="dxa"/>
            </w:tcMar>
            <w:vAlign w:val="center"/>
          </w:tcPr>
          <w:p w14:paraId="4A234E62" wp14:textId="77777777">
            <w:r w:rsidRPr="74E87446" w:rsidR="74E87446">
              <w:rPr>
                <w:rFonts w:ascii="Calibri" w:hAnsi="Calibri" w:eastAsia="Calibri" w:cs="Calibri"/>
                <w:b w:val="1"/>
                <w:bCs w:val="1"/>
                <w:color w:val="FFFFFF"/>
                <w:sz w:val="20"/>
                <w:szCs w:val="20"/>
                <w:lang w:val="en-US"/>
              </w:rPr>
              <w:t>UI Display Behaviour</w:t>
            </w:r>
          </w:p>
        </w:tc>
      </w:tr>
      <w:tr xmlns:wp14="http://schemas.microsoft.com/office/word/2010/wordml" w:rsidTr="74E87446" w14:paraId="67A6942B" wp14:textId="77777777">
        <w:tc>
          <w:tcPr>
            <w:tcW w:w="24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2C094D2F" wp14:textId="77777777">
            <w:r>
              <w:rPr>
                <w:rFonts w:ascii="Calibri" w:hAnsi="Calibri" w:eastAsia="Calibri" w:cs="Calibri"/>
                <w:b/>
                <w:bCs/>
                <w:color w:val="111827"/>
                <w:sz w:val="20"/>
                <w:szCs w:val="20"/>
              </w:rPr>
              <w:t xml:space="preserve">reliable</w:t>
            </w:r>
          </w:p>
        </w:tc>
        <w:tc>
          <w:tcPr>
            <w:tcW w:w="32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66F9483B" wp14:textId="77777777">
            <w:r w:rsidRPr="74E87446" w:rsidR="74E87446">
              <w:rPr>
                <w:rFonts w:ascii="Calibri" w:hAnsi="Calibri" w:eastAsia="Calibri" w:cs="Calibri"/>
                <w:color w:val="111827"/>
                <w:sz w:val="20"/>
                <w:szCs w:val="20"/>
                <w:lang w:val="en-US"/>
              </w:rPr>
              <w:t>n_TP ≥ n_flag_threshold AND n_TP ≥ n_floor</w:t>
            </w:r>
          </w:p>
        </w:tc>
        <w:tc>
          <w:tcPr>
            <w:tcW w:w="376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51C553FE" wp14:textId="77777777">
            <w:r>
              <w:rPr>
                <w:rFonts w:ascii="Calibri" w:hAnsi="Calibri" w:eastAsia="Calibri" w:cs="Calibri"/>
                <w:color w:val="111827"/>
                <w:sz w:val="20"/>
                <w:szCs w:val="20"/>
              </w:rPr>
              <w:t xml:space="preserve">Score shown normally. Response count (n=) shown alongside score.</w:t>
            </w:r>
          </w:p>
        </w:tc>
      </w:tr>
      <w:tr xmlns:wp14="http://schemas.microsoft.com/office/word/2010/wordml" w:rsidTr="74E87446" w14:paraId="1A2F6921" wp14:textId="77777777">
        <w:tc>
          <w:tcPr>
            <w:tcW w:w="24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0C7F5565" wp14:textId="77777777">
            <w:r w:rsidRPr="74E87446" w:rsidR="74E87446">
              <w:rPr>
                <w:rFonts w:ascii="Calibri" w:hAnsi="Calibri" w:eastAsia="Calibri" w:cs="Calibri"/>
                <w:b w:val="1"/>
                <w:bCs w:val="1"/>
                <w:color w:val="111827"/>
                <w:sz w:val="20"/>
                <w:szCs w:val="20"/>
                <w:lang w:val="en-US"/>
              </w:rPr>
              <w:t>low_sample</w:t>
            </w:r>
          </w:p>
        </w:tc>
        <w:tc>
          <w:tcPr>
            <w:tcW w:w="32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07188B23" wp14:textId="77777777">
            <w:r w:rsidRPr="74E87446" w:rsidR="74E87446">
              <w:rPr>
                <w:rFonts w:ascii="Calibri" w:hAnsi="Calibri" w:eastAsia="Calibri" w:cs="Calibri"/>
                <w:color w:val="111827"/>
                <w:sz w:val="20"/>
                <w:szCs w:val="20"/>
                <w:lang w:val="en-US"/>
              </w:rPr>
              <w:t>n_TP &lt; n_flag_threshold but ≥ n_floor</w:t>
            </w:r>
          </w:p>
        </w:tc>
        <w:tc>
          <w:tcPr>
            <w:tcW w:w="376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476780DC" wp14:textId="77777777">
            <w:r>
              <w:rPr>
                <w:rFonts w:ascii="Calibri" w:hAnsi="Calibri" w:eastAsia="Calibri" w:cs="Calibri"/>
                <w:color w:val="111827"/>
                <w:sz w:val="20"/>
                <w:szCs w:val="20"/>
              </w:rPr>
              <w:t xml:space="preserve">Score shown with a low-sample visual badge. Tooltip: 'Low sample — treat with caution (n=[x])'.</w:t>
            </w:r>
          </w:p>
        </w:tc>
      </w:tr>
      <w:tr xmlns:wp14="http://schemas.microsoft.com/office/word/2010/wordml" w:rsidTr="74E87446" w14:paraId="6AD35536" wp14:textId="77777777">
        <w:tc>
          <w:tcPr>
            <w:tcW w:w="24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5C793AAE" wp14:textId="77777777">
            <w:r>
              <w:rPr>
                <w:rFonts w:ascii="Calibri" w:hAnsi="Calibri" w:eastAsia="Calibri" w:cs="Calibri"/>
                <w:b/>
                <w:bCs/>
                <w:color w:val="111827"/>
                <w:sz w:val="20"/>
                <w:szCs w:val="20"/>
              </w:rPr>
              <w:t xml:space="preserve">insufficient</w:t>
            </w:r>
          </w:p>
        </w:tc>
        <w:tc>
          <w:tcPr>
            <w:tcW w:w="32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45C82190" wp14:textId="77777777">
            <w:r w:rsidRPr="74E87446" w:rsidR="74E87446">
              <w:rPr>
                <w:rFonts w:ascii="Calibri" w:hAnsi="Calibri" w:eastAsia="Calibri" w:cs="Calibri"/>
                <w:color w:val="111827"/>
                <w:sz w:val="20"/>
                <w:szCs w:val="20"/>
                <w:lang w:val="en-US"/>
              </w:rPr>
              <w:t>n_TP &lt; n_floor</w:t>
            </w:r>
          </w:p>
        </w:tc>
        <w:tc>
          <w:tcPr>
            <w:tcW w:w="376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0074F797" wp14:textId="77777777">
            <w:r w:rsidRPr="74E87446" w:rsidR="74E87446">
              <w:rPr>
                <w:rFonts w:ascii="Calibri" w:hAnsi="Calibri" w:eastAsia="Calibri" w:cs="Calibri"/>
                <w:color w:val="111827"/>
                <w:sz w:val="20"/>
                <w:szCs w:val="20"/>
                <w:lang w:val="en-US"/>
              </w:rPr>
              <w:t>Score displayed as '—'. Tooltip: 'Fewer than [n_floor] responses — score not computed.'</w:t>
            </w:r>
          </w:p>
        </w:tc>
      </w:tr>
    </w:tbl>
    <w:p xmlns:wp14="http://schemas.microsoft.com/office/word/2010/wordml" w14:paraId="0FB78278" wp14:textId="77777777">
      <w:pPr>
        <w:spacing w:before="80" w:after="80"/>
      </w:pPr>
    </w:p>
    <w:p xmlns:wp14="http://schemas.microsoft.com/office/word/2010/wordml" w:rsidP="74E87446" w14:paraId="3B2178FD" wp14:textId="77777777">
      <w:pPr>
        <w:pBdr>
          <w:left w:val="single" w:color="17B8C8" w:sz="12" w:space="6"/>
        </w:pBdr>
        <w:spacing w:before="80" w:after="80"/>
        <w:ind w:left="300" w:right="160"/>
      </w:pPr>
      <w:r w:rsidRPr="74E87446" w:rsidR="74E87446">
        <w:rPr>
          <w:rFonts w:ascii="Calibri" w:hAnsi="Calibri" w:eastAsia="Calibri" w:cs="Calibri"/>
          <w:b w:val="1"/>
          <w:bCs w:val="1"/>
          <w:color w:val="0E8A97"/>
          <w:sz w:val="20"/>
          <w:szCs w:val="20"/>
          <w:lang w:val="en-US"/>
        </w:rPr>
        <w:t xml:space="preserve">NOTE  </w:t>
      </w:r>
      <w:r w:rsidRPr="74E87446" w:rsidR="74E87446">
        <w:rPr>
          <w:rFonts w:ascii="Calibri" w:hAnsi="Calibri" w:eastAsia="Calibri" w:cs="Calibri"/>
          <w:color w:val="374151"/>
          <w:sz w:val="20"/>
          <w:szCs w:val="20"/>
          <w:lang w:val="en-US"/>
        </w:rPr>
        <w:t>Score display rule: users see the score value and the n= count. No margin of error, no confidence interval, no ± notation. The confidence_status badge is the sole reliability signal. This is a deliberate UX simplicity decision.</w:t>
      </w:r>
    </w:p>
    <w:p xmlns:wp14="http://schemas.microsoft.com/office/word/2010/wordml" w14:paraId="1FC39945" wp14:textId="77777777">
      <w:pPr>
        <w:spacing w:before="80" w:after="80"/>
      </w:pPr>
    </w:p>
    <w:p xmlns:wp14="http://schemas.microsoft.com/office/word/2010/wordml" w14:paraId="439DE2CD" wp14:textId="77777777">
      <w:pPr>
        <w:spacing w:before="60" w:after="80"/>
      </w:pPr>
      <w:r w:rsidRPr="74E87446" w:rsidR="74E87446">
        <w:rPr>
          <w:rFonts w:ascii="Calibri" w:hAnsi="Calibri" w:eastAsia="Calibri" w:cs="Calibri"/>
          <w:b w:val="1"/>
          <w:bCs w:val="1"/>
          <w:color w:val="111827"/>
          <w:sz w:val="22"/>
          <w:szCs w:val="22"/>
          <w:lang w:val="en-US"/>
        </w:rPr>
        <w:t>Cold-start behaviour (no special state required):</w:t>
      </w:r>
    </w:p>
    <w:p xmlns:wp14="http://schemas.microsoft.com/office/word/2010/wordml" w14:paraId="037A3FB2" wp14:textId="77777777">
      <w:pPr>
        <w:spacing w:before="60" w:after="80"/>
      </w:pPr>
      <w:r w:rsidRPr="74E87446" w:rsidR="74E87446">
        <w:rPr>
          <w:rFonts w:ascii="Calibri" w:hAnsi="Calibri" w:eastAsia="Calibri" w:cs="Calibri"/>
          <w:color w:val="111827"/>
          <w:sz w:val="22"/>
          <w:szCs w:val="22"/>
          <w:lang w:val="en-US"/>
        </w:rPr>
        <w:t>During the first rolling_window_days of a journey's life, the adaptive thresholds (P_k and median) cannot yet be computed from historical data. System behaviour during this period:</w:t>
      </w:r>
    </w:p>
    <w:p xmlns:wp14="http://schemas.microsoft.com/office/word/2010/wordml" w14:paraId="12D01479"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Fall back to n_floor as the flat confidence threshold for both flagging and confidence_factor computation.</w:t>
      </w:r>
    </w:p>
    <w:p xmlns:wp14="http://schemas.microsoft.com/office/word/2010/wordml" w14:paraId="0DBEF239"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Any touchpoint with n_TP ≥ n_floor receives confidence_status = 'reliable' and confidence_factor = 1.0.</w:t>
      </w:r>
    </w:p>
    <w:p xmlns:wp14="http://schemas.microsoft.com/office/word/2010/wordml" w14:paraId="4937DB4B"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Any touchpoint with n_TP &lt; n_floor receives confidence_status = 'insufficient' and is excluded from scoring as normal.</w:t>
      </w:r>
    </w:p>
    <w:p xmlns:wp14="http://schemas.microsoft.com/office/word/2010/wordml" w14:paraId="17B5063C" wp14:textId="77777777">
      <w:pPr>
        <w:pStyle w:val="ListParagraph"/>
        <w:numPr>
          <w:ilvl w:val="0"/>
          <w:numId w:val="2"/>
        </w:numPr>
        <w:spacing w:before="40" w:after="40"/>
      </w:pPr>
      <w:r>
        <w:rPr>
          <w:rFonts w:ascii="Calibri" w:hAnsi="Calibri" w:eastAsia="Calibri" w:cs="Calibri"/>
          <w:color w:val="111827"/>
          <w:sz w:val="22"/>
          <w:szCs w:val="22"/>
        </w:rPr>
        <w:t xml:space="preserve">No special label, badge, or 'calibrating' message is shown. Users launching a new journey expect to see meaningful data approximately one month after go-live, aligning with the default 30-day window.</w:t>
      </w:r>
    </w:p>
    <w:p xmlns:wp14="http://schemas.microsoft.com/office/word/2010/wordml" w14:paraId="281D7A4F"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Adaptive thresholds (P_k and median) activate automatically once rolling_window_days of response data exist. No manual trigger required.</w:t>
      </w:r>
    </w:p>
    <w:p xmlns:wp14="http://schemas.microsoft.com/office/word/2010/wordml" w14:paraId="0562CB0E" wp14:textId="77777777">
      <w:r>
        <w:br w:type="page"/>
      </w:r>
    </w:p>
    <w:p xmlns:wp14="http://schemas.microsoft.com/office/word/2010/wordml" w14:paraId="54C38800" wp14:textId="77777777">
      <w:pPr>
        <w:pStyle w:val="Heading1"/>
        <w:pBdr>
          <w:left w:val="single" w:color="17B8C8" w:sz="18" w:space="8"/>
        </w:pBdr>
        <w:spacing w:before="480" w:after="160"/>
        <w:ind w:left="180"/>
      </w:pPr>
      <w:r>
        <w:rPr>
          <w:rFonts w:ascii="Calibri" w:hAnsi="Calibri" w:eastAsia="Calibri" w:cs="Calibri"/>
          <w:b/>
          <w:bCs/>
          <w:color w:val="0F1F3D"/>
          <w:sz w:val="36"/>
          <w:szCs w:val="36"/>
        </w:rPr>
        <w:t xml:space="preserve">4. Data Model</w:t>
      </w:r>
    </w:p>
    <w:p xmlns:wp14="http://schemas.microsoft.com/office/word/2010/wordml" w14:paraId="71E00394" wp14:textId="77777777">
      <w:pPr>
        <w:pStyle w:val="Heading2"/>
        <w:spacing w:before="300" w:after="100"/>
      </w:pPr>
      <w:r>
        <w:rPr>
          <w:rFonts w:ascii="Calibri" w:hAnsi="Calibri" w:eastAsia="Calibri" w:cs="Calibri"/>
          <w:b/>
          <w:bCs/>
          <w:color w:val="0E8A97"/>
          <w:sz w:val="28"/>
          <w:szCs w:val="28"/>
        </w:rPr>
        <w:t xml:space="preserve">4.1 Entity Relationship Overview</w:t>
      </w:r>
    </w:p>
    <w:p xmlns:wp14="http://schemas.microsoft.com/office/word/2010/wordml" w14:paraId="3050B471" wp14:textId="77777777">
      <w:pPr>
        <w:spacing w:before="60" w:after="80"/>
      </w:pPr>
      <w:r w:rsidRPr="74E87446" w:rsidR="74E87446">
        <w:rPr>
          <w:rFonts w:ascii="Calibri" w:hAnsi="Calibri" w:eastAsia="Calibri" w:cs="Calibri"/>
          <w:color w:val="111827"/>
          <w:sz w:val="22"/>
          <w:szCs w:val="22"/>
          <w:lang w:val="en-US"/>
        </w:rPr>
        <w:t>The following entities are owned by M-16. Standard audit fields (id, tenant_id, created_at, created_by, updated_at, updated_by) are present on all entities but omitted from per-entity tables for brevity.</w:t>
      </w:r>
    </w:p>
    <w:p xmlns:wp14="http://schemas.microsoft.com/office/word/2010/wordml" w14:paraId="0621C50C" wp14:textId="77777777">
      <w:pPr>
        <w:shd w:val="clear" w:fill="F3F4F6"/>
        <w:spacing w:before="40" w:after="40"/>
        <w:ind w:left="280"/>
      </w:pPr>
      <w:r>
        <w:rPr>
          <w:rFonts w:ascii="Courier New" w:hAnsi="Courier New" w:eastAsia="Courier New" w:cs="Courier New"/>
          <w:color w:val="0F1F3D"/>
          <w:sz w:val="18"/>
          <w:szCs w:val="18"/>
        </w:rPr>
        <w:t xml:space="preserve">Tenant</w:t>
      </w:r>
    </w:p>
    <w:p xmlns:wp14="http://schemas.microsoft.com/office/word/2010/wordml" w:rsidP="74E87446" w14:paraId="71A0E971" wp14:textId="77777777">
      <w:pPr>
        <w:shd w:val="clear" w:color="auto" w:fill="F3F4F6"/>
        <w:spacing w:before="40" w:after="40"/>
        <w:ind w:left="280"/>
      </w:pPr>
      <w:r w:rsidRPr="74E87446" w:rsidR="74E87446">
        <w:rPr>
          <w:rFonts w:ascii="Courier New" w:hAnsi="Courier New" w:eastAsia="Courier New" w:cs="Courier New"/>
          <w:color w:val="0F1F3D"/>
          <w:sz w:val="18"/>
          <w:szCs w:val="18"/>
          <w:lang w:val="en-US"/>
        </w:rPr>
        <w:t xml:space="preserve">  ├─ Persona (0..50 per tenant)</w:t>
      </w:r>
    </w:p>
    <w:p xmlns:wp14="http://schemas.microsoft.com/office/word/2010/wordml" w:rsidP="74E87446" w14:paraId="7BEC1BCF" wp14:textId="77777777">
      <w:pPr>
        <w:shd w:val="clear" w:color="auto" w:fill="F3F4F6"/>
        <w:spacing w:before="40" w:after="40"/>
        <w:ind w:left="280"/>
      </w:pPr>
      <w:r w:rsidRPr="74E87446" w:rsidR="74E87446">
        <w:rPr>
          <w:rFonts w:ascii="Courier New" w:hAnsi="Courier New" w:eastAsia="Courier New" w:cs="Courier New"/>
          <w:color w:val="0F1F3D"/>
          <w:sz w:val="18"/>
          <w:szCs w:val="18"/>
          <w:lang w:val="en-US"/>
        </w:rPr>
        <w:t xml:space="preserve">  ├─ ScoringConfig  ← tenant-level scoring parameters (1 per tenant)</w:t>
      </w:r>
    </w:p>
    <w:p xmlns:wp14="http://schemas.microsoft.com/office/word/2010/wordml" w:rsidP="74E87446" w14:paraId="2EE63734" wp14:textId="77777777">
      <w:pPr>
        <w:shd w:val="clear" w:color="auto" w:fill="F3F4F6"/>
        <w:spacing w:before="40" w:after="40"/>
        <w:ind w:left="280"/>
      </w:pPr>
      <w:r w:rsidRPr="74E87446" w:rsidR="74E87446">
        <w:rPr>
          <w:rFonts w:ascii="Courier New" w:hAnsi="Courier New" w:eastAsia="Courier New" w:cs="Courier New"/>
          <w:color w:val="0F1F3D"/>
          <w:sz w:val="18"/>
          <w:szCs w:val="18"/>
          <w:lang w:val="en-US"/>
        </w:rPr>
        <w:t xml:space="preserve">  ├─ Journey (0..N per tenant)</w:t>
      </w:r>
    </w:p>
    <w:p xmlns:wp14="http://schemas.microsoft.com/office/word/2010/wordml" w:rsidP="74E87446" w14:paraId="3A48E99E" wp14:textId="77777777">
      <w:pPr>
        <w:shd w:val="clear" w:color="auto" w:fill="F3F4F6"/>
        <w:spacing w:before="40" w:after="40"/>
        <w:ind w:left="280"/>
      </w:pPr>
      <w:r w:rsidRPr="74E87446" w:rsidR="74E87446">
        <w:rPr>
          <w:rFonts w:ascii="Courier New" w:hAnsi="Courier New" w:eastAsia="Courier New" w:cs="Courier New"/>
          <w:color w:val="0F1F3D"/>
          <w:sz w:val="18"/>
          <w:szCs w:val="18"/>
          <w:lang w:val="en-US"/>
        </w:rPr>
        <w:t xml:space="preserve">  │    ├─ JourneyVersion (immutable snapshots)</w:t>
      </w:r>
    </w:p>
    <w:p xmlns:wp14="http://schemas.microsoft.com/office/word/2010/wordml" w:rsidP="74E87446" w14:paraId="15FF43CB" wp14:textId="77777777">
      <w:pPr>
        <w:shd w:val="clear" w:color="auto" w:fill="F3F4F6"/>
        <w:spacing w:before="40" w:after="40"/>
        <w:ind w:left="280"/>
      </w:pPr>
      <w:r w:rsidRPr="74E87446" w:rsidR="74E87446">
        <w:rPr>
          <w:rFonts w:ascii="Courier New" w:hAnsi="Courier New" w:eastAsia="Courier New" w:cs="Courier New"/>
          <w:color w:val="0F1F3D"/>
          <w:sz w:val="18"/>
          <w:szCs w:val="18"/>
          <w:lang w:val="en-US"/>
        </w:rPr>
        <w:t xml:space="preserve">  │    ├─ JourneyPersonaMap (M:N → Persona)</w:t>
      </w:r>
    </w:p>
    <w:p xmlns:wp14="http://schemas.microsoft.com/office/word/2010/wordml" w:rsidP="74E87446" w14:paraId="2CD081F7" wp14:textId="77777777">
      <w:pPr>
        <w:shd w:val="clear" w:color="auto" w:fill="F3F4F6"/>
        <w:spacing w:before="40" w:after="40"/>
        <w:ind w:left="280"/>
      </w:pPr>
      <w:r w:rsidRPr="74E87446" w:rsidR="74E87446">
        <w:rPr>
          <w:rFonts w:ascii="Courier New" w:hAnsi="Courier New" w:eastAsia="Courier New" w:cs="Courier New"/>
          <w:color w:val="0F1F3D"/>
          <w:sz w:val="18"/>
          <w:szCs w:val="18"/>
          <w:lang w:val="en-US"/>
        </w:rPr>
        <w:t xml:space="preserve">  │    └─ Stage (1..20 per journey)</w:t>
      </w:r>
    </w:p>
    <w:p xmlns:wp14="http://schemas.microsoft.com/office/word/2010/wordml" w:rsidP="74E87446" w14:paraId="29685F16" wp14:textId="77777777">
      <w:pPr>
        <w:shd w:val="clear" w:color="auto" w:fill="F3F4F6"/>
        <w:spacing w:before="40" w:after="40"/>
        <w:ind w:left="280"/>
      </w:pPr>
      <w:r w:rsidRPr="74E87446" w:rsidR="74E87446">
        <w:rPr>
          <w:rFonts w:ascii="Courier New" w:hAnsi="Courier New" w:eastAsia="Courier New" w:cs="Courier New"/>
          <w:color w:val="0F1F3D"/>
          <w:sz w:val="18"/>
          <w:szCs w:val="18"/>
          <w:lang w:val="en-US"/>
        </w:rPr>
        <w:t xml:space="preserve">  │         └─ TouchpointInJourney (0..30 per stage, ≤300 per journey)</w:t>
      </w:r>
    </w:p>
    <w:p xmlns:wp14="http://schemas.microsoft.com/office/word/2010/wordml" w:rsidP="74E87446" w14:paraId="5F835B6A" wp14:textId="77777777">
      <w:pPr>
        <w:shd w:val="clear" w:color="auto" w:fill="F3F4F6"/>
        <w:spacing w:before="40" w:after="40"/>
        <w:ind w:left="280"/>
      </w:pPr>
      <w:r w:rsidRPr="74E87446" w:rsidR="74E87446">
        <w:rPr>
          <w:rFonts w:ascii="Courier New" w:hAnsi="Courier New" w:eastAsia="Courier New" w:cs="Courier New"/>
          <w:color w:val="0F1F3D"/>
          <w:sz w:val="18"/>
          <w:szCs w:val="18"/>
          <w:lang w:val="en-US"/>
        </w:rPr>
        <w:t xml:space="preserve">  │              └─ KPIBinding (1..5 per touchpoint)</w:t>
      </w:r>
    </w:p>
    <w:p xmlns:wp14="http://schemas.microsoft.com/office/word/2010/wordml" w:rsidP="74E87446" w14:paraId="38EF6DEA" wp14:textId="77777777">
      <w:pPr>
        <w:shd w:val="clear" w:color="auto" w:fill="F3F4F6"/>
        <w:spacing w:before="40" w:after="40"/>
        <w:ind w:left="280"/>
      </w:pPr>
      <w:r w:rsidRPr="74E87446" w:rsidR="74E87446">
        <w:rPr>
          <w:rFonts w:ascii="Courier New" w:hAnsi="Courier New" w:eastAsia="Courier New" w:cs="Courier New"/>
          <w:color w:val="0F1F3D"/>
          <w:sz w:val="18"/>
          <w:szCs w:val="18"/>
          <w:lang w:val="en-US"/>
        </w:rPr>
        <w:t xml:space="preserve">  └─ DetectionConfig (tenant-level signal thresholds)</w:t>
      </w:r>
    </w:p>
    <w:p xmlns:wp14="http://schemas.microsoft.com/office/word/2010/wordml" w14:paraId="34CE0A41" wp14:textId="77777777">
      <w:pPr>
        <w:spacing w:before="80" w:after="80"/>
      </w:pPr>
    </w:p>
    <w:p xmlns:wp14="http://schemas.microsoft.com/office/word/2010/wordml" w:rsidP="74E87446" w14:paraId="3F6BF66E" wp14:textId="77777777">
      <w:pPr>
        <w:shd w:val="clear" w:color="auto" w:fill="F3F4F6"/>
        <w:spacing w:before="40" w:after="40"/>
        <w:ind w:left="280"/>
      </w:pPr>
      <w:r w:rsidRPr="74E87446" w:rsidR="74E87446">
        <w:rPr>
          <w:rFonts w:ascii="Courier New" w:hAnsi="Courier New" w:eastAsia="Courier New" w:cs="Courier New"/>
          <w:color w:val="0F1F3D"/>
          <w:sz w:val="18"/>
          <w:szCs w:val="18"/>
          <w:lang w:val="en-US"/>
        </w:rPr>
        <w:t>M-06 consumes:  KPIBinding + ScoringConfig (tenant-level) → computes scores → persists ScoreSnapshot</w:t>
      </w:r>
    </w:p>
    <w:p xmlns:wp14="http://schemas.microsoft.com/office/word/2010/wordml" w:rsidP="74E87446" w14:paraId="4C788B3A" wp14:textId="77777777">
      <w:pPr>
        <w:shd w:val="clear" w:color="auto" w:fill="F3F4F6"/>
        <w:spacing w:before="40" w:after="40"/>
        <w:ind w:left="280"/>
      </w:pPr>
      <w:r w:rsidRPr="74E87446" w:rsidR="74E87446">
        <w:rPr>
          <w:rFonts w:ascii="Courier New" w:hAnsi="Courier New" w:eastAsia="Courier New" w:cs="Courier New"/>
          <w:color w:val="0F1F3D"/>
          <w:sz w:val="18"/>
          <w:szCs w:val="18"/>
          <w:lang w:val="en-US"/>
        </w:rPr>
        <w:t>M-06 consumes:  DetectionConfig → runs signals → persists DetectionResult</w:t>
      </w:r>
    </w:p>
    <w:p xmlns:wp14="http://schemas.microsoft.com/office/word/2010/wordml" w14:paraId="41298C1F" wp14:textId="77777777">
      <w:pPr>
        <w:pStyle w:val="Heading2"/>
        <w:spacing w:before="300" w:after="100"/>
      </w:pPr>
      <w:r>
        <w:rPr>
          <w:rFonts w:ascii="Calibri" w:hAnsi="Calibri" w:eastAsia="Calibri" w:cs="Calibri"/>
          <w:b/>
          <w:bCs/>
          <w:color w:val="0E8A97"/>
          <w:sz w:val="28"/>
          <w:szCs w:val="28"/>
        </w:rPr>
        <w:t xml:space="preserve">4.2 Entity Specifications</w:t>
      </w:r>
    </w:p>
    <w:p xmlns:wp14="http://schemas.microsoft.com/office/word/2010/wordml" w14:paraId="354D3CB9" wp14:textId="77777777">
      <w:pPr>
        <w:pStyle w:val="Heading3"/>
        <w:spacing w:before="200" w:after="80"/>
      </w:pPr>
      <w:r>
        <w:rPr>
          <w:rFonts w:ascii="Calibri" w:hAnsi="Calibri" w:eastAsia="Calibri" w:cs="Calibri"/>
          <w:b/>
          <w:bCs/>
          <w:color w:val="0F1F3D"/>
          <w:sz w:val="24"/>
          <w:szCs w:val="24"/>
        </w:rPr>
        <w:t xml:space="preserve">4.2.1 – 4.2.8: Existing Entities</w:t>
      </w:r>
    </w:p>
    <w:p xmlns:wp14="http://schemas.microsoft.com/office/word/2010/wordml" w14:paraId="7D3FD050" wp14:textId="77777777">
      <w:pPr>
        <w:spacing w:before="60" w:after="80"/>
      </w:pPr>
      <w:r w:rsidRPr="74E87446" w:rsidR="74E87446">
        <w:rPr>
          <w:rFonts w:ascii="Calibri" w:hAnsi="Calibri" w:eastAsia="Calibri" w:cs="Calibri"/>
          <w:color w:val="111827"/>
          <w:sz w:val="22"/>
          <w:szCs w:val="22"/>
          <w:lang w:val="en-US"/>
        </w:rPr>
        <w:t>Entities Persona, Journey, JourneyVersion, JourneyPersonaMap, Stage, TouchpointInJourney, KPIBinding, and DetectionConfig retain the specifications from v0.2 with the following additions:</w:t>
      </w:r>
    </w:p>
    <w:p xmlns:wp14="http://schemas.microsoft.com/office/word/2010/wordml" w14:paraId="49498AE7" wp14:textId="77777777">
      <w:pPr>
        <w:spacing w:before="60" w:after="80"/>
      </w:pPr>
      <w:r w:rsidRPr="74E87446" w:rsidR="74E87446">
        <w:rPr>
          <w:rFonts w:ascii="Calibri" w:hAnsi="Calibri" w:eastAsia="Calibri" w:cs="Calibri"/>
          <w:b w:val="1"/>
          <w:bCs w:val="1"/>
          <w:color w:val="111827"/>
          <w:sz w:val="22"/>
          <w:szCs w:val="22"/>
          <w:lang w:val="en-US"/>
        </w:rPr>
        <w:t>TouchpointInJourney — additional fields (v0.3):</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400"/>
        <w:gridCol w:w="3560"/>
      </w:tblGrid>
      <w:tr xmlns:wp14="http://schemas.microsoft.com/office/word/2010/wordml" w:rsidTr="74E87446" w14:paraId="36AE0957" wp14:textId="77777777">
        <w:tc>
          <w:tcPr>
            <w:tcW w:w="2400" w:type="dxa"/>
            <w:tcBorders>
              <w:top w:val="single" w:color="E5E7EB" w:sz="1"/>
              <w:left w:val="single" w:color="E5E7EB" w:sz="1"/>
              <w:bottom w:val="single" w:color="E5E7EB" w:sz="1"/>
              <w:right w:val="single" w:color="E5E7EB" w:sz="1"/>
            </w:tcBorders>
            <w:shd w:val="clear" w:color="auto" w:fill="0F1F3D"/>
            <w:tcMar>
              <w:top w:w="100" w:type="dxa"/>
              <w:left w:w="140" w:type="dxa"/>
              <w:bottom w:w="100" w:type="dxa"/>
              <w:right w:w="140" w:type="dxa"/>
            </w:tcMar>
            <w:vAlign w:val="center"/>
          </w:tcPr>
          <w:p w14:paraId="422AB0FD" wp14:textId="77777777">
            <w:r>
              <w:rPr>
                <w:rFonts w:ascii="Calibri" w:hAnsi="Calibri" w:eastAsia="Calibri" w:cs="Calibri"/>
                <w:b/>
                <w:bCs/>
                <w:color w:val="FFFFFF"/>
                <w:sz w:val="20"/>
                <w:szCs w:val="20"/>
              </w:rPr>
              <w:t xml:space="preserve">Field</w:t>
            </w:r>
          </w:p>
        </w:tc>
        <w:tc>
          <w:tcPr>
            <w:tcW w:w="2000" w:type="dxa"/>
            <w:tcBorders>
              <w:top w:val="single" w:color="E5E7EB" w:sz="1"/>
              <w:left w:val="single" w:color="E5E7EB" w:sz="1"/>
              <w:bottom w:val="single" w:color="E5E7EB" w:sz="1"/>
              <w:right w:val="single" w:color="E5E7EB" w:sz="1"/>
            </w:tcBorders>
            <w:shd w:val="clear" w:color="auto" w:fill="0F1F3D"/>
            <w:tcMar>
              <w:top w:w="100" w:type="dxa"/>
              <w:left w:w="140" w:type="dxa"/>
              <w:bottom w:w="100" w:type="dxa"/>
              <w:right w:w="140" w:type="dxa"/>
            </w:tcMar>
            <w:vAlign w:val="center"/>
          </w:tcPr>
          <w:p w14:paraId="3AB3EEAD" wp14:textId="77777777">
            <w:r>
              <w:rPr>
                <w:rFonts w:ascii="Calibri" w:hAnsi="Calibri" w:eastAsia="Calibri" w:cs="Calibri"/>
                <w:b/>
                <w:bCs/>
                <w:color w:val="FFFFFF"/>
                <w:sz w:val="20"/>
                <w:szCs w:val="20"/>
              </w:rPr>
              <w:t xml:space="preserve">Type</w:t>
            </w:r>
          </w:p>
        </w:tc>
        <w:tc>
          <w:tcPr>
            <w:tcW w:w="1400" w:type="dxa"/>
            <w:tcBorders>
              <w:top w:val="single" w:color="E5E7EB" w:sz="1"/>
              <w:left w:val="single" w:color="E5E7EB" w:sz="1"/>
              <w:bottom w:val="single" w:color="E5E7EB" w:sz="1"/>
              <w:right w:val="single" w:color="E5E7EB" w:sz="1"/>
            </w:tcBorders>
            <w:shd w:val="clear" w:color="auto" w:fill="0F1F3D"/>
            <w:tcMar>
              <w:top w:w="100" w:type="dxa"/>
              <w:left w:w="140" w:type="dxa"/>
              <w:bottom w:w="100" w:type="dxa"/>
              <w:right w:w="140" w:type="dxa"/>
            </w:tcMar>
            <w:vAlign w:val="center"/>
          </w:tcPr>
          <w:p w14:paraId="04045E36" wp14:textId="77777777">
            <w:r>
              <w:rPr>
                <w:rFonts w:ascii="Calibri" w:hAnsi="Calibri" w:eastAsia="Calibri" w:cs="Calibri"/>
                <w:b/>
                <w:bCs/>
                <w:color w:val="FFFFFF"/>
                <w:sz w:val="20"/>
                <w:szCs w:val="20"/>
              </w:rPr>
              <w:t xml:space="preserve">Nullable</w:t>
            </w:r>
          </w:p>
        </w:tc>
        <w:tc>
          <w:tcPr>
            <w:tcW w:w="3560" w:type="dxa"/>
            <w:tcBorders>
              <w:top w:val="single" w:color="E5E7EB" w:sz="1"/>
              <w:left w:val="single" w:color="E5E7EB" w:sz="1"/>
              <w:bottom w:val="single" w:color="E5E7EB" w:sz="1"/>
              <w:right w:val="single" w:color="E5E7EB" w:sz="1"/>
            </w:tcBorders>
            <w:shd w:val="clear" w:color="auto" w:fill="0F1F3D"/>
            <w:tcMar>
              <w:top w:w="100" w:type="dxa"/>
              <w:left w:w="140" w:type="dxa"/>
              <w:bottom w:w="100" w:type="dxa"/>
              <w:right w:w="140" w:type="dxa"/>
            </w:tcMar>
            <w:vAlign w:val="center"/>
          </w:tcPr>
          <w:p w14:paraId="25546E3C" wp14:textId="77777777">
            <w:r>
              <w:rPr>
                <w:rFonts w:ascii="Calibri" w:hAnsi="Calibri" w:eastAsia="Calibri" w:cs="Calibri"/>
                <w:b/>
                <w:bCs/>
                <w:color w:val="FFFFFF"/>
                <w:sz w:val="20"/>
                <w:szCs w:val="20"/>
              </w:rPr>
              <w:t xml:space="preserve">Notes</w:t>
            </w:r>
          </w:p>
        </w:tc>
      </w:tr>
      <w:tr xmlns:wp14="http://schemas.microsoft.com/office/word/2010/wordml" w:rsidTr="74E87446" w14:paraId="186C7F72" wp14:textId="77777777">
        <w:tc>
          <w:tcPr>
            <w:tcW w:w="24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3443F297" wp14:textId="77777777">
            <w:r w:rsidRPr="74E87446" w:rsidR="74E87446">
              <w:rPr>
                <w:rFonts w:ascii="Courier New" w:hAnsi="Courier New" w:eastAsia="Courier New" w:cs="Courier New"/>
                <w:b w:val="1"/>
                <w:bCs w:val="1"/>
                <w:color w:val="111827"/>
                <w:sz w:val="20"/>
                <w:szCs w:val="20"/>
                <w:lang w:val="en-US"/>
              </w:rPr>
              <w:t>tp_weight</w:t>
            </w:r>
          </w:p>
        </w:tc>
        <w:tc>
          <w:tcPr>
            <w:tcW w:w="20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3956D66D" wp14:textId="77777777">
            <w:r w:rsidRPr="74E87446" w:rsidR="74E87446">
              <w:rPr>
                <w:rFonts w:ascii="Calibri" w:hAnsi="Calibri" w:eastAsia="Calibri" w:cs="Calibri"/>
                <w:color w:val="111827"/>
                <w:sz w:val="20"/>
                <w:szCs w:val="20"/>
                <w:lang w:val="en-US"/>
              </w:rPr>
              <w:t>smallint</w:t>
            </w:r>
          </w:p>
        </w:tc>
        <w:tc>
          <w:tcPr>
            <w:tcW w:w="14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65804BD3" wp14:textId="77777777">
            <w:r>
              <w:rPr>
                <w:rFonts w:ascii="Calibri" w:hAnsi="Calibri" w:eastAsia="Calibri" w:cs="Calibri"/>
                <w:color w:val="111827"/>
                <w:sz w:val="20"/>
                <w:szCs w:val="20"/>
              </w:rPr>
              <w:t xml:space="preserve">No</w:t>
            </w:r>
          </w:p>
        </w:tc>
        <w:tc>
          <w:tcPr>
            <w:tcW w:w="356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22767DA4" wp14:textId="77777777">
            <w:r w:rsidRPr="74E87446" w:rsidR="74E87446">
              <w:rPr>
                <w:rFonts w:ascii="Calibri" w:hAnsi="Calibri" w:eastAsia="Calibri" w:cs="Calibri"/>
                <w:color w:val="111827"/>
                <w:sz w:val="20"/>
                <w:szCs w:val="20"/>
                <w:lang w:val="en-US"/>
              </w:rPr>
              <w:t>Raw positive integer. Engine normalises within stage. Default: 1 (equal weight).</w:t>
            </w:r>
          </w:p>
        </w:tc>
      </w:tr>
    </w:tbl>
    <w:p xmlns:wp14="http://schemas.microsoft.com/office/word/2010/wordml" w14:paraId="62EBF3C5" wp14:textId="77777777">
      <w:pPr>
        <w:spacing w:before="80" w:after="80"/>
      </w:pPr>
    </w:p>
    <w:p xmlns:wp14="http://schemas.microsoft.com/office/word/2010/wordml" w14:paraId="0D5B0975" wp14:textId="77777777">
      <w:pPr>
        <w:spacing w:before="60" w:after="80"/>
      </w:pPr>
      <w:r w:rsidRPr="74E87446" w:rsidR="74E87446">
        <w:rPr>
          <w:rFonts w:ascii="Calibri" w:hAnsi="Calibri" w:eastAsia="Calibri" w:cs="Calibri"/>
          <w:b w:val="1"/>
          <w:bCs w:val="1"/>
          <w:color w:val="111827"/>
          <w:sz w:val="22"/>
          <w:szCs w:val="22"/>
          <w:lang w:val="en-US"/>
        </w:rPr>
        <w:t>Stage — additional fields (v0.3):</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400"/>
        <w:gridCol w:w="3560"/>
      </w:tblGrid>
      <w:tr xmlns:wp14="http://schemas.microsoft.com/office/word/2010/wordml" w:rsidTr="74E87446" w14:paraId="3B2AA11F" wp14:textId="77777777">
        <w:tc>
          <w:tcPr>
            <w:tcW w:w="2400" w:type="dxa"/>
            <w:tcBorders>
              <w:top w:val="single" w:color="E5E7EB" w:sz="1"/>
              <w:left w:val="single" w:color="E5E7EB" w:sz="1"/>
              <w:bottom w:val="single" w:color="E5E7EB" w:sz="1"/>
              <w:right w:val="single" w:color="E5E7EB" w:sz="1"/>
            </w:tcBorders>
            <w:shd w:val="clear" w:color="auto" w:fill="0F1F3D"/>
            <w:tcMar>
              <w:top w:w="100" w:type="dxa"/>
              <w:left w:w="140" w:type="dxa"/>
              <w:bottom w:w="100" w:type="dxa"/>
              <w:right w:w="140" w:type="dxa"/>
            </w:tcMar>
            <w:vAlign w:val="center"/>
          </w:tcPr>
          <w:p w14:paraId="6943B3D2" wp14:textId="77777777">
            <w:r>
              <w:rPr>
                <w:rFonts w:ascii="Calibri" w:hAnsi="Calibri" w:eastAsia="Calibri" w:cs="Calibri"/>
                <w:b/>
                <w:bCs/>
                <w:color w:val="FFFFFF"/>
                <w:sz w:val="20"/>
                <w:szCs w:val="20"/>
              </w:rPr>
              <w:t xml:space="preserve">Field</w:t>
            </w:r>
          </w:p>
        </w:tc>
        <w:tc>
          <w:tcPr>
            <w:tcW w:w="2000" w:type="dxa"/>
            <w:tcBorders>
              <w:top w:val="single" w:color="E5E7EB" w:sz="1"/>
              <w:left w:val="single" w:color="E5E7EB" w:sz="1"/>
              <w:bottom w:val="single" w:color="E5E7EB" w:sz="1"/>
              <w:right w:val="single" w:color="E5E7EB" w:sz="1"/>
            </w:tcBorders>
            <w:shd w:val="clear" w:color="auto" w:fill="0F1F3D"/>
            <w:tcMar>
              <w:top w:w="100" w:type="dxa"/>
              <w:left w:w="140" w:type="dxa"/>
              <w:bottom w:w="100" w:type="dxa"/>
              <w:right w:w="140" w:type="dxa"/>
            </w:tcMar>
            <w:vAlign w:val="center"/>
          </w:tcPr>
          <w:p w14:paraId="0EDC1A84" wp14:textId="77777777">
            <w:r>
              <w:rPr>
                <w:rFonts w:ascii="Calibri" w:hAnsi="Calibri" w:eastAsia="Calibri" w:cs="Calibri"/>
                <w:b/>
                <w:bCs/>
                <w:color w:val="FFFFFF"/>
                <w:sz w:val="20"/>
                <w:szCs w:val="20"/>
              </w:rPr>
              <w:t xml:space="preserve">Type</w:t>
            </w:r>
          </w:p>
        </w:tc>
        <w:tc>
          <w:tcPr>
            <w:tcW w:w="1400" w:type="dxa"/>
            <w:tcBorders>
              <w:top w:val="single" w:color="E5E7EB" w:sz="1"/>
              <w:left w:val="single" w:color="E5E7EB" w:sz="1"/>
              <w:bottom w:val="single" w:color="E5E7EB" w:sz="1"/>
              <w:right w:val="single" w:color="E5E7EB" w:sz="1"/>
            </w:tcBorders>
            <w:shd w:val="clear" w:color="auto" w:fill="0F1F3D"/>
            <w:tcMar>
              <w:top w:w="100" w:type="dxa"/>
              <w:left w:w="140" w:type="dxa"/>
              <w:bottom w:w="100" w:type="dxa"/>
              <w:right w:w="140" w:type="dxa"/>
            </w:tcMar>
            <w:vAlign w:val="center"/>
          </w:tcPr>
          <w:p w14:paraId="7CFDD61B" wp14:textId="77777777">
            <w:r>
              <w:rPr>
                <w:rFonts w:ascii="Calibri" w:hAnsi="Calibri" w:eastAsia="Calibri" w:cs="Calibri"/>
                <w:b/>
                <w:bCs/>
                <w:color w:val="FFFFFF"/>
                <w:sz w:val="20"/>
                <w:szCs w:val="20"/>
              </w:rPr>
              <w:t xml:space="preserve">Nullable</w:t>
            </w:r>
          </w:p>
        </w:tc>
        <w:tc>
          <w:tcPr>
            <w:tcW w:w="3560" w:type="dxa"/>
            <w:tcBorders>
              <w:top w:val="single" w:color="E5E7EB" w:sz="1"/>
              <w:left w:val="single" w:color="E5E7EB" w:sz="1"/>
              <w:bottom w:val="single" w:color="E5E7EB" w:sz="1"/>
              <w:right w:val="single" w:color="E5E7EB" w:sz="1"/>
            </w:tcBorders>
            <w:shd w:val="clear" w:color="auto" w:fill="0F1F3D"/>
            <w:tcMar>
              <w:top w:w="100" w:type="dxa"/>
              <w:left w:w="140" w:type="dxa"/>
              <w:bottom w:w="100" w:type="dxa"/>
              <w:right w:w="140" w:type="dxa"/>
            </w:tcMar>
            <w:vAlign w:val="center"/>
          </w:tcPr>
          <w:p w14:paraId="4707AF9E" wp14:textId="77777777">
            <w:r>
              <w:rPr>
                <w:rFonts w:ascii="Calibri" w:hAnsi="Calibri" w:eastAsia="Calibri" w:cs="Calibri"/>
                <w:b/>
                <w:bCs/>
                <w:color w:val="FFFFFF"/>
                <w:sz w:val="20"/>
                <w:szCs w:val="20"/>
              </w:rPr>
              <w:t xml:space="preserve">Notes</w:t>
            </w:r>
          </w:p>
        </w:tc>
      </w:tr>
      <w:tr xmlns:wp14="http://schemas.microsoft.com/office/word/2010/wordml" w:rsidTr="74E87446" w14:paraId="052A9269" wp14:textId="77777777">
        <w:tc>
          <w:tcPr>
            <w:tcW w:w="24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1B1D9247" wp14:textId="77777777">
            <w:r w:rsidRPr="74E87446" w:rsidR="74E87446">
              <w:rPr>
                <w:rFonts w:ascii="Courier New" w:hAnsi="Courier New" w:eastAsia="Courier New" w:cs="Courier New"/>
                <w:b w:val="1"/>
                <w:bCs w:val="1"/>
                <w:color w:val="111827"/>
                <w:sz w:val="20"/>
                <w:szCs w:val="20"/>
                <w:lang w:val="en-US"/>
              </w:rPr>
              <w:t>stage_weight</w:t>
            </w:r>
          </w:p>
        </w:tc>
        <w:tc>
          <w:tcPr>
            <w:tcW w:w="20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601D64B5" wp14:textId="77777777">
            <w:r w:rsidRPr="74E87446" w:rsidR="74E87446">
              <w:rPr>
                <w:rFonts w:ascii="Calibri" w:hAnsi="Calibri" w:eastAsia="Calibri" w:cs="Calibri"/>
                <w:color w:val="111827"/>
                <w:sz w:val="20"/>
                <w:szCs w:val="20"/>
                <w:lang w:val="en-US"/>
              </w:rPr>
              <w:t>smallint</w:t>
            </w:r>
          </w:p>
        </w:tc>
        <w:tc>
          <w:tcPr>
            <w:tcW w:w="14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7C5AC6C2" wp14:textId="77777777">
            <w:r>
              <w:rPr>
                <w:rFonts w:ascii="Calibri" w:hAnsi="Calibri" w:eastAsia="Calibri" w:cs="Calibri"/>
                <w:color w:val="111827"/>
                <w:sz w:val="20"/>
                <w:szCs w:val="20"/>
              </w:rPr>
              <w:t xml:space="preserve">No</w:t>
            </w:r>
          </w:p>
        </w:tc>
        <w:tc>
          <w:tcPr>
            <w:tcW w:w="356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046BD480" wp14:textId="77777777">
            <w:r w:rsidRPr="74E87446" w:rsidR="74E87446">
              <w:rPr>
                <w:rFonts w:ascii="Calibri" w:hAnsi="Calibri" w:eastAsia="Calibri" w:cs="Calibri"/>
                <w:color w:val="111827"/>
                <w:sz w:val="20"/>
                <w:szCs w:val="20"/>
                <w:lang w:val="en-US"/>
              </w:rPr>
              <w:t>Raw positive integer. Engine normalises within journey. Default: 1 (equal weight).</w:t>
            </w:r>
          </w:p>
        </w:tc>
      </w:tr>
    </w:tbl>
    <w:p xmlns:wp14="http://schemas.microsoft.com/office/word/2010/wordml" w14:paraId="50FB3606" wp14:textId="77777777">
      <w:pPr>
        <w:pStyle w:val="Heading3"/>
        <w:spacing w:before="200" w:after="80"/>
      </w:pPr>
      <w:r w:rsidRPr="74E87446" w:rsidR="74E87446">
        <w:rPr>
          <w:rFonts w:ascii="Calibri" w:hAnsi="Calibri" w:eastAsia="Calibri" w:cs="Calibri"/>
          <w:b w:val="1"/>
          <w:bCs w:val="1"/>
          <w:color w:val="0F1F3D"/>
          <w:sz w:val="24"/>
          <w:szCs w:val="24"/>
          <w:lang w:val="en-US"/>
        </w:rPr>
        <w:t>4.2.9 ScoringConfig (NEW — Tenant-Level)</w:t>
      </w:r>
    </w:p>
    <w:p xmlns:wp14="http://schemas.microsoft.com/office/word/2010/wordml" w14:paraId="39AEC39C" wp14:textId="77777777">
      <w:pPr>
        <w:spacing w:before="60" w:after="80"/>
      </w:pPr>
      <w:r>
        <w:rPr>
          <w:rFonts w:ascii="Calibri" w:hAnsi="Calibri" w:eastAsia="Calibri" w:cs="Calibri"/>
          <w:color w:val="111827"/>
          <w:sz w:val="22"/>
          <w:szCs w:val="22"/>
        </w:rPr>
        <w:t xml:space="preserve">Stores the scoring model parameters at the tenant level. One row per tenant. Owned by M-16, configured via the M-11 tenant settings surface, and consumed by M-06 for all score computation across all journeys belonging to that tenant.</w:t>
      </w:r>
    </w:p>
    <w:p xmlns:wp14="http://schemas.microsoft.com/office/word/2010/wordml" w:rsidP="74E87446" w14:paraId="16FA4EFC" wp14:textId="77777777">
      <w:pPr>
        <w:pBdr>
          <w:left w:val="single" w:color="17B8C8" w:sz="12" w:space="6"/>
        </w:pBdr>
        <w:spacing w:before="80" w:after="80"/>
        <w:ind w:left="300" w:right="160"/>
      </w:pPr>
      <w:r w:rsidRPr="74E87446" w:rsidR="74E87446">
        <w:rPr>
          <w:rFonts w:ascii="Calibri" w:hAnsi="Calibri" w:eastAsia="Calibri" w:cs="Calibri"/>
          <w:b w:val="1"/>
          <w:bCs w:val="1"/>
          <w:color w:val="0E8A97"/>
          <w:sz w:val="20"/>
          <w:szCs w:val="20"/>
          <w:lang w:val="en-US"/>
        </w:rPr>
        <w:t xml:space="preserve">NOTE  </w:t>
      </w:r>
      <w:r w:rsidRPr="74E87446" w:rsidR="74E87446">
        <w:rPr>
          <w:rFonts w:ascii="Calibri" w:hAnsi="Calibri" w:eastAsia="Calibri" w:cs="Calibri"/>
          <w:color w:val="374151"/>
          <w:sz w:val="20"/>
          <w:szCs w:val="20"/>
          <w:lang w:val="en-US"/>
        </w:rPr>
        <w:t>ScoringConfig is tenant-scoped, not journey-scoped. This ensures scoring methodology is consistent and cross-journey comparable within a tenant. A change to α or MOT_multiplier applies to all subsequent M-06 computation cycles for all journeys of that tenant.</w:t>
      </w:r>
    </w:p>
    <w:p xmlns:wp14="http://schemas.microsoft.com/office/word/2010/wordml" w:rsidP="74E87446" w14:paraId="29CDB415" wp14:textId="77777777">
      <w:pPr>
        <w:pBdr>
          <w:left w:val="single" w:color="17B8C8" w:sz="12" w:space="6"/>
        </w:pBdr>
        <w:spacing w:before="80" w:after="80"/>
        <w:ind w:left="300" w:right="160"/>
      </w:pPr>
      <w:r w:rsidRPr="74E87446" w:rsidR="74E87446">
        <w:rPr>
          <w:rFonts w:ascii="Calibri" w:hAnsi="Calibri" w:eastAsia="Calibri" w:cs="Calibri"/>
          <w:b w:val="1"/>
          <w:bCs w:val="1"/>
          <w:color w:val="0E8A97"/>
          <w:sz w:val="20"/>
          <w:szCs w:val="20"/>
          <w:lang w:val="en-US"/>
        </w:rPr>
        <w:t xml:space="preserve">NOTE  </w:t>
      </w:r>
      <w:r w:rsidRPr="74E87446" w:rsidR="74E87446">
        <w:rPr>
          <w:rFonts w:ascii="Calibri" w:hAnsi="Calibri" w:eastAsia="Calibri" w:cs="Calibri"/>
          <w:color w:val="374151"/>
          <w:sz w:val="20"/>
          <w:szCs w:val="20"/>
          <w:lang w:val="en-US"/>
        </w:rPr>
        <w:t>Snapshotting: JourneyVersion.snapshot_payload must include a copy of the tenant's ScoringConfig values at publish time. This ensures that historical score recomputation for a given version uses the parameters that were active when that version was live — not the current tenant config.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400"/>
        <w:gridCol w:w="3560"/>
      </w:tblGrid>
      <w:tr xmlns:wp14="http://schemas.microsoft.com/office/word/2010/wordml" w:rsidTr="74E87446" w14:paraId="26EA7589" wp14:textId="77777777">
        <w:tc>
          <w:tcPr>
            <w:tcW w:w="2400" w:type="dxa"/>
            <w:tcBorders>
              <w:top w:val="single" w:color="E5E7EB" w:sz="1"/>
              <w:left w:val="single" w:color="E5E7EB" w:sz="1"/>
              <w:bottom w:val="single" w:color="E5E7EB" w:sz="1"/>
              <w:right w:val="single" w:color="E5E7EB" w:sz="1"/>
            </w:tcBorders>
            <w:shd w:val="clear" w:color="auto" w:fill="0F1F3D"/>
            <w:tcMar>
              <w:top w:w="100" w:type="dxa"/>
              <w:left w:w="140" w:type="dxa"/>
              <w:bottom w:w="100" w:type="dxa"/>
              <w:right w:w="140" w:type="dxa"/>
            </w:tcMar>
            <w:vAlign w:val="center"/>
          </w:tcPr>
          <w:p w14:paraId="4FDF8C4D" wp14:textId="77777777">
            <w:r>
              <w:rPr>
                <w:rFonts w:ascii="Calibri" w:hAnsi="Calibri" w:eastAsia="Calibri" w:cs="Calibri"/>
                <w:b/>
                <w:bCs/>
                <w:color w:val="FFFFFF"/>
                <w:sz w:val="20"/>
                <w:szCs w:val="20"/>
              </w:rPr>
              <w:t xml:space="preserve">Field</w:t>
            </w:r>
          </w:p>
        </w:tc>
        <w:tc>
          <w:tcPr>
            <w:tcW w:w="2000" w:type="dxa"/>
            <w:tcBorders>
              <w:top w:val="single" w:color="E5E7EB" w:sz="1"/>
              <w:left w:val="single" w:color="E5E7EB" w:sz="1"/>
              <w:bottom w:val="single" w:color="E5E7EB" w:sz="1"/>
              <w:right w:val="single" w:color="E5E7EB" w:sz="1"/>
            </w:tcBorders>
            <w:shd w:val="clear" w:color="auto" w:fill="0F1F3D"/>
            <w:tcMar>
              <w:top w:w="100" w:type="dxa"/>
              <w:left w:w="140" w:type="dxa"/>
              <w:bottom w:w="100" w:type="dxa"/>
              <w:right w:w="140" w:type="dxa"/>
            </w:tcMar>
            <w:vAlign w:val="center"/>
          </w:tcPr>
          <w:p w14:paraId="3C3C80FD" wp14:textId="77777777">
            <w:r>
              <w:rPr>
                <w:rFonts w:ascii="Calibri" w:hAnsi="Calibri" w:eastAsia="Calibri" w:cs="Calibri"/>
                <w:b/>
                <w:bCs/>
                <w:color w:val="FFFFFF"/>
                <w:sz w:val="20"/>
                <w:szCs w:val="20"/>
              </w:rPr>
              <w:t xml:space="preserve">Type</w:t>
            </w:r>
          </w:p>
        </w:tc>
        <w:tc>
          <w:tcPr>
            <w:tcW w:w="1400" w:type="dxa"/>
            <w:tcBorders>
              <w:top w:val="single" w:color="E5E7EB" w:sz="1"/>
              <w:left w:val="single" w:color="E5E7EB" w:sz="1"/>
              <w:bottom w:val="single" w:color="E5E7EB" w:sz="1"/>
              <w:right w:val="single" w:color="E5E7EB" w:sz="1"/>
            </w:tcBorders>
            <w:shd w:val="clear" w:color="auto" w:fill="0F1F3D"/>
            <w:tcMar>
              <w:top w:w="100" w:type="dxa"/>
              <w:left w:w="140" w:type="dxa"/>
              <w:bottom w:w="100" w:type="dxa"/>
              <w:right w:w="140" w:type="dxa"/>
            </w:tcMar>
            <w:vAlign w:val="center"/>
          </w:tcPr>
          <w:p w14:paraId="008FC4D6" wp14:textId="77777777">
            <w:r>
              <w:rPr>
                <w:rFonts w:ascii="Calibri" w:hAnsi="Calibri" w:eastAsia="Calibri" w:cs="Calibri"/>
                <w:b/>
                <w:bCs/>
                <w:color w:val="FFFFFF"/>
                <w:sz w:val="20"/>
                <w:szCs w:val="20"/>
              </w:rPr>
              <w:t xml:space="preserve">Nullable</w:t>
            </w:r>
          </w:p>
        </w:tc>
        <w:tc>
          <w:tcPr>
            <w:tcW w:w="3560" w:type="dxa"/>
            <w:tcBorders>
              <w:top w:val="single" w:color="E5E7EB" w:sz="1"/>
              <w:left w:val="single" w:color="E5E7EB" w:sz="1"/>
              <w:bottom w:val="single" w:color="E5E7EB" w:sz="1"/>
              <w:right w:val="single" w:color="E5E7EB" w:sz="1"/>
            </w:tcBorders>
            <w:shd w:val="clear" w:color="auto" w:fill="0F1F3D"/>
            <w:tcMar>
              <w:top w:w="100" w:type="dxa"/>
              <w:left w:w="140" w:type="dxa"/>
              <w:bottom w:w="100" w:type="dxa"/>
              <w:right w:w="140" w:type="dxa"/>
            </w:tcMar>
            <w:vAlign w:val="center"/>
          </w:tcPr>
          <w:p w14:paraId="2E961B28" wp14:textId="77777777">
            <w:r>
              <w:rPr>
                <w:rFonts w:ascii="Calibri" w:hAnsi="Calibri" w:eastAsia="Calibri" w:cs="Calibri"/>
                <w:b/>
                <w:bCs/>
                <w:color w:val="FFFFFF"/>
                <w:sz w:val="20"/>
                <w:szCs w:val="20"/>
              </w:rPr>
              <w:t xml:space="preserve">Notes</w:t>
            </w:r>
          </w:p>
        </w:tc>
      </w:tr>
      <w:tr xmlns:wp14="http://schemas.microsoft.com/office/word/2010/wordml" w:rsidTr="74E87446" w14:paraId="6F44C836" wp14:textId="77777777">
        <w:tc>
          <w:tcPr>
            <w:tcW w:w="24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0E0E951B" wp14:textId="77777777">
            <w:r w:rsidRPr="74E87446" w:rsidR="74E87446">
              <w:rPr>
                <w:rFonts w:ascii="Courier New" w:hAnsi="Courier New" w:eastAsia="Courier New" w:cs="Courier New"/>
                <w:b w:val="1"/>
                <w:bCs w:val="1"/>
                <w:color w:val="111827"/>
                <w:sz w:val="20"/>
                <w:szCs w:val="20"/>
                <w:lang w:val="en-US"/>
              </w:rPr>
              <w:t>tenant_id</w:t>
            </w:r>
          </w:p>
        </w:tc>
        <w:tc>
          <w:tcPr>
            <w:tcW w:w="20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57D4A009" wp14:textId="77777777">
            <w:r w:rsidRPr="74E87446" w:rsidR="74E87446">
              <w:rPr>
                <w:rFonts w:ascii="Calibri" w:hAnsi="Calibri" w:eastAsia="Calibri" w:cs="Calibri"/>
                <w:color w:val="111827"/>
                <w:sz w:val="20"/>
                <w:szCs w:val="20"/>
                <w:lang w:val="en-US"/>
              </w:rPr>
              <w:t>uuid (FK → M-11 Tenant)</w:t>
            </w:r>
          </w:p>
        </w:tc>
        <w:tc>
          <w:tcPr>
            <w:tcW w:w="14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1A09B756" wp14:textId="77777777">
            <w:r>
              <w:rPr>
                <w:rFonts w:ascii="Calibri" w:hAnsi="Calibri" w:eastAsia="Calibri" w:cs="Calibri"/>
                <w:color w:val="111827"/>
                <w:sz w:val="20"/>
                <w:szCs w:val="20"/>
              </w:rPr>
              <w:t xml:space="preserve">No</w:t>
            </w:r>
          </w:p>
        </w:tc>
        <w:tc>
          <w:tcPr>
            <w:tcW w:w="356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6002EBF0" wp14:textId="77777777">
            <w:r w:rsidRPr="74E87446" w:rsidR="74E87446">
              <w:rPr>
                <w:rFonts w:ascii="Calibri" w:hAnsi="Calibri" w:eastAsia="Calibri" w:cs="Calibri"/>
                <w:color w:val="111827"/>
                <w:sz w:val="20"/>
                <w:szCs w:val="20"/>
                <w:lang w:val="en-US"/>
              </w:rPr>
              <w:t>One ScoringConfig per tenant. Unique constraint on tenant_id.</w:t>
            </w:r>
          </w:p>
        </w:tc>
      </w:tr>
      <w:tr xmlns:wp14="http://schemas.microsoft.com/office/word/2010/wordml" w:rsidTr="74E87446" w14:paraId="3D38B117" wp14:textId="77777777">
        <w:tc>
          <w:tcPr>
            <w:tcW w:w="24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607EA14A" wp14:textId="77777777">
            <w:r>
              <w:rPr>
                <w:rFonts w:ascii="Courier New" w:hAnsi="Courier New" w:eastAsia="Courier New" w:cs="Courier New"/>
                <w:b/>
                <w:bCs/>
                <w:color w:val="111827"/>
                <w:sz w:val="20"/>
                <w:szCs w:val="20"/>
              </w:rPr>
              <w:t xml:space="preserve">alpha</w:t>
            </w:r>
          </w:p>
        </w:tc>
        <w:tc>
          <w:tcPr>
            <w:tcW w:w="20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4DC93599" wp14:textId="77777777">
            <w:r w:rsidRPr="74E87446" w:rsidR="74E87446">
              <w:rPr>
                <w:rFonts w:ascii="Calibri" w:hAnsi="Calibri" w:eastAsia="Calibri" w:cs="Calibri"/>
                <w:color w:val="111827"/>
                <w:sz w:val="20"/>
                <w:szCs w:val="20"/>
                <w:lang w:val="en-US"/>
              </w:rPr>
              <w:t>numeric(4,3)</w:t>
            </w:r>
          </w:p>
        </w:tc>
        <w:tc>
          <w:tcPr>
            <w:tcW w:w="14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749A7119" wp14:textId="77777777">
            <w:r>
              <w:rPr>
                <w:rFonts w:ascii="Calibri" w:hAnsi="Calibri" w:eastAsia="Calibri" w:cs="Calibri"/>
                <w:color w:val="111827"/>
                <w:sz w:val="20"/>
                <w:szCs w:val="20"/>
              </w:rPr>
              <w:t xml:space="preserve">No</w:t>
            </w:r>
          </w:p>
        </w:tc>
        <w:tc>
          <w:tcPr>
            <w:tcW w:w="356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6FBE8A47" wp14:textId="77777777">
            <w:r w:rsidRPr="74E87446" w:rsidR="74E87446">
              <w:rPr>
                <w:rFonts w:ascii="Calibri" w:hAnsi="Calibri" w:eastAsia="Calibri" w:cs="Calibri"/>
                <w:color w:val="111827"/>
                <w:sz w:val="20"/>
                <w:szCs w:val="20"/>
                <w:lang w:val="en-US"/>
              </w:rPr>
              <w:t>Customer importance blend. Range 0.000–1.000. Default 0.500. Check: alpha BETWEEN 0.0 AND 1.0.</w:t>
            </w:r>
          </w:p>
        </w:tc>
      </w:tr>
      <w:tr xmlns:wp14="http://schemas.microsoft.com/office/word/2010/wordml" w:rsidTr="74E87446" w14:paraId="472DE9B8" wp14:textId="77777777">
        <w:tc>
          <w:tcPr>
            <w:tcW w:w="24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208B8546" wp14:textId="77777777">
            <w:r w:rsidRPr="74E87446" w:rsidR="74E87446">
              <w:rPr>
                <w:rFonts w:ascii="Courier New" w:hAnsi="Courier New" w:eastAsia="Courier New" w:cs="Courier New"/>
                <w:b w:val="1"/>
                <w:bCs w:val="1"/>
                <w:color w:val="111827"/>
                <w:sz w:val="20"/>
                <w:szCs w:val="20"/>
                <w:lang w:val="en-US"/>
              </w:rPr>
              <w:t>mot_multiplier</w:t>
            </w:r>
          </w:p>
        </w:tc>
        <w:tc>
          <w:tcPr>
            <w:tcW w:w="20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1835911D" wp14:textId="77777777">
            <w:r w:rsidRPr="74E87446" w:rsidR="74E87446">
              <w:rPr>
                <w:rFonts w:ascii="Calibri" w:hAnsi="Calibri" w:eastAsia="Calibri" w:cs="Calibri"/>
                <w:color w:val="111827"/>
                <w:sz w:val="20"/>
                <w:szCs w:val="20"/>
                <w:lang w:val="en-US"/>
              </w:rPr>
              <w:t>numeric(3,1)</w:t>
            </w:r>
          </w:p>
        </w:tc>
        <w:tc>
          <w:tcPr>
            <w:tcW w:w="14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75FA64D4" wp14:textId="77777777">
            <w:r>
              <w:rPr>
                <w:rFonts w:ascii="Calibri" w:hAnsi="Calibri" w:eastAsia="Calibri" w:cs="Calibri"/>
                <w:color w:val="111827"/>
                <w:sz w:val="20"/>
                <w:szCs w:val="20"/>
              </w:rPr>
              <w:t xml:space="preserve">No</w:t>
            </w:r>
          </w:p>
        </w:tc>
        <w:tc>
          <w:tcPr>
            <w:tcW w:w="356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63EBC3DF" wp14:textId="77777777">
            <w:r w:rsidRPr="74E87446" w:rsidR="74E87446">
              <w:rPr>
                <w:rFonts w:ascii="Calibri" w:hAnsi="Calibri" w:eastAsia="Calibri" w:cs="Calibri"/>
                <w:color w:val="111827"/>
                <w:sz w:val="20"/>
                <w:szCs w:val="20"/>
                <w:lang w:val="en-US"/>
              </w:rPr>
              <w:t>MOT amplification. Range 1.0–2.0. Default 1.5. Check: mot_multiplier BETWEEN 1.0 AND 2.0.</w:t>
            </w:r>
          </w:p>
        </w:tc>
      </w:tr>
      <w:tr xmlns:wp14="http://schemas.microsoft.com/office/word/2010/wordml" w:rsidTr="74E87446" w14:paraId="6926815B" wp14:textId="77777777">
        <w:tc>
          <w:tcPr>
            <w:tcW w:w="24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6A456225" wp14:textId="77777777">
            <w:r w:rsidRPr="74E87446" w:rsidR="74E87446">
              <w:rPr>
                <w:rFonts w:ascii="Courier New" w:hAnsi="Courier New" w:eastAsia="Courier New" w:cs="Courier New"/>
                <w:b w:val="1"/>
                <w:bCs w:val="1"/>
                <w:color w:val="111827"/>
                <w:sz w:val="20"/>
                <w:szCs w:val="20"/>
                <w:lang w:val="en-US"/>
              </w:rPr>
              <w:t>n_floor</w:t>
            </w:r>
          </w:p>
        </w:tc>
        <w:tc>
          <w:tcPr>
            <w:tcW w:w="20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00DF73D6" wp14:textId="77777777">
            <w:r>
              <w:rPr>
                <w:rFonts w:ascii="Calibri" w:hAnsi="Calibri" w:eastAsia="Calibri" w:cs="Calibri"/>
                <w:color w:val="111827"/>
                <w:sz w:val="20"/>
                <w:szCs w:val="20"/>
              </w:rPr>
              <w:t xml:space="preserve">integer</w:t>
            </w:r>
          </w:p>
        </w:tc>
        <w:tc>
          <w:tcPr>
            <w:tcW w:w="14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443FD815" wp14:textId="77777777">
            <w:r>
              <w:rPr>
                <w:rFonts w:ascii="Calibri" w:hAnsi="Calibri" w:eastAsia="Calibri" w:cs="Calibri"/>
                <w:color w:val="111827"/>
                <w:sz w:val="20"/>
                <w:szCs w:val="20"/>
              </w:rPr>
              <w:t xml:space="preserve">No</w:t>
            </w:r>
          </w:p>
        </w:tc>
        <w:tc>
          <w:tcPr>
            <w:tcW w:w="356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326BA7B3" wp14:textId="77777777">
            <w:r w:rsidRPr="74E87446" w:rsidR="74E87446">
              <w:rPr>
                <w:rFonts w:ascii="Calibri" w:hAnsi="Calibri" w:eastAsia="Calibri" w:cs="Calibri"/>
                <w:color w:val="111827"/>
                <w:sz w:val="20"/>
                <w:szCs w:val="20"/>
                <w:lang w:val="en-US"/>
              </w:rPr>
              <w:t>Hard minimum response count. Default 5. Check: n_floor &gt;= 1.</w:t>
            </w:r>
          </w:p>
        </w:tc>
      </w:tr>
      <w:tr xmlns:wp14="http://schemas.microsoft.com/office/word/2010/wordml" w:rsidTr="74E87446" w14:paraId="5BCBB298" wp14:textId="77777777">
        <w:tc>
          <w:tcPr>
            <w:tcW w:w="24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66EA3DFF" wp14:textId="77777777">
            <w:r w:rsidRPr="74E87446" w:rsidR="74E87446">
              <w:rPr>
                <w:rFonts w:ascii="Courier New" w:hAnsi="Courier New" w:eastAsia="Courier New" w:cs="Courier New"/>
                <w:b w:val="1"/>
                <w:bCs w:val="1"/>
                <w:color w:val="111827"/>
                <w:sz w:val="20"/>
                <w:szCs w:val="20"/>
                <w:lang w:val="en-US"/>
              </w:rPr>
              <w:t>flag_percentile</w:t>
            </w:r>
          </w:p>
        </w:tc>
        <w:tc>
          <w:tcPr>
            <w:tcW w:w="20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1585947B" wp14:textId="77777777">
            <w:r>
              <w:rPr>
                <w:rFonts w:ascii="Calibri" w:hAnsi="Calibri" w:eastAsia="Calibri" w:cs="Calibri"/>
                <w:color w:val="111827"/>
                <w:sz w:val="20"/>
                <w:szCs w:val="20"/>
              </w:rPr>
              <w:t xml:space="preserve">integer</w:t>
            </w:r>
          </w:p>
        </w:tc>
        <w:tc>
          <w:tcPr>
            <w:tcW w:w="14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67228223" wp14:textId="77777777">
            <w:r>
              <w:rPr>
                <w:rFonts w:ascii="Calibri" w:hAnsi="Calibri" w:eastAsia="Calibri" w:cs="Calibri"/>
                <w:color w:val="111827"/>
                <w:sz w:val="20"/>
                <w:szCs w:val="20"/>
              </w:rPr>
              <w:t xml:space="preserve">No</w:t>
            </w:r>
          </w:p>
        </w:tc>
        <w:tc>
          <w:tcPr>
            <w:tcW w:w="356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7559FA0B" wp14:textId="77777777">
            <w:r w:rsidRPr="74E87446" w:rsidR="74E87446">
              <w:rPr>
                <w:rFonts w:ascii="Calibri" w:hAnsi="Calibri" w:eastAsia="Calibri" w:cs="Calibri"/>
                <w:color w:val="111827"/>
                <w:sz w:val="20"/>
                <w:szCs w:val="20"/>
                <w:lang w:val="en-US"/>
              </w:rPr>
              <w:t>The k in P_k used to compute n_flag_threshold. Default 25. Valid range 1–49. Check: flag_percentile BETWEEN 1 AND 49.</w:t>
            </w:r>
          </w:p>
        </w:tc>
      </w:tr>
      <w:tr xmlns:wp14="http://schemas.microsoft.com/office/word/2010/wordml" w:rsidTr="74E87446" w14:paraId="29D21CB4" wp14:textId="77777777">
        <w:tc>
          <w:tcPr>
            <w:tcW w:w="24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0A5942E1" wp14:textId="77777777">
            <w:r w:rsidRPr="74E87446" w:rsidR="74E87446">
              <w:rPr>
                <w:rFonts w:ascii="Courier New" w:hAnsi="Courier New" w:eastAsia="Courier New" w:cs="Courier New"/>
                <w:b w:val="1"/>
                <w:bCs w:val="1"/>
                <w:color w:val="111827"/>
                <w:sz w:val="20"/>
                <w:szCs w:val="20"/>
                <w:lang w:val="en-US"/>
              </w:rPr>
              <w:t>rolling_window_days</w:t>
            </w:r>
          </w:p>
        </w:tc>
        <w:tc>
          <w:tcPr>
            <w:tcW w:w="20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1E27A2E4" wp14:textId="77777777">
            <w:r>
              <w:rPr>
                <w:rFonts w:ascii="Calibri" w:hAnsi="Calibri" w:eastAsia="Calibri" w:cs="Calibri"/>
                <w:color w:val="111827"/>
                <w:sz w:val="20"/>
                <w:szCs w:val="20"/>
              </w:rPr>
              <w:t xml:space="preserve">integer</w:t>
            </w:r>
          </w:p>
        </w:tc>
        <w:tc>
          <w:tcPr>
            <w:tcW w:w="14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58B5B07B" wp14:textId="77777777">
            <w:r>
              <w:rPr>
                <w:rFonts w:ascii="Calibri" w:hAnsi="Calibri" w:eastAsia="Calibri" w:cs="Calibri"/>
                <w:color w:val="111827"/>
                <w:sz w:val="20"/>
                <w:szCs w:val="20"/>
              </w:rPr>
              <w:t xml:space="preserve">No</w:t>
            </w:r>
          </w:p>
        </w:tc>
        <w:tc>
          <w:tcPr>
            <w:tcW w:w="356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257FB83E" wp14:textId="77777777">
            <w:r w:rsidRPr="74E87446" w:rsidR="74E87446">
              <w:rPr>
                <w:rFonts w:ascii="Calibri" w:hAnsi="Calibri" w:eastAsia="Calibri" w:cs="Calibri"/>
                <w:color w:val="111827"/>
                <w:sz w:val="20"/>
                <w:szCs w:val="20"/>
                <w:lang w:val="en-US"/>
              </w:rPr>
              <w:t>Window for P_k and median computation; also the cold-start period length. Default 30. Check: rolling_window_days &gt;= 7.</w:t>
            </w:r>
          </w:p>
        </w:tc>
      </w:tr>
    </w:tbl>
    <w:p xmlns:wp14="http://schemas.microsoft.com/office/word/2010/wordml" w14:paraId="6D98A12B" wp14:textId="77777777">
      <w:pPr>
        <w:spacing w:before="80" w:after="80"/>
      </w:pPr>
    </w:p>
    <w:p xmlns:wp14="http://schemas.microsoft.com/office/word/2010/wordml" w:rsidP="74E87446" w14:paraId="78BB6A6B" wp14:textId="77777777">
      <w:pPr>
        <w:pBdr>
          <w:left w:val="single" w:color="17B8C8" w:sz="12" w:space="6"/>
        </w:pBdr>
        <w:spacing w:before="80" w:after="80"/>
        <w:ind w:left="300" w:right="160"/>
      </w:pPr>
      <w:r w:rsidRPr="74E87446" w:rsidR="74E87446">
        <w:rPr>
          <w:rFonts w:ascii="Calibri" w:hAnsi="Calibri" w:eastAsia="Calibri" w:cs="Calibri"/>
          <w:b w:val="1"/>
          <w:bCs w:val="1"/>
          <w:color w:val="0E8A97"/>
          <w:sz w:val="20"/>
          <w:szCs w:val="20"/>
          <w:lang w:val="en-US"/>
        </w:rPr>
        <w:t xml:space="preserve">NOTE  </w:t>
      </w:r>
      <w:r w:rsidRPr="74E87446" w:rsidR="74E87446">
        <w:rPr>
          <w:rFonts w:ascii="Calibri" w:hAnsi="Calibri" w:eastAsia="Calibri" w:cs="Calibri"/>
          <w:color w:val="374151"/>
          <w:sz w:val="20"/>
          <w:szCs w:val="20"/>
          <w:lang w:val="en-US"/>
        </w:rPr>
        <w:t>beta is not stored — always derived as 1 - alpha at computation time. Storing beta would risk α + β ≠ 1.0 through a partial update.</w:t>
      </w:r>
    </w:p>
    <w:p xmlns:wp14="http://schemas.microsoft.com/office/word/2010/wordml" w14:paraId="2946DB82" wp14:textId="77777777">
      <w:r>
        <w:br w:type="page"/>
      </w:r>
    </w:p>
    <w:p xmlns:wp14="http://schemas.microsoft.com/office/word/2010/wordml" w14:paraId="554936BD" wp14:textId="77777777">
      <w:pPr>
        <w:pStyle w:val="Heading1"/>
        <w:pBdr>
          <w:left w:val="single" w:color="17B8C8" w:sz="18" w:space="8"/>
        </w:pBdr>
        <w:spacing w:before="480" w:after="160"/>
        <w:ind w:left="180"/>
      </w:pPr>
      <w:r>
        <w:rPr>
          <w:rFonts w:ascii="Calibri" w:hAnsi="Calibri" w:eastAsia="Calibri" w:cs="Calibri"/>
          <w:b/>
          <w:bCs/>
          <w:color w:val="0F1F3D"/>
          <w:sz w:val="36"/>
          <w:szCs w:val="36"/>
        </w:rPr>
        <w:t xml:space="preserve">5. External Interface Requirements</w:t>
      </w:r>
    </w:p>
    <w:p xmlns:wp14="http://schemas.microsoft.com/office/word/2010/wordml" w14:paraId="44BFBA07" wp14:textId="77777777">
      <w:pPr>
        <w:pStyle w:val="Heading2"/>
        <w:spacing w:before="300" w:after="100"/>
      </w:pPr>
      <w:r>
        <w:rPr>
          <w:rFonts w:ascii="Calibri" w:hAnsi="Calibri" w:eastAsia="Calibri" w:cs="Calibri"/>
          <w:b/>
          <w:bCs/>
          <w:color w:val="0E8A97"/>
          <w:sz w:val="28"/>
          <w:szCs w:val="28"/>
        </w:rPr>
        <w:t xml:space="preserve">5.1 UI Requirements — Journey Analytics View</w:t>
      </w:r>
    </w:p>
    <w:p xmlns:wp14="http://schemas.microsoft.com/office/word/2010/wordml" w14:paraId="3A0426B0" wp14:textId="77777777">
      <w:pPr>
        <w:spacing w:before="60" w:after="80"/>
      </w:pPr>
      <w:r w:rsidRPr="74E87446" w:rsidR="74E87446">
        <w:rPr>
          <w:rFonts w:ascii="Calibri" w:hAnsi="Calibri" w:eastAsia="Calibri" w:cs="Calibri"/>
          <w:color w:val="111827"/>
          <w:sz w:val="22"/>
          <w:szCs w:val="22"/>
          <w:lang w:val="en-US"/>
        </w:rPr>
        <w:t>The Journey Analytics view (Image 2) is the primary reporting surface for a journey. It is rendered by M-07 using data from M-16/M-06 APIs. The following UI elements must be supported by the data contracts:</w:t>
      </w:r>
    </w:p>
    <w:p xmlns:wp14="http://schemas.microsoft.com/office/word/2010/wordml" w14:paraId="6D5CB132" wp14:textId="77777777">
      <w:pPr>
        <w:pStyle w:val="ListParagraph"/>
        <w:numPr>
          <w:ilvl w:val="0"/>
          <w:numId w:val="2"/>
        </w:numPr>
        <w:spacing w:before="40" w:after="40"/>
      </w:pPr>
      <w:r>
        <w:rPr>
          <w:rFonts w:ascii="Calibri" w:hAnsi="Calibri" w:eastAsia="Calibri" w:cs="Calibri"/>
          <w:color w:val="111827"/>
          <w:sz w:val="22"/>
          <w:szCs w:val="22"/>
        </w:rPr>
        <w:t xml:space="preserve">Top summary cards: Journey-level CSAT%, avg CES score, NPS score, Response Rate — each with delta vs last period and n= count.</w:t>
      </w:r>
    </w:p>
    <w:p xmlns:wp14="http://schemas.microsoft.com/office/word/2010/wordml" w14:paraId="0F8932AC"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Journey Map canvas: Horizontal stage columns, each showing stage satisfaction % badge (top right), stage emotion icon + label, customer goal quote, stage metadata (Sequential/Parallel, TP count, KPI count), and touchpoint list with MoT indicator dots.</w:t>
      </w:r>
    </w:p>
    <w:p xmlns:wp14="http://schemas.microsoft.com/office/word/2010/wordml" w14:paraId="0F5258A8"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Performance Trend chart: Multi-metric trend over configurable period (default 12 weeks). Must indicate statistically inconclusive trend points.</w:t>
      </w:r>
    </w:p>
    <w:p xmlns:wp14="http://schemas.microsoft.com/office/word/2010/wordml" w14:paraId="7FEC5C74"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Score by Stage bar chart: Stage_strategic scores for all stages, horizontally ordered.</w:t>
      </w:r>
    </w:p>
    <w:p xmlns:wp14="http://schemas.microsoft.com/office/word/2010/wordml" w14:paraId="77078455"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Touchpoint Performance table: All touchpoints ranked by TP_score, showing Stage, KPI badge count, MoT badge, and score bar. Rows with low_sample or insufficient confidence_status must be visually differentiated.</w:t>
      </w:r>
    </w:p>
    <w:p xmlns:wp14="http://schemas.microsoft.com/office/word/2010/wordml" w:rsidP="74E87446" w14:paraId="458005EB" wp14:textId="77777777">
      <w:pPr>
        <w:pBdr>
          <w:left w:val="single" w:color="17B8C8" w:sz="12" w:space="6"/>
        </w:pBdr>
        <w:spacing w:before="80" w:after="80"/>
        <w:ind w:left="300" w:right="160"/>
      </w:pPr>
      <w:r w:rsidRPr="74E87446" w:rsidR="74E87446">
        <w:rPr>
          <w:rFonts w:ascii="Calibri" w:hAnsi="Calibri" w:eastAsia="Calibri" w:cs="Calibri"/>
          <w:b w:val="1"/>
          <w:bCs w:val="1"/>
          <w:color w:val="0E8A97"/>
          <w:sz w:val="20"/>
          <w:szCs w:val="20"/>
          <w:lang w:val="en-US"/>
        </w:rPr>
        <w:t xml:space="preserve">NOTE  </w:t>
      </w:r>
      <w:r w:rsidRPr="74E87446" w:rsidR="74E87446">
        <w:rPr>
          <w:rFonts w:ascii="Calibri" w:hAnsi="Calibri" w:eastAsia="Calibri" w:cs="Calibri"/>
          <w:color w:val="374151"/>
          <w:sz w:val="20"/>
          <w:szCs w:val="20"/>
          <w:lang w:val="en-US"/>
        </w:rPr>
        <w:t>Image 3 shows the touchpoint hover tooltip on the canvas: displays touchpoint name (bilingual), channel tag, Importance to Customer stars, Importance to Business stars, MoT badge, Mandatory badge, and KPI list. This is read-only display — editing opens the Configure Touchpoint panel (Image 5).</w:t>
      </w:r>
    </w:p>
    <w:p xmlns:wp14="http://schemas.microsoft.com/office/word/2010/wordml" w14:paraId="16C3DA3E" wp14:textId="77777777">
      <w:pPr>
        <w:pStyle w:val="Heading2"/>
        <w:spacing w:before="300" w:after="100"/>
      </w:pPr>
      <w:r>
        <w:rPr>
          <w:rFonts w:ascii="Calibri" w:hAnsi="Calibri" w:eastAsia="Calibri" w:cs="Calibri"/>
          <w:b/>
          <w:bCs/>
          <w:color w:val="0E8A97"/>
          <w:sz w:val="28"/>
          <w:szCs w:val="28"/>
        </w:rPr>
        <w:t xml:space="preserve">5.2 API Requirements — Scoring Model Additions</w:t>
      </w:r>
    </w:p>
    <w:p xmlns:wp14="http://schemas.microsoft.com/office/word/2010/wordml" w14:paraId="7A8B4D84" wp14:textId="77777777">
      <w:pPr>
        <w:spacing w:before="60" w:after="80"/>
      </w:pPr>
      <w:r w:rsidRPr="74E87446" w:rsidR="74E87446">
        <w:rPr>
          <w:rFonts w:ascii="Calibri" w:hAnsi="Calibri" w:eastAsia="Calibri" w:cs="Calibri"/>
          <w:color w:val="111827"/>
          <w:sz w:val="22"/>
          <w:szCs w:val="22"/>
          <w:lang w:val="en-US"/>
        </w:rPr>
        <w:t>The following endpoints are added in v0.4 to support tenant-level ScoringConfig management. These are tenant administration endpoints, surfaced in the M-11 settings surface:</w:t>
      </w:r>
    </w:p>
    <w:p xmlns:wp14="http://schemas.microsoft.com/office/word/2010/wordml" w14:paraId="5A02F2FC"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GET /api/tenant/scoring-config — Read current tenant scoring parameters.</w:t>
      </w:r>
    </w:p>
    <w:p xmlns:wp14="http://schemas.microsoft.com/office/word/2010/wordml" w14:paraId="16E7E4B3"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PUT /api/tenant/scoring-config — Update tenant scoring parameters. Validates α ∈ [0.0, 1.0] and MOT_multiplier ∈ [1.0, 2.0]. Returns 400 INVALID_ALPHA_BETA_SUM if α outside range. Returns 400 MOT_MULTIPLIER_OUT_OF_RANGE if MOT_multiplier outside [1.0, 2.0]. Permission: P-01 CX Program Manager only.</w:t>
      </w:r>
    </w:p>
    <w:p xmlns:wp14="http://schemas.microsoft.com/office/word/2010/wordml" w14:paraId="008EEF70" wp14:textId="77777777">
      <w:pPr>
        <w:spacing w:before="60" w:after="80"/>
      </w:pPr>
      <w:r w:rsidRPr="74E87446" w:rsidR="74E87446">
        <w:rPr>
          <w:rFonts w:ascii="Calibri" w:hAnsi="Calibri" w:eastAsia="Calibri" w:cs="Calibri"/>
          <w:color w:val="111827"/>
          <w:sz w:val="22"/>
          <w:szCs w:val="22"/>
          <w:lang w:val="en-US"/>
        </w:rPr>
        <w:t>The journey-level scoring-config endpoints from v0.3 (/api/journeys/{id}/scoring-config) are removed. All v0.2 endpoints remain unchanged.</w:t>
      </w:r>
    </w:p>
    <w:p xmlns:wp14="http://schemas.microsoft.com/office/word/2010/wordml" w14:paraId="0570BB45" wp14:textId="77777777">
      <w:pPr>
        <w:pStyle w:val="Heading2"/>
        <w:spacing w:before="300" w:after="100"/>
      </w:pPr>
      <w:r>
        <w:rPr>
          <w:rFonts w:ascii="Calibri" w:hAnsi="Calibri" w:eastAsia="Calibri" w:cs="Calibri"/>
          <w:b/>
          <w:bCs/>
          <w:color w:val="0E8A97"/>
          <w:sz w:val="28"/>
          <w:szCs w:val="28"/>
        </w:rPr>
        <w:t xml:space="preserve">5.3 Integration with M-06 (CX Metrics &amp; KPI Engine) — Updated</w:t>
      </w:r>
    </w:p>
    <w:p xmlns:wp14="http://schemas.microsoft.com/office/word/2010/wordml" w14:paraId="534FE67F" wp14:textId="77777777">
      <w:pPr>
        <w:spacing w:before="60" w:after="80"/>
      </w:pPr>
      <w:r>
        <w:rPr>
          <w:rFonts w:ascii="Calibri" w:hAnsi="Calibri" w:eastAsia="Calibri" w:cs="Calibri"/>
          <w:color w:val="111827"/>
          <w:sz w:val="22"/>
          <w:szCs w:val="22"/>
        </w:rPr>
        <w:t xml:space="preserve">M-16 provides to M-06 (additions in v0.4):</w:t>
      </w:r>
    </w:p>
    <w:p xmlns:wp14="http://schemas.microsoft.com/office/word/2010/wordml" w14:paraId="46B23E72"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ScoringConfig per tenant (α, MOT_multiplier, n_floor, rolling_window_days) — via GET /api/tenant/scoring-config. M-06 reads this once per computation cycle per tenant.</w:t>
      </w:r>
    </w:p>
    <w:p xmlns:wp14="http://schemas.microsoft.com/office/word/2010/wordml" w14:paraId="17D5BBC4"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TP_weight per TouchpointInJourney</w:t>
      </w:r>
    </w:p>
    <w:p xmlns:wp14="http://schemas.microsoft.com/office/word/2010/wordml" w14:paraId="08890196"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Stage_weight per Stage</w:t>
      </w:r>
    </w:p>
    <w:p xmlns:wp14="http://schemas.microsoft.com/office/word/2010/wordml" w14:paraId="67875BE3"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n_KPI per KPI per touchpoint per period (stored by M-04 Response Collection Engine, read by M-06)</w:t>
      </w:r>
    </w:p>
    <w:p xmlns:wp14="http://schemas.microsoft.com/office/word/2010/wordml" w14:paraId="5EDA4734" wp14:textId="77777777">
      <w:pPr>
        <w:spacing w:before="60" w:after="80"/>
      </w:pPr>
      <w:r w:rsidRPr="74E87446" w:rsidR="74E87446">
        <w:rPr>
          <w:rFonts w:ascii="Calibri" w:hAnsi="Calibri" w:eastAsia="Calibri" w:cs="Calibri"/>
          <w:color w:val="111827"/>
          <w:sz w:val="22"/>
          <w:szCs w:val="22"/>
          <w:lang w:val="en-US"/>
        </w:rPr>
        <w:t>M-06 is responsible for:</w:t>
      </w:r>
    </w:p>
    <w:p xmlns:wp14="http://schemas.microsoft.com/office/word/2010/wordml" w14:paraId="3345973B"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Computing n_TP (internal only) using the KPI-weighted formula from Section 11.3</w:t>
      </w:r>
    </w:p>
    <w:p xmlns:wp14="http://schemas.microsoft.com/office/word/2010/wordml" w14:paraId="3E2BA3E7"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Computing confidence_factor for each touchpoint per rolling window</w:t>
      </w:r>
    </w:p>
    <w:p xmlns:wp14="http://schemas.microsoft.com/office/word/2010/wordml" w14:paraId="2DF4E644"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Computing TP_effective_weight for each touchpoint</w:t>
      </w:r>
    </w:p>
    <w:p xmlns:wp14="http://schemas.microsoft.com/office/word/2010/wordml" w14:paraId="1CE12E1F"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Computing Stage_strategic and Journey_strategic using the formulas in Section 11</w:t>
      </w:r>
    </w:p>
    <w:p xmlns:wp14="http://schemas.microsoft.com/office/word/2010/wordml" w14:paraId="4F2BDC45"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Attaching confidence_status to every ScoreSnapshot</w:t>
      </w:r>
    </w:p>
    <w:p xmlns:wp14="http://schemas.microsoft.com/office/word/2010/wordml" w14:paraId="73E249A2"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Respecting the n_TP &lt; n_floor exclusion rule (exclude from numerator AND denominator)</w:t>
      </w:r>
    </w:p>
    <w:p xmlns:wp14="http://schemas.microsoft.com/office/word/2010/wordml" w14:paraId="5997CC1D" wp14:textId="77777777">
      <w:r>
        <w:br w:type="page"/>
      </w:r>
    </w:p>
    <w:p xmlns:wp14="http://schemas.microsoft.com/office/word/2010/wordml" w14:paraId="5B70D775" wp14:textId="77777777">
      <w:pPr>
        <w:pStyle w:val="Heading1"/>
        <w:pBdr>
          <w:left w:val="single" w:color="17B8C8" w:sz="18" w:space="8"/>
        </w:pBdr>
        <w:spacing w:before="480" w:after="160"/>
        <w:ind w:left="180"/>
      </w:pPr>
      <w:r>
        <w:rPr>
          <w:rFonts w:ascii="Calibri" w:hAnsi="Calibri" w:eastAsia="Calibri" w:cs="Calibri"/>
          <w:b/>
          <w:bCs/>
          <w:color w:val="0F1F3D"/>
          <w:sz w:val="36"/>
          <w:szCs w:val="36"/>
        </w:rPr>
        <w:t xml:space="preserve">6. Non-Functional Requirements</w:t>
      </w:r>
    </w:p>
    <w:p xmlns:wp14="http://schemas.microsoft.com/office/word/2010/wordml" w14:paraId="3AE24F38" wp14:textId="77777777">
      <w:pPr>
        <w:spacing w:before="60" w:after="80"/>
      </w:pPr>
      <w:r>
        <w:rPr>
          <w:rFonts w:ascii="Calibri" w:hAnsi="Calibri" w:eastAsia="Calibri" w:cs="Calibri"/>
          <w:color w:val="111827"/>
          <w:sz w:val="22"/>
          <w:szCs w:val="22"/>
        </w:rPr>
        <w:t xml:space="preserve">NFR-1 through NFR-23 from v0.2 remain unchanged. The following additions apply to the scoring model:</w:t>
      </w:r>
    </w:p>
    <w:p xmlns:wp14="http://schemas.microsoft.com/office/word/2010/wordml" w14:paraId="706B2C8D"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NFR-24: Scoring computation (Levels 1–4) must complete within the M-06 computation SLA. No score computation occurs inside M-16's request path.</w:t>
      </w:r>
    </w:p>
    <w:p xmlns:wp14="http://schemas.microsoft.com/office/word/2010/wordml" w14:paraId="0DED895B"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NFR-25: ScoringConfig updates take effect on the next M-06 computation cycle. Changes do not retroactively alter historical ScoreSnapshots.</w:t>
      </w:r>
    </w:p>
    <w:p xmlns:wp14="http://schemas.microsoft.com/office/word/2010/wordml" w14:paraId="5F478A0B"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NFR-26: The α + β = 1.0 constraint must be enforced at both API validation and database constraint level. A check constraint on the ScoringConfig table ensures alpha BETWEEN 0.0 AND 1.0.</w:t>
      </w:r>
    </w:p>
    <w:p xmlns:wp14="http://schemas.microsoft.com/office/word/2010/wordml" w14:paraId="36F448EA" wp14:textId="77777777">
      <w:pPr>
        <w:pStyle w:val="Heading1"/>
        <w:pBdr>
          <w:left w:val="single" w:color="17B8C8" w:sz="18" w:space="8"/>
        </w:pBdr>
        <w:spacing w:before="480" w:after="160"/>
        <w:ind w:left="180"/>
      </w:pPr>
      <w:r>
        <w:rPr>
          <w:rFonts w:ascii="Calibri" w:hAnsi="Calibri" w:eastAsia="Calibri" w:cs="Calibri"/>
          <w:b/>
          <w:bCs/>
          <w:color w:val="0F1F3D"/>
          <w:sz w:val="36"/>
          <w:szCs w:val="36"/>
        </w:rPr>
        <w:t xml:space="preserve">7. Dependency &amp; Side-Effect Analysis</w:t>
      </w:r>
    </w:p>
    <w:p xmlns:wp14="http://schemas.microsoft.com/office/word/2010/wordml" w14:paraId="13C6C57B" wp14:textId="77777777">
      <w:pPr>
        <w:spacing w:before="60" w:after="80"/>
      </w:pPr>
      <w:r w:rsidRPr="74E87446" w:rsidR="74E87446">
        <w:rPr>
          <w:rFonts w:ascii="Calibri" w:hAnsi="Calibri" w:eastAsia="Calibri" w:cs="Calibri"/>
          <w:color w:val="111827"/>
          <w:sz w:val="22"/>
          <w:szCs w:val="22"/>
          <w:lang w:val="en-US"/>
        </w:rPr>
        <w:t>All analysis from v0.2 Section 7 remains valid. The following additions apply: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74E87446" w14:paraId="068E748C" wp14:textId="77777777">
        <w:tc>
          <w:tcPr>
            <w:tcW w:w="2400" w:type="dxa"/>
            <w:tcBorders>
              <w:top w:val="single" w:color="E5E7EB" w:sz="1"/>
              <w:left w:val="single" w:color="E5E7EB" w:sz="1"/>
              <w:bottom w:val="single" w:color="E5E7EB" w:sz="1"/>
              <w:right w:val="single" w:color="E5E7EB" w:sz="1"/>
            </w:tcBorders>
            <w:shd w:val="clear" w:color="auto" w:fill="0F1F3D"/>
            <w:tcMar>
              <w:top w:w="100" w:type="dxa"/>
              <w:left w:w="140" w:type="dxa"/>
              <w:bottom w:w="100" w:type="dxa"/>
              <w:right w:w="140" w:type="dxa"/>
            </w:tcMar>
            <w:vAlign w:val="center"/>
          </w:tcPr>
          <w:p w14:paraId="780B4345" wp14:textId="77777777">
            <w:r>
              <w:rPr>
                <w:rFonts w:ascii="Calibri" w:hAnsi="Calibri" w:eastAsia="Calibri" w:cs="Calibri"/>
                <w:b/>
                <w:bCs/>
                <w:color w:val="FFFFFF"/>
                <w:sz w:val="20"/>
                <w:szCs w:val="20"/>
              </w:rPr>
              <w:t xml:space="preserve">Dimension</w:t>
            </w:r>
          </w:p>
        </w:tc>
        <w:tc>
          <w:tcPr>
            <w:tcW w:w="6960" w:type="dxa"/>
            <w:tcBorders>
              <w:top w:val="single" w:color="E5E7EB" w:sz="1"/>
              <w:left w:val="single" w:color="E5E7EB" w:sz="1"/>
              <w:bottom w:val="single" w:color="E5E7EB" w:sz="1"/>
              <w:right w:val="single" w:color="E5E7EB" w:sz="1"/>
            </w:tcBorders>
            <w:shd w:val="clear" w:color="auto" w:fill="0F1F3D"/>
            <w:tcMar>
              <w:top w:w="100" w:type="dxa"/>
              <w:left w:w="140" w:type="dxa"/>
              <w:bottom w:w="100" w:type="dxa"/>
              <w:right w:w="140" w:type="dxa"/>
            </w:tcMar>
            <w:vAlign w:val="center"/>
          </w:tcPr>
          <w:p w14:paraId="03183BF1" wp14:textId="77777777">
            <w:r>
              <w:rPr>
                <w:rFonts w:ascii="Calibri" w:hAnsi="Calibri" w:eastAsia="Calibri" w:cs="Calibri"/>
                <w:b/>
                <w:bCs/>
                <w:color w:val="FFFFFF"/>
                <w:sz w:val="20"/>
                <w:szCs w:val="20"/>
              </w:rPr>
              <w:t xml:space="preserve">v0.3 Finding</w:t>
            </w:r>
          </w:p>
        </w:tc>
      </w:tr>
      <w:tr xmlns:wp14="http://schemas.microsoft.com/office/word/2010/wordml" w:rsidTr="74E87446" w14:paraId="16C36E43" wp14:textId="77777777">
        <w:tc>
          <w:tcPr>
            <w:tcW w:w="24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2CD0C312" wp14:textId="77777777">
            <w:r>
              <w:rPr>
                <w:rFonts w:ascii="Calibri" w:hAnsi="Calibri" w:eastAsia="Calibri" w:cs="Calibri"/>
                <w:b/>
                <w:bCs/>
                <w:color w:val="111827"/>
                <w:sz w:val="20"/>
                <w:szCs w:val="20"/>
              </w:rPr>
              <w:t xml:space="preserve">Data Model</w:t>
            </w:r>
          </w:p>
        </w:tc>
        <w:tc>
          <w:tcPr>
            <w:tcW w:w="696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59D3431D" wp14:textId="77777777">
            <w:r w:rsidRPr="74E87446" w:rsidR="74E87446">
              <w:rPr>
                <w:rFonts w:ascii="Calibri" w:hAnsi="Calibri" w:eastAsia="Calibri" w:cs="Calibri"/>
                <w:color w:val="111827"/>
                <w:sz w:val="20"/>
                <w:szCs w:val="20"/>
                <w:lang w:val="en-US"/>
              </w:rPr>
              <w:t>ScoringConfig entity moved from per-journey to per-tenant (1 row per tenant, FK = tenant_id). New fields: tp_weight on TouchpointInJourney, stage_weight on Stage. No existing entities removed or broken.</w:t>
            </w:r>
          </w:p>
        </w:tc>
      </w:tr>
      <w:tr xmlns:wp14="http://schemas.microsoft.com/office/word/2010/wordml" w:rsidTr="74E87446" w14:paraId="3EC2A9B1" wp14:textId="77777777">
        <w:tc>
          <w:tcPr>
            <w:tcW w:w="24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5C1D59AE" wp14:textId="77777777">
            <w:r>
              <w:rPr>
                <w:rFonts w:ascii="Calibri" w:hAnsi="Calibri" w:eastAsia="Calibri" w:cs="Calibri"/>
                <w:b/>
                <w:bCs/>
                <w:color w:val="111827"/>
                <w:sz w:val="20"/>
                <w:szCs w:val="20"/>
              </w:rPr>
              <w:t xml:space="preserve">API Contracts</w:t>
            </w:r>
          </w:p>
        </w:tc>
        <w:tc>
          <w:tcPr>
            <w:tcW w:w="696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30103187" wp14:textId="77777777">
            <w:r w:rsidRPr="74E87446" w:rsidR="74E87446">
              <w:rPr>
                <w:rFonts w:ascii="Calibri" w:hAnsi="Calibri" w:eastAsia="Calibri" w:cs="Calibri"/>
                <w:color w:val="111827"/>
                <w:sz w:val="20"/>
                <w:szCs w:val="20"/>
                <w:lang w:val="en-US"/>
              </w:rPr>
              <w:t>Journey-level scoring-config endpoints removed. Two new tenant-level endpoints added (GET/PUT /api/tenant/scoring-config). All v0.2 endpoints unchanged.</w:t>
            </w:r>
          </w:p>
        </w:tc>
      </w:tr>
      <w:tr xmlns:wp14="http://schemas.microsoft.com/office/word/2010/wordml" w:rsidTr="74E87446" w14:paraId="5804F730" wp14:textId="77777777">
        <w:tc>
          <w:tcPr>
            <w:tcW w:w="24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6502E241" wp14:textId="77777777">
            <w:r>
              <w:rPr>
                <w:rFonts w:ascii="Calibri" w:hAnsi="Calibri" w:eastAsia="Calibri" w:cs="Calibri"/>
                <w:b/>
                <w:bCs/>
                <w:color w:val="111827"/>
                <w:sz w:val="20"/>
                <w:szCs w:val="20"/>
              </w:rPr>
              <w:t xml:space="preserve">M-11 Tenant Admin</w:t>
            </w:r>
          </w:p>
        </w:tc>
        <w:tc>
          <w:tcPr>
            <w:tcW w:w="696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4D850999" wp14:textId="77777777">
            <w:r w:rsidRPr="74E87446" w:rsidR="74E87446">
              <w:rPr>
                <w:rFonts w:ascii="Calibri" w:hAnsi="Calibri" w:eastAsia="Calibri" w:cs="Calibri"/>
                <w:color w:val="111827"/>
                <w:sz w:val="20"/>
                <w:szCs w:val="20"/>
                <w:lang w:val="en-US"/>
              </w:rPr>
              <w:t>M-11 settings surface must render the ScoringConfig editing UI: α/β slider, MOT_multiplier input, n_floor input, rolling_window_days input. M-11 does not own the ScoringConfig entity — M-16 does. M-11 renders the UI; M-16 API persists it.</w:t>
            </w:r>
          </w:p>
        </w:tc>
      </w:tr>
      <w:tr xmlns:wp14="http://schemas.microsoft.com/office/word/2010/wordml" w:rsidTr="74E87446" w14:paraId="0AB1897A" wp14:textId="77777777">
        <w:tc>
          <w:tcPr>
            <w:tcW w:w="24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4A1CB1D3" wp14:textId="77777777">
            <w:r>
              <w:rPr>
                <w:rFonts w:ascii="Calibri" w:hAnsi="Calibri" w:eastAsia="Calibri" w:cs="Calibri"/>
                <w:b/>
                <w:bCs/>
                <w:color w:val="111827"/>
                <w:sz w:val="20"/>
                <w:szCs w:val="20"/>
              </w:rPr>
              <w:t xml:space="preserve">M-06 Interface</w:t>
            </w:r>
          </w:p>
        </w:tc>
        <w:tc>
          <w:tcPr>
            <w:tcW w:w="696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2CD87EF1" wp14:textId="77777777">
            <w:r w:rsidRPr="74E87446" w:rsidR="74E87446">
              <w:rPr>
                <w:rFonts w:ascii="Calibri" w:hAnsi="Calibri" w:eastAsia="Calibri" w:cs="Calibri"/>
                <w:color w:val="111827"/>
                <w:sz w:val="20"/>
                <w:szCs w:val="20"/>
                <w:lang w:val="en-US"/>
              </w:rPr>
              <w:t>M-06 reads ScoringConfig once per tenant per computation cycle. M-06 must: implement confidence_factor formula using flag_percentile (P_k), implement TP_effective_weight, attach confidence_status to every ScoreSnapshot. Critical coordination item.</w:t>
            </w:r>
          </w:p>
        </w:tc>
      </w:tr>
      <w:tr xmlns:wp14="http://schemas.microsoft.com/office/word/2010/wordml" w:rsidTr="74E87446" w14:paraId="4473E917" wp14:textId="77777777">
        <w:tc>
          <w:tcPr>
            <w:tcW w:w="24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25440BE1" wp14:textId="77777777">
            <w:r>
              <w:rPr>
                <w:rFonts w:ascii="Calibri" w:hAnsi="Calibri" w:eastAsia="Calibri" w:cs="Calibri"/>
                <w:b/>
                <w:bCs/>
                <w:color w:val="111827"/>
                <w:sz w:val="20"/>
                <w:szCs w:val="20"/>
              </w:rPr>
              <w:t xml:space="preserve">M-07 Display</w:t>
            </w:r>
          </w:p>
        </w:tc>
        <w:tc>
          <w:tcPr>
            <w:tcW w:w="696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145D6162" wp14:textId="77777777">
            <w:r w:rsidRPr="74E87446" w:rsidR="74E87446">
              <w:rPr>
                <w:rFonts w:ascii="Calibri" w:hAnsi="Calibri" w:eastAsia="Calibri" w:cs="Calibri"/>
                <w:color w:val="111827"/>
                <w:sz w:val="20"/>
                <w:szCs w:val="20"/>
                <w:lang w:val="en-US"/>
              </w:rPr>
              <w:t>ScoreSnapshot carries confidence_status per score. M-07 implements three-state display rules from Section 11.8. No early_data state to handle.</w:t>
            </w:r>
          </w:p>
        </w:tc>
      </w:tr>
      <w:tr xmlns:wp14="http://schemas.microsoft.com/office/word/2010/wordml" w:rsidTr="74E87446" w14:paraId="315A7ECD" wp14:textId="77777777">
        <w:tc>
          <w:tcPr>
            <w:tcW w:w="24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767A794D" wp14:textId="77777777">
            <w:r>
              <w:rPr>
                <w:rFonts w:ascii="Calibri" w:hAnsi="Calibri" w:eastAsia="Calibri" w:cs="Calibri"/>
                <w:b/>
                <w:bCs/>
                <w:color w:val="111827"/>
                <w:sz w:val="20"/>
                <w:szCs w:val="20"/>
              </w:rPr>
              <w:t xml:space="preserve">M-09 Alerts</w:t>
            </w:r>
          </w:p>
        </w:tc>
        <w:tc>
          <w:tcPr>
            <w:tcW w:w="696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46516C27" wp14:textId="77777777">
            <w:r w:rsidRPr="74E87446" w:rsidR="74E87446">
              <w:rPr>
                <w:rFonts w:ascii="Calibri" w:hAnsi="Calibri" w:eastAsia="Calibri" w:cs="Calibri"/>
                <w:color w:val="111827"/>
                <w:sz w:val="20"/>
                <w:szCs w:val="20"/>
                <w:lang w:val="en-US"/>
              </w:rPr>
              <w:t>Alert engine checks trend_significant before firing trend-based alerts. Section 11.8 note applies.</w:t>
            </w:r>
          </w:p>
        </w:tc>
      </w:tr>
    </w:tbl>
    <w:p xmlns:wp14="http://schemas.microsoft.com/office/word/2010/wordml" w14:paraId="6D0CD123" wp14:textId="77777777">
      <w:pPr>
        <w:pStyle w:val="Heading1"/>
        <w:pBdr>
          <w:left w:val="single" w:color="17B8C8" w:sz="18" w:space="8"/>
        </w:pBdr>
        <w:spacing w:before="480" w:after="160"/>
        <w:ind w:left="180"/>
      </w:pPr>
      <w:r>
        <w:rPr>
          <w:rFonts w:ascii="Calibri" w:hAnsi="Calibri" w:eastAsia="Calibri" w:cs="Calibri"/>
          <w:b/>
          <w:bCs/>
          <w:color w:val="0F1F3D"/>
          <w:sz w:val="36"/>
          <w:szCs w:val="36"/>
        </w:rPr>
        <w:t xml:space="preserve">8. Out of Scope</w:t>
      </w:r>
    </w:p>
    <w:p xmlns:wp14="http://schemas.microsoft.com/office/word/2010/wordml" w14:paraId="45918ADF" wp14:textId="77777777">
      <w:pPr>
        <w:spacing w:before="60" w:after="80"/>
      </w:pPr>
      <w:r w:rsidRPr="74E87446" w:rsidR="74E87446">
        <w:rPr>
          <w:rFonts w:ascii="Calibri" w:hAnsi="Calibri" w:eastAsia="Calibri" w:cs="Calibri"/>
          <w:color w:val="111827"/>
          <w:sz w:val="22"/>
          <w:szCs w:val="22"/>
          <w:lang w:val="en-US"/>
        </w:rPr>
        <w:t>All items from v0.2 Section 8 remain out of scope. Additional v0.3 out-of-scope items:</w:t>
      </w:r>
    </w:p>
    <w:p xmlns:wp14="http://schemas.microsoft.com/office/word/2010/wordml" w14:paraId="27936895"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Automatic/AI-driven configuration of α, β, TP_weight, or Stage_weight (future ML feature)</w:t>
      </w:r>
    </w:p>
    <w:p xmlns:wp14="http://schemas.microsoft.com/office/word/2010/wordml" w14:paraId="70955797" wp14:textId="77777777">
      <w:pPr>
        <w:pStyle w:val="ListParagraph"/>
        <w:numPr>
          <w:ilvl w:val="0"/>
          <w:numId w:val="2"/>
        </w:numPr>
        <w:spacing w:before="40" w:after="40"/>
        <w:rPr/>
      </w:pPr>
      <w:r w:rsidRPr="74E87446" w:rsidR="74E87446">
        <w:rPr>
          <w:rFonts w:ascii="Calibri" w:hAnsi="Calibri" w:eastAsia="Calibri" w:cs="Calibri"/>
          <w:color w:val="111827"/>
          <w:sz w:val="22"/>
          <w:szCs w:val="22"/>
          <w:lang w:val="en-US"/>
        </w:rPr>
        <w:t>Cross-journey weight benchmarking (comparing ScoringConfig parameters across tenants)</w:t>
      </w:r>
    </w:p>
    <w:p xmlns:wp14="http://schemas.microsoft.com/office/word/2010/wordml" w14:paraId="50F9E4C6" wp14:textId="77777777">
      <w:pPr>
        <w:pStyle w:val="ListParagraph"/>
        <w:numPr>
          <w:ilvl w:val="0"/>
          <w:numId w:val="2"/>
        </w:numPr>
        <w:spacing w:before="40" w:after="40"/>
      </w:pPr>
      <w:r>
        <w:rPr>
          <w:rFonts w:ascii="Calibri" w:hAnsi="Calibri" w:eastAsia="Calibri" w:cs="Calibri"/>
          <w:color w:val="111827"/>
          <w:sz w:val="22"/>
          <w:szCs w:val="22"/>
        </w:rPr>
        <w:t xml:space="preserve">Journey 'what-if' simulation (changing weights and previewing impact on scores)</w:t>
      </w:r>
    </w:p>
    <w:p xmlns:wp14="http://schemas.microsoft.com/office/word/2010/wordml" w14:paraId="6490DC2B" wp14:textId="77777777">
      <w:pPr>
        <w:pStyle w:val="Heading1"/>
        <w:pBdr>
          <w:left w:val="single" w:color="17B8C8" w:sz="18" w:space="8"/>
        </w:pBdr>
        <w:spacing w:before="480" w:after="160"/>
        <w:ind w:left="180"/>
      </w:pPr>
      <w:r>
        <w:rPr>
          <w:rFonts w:ascii="Calibri" w:hAnsi="Calibri" w:eastAsia="Calibri" w:cs="Calibri"/>
          <w:b/>
          <w:bCs/>
          <w:color w:val="0F1F3D"/>
          <w:sz w:val="36"/>
          <w:szCs w:val="36"/>
        </w:rPr>
        <w:t xml:space="preserve">9. Open Questions / Decisions Pending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7040"/>
      </w:tblGrid>
      <w:tr xmlns:wp14="http://schemas.microsoft.com/office/word/2010/wordml" w:rsidTr="54E20ED5" w14:paraId="12BC6761" wp14:textId="77777777">
        <w:tc>
          <w:tcPr>
            <w:tcW w:w="480" w:type="dxa"/>
            <w:tcBorders>
              <w:top w:val="single" w:color="E5E7EB" w:sz="1"/>
              <w:left w:val="single" w:color="E5E7EB" w:sz="1"/>
              <w:bottom w:val="single" w:color="E5E7EB" w:sz="1"/>
              <w:right w:val="single" w:color="E5E7EB" w:sz="1"/>
            </w:tcBorders>
            <w:shd w:val="clear" w:color="auto" w:fill="0F1F3D"/>
            <w:tcMar>
              <w:top w:w="100" w:type="dxa"/>
              <w:left w:w="140" w:type="dxa"/>
              <w:bottom w:w="100" w:type="dxa"/>
              <w:right w:w="140" w:type="dxa"/>
            </w:tcMar>
            <w:vAlign w:val="center"/>
          </w:tcPr>
          <w:p w14:paraId="5AFC7B24" wp14:textId="77777777">
            <w:r>
              <w:rPr>
                <w:rFonts w:ascii="Calibri" w:hAnsi="Calibri" w:eastAsia="Calibri" w:cs="Calibri"/>
                <w:b/>
                <w:bCs/>
                <w:color w:val="FFFFFF"/>
                <w:sz w:val="20"/>
                <w:szCs w:val="20"/>
              </w:rPr>
              <w:t xml:space="preserve">#</w:t>
            </w:r>
          </w:p>
        </w:tc>
        <w:tc>
          <w:tcPr>
            <w:tcW w:w="2000" w:type="dxa"/>
            <w:tcBorders>
              <w:top w:val="single" w:color="E5E7EB" w:sz="1"/>
              <w:left w:val="single" w:color="E5E7EB" w:sz="1"/>
              <w:bottom w:val="single" w:color="E5E7EB" w:sz="1"/>
              <w:right w:val="single" w:color="E5E7EB" w:sz="1"/>
            </w:tcBorders>
            <w:shd w:val="clear" w:color="auto" w:fill="0F1F3D"/>
            <w:tcMar>
              <w:top w:w="100" w:type="dxa"/>
              <w:left w:w="140" w:type="dxa"/>
              <w:bottom w:w="100" w:type="dxa"/>
              <w:right w:w="140" w:type="dxa"/>
            </w:tcMar>
            <w:vAlign w:val="center"/>
          </w:tcPr>
          <w:p w14:paraId="6D154546" wp14:textId="77777777">
            <w:r>
              <w:rPr>
                <w:rFonts w:ascii="Calibri" w:hAnsi="Calibri" w:eastAsia="Calibri" w:cs="Calibri"/>
                <w:b/>
                <w:bCs/>
                <w:color w:val="FFFFFF"/>
                <w:sz w:val="20"/>
                <w:szCs w:val="20"/>
              </w:rPr>
              <w:t xml:space="preserve">Required By</w:t>
            </w:r>
          </w:p>
        </w:tc>
        <w:tc>
          <w:tcPr>
            <w:tcW w:w="7040" w:type="dxa"/>
            <w:tcBorders>
              <w:top w:val="single" w:color="E5E7EB" w:sz="1"/>
              <w:left w:val="single" w:color="E5E7EB" w:sz="1"/>
              <w:bottom w:val="single" w:color="E5E7EB" w:sz="1"/>
              <w:right w:val="single" w:color="E5E7EB" w:sz="1"/>
            </w:tcBorders>
            <w:shd w:val="clear" w:color="auto" w:fill="0F1F3D"/>
            <w:tcMar>
              <w:top w:w="100" w:type="dxa"/>
              <w:left w:w="140" w:type="dxa"/>
              <w:bottom w:w="100" w:type="dxa"/>
              <w:right w:w="140" w:type="dxa"/>
            </w:tcMar>
            <w:vAlign w:val="center"/>
          </w:tcPr>
          <w:p w14:paraId="4198853A" wp14:textId="77777777">
            <w:r>
              <w:rPr>
                <w:rFonts w:ascii="Calibri" w:hAnsi="Calibri" w:eastAsia="Calibri" w:cs="Calibri"/>
                <w:b/>
                <w:bCs/>
                <w:color w:val="FFFFFF"/>
                <w:sz w:val="20"/>
                <w:szCs w:val="20"/>
              </w:rPr>
              <w:t xml:space="preserve">Question</w:t>
            </w:r>
          </w:p>
        </w:tc>
      </w:tr>
      <w:tr xmlns:wp14="http://schemas.microsoft.com/office/word/2010/wordml" w:rsidTr="54E20ED5" w14:paraId="445DC7F9" wp14:textId="77777777">
        <w:tc>
          <w:tcPr>
            <w:tcW w:w="48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34B5F073" wp14:textId="77777777">
            <w:r>
              <w:rPr>
                <w:rFonts w:ascii="Calibri" w:hAnsi="Calibri" w:eastAsia="Calibri" w:cs="Calibri"/>
                <w:b/>
                <w:bCs/>
                <w:color w:val="111827"/>
                <w:sz w:val="20"/>
                <w:szCs w:val="20"/>
              </w:rPr>
              <w:t xml:space="preserve">Q1</w:t>
            </w:r>
          </w:p>
        </w:tc>
        <w:tc>
          <w:tcPr>
            <w:tcW w:w="20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61F03936" wp14:textId="77777777">
            <w:r w:rsidRPr="54E20ED5" w:rsidR="54E20ED5">
              <w:rPr>
                <w:rFonts w:ascii="Calibri" w:hAnsi="Calibri" w:eastAsia="Calibri" w:cs="Calibri"/>
                <w:color w:val="111827"/>
                <w:sz w:val="20"/>
                <w:szCs w:val="20"/>
                <w:lang w:val="en-GB"/>
              </w:rPr>
              <w:t>Engineering kickoff</w:t>
            </w:r>
          </w:p>
        </w:tc>
        <w:tc>
          <w:tcPr>
            <w:tcW w:w="704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5D0B0C8E" wp14:textId="77777777">
            <w:r w:rsidRPr="74E87446" w:rsidR="74E87446">
              <w:rPr>
                <w:rFonts w:ascii="Calibri" w:hAnsi="Calibri" w:eastAsia="Calibri" w:cs="Calibri"/>
                <w:color w:val="111827"/>
                <w:sz w:val="20"/>
                <w:szCs w:val="20"/>
                <w:lang w:val="en-US"/>
              </w:rPr>
              <w:t>Pre-module data migration: no migration for v1. Historical data remains journey-less. CONFIRMED.</w:t>
            </w:r>
          </w:p>
        </w:tc>
      </w:tr>
      <w:tr xmlns:wp14="http://schemas.microsoft.com/office/word/2010/wordml" w:rsidTr="54E20ED5" w14:paraId="78976546" wp14:textId="77777777">
        <w:tc>
          <w:tcPr>
            <w:tcW w:w="48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4A8B0D65" wp14:textId="77777777">
            <w:r>
              <w:rPr>
                <w:rFonts w:ascii="Calibri" w:hAnsi="Calibri" w:eastAsia="Calibri" w:cs="Calibri"/>
                <w:b/>
                <w:bCs/>
                <w:color w:val="111827"/>
                <w:sz w:val="20"/>
                <w:szCs w:val="20"/>
              </w:rPr>
              <w:t xml:space="preserve">Q2</w:t>
            </w:r>
          </w:p>
        </w:tc>
        <w:tc>
          <w:tcPr>
            <w:tcW w:w="20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036BB5E0" wp14:textId="77777777">
            <w:r>
              <w:rPr>
                <w:rFonts w:ascii="Calibri" w:hAnsi="Calibri" w:eastAsia="Calibri" w:cs="Calibri"/>
                <w:color w:val="111827"/>
                <w:sz w:val="20"/>
                <w:szCs w:val="20"/>
              </w:rPr>
              <w:t xml:space="preserve">Before F2 implementation</w:t>
            </w:r>
          </w:p>
        </w:tc>
        <w:tc>
          <w:tcPr>
            <w:tcW w:w="704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310BE209" wp14:textId="77777777">
            <w:r w:rsidRPr="74E87446" w:rsidR="74E87446">
              <w:rPr>
                <w:rFonts w:ascii="Calibri" w:hAnsi="Calibri" w:eastAsia="Calibri" w:cs="Calibri"/>
                <w:color w:val="111827"/>
                <w:sz w:val="20"/>
                <w:szCs w:val="20"/>
                <w:lang w:val="en-US"/>
              </w:rPr>
              <w:t>Touchpoint ownership scope for P-04: Department entity not yet in M-10. Coordinate with M-10 team.</w:t>
            </w:r>
          </w:p>
        </w:tc>
      </w:tr>
      <w:tr xmlns:wp14="http://schemas.microsoft.com/office/word/2010/wordml" w:rsidTr="54E20ED5" w14:paraId="738FBB77" wp14:textId="77777777">
        <w:tc>
          <w:tcPr>
            <w:tcW w:w="48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0356CC74" wp14:textId="77777777">
            <w:r>
              <w:rPr>
                <w:rFonts w:ascii="Calibri" w:hAnsi="Calibri" w:eastAsia="Calibri" w:cs="Calibri"/>
                <w:b/>
                <w:bCs/>
                <w:color w:val="111827"/>
                <w:sz w:val="20"/>
                <w:szCs w:val="20"/>
              </w:rPr>
              <w:t xml:space="preserve">Q3</w:t>
            </w:r>
          </w:p>
        </w:tc>
        <w:tc>
          <w:tcPr>
            <w:tcW w:w="20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35C9A0CC" wp14:textId="77777777">
            <w:r>
              <w:rPr>
                <w:rFonts w:ascii="Calibri" w:hAnsi="Calibri" w:eastAsia="Calibri" w:cs="Calibri"/>
                <w:color w:val="111827"/>
                <w:sz w:val="20"/>
                <w:szCs w:val="20"/>
              </w:rPr>
              <w:t xml:space="preserve">Before F1 UI</w:t>
            </w:r>
          </w:p>
        </w:tc>
        <w:tc>
          <w:tcPr>
            <w:tcW w:w="704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68758991" wp14:textId="77777777">
            <w:r w:rsidRPr="74E87446" w:rsidR="74E87446">
              <w:rPr>
                <w:rFonts w:ascii="Calibri" w:hAnsi="Calibri" w:eastAsia="Calibri" w:cs="Calibri"/>
                <w:color w:val="111827"/>
                <w:sz w:val="20"/>
                <w:szCs w:val="20"/>
                <w:lang w:val="en-US"/>
              </w:rPr>
              <w:t>Built-in icon set for personas: number of icons and MENA cultural appropriateness. Coordinate with brand team.</w:t>
            </w:r>
          </w:p>
        </w:tc>
      </w:tr>
      <w:tr xmlns:wp14="http://schemas.microsoft.com/office/word/2010/wordml" w:rsidTr="54E20ED5" w14:paraId="3A3E12D5" wp14:textId="77777777">
        <w:tc>
          <w:tcPr>
            <w:tcW w:w="48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09434170" wp14:textId="77777777">
            <w:r>
              <w:rPr>
                <w:rFonts w:ascii="Calibri" w:hAnsi="Calibri" w:eastAsia="Calibri" w:cs="Calibri"/>
                <w:b/>
                <w:bCs/>
                <w:color w:val="111827"/>
                <w:sz w:val="20"/>
                <w:szCs w:val="20"/>
              </w:rPr>
              <w:t xml:space="preserve">Q4</w:t>
            </w:r>
          </w:p>
        </w:tc>
        <w:tc>
          <w:tcPr>
            <w:tcW w:w="20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2483CCCE" wp14:textId="77777777">
            <w:r>
              <w:rPr>
                <w:rFonts w:ascii="Calibri" w:hAnsi="Calibri" w:eastAsia="Calibri" w:cs="Calibri"/>
                <w:color w:val="111827"/>
                <w:sz w:val="20"/>
                <w:szCs w:val="20"/>
              </w:rPr>
              <w:t xml:space="preserve">Before F2 implementation</w:t>
            </w:r>
          </w:p>
        </w:tc>
        <w:tc>
          <w:tcPr>
            <w:tcW w:w="704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53A20F17" wp14:textId="77777777">
            <w:r w:rsidRPr="74E87446" w:rsidR="74E87446">
              <w:rPr>
                <w:rFonts w:ascii="Calibri" w:hAnsi="Calibri" w:eastAsia="Calibri" w:cs="Calibri"/>
                <w:color w:val="111827"/>
                <w:sz w:val="20"/>
                <w:szCs w:val="20"/>
                <w:lang w:val="en-US"/>
              </w:rPr>
              <w:t>Stage emotion enum: fixed for v1, extensible in v2. CONFIRMED.</w:t>
            </w:r>
          </w:p>
        </w:tc>
      </w:tr>
      <w:tr xmlns:wp14="http://schemas.microsoft.com/office/word/2010/wordml" w:rsidTr="54E20ED5" w14:paraId="0CB9E96A" wp14:textId="77777777">
        <w:tc>
          <w:tcPr>
            <w:tcW w:w="48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0329BCB1" wp14:textId="77777777">
            <w:r>
              <w:rPr>
                <w:rFonts w:ascii="Calibri" w:hAnsi="Calibri" w:eastAsia="Calibri" w:cs="Calibri"/>
                <w:b/>
                <w:bCs/>
                <w:color w:val="111827"/>
                <w:sz w:val="20"/>
                <w:szCs w:val="20"/>
              </w:rPr>
              <w:t xml:space="preserve">Q5 ★ CRITICAL</w:t>
            </w:r>
          </w:p>
        </w:tc>
        <w:tc>
          <w:tcPr>
            <w:tcW w:w="20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52380E16" wp14:textId="77777777">
            <w:r>
              <w:rPr>
                <w:rFonts w:ascii="Calibri" w:hAnsi="Calibri" w:eastAsia="Calibri" w:cs="Calibri"/>
                <w:color w:val="111827"/>
                <w:sz w:val="20"/>
                <w:szCs w:val="20"/>
              </w:rPr>
              <w:t xml:space="preserve">Before F3 + Section 11 implementation</w:t>
            </w:r>
          </w:p>
        </w:tc>
        <w:tc>
          <w:tcPr>
            <w:tcW w:w="704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0C42E827" wp14:textId="77777777">
            <w:r w:rsidRPr="74E87446" w:rsidR="74E87446">
              <w:rPr>
                <w:rFonts w:ascii="Calibri" w:hAnsi="Calibri" w:eastAsia="Calibri" w:cs="Calibri"/>
                <w:color w:val="111827"/>
                <w:sz w:val="20"/>
                <w:szCs w:val="20"/>
                <w:lang w:val="en-US"/>
              </w:rPr>
              <w:t>M-06 KPI configuration and Scoring Model interface: The ScoringConfig schema and all Level 1–4 formulas in Section 11 must be agreed with the M-06 team before M-16 development starts. M-06 must expose ScoreSnapshot with confidence_status field.</w:t>
            </w:r>
          </w:p>
        </w:tc>
      </w:tr>
      <w:tr xmlns:wp14="http://schemas.microsoft.com/office/word/2010/wordml" w:rsidTr="54E20ED5" w14:paraId="1D0DA88A" wp14:textId="77777777">
        <w:tc>
          <w:tcPr>
            <w:tcW w:w="48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5DA0C480" wp14:textId="77777777">
            <w:r>
              <w:rPr>
                <w:rFonts w:ascii="Calibri" w:hAnsi="Calibri" w:eastAsia="Calibri" w:cs="Calibri"/>
                <w:b/>
                <w:bCs/>
                <w:color w:val="111827"/>
                <w:sz w:val="20"/>
                <w:szCs w:val="20"/>
              </w:rPr>
              <w:t xml:space="preserve">Q6</w:t>
            </w:r>
          </w:p>
        </w:tc>
        <w:tc>
          <w:tcPr>
            <w:tcW w:w="20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14BC2B7C" wp14:textId="77777777">
            <w:r>
              <w:rPr>
                <w:rFonts w:ascii="Calibri" w:hAnsi="Calibri" w:eastAsia="Calibri" w:cs="Calibri"/>
                <w:color w:val="111827"/>
                <w:sz w:val="20"/>
                <w:szCs w:val="20"/>
              </w:rPr>
              <w:t xml:space="preserve">Before F5 GA</w:t>
            </w:r>
          </w:p>
        </w:tc>
        <w:tc>
          <w:tcPr>
            <w:tcW w:w="704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20506878" wp14:textId="77777777">
            <w:r>
              <w:rPr>
                <w:rFonts w:ascii="Calibri" w:hAnsi="Calibri" w:eastAsia="Calibri" w:cs="Calibri"/>
                <w:color w:val="111827"/>
                <w:sz w:val="20"/>
                <w:szCs w:val="20"/>
              </w:rPr>
              <w:t xml:space="preserve">Detection threshold defaults: Pain ≤ 50, Happy ≥ 80 globally for v1. CONFIRMED. Document for post-launch tuning.</w:t>
            </w:r>
          </w:p>
        </w:tc>
      </w:tr>
      <w:tr xmlns:wp14="http://schemas.microsoft.com/office/word/2010/wordml" w:rsidTr="54E20ED5" w14:paraId="469F2427" wp14:textId="77777777">
        <w:tc>
          <w:tcPr>
            <w:tcW w:w="48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48832017" wp14:textId="77777777">
            <w:r>
              <w:rPr>
                <w:rFonts w:ascii="Calibri" w:hAnsi="Calibri" w:eastAsia="Calibri" w:cs="Calibri"/>
                <w:b/>
                <w:bCs/>
                <w:color w:val="111827"/>
                <w:sz w:val="20"/>
                <w:szCs w:val="20"/>
              </w:rPr>
              <w:t xml:space="preserve">Q7</w:t>
            </w:r>
          </w:p>
        </w:tc>
        <w:tc>
          <w:tcPr>
            <w:tcW w:w="20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2267BE14" wp14:textId="77777777">
            <w:r>
              <w:rPr>
                <w:rFonts w:ascii="Calibri" w:hAnsi="Calibri" w:eastAsia="Calibri" w:cs="Calibri"/>
                <w:color w:val="111827"/>
                <w:sz w:val="20"/>
                <w:szCs w:val="20"/>
              </w:rPr>
              <w:t xml:space="preserve">Before F9 implementation</w:t>
            </w:r>
          </w:p>
        </w:tc>
        <w:tc>
          <w:tcPr>
            <w:tcW w:w="704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668654BE" wp14:textId="77777777">
            <w:r>
              <w:rPr>
                <w:rFonts w:ascii="Calibri" w:hAnsi="Calibri" w:eastAsia="Calibri" w:cs="Calibri"/>
                <w:color w:val="111827"/>
                <w:sz w:val="20"/>
                <w:szCs w:val="20"/>
              </w:rPr>
              <w:t xml:space="preserve">Template content: Final template catalogue needs CX consultant review per industry.</w:t>
            </w:r>
          </w:p>
        </w:tc>
      </w:tr>
      <w:tr xmlns:wp14="http://schemas.microsoft.com/office/word/2010/wordml" w:rsidTr="54E20ED5" w14:paraId="410B5088" wp14:textId="77777777">
        <w:tc>
          <w:tcPr>
            <w:tcW w:w="48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2E9C68D0" wp14:textId="77777777">
            <w:r>
              <w:rPr>
                <w:rFonts w:ascii="Calibri" w:hAnsi="Calibri" w:eastAsia="Calibri" w:cs="Calibri"/>
                <w:b/>
                <w:bCs/>
                <w:color w:val="111827"/>
                <w:sz w:val="20"/>
                <w:szCs w:val="20"/>
              </w:rPr>
              <w:t xml:space="preserve">Q8</w:t>
            </w:r>
          </w:p>
        </w:tc>
        <w:tc>
          <w:tcPr>
            <w:tcW w:w="20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39B1E42D" wp14:textId="77777777">
            <w:r>
              <w:rPr>
                <w:rFonts w:ascii="Calibri" w:hAnsi="Calibri" w:eastAsia="Calibri" w:cs="Calibri"/>
                <w:color w:val="111827"/>
                <w:sz w:val="20"/>
                <w:szCs w:val="20"/>
              </w:rPr>
              <w:t xml:space="preserve">Post-launch</w:t>
            </w:r>
          </w:p>
        </w:tc>
        <w:tc>
          <w:tcPr>
            <w:tcW w:w="704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001F9CCB" wp14:textId="77777777">
            <w:r>
              <w:rPr>
                <w:rFonts w:ascii="Calibri" w:hAnsi="Calibri" w:eastAsia="Calibri" w:cs="Calibri"/>
                <w:color w:val="111827"/>
                <w:sz w:val="20"/>
                <w:szCs w:val="20"/>
              </w:rPr>
              <w:t xml:space="preserve">Persona version-locking: Acceptable not to version-lock in v1. Revisit if tenants request.</w:t>
            </w:r>
          </w:p>
        </w:tc>
      </w:tr>
      <w:tr xmlns:wp14="http://schemas.microsoft.com/office/word/2010/wordml" w:rsidTr="54E20ED5" w14:paraId="398E9DFE" wp14:textId="77777777">
        <w:tc>
          <w:tcPr>
            <w:tcW w:w="48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1EECE049" wp14:textId="77777777">
            <w:r>
              <w:rPr>
                <w:rFonts w:ascii="Calibri" w:hAnsi="Calibri" w:eastAsia="Calibri" w:cs="Calibri"/>
                <w:b/>
                <w:bCs/>
                <w:color w:val="111827"/>
                <w:sz w:val="20"/>
                <w:szCs w:val="20"/>
              </w:rPr>
              <w:t xml:space="preserve">Q9</w:t>
            </w:r>
          </w:p>
        </w:tc>
        <w:tc>
          <w:tcPr>
            <w:tcW w:w="20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729483FB" wp14:textId="77777777">
            <w:r>
              <w:rPr>
                <w:rFonts w:ascii="Calibri" w:hAnsi="Calibri" w:eastAsia="Calibri" w:cs="Calibri"/>
                <w:color w:val="111827"/>
                <w:sz w:val="20"/>
                <w:szCs w:val="20"/>
              </w:rPr>
              <w:t xml:space="preserve">Before F9</w:t>
            </w:r>
          </w:p>
        </w:tc>
        <w:tc>
          <w:tcPr>
            <w:tcW w:w="704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153BC444" wp14:textId="77777777">
            <w:r w:rsidRPr="74E87446" w:rsidR="74E87446">
              <w:rPr>
                <w:rFonts w:ascii="Calibri" w:hAnsi="Calibri" w:eastAsia="Calibri" w:cs="Calibri"/>
                <w:color w:val="111827"/>
                <w:sz w:val="20"/>
                <w:szCs w:val="20"/>
                <w:lang w:val="en-US"/>
              </w:rPr>
              <w:t>JSON export schema: Must include schema_version field for v2 import compatibility.</w:t>
            </w:r>
          </w:p>
        </w:tc>
      </w:tr>
      <w:tr xmlns:wp14="http://schemas.microsoft.com/office/word/2010/wordml" w:rsidTr="54E20ED5" w14:paraId="26161535" wp14:textId="77777777">
        <w:tc>
          <w:tcPr>
            <w:tcW w:w="48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0B5BFAC3" wp14:textId="77777777">
            <w:r>
              <w:rPr>
                <w:rFonts w:ascii="Calibri" w:hAnsi="Calibri" w:eastAsia="Calibri" w:cs="Calibri"/>
                <w:b/>
                <w:bCs/>
                <w:color w:val="111827"/>
                <w:sz w:val="20"/>
                <w:szCs w:val="20"/>
              </w:rPr>
              <w:t xml:space="preserve">Q10</w:t>
            </w:r>
          </w:p>
        </w:tc>
        <w:tc>
          <w:tcPr>
            <w:tcW w:w="20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746A9B4C" wp14:textId="77777777">
            <w:r>
              <w:rPr>
                <w:rFonts w:ascii="Calibri" w:hAnsi="Calibri" w:eastAsia="Calibri" w:cs="Calibri"/>
                <w:color w:val="111827"/>
                <w:sz w:val="20"/>
                <w:szCs w:val="20"/>
              </w:rPr>
              <w:t xml:space="preserve">Before M-16 GA</w:t>
            </w:r>
          </w:p>
        </w:tc>
        <w:tc>
          <w:tcPr>
            <w:tcW w:w="704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3D99B273" wp14:textId="77777777">
            <w:r w:rsidRPr="74E87446" w:rsidR="74E87446">
              <w:rPr>
                <w:rFonts w:ascii="Calibri" w:hAnsi="Calibri" w:eastAsia="Calibri" w:cs="Calibri"/>
                <w:color w:val="111827"/>
                <w:sz w:val="20"/>
                <w:szCs w:val="20"/>
                <w:lang w:val="en-US"/>
              </w:rPr>
              <w:t>Customer-Persona association: M-03 must support persona tagging for persona-filtered scoring in M-06.</w:t>
            </w:r>
          </w:p>
        </w:tc>
      </w:tr>
      <w:tr xmlns:wp14="http://schemas.microsoft.com/office/word/2010/wordml" w:rsidTr="54E20ED5" w14:paraId="2D594E3E" wp14:textId="77777777">
        <w:tc>
          <w:tcPr>
            <w:tcW w:w="48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64960EE4" wp14:textId="77777777">
            <w:r>
              <w:rPr>
                <w:rFonts w:ascii="Calibri" w:hAnsi="Calibri" w:eastAsia="Calibri" w:cs="Calibri"/>
                <w:b/>
                <w:bCs/>
                <w:color w:val="111827"/>
                <w:sz w:val="20"/>
                <w:szCs w:val="20"/>
              </w:rPr>
              <w:t xml:space="preserve">Q11 ✓ RESOLVED</w:t>
            </w:r>
          </w:p>
        </w:tc>
        <w:tc>
          <w:tcPr>
            <w:tcW w:w="20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2D366E0F" wp14:textId="77777777">
            <w:r>
              <w:rPr>
                <w:rFonts w:ascii="Calibri" w:hAnsi="Calibri" w:eastAsia="Calibri" w:cs="Calibri"/>
                <w:color w:val="111827"/>
                <w:sz w:val="20"/>
                <w:szCs w:val="20"/>
              </w:rPr>
              <w:t xml:space="preserve">—</w:t>
            </w:r>
          </w:p>
        </w:tc>
        <w:tc>
          <w:tcPr>
            <w:tcW w:w="704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6A247F67" wp14:textId="77777777">
            <w:r w:rsidRPr="74E87446" w:rsidR="74E87446">
              <w:rPr>
                <w:rFonts w:ascii="Calibri" w:hAnsi="Calibri" w:eastAsia="Calibri" w:cs="Calibri"/>
                <w:color w:val="111827"/>
                <w:sz w:val="20"/>
                <w:szCs w:val="20"/>
                <w:lang w:val="en-US"/>
              </w:rPr>
              <w:t>ScoringConfig scope: Confirmed as tenant-level only. One ScoringConfig row per tenant. No per-journey overrides. All journeys within a tenant share the same scoring parameters. ScoringConfig values are snapshotted in JourneyVersion.snapshot_payload at publish time for historical integrity.</w:t>
            </w:r>
          </w:p>
        </w:tc>
      </w:tr>
      <w:tr xmlns:wp14="http://schemas.microsoft.com/office/word/2010/wordml" w:rsidTr="54E20ED5" w14:paraId="596C5061" wp14:textId="77777777">
        <w:tc>
          <w:tcPr>
            <w:tcW w:w="48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749F2DFB" wp14:textId="77777777">
            <w:r>
              <w:rPr>
                <w:rFonts w:ascii="Calibri" w:hAnsi="Calibri" w:eastAsia="Calibri" w:cs="Calibri"/>
                <w:b/>
                <w:bCs/>
                <w:color w:val="111827"/>
                <w:sz w:val="20"/>
                <w:szCs w:val="20"/>
              </w:rPr>
              <w:t xml:space="preserve">Q12 ✓ RESOLVED</w:t>
            </w:r>
          </w:p>
        </w:tc>
        <w:tc>
          <w:tcPr>
            <w:tcW w:w="20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1230D8BB" wp14:textId="77777777">
            <w:r>
              <w:rPr>
                <w:rFonts w:ascii="Calibri" w:hAnsi="Calibri" w:eastAsia="Calibri" w:cs="Calibri"/>
                <w:color w:val="111827"/>
                <w:sz w:val="20"/>
                <w:szCs w:val="20"/>
              </w:rPr>
              <w:t xml:space="preserve">—</w:t>
            </w:r>
          </w:p>
        </w:tc>
        <w:tc>
          <w:tcPr>
            <w:tcW w:w="704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2A1E27C8" wp14:textId="77777777">
            <w:r w:rsidRPr="74E87446" w:rsidR="74E87446">
              <w:rPr>
                <w:rFonts w:ascii="Calibri" w:hAnsi="Calibri" w:eastAsia="Calibri" w:cs="Calibri"/>
                <w:color w:val="111827"/>
                <w:sz w:val="20"/>
                <w:szCs w:val="20"/>
                <w:lang w:val="en-US"/>
              </w:rPr>
              <w:t>Cold-start display: No special state required. During the first rolling_window_days, the system falls back to n_floor as the flat threshold and displays scores normally for touchpoints with n ≥ n_floor. Users expect data approximately one month after launch, which aligns with the default 30-day window. No 'calibrating' label or early_data badge is needed. The early_data confidence_status value has been removed from the spec.</w:t>
            </w:r>
          </w:p>
        </w:tc>
      </w:tr>
    </w:tbl>
    <w:p xmlns:wp14="http://schemas.microsoft.com/office/word/2010/wordml" w14:paraId="2DB89603" wp14:textId="77777777">
      <w:pPr>
        <w:pStyle w:val="Heading1"/>
        <w:pBdr>
          <w:left w:val="single" w:color="17B8C8" w:sz="18" w:space="8"/>
        </w:pBdr>
        <w:spacing w:before="480" w:after="160"/>
        <w:ind w:left="180"/>
      </w:pPr>
      <w:r>
        <w:rPr>
          <w:rFonts w:ascii="Calibri" w:hAnsi="Calibri" w:eastAsia="Calibri" w:cs="Calibri"/>
          <w:b/>
          <w:bCs/>
          <w:color w:val="0F1F3D"/>
          <w:sz w:val="36"/>
          <w:szCs w:val="36"/>
        </w:rPr>
        <w:t xml:space="preserve">10. Glossary</w:t>
      </w:r>
    </w:p>
    <w:p xmlns:wp14="http://schemas.microsoft.com/office/word/2010/wordml" w14:paraId="6DAB2259" wp14:textId="77777777">
      <w:pPr>
        <w:spacing w:before="60" w:after="80"/>
      </w:pPr>
      <w:r w:rsidRPr="74E87446" w:rsidR="74E87446">
        <w:rPr>
          <w:rFonts w:ascii="Calibri" w:hAnsi="Calibri" w:eastAsia="Calibri" w:cs="Calibri"/>
          <w:color w:val="111827"/>
          <w:sz w:val="22"/>
          <w:szCs w:val="22"/>
          <w:lang w:val="en-US"/>
        </w:rPr>
        <w:t>All terms from v0.2 Section 10 remain. The following terms are added in v0.3:</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74E87446" w14:paraId="415D4627" wp14:textId="77777777">
        <w:tc>
          <w:tcPr>
            <w:tcW w:w="2400" w:type="dxa"/>
            <w:tcBorders>
              <w:top w:val="single" w:color="E5E7EB" w:sz="1"/>
              <w:left w:val="single" w:color="E5E7EB" w:sz="1"/>
              <w:bottom w:val="single" w:color="E5E7EB" w:sz="1"/>
              <w:right w:val="single" w:color="E5E7EB" w:sz="1"/>
            </w:tcBorders>
            <w:shd w:val="clear" w:color="auto" w:fill="0F1F3D"/>
            <w:tcMar>
              <w:top w:w="100" w:type="dxa"/>
              <w:left w:w="140" w:type="dxa"/>
              <w:bottom w:w="100" w:type="dxa"/>
              <w:right w:w="140" w:type="dxa"/>
            </w:tcMar>
            <w:vAlign w:val="center"/>
          </w:tcPr>
          <w:p w14:paraId="6F6F5252" wp14:textId="77777777">
            <w:r>
              <w:rPr>
                <w:rFonts w:ascii="Calibri" w:hAnsi="Calibri" w:eastAsia="Calibri" w:cs="Calibri"/>
                <w:b/>
                <w:bCs/>
                <w:color w:val="FFFFFF"/>
                <w:sz w:val="20"/>
                <w:szCs w:val="20"/>
              </w:rPr>
              <w:t xml:space="preserve">Term</w:t>
            </w:r>
          </w:p>
        </w:tc>
        <w:tc>
          <w:tcPr>
            <w:tcW w:w="6960" w:type="dxa"/>
            <w:tcBorders>
              <w:top w:val="single" w:color="E5E7EB" w:sz="1"/>
              <w:left w:val="single" w:color="E5E7EB" w:sz="1"/>
              <w:bottom w:val="single" w:color="E5E7EB" w:sz="1"/>
              <w:right w:val="single" w:color="E5E7EB" w:sz="1"/>
            </w:tcBorders>
            <w:shd w:val="clear" w:color="auto" w:fill="0F1F3D"/>
            <w:tcMar>
              <w:top w:w="100" w:type="dxa"/>
              <w:left w:w="140" w:type="dxa"/>
              <w:bottom w:w="100" w:type="dxa"/>
              <w:right w:w="140" w:type="dxa"/>
            </w:tcMar>
            <w:vAlign w:val="center"/>
          </w:tcPr>
          <w:p w14:paraId="352C4B5F" wp14:textId="77777777">
            <w:r>
              <w:rPr>
                <w:rFonts w:ascii="Calibri" w:hAnsi="Calibri" w:eastAsia="Calibri" w:cs="Calibri"/>
                <w:b/>
                <w:bCs/>
                <w:color w:val="FFFFFF"/>
                <w:sz w:val="20"/>
                <w:szCs w:val="20"/>
              </w:rPr>
              <w:t xml:space="preserve">Definition</w:t>
            </w:r>
          </w:p>
        </w:tc>
      </w:tr>
      <w:tr xmlns:wp14="http://schemas.microsoft.com/office/word/2010/wordml" w:rsidTr="74E87446" w14:paraId="21CDDD29" wp14:textId="77777777">
        <w:tc>
          <w:tcPr>
            <w:tcW w:w="24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39D0CA73" wp14:textId="77777777">
            <w:r w:rsidRPr="74E87446" w:rsidR="74E87446">
              <w:rPr>
                <w:rFonts w:ascii="Calibri" w:hAnsi="Calibri" w:eastAsia="Calibri" w:cs="Calibri"/>
                <w:b w:val="1"/>
                <w:bCs w:val="1"/>
                <w:color w:val="111827"/>
                <w:sz w:val="20"/>
                <w:szCs w:val="20"/>
                <w:lang w:val="en-US"/>
              </w:rPr>
              <w:t>confidence_factor</w:t>
            </w:r>
          </w:p>
        </w:tc>
        <w:tc>
          <w:tcPr>
            <w:tcW w:w="696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335CF608" wp14:textId="77777777">
            <w:r w:rsidRPr="74E87446" w:rsidR="74E87446">
              <w:rPr>
                <w:rFonts w:ascii="Calibri" w:hAnsi="Calibri" w:eastAsia="Calibri" w:cs="Calibri"/>
                <w:color w:val="111827"/>
                <w:sz w:val="20"/>
                <w:szCs w:val="20"/>
                <w:lang w:val="en-US"/>
              </w:rPr>
              <w:t>A continuous value (0–1.0) applied as a dampening multiplier on a touchpoint's effective weight based on response volume relative to the journey median. System-computed; never user-facing.</w:t>
            </w:r>
          </w:p>
        </w:tc>
      </w:tr>
      <w:tr xmlns:wp14="http://schemas.microsoft.com/office/word/2010/wordml" w:rsidTr="74E87446" w14:paraId="3D93C91A" wp14:textId="77777777">
        <w:tc>
          <w:tcPr>
            <w:tcW w:w="24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32921440" wp14:textId="77777777">
            <w:r w:rsidRPr="74E87446" w:rsidR="74E87446">
              <w:rPr>
                <w:rFonts w:ascii="Calibri" w:hAnsi="Calibri" w:eastAsia="Calibri" w:cs="Calibri"/>
                <w:b w:val="1"/>
                <w:bCs w:val="1"/>
                <w:color w:val="111827"/>
                <w:sz w:val="20"/>
                <w:szCs w:val="20"/>
                <w:lang w:val="en-US"/>
              </w:rPr>
              <w:t>confidence_status</w:t>
            </w:r>
          </w:p>
        </w:tc>
        <w:tc>
          <w:tcPr>
            <w:tcW w:w="696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49F193A2" wp14:textId="77777777">
            <w:r w:rsidRPr="74E87446" w:rsidR="74E87446">
              <w:rPr>
                <w:rFonts w:ascii="Calibri" w:hAnsi="Calibri" w:eastAsia="Calibri" w:cs="Calibri"/>
                <w:color w:val="111827"/>
                <w:sz w:val="20"/>
                <w:szCs w:val="20"/>
                <w:lang w:val="en-US"/>
              </w:rPr>
              <w:t>A categorical label (reliable, low_sample, insufficient) attached to every score surfaced to M-07. Three values only. The sole user-facing reliability signal — no margin of error is displayed.</w:t>
            </w:r>
          </w:p>
        </w:tc>
      </w:tr>
      <w:tr xmlns:wp14="http://schemas.microsoft.com/office/word/2010/wordml" w:rsidTr="74E87446" w14:paraId="10119F56" wp14:textId="77777777">
        <w:tc>
          <w:tcPr>
            <w:tcW w:w="24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03229B0E" wp14:textId="77777777">
            <w:r w:rsidRPr="74E87446" w:rsidR="74E87446">
              <w:rPr>
                <w:rFonts w:ascii="Calibri" w:hAnsi="Calibri" w:eastAsia="Calibri" w:cs="Calibri"/>
                <w:b w:val="1"/>
                <w:bCs w:val="1"/>
                <w:color w:val="111827"/>
                <w:sz w:val="20"/>
                <w:szCs w:val="20"/>
                <w:lang w:val="en-US"/>
              </w:rPr>
              <w:t>flag_percentile</w:t>
            </w:r>
          </w:p>
        </w:tc>
        <w:tc>
          <w:tcPr>
            <w:tcW w:w="696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55AAFCB8" wp14:textId="77777777">
            <w:r w:rsidRPr="74E87446" w:rsidR="74E87446">
              <w:rPr>
                <w:rFonts w:ascii="Calibri" w:hAnsi="Calibri" w:eastAsia="Calibri" w:cs="Calibri"/>
                <w:color w:val="111827"/>
                <w:sz w:val="20"/>
                <w:szCs w:val="20"/>
                <w:lang w:val="en-US"/>
              </w:rPr>
              <w:t>The percentile k (tenant-configurable, default 25) used in n_flag_threshold = max(n_floor, P_k(...)). A touchpoint whose n_TP falls below the k-th percentile of the journey's response distribution is flagged as low_sample. Stored in ScoringConfig.</w:t>
            </w:r>
          </w:p>
        </w:tc>
      </w:tr>
      <w:tr xmlns:wp14="http://schemas.microsoft.com/office/word/2010/wordml" w:rsidTr="74E87446" w14:paraId="34FE95A9" wp14:textId="77777777">
        <w:tc>
          <w:tcPr>
            <w:tcW w:w="24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57959DB7" wp14:textId="77777777">
            <w:r w:rsidRPr="74E87446" w:rsidR="74E87446">
              <w:rPr>
                <w:rFonts w:ascii="Calibri" w:hAnsi="Calibri" w:eastAsia="Calibri" w:cs="Calibri"/>
                <w:b w:val="1"/>
                <w:bCs w:val="1"/>
                <w:color w:val="111827"/>
                <w:sz w:val="20"/>
                <w:szCs w:val="20"/>
                <w:lang w:val="en-US"/>
              </w:rPr>
              <w:t>n_floor</w:t>
            </w:r>
          </w:p>
        </w:tc>
        <w:tc>
          <w:tcPr>
            <w:tcW w:w="696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48BF4944" wp14:textId="77777777">
            <w:r w:rsidRPr="74E87446" w:rsidR="74E87446">
              <w:rPr>
                <w:rFonts w:ascii="Calibri" w:hAnsi="Calibri" w:eastAsia="Calibri" w:cs="Calibri"/>
                <w:color w:val="111827"/>
                <w:sz w:val="20"/>
                <w:szCs w:val="20"/>
                <w:lang w:val="en-US"/>
              </w:rPr>
              <w:t>Hard minimum response count below which a touchpoint score is excluded from scoring and detection. Tenant-configurable; default 5. Serves as the flat confidence threshold during the cold-start period.</w:t>
            </w:r>
          </w:p>
        </w:tc>
      </w:tr>
      <w:tr xmlns:wp14="http://schemas.microsoft.com/office/word/2010/wordml" w:rsidTr="74E87446" w14:paraId="4997AE7C" wp14:textId="77777777">
        <w:tc>
          <w:tcPr>
            <w:tcW w:w="24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51BD7065" wp14:textId="77777777">
            <w:r w:rsidRPr="74E87446" w:rsidR="74E87446">
              <w:rPr>
                <w:rFonts w:ascii="Calibri" w:hAnsi="Calibri" w:eastAsia="Calibri" w:cs="Calibri"/>
                <w:b w:val="1"/>
                <w:bCs w:val="1"/>
                <w:color w:val="111827"/>
                <w:sz w:val="20"/>
                <w:szCs w:val="20"/>
                <w:lang w:val="en-US"/>
              </w:rPr>
              <w:t>n_full_confidence</w:t>
            </w:r>
          </w:p>
        </w:tc>
        <w:tc>
          <w:tcPr>
            <w:tcW w:w="696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078F5A02" wp14:textId="77777777">
            <w:r w:rsidRPr="74E87446" w:rsidR="74E87446">
              <w:rPr>
                <w:rFonts w:ascii="Calibri" w:hAnsi="Calibri" w:eastAsia="Calibri" w:cs="Calibri"/>
                <w:color w:val="111827"/>
                <w:sz w:val="20"/>
                <w:szCs w:val="20"/>
                <w:lang w:val="en-US"/>
              </w:rPr>
              <w:t>The median n_TP across all touchpoints in a journey over the rolling window. A touchpoint at this response count receives confidence_factor = 1.0. Falls back to n_floor logic during the cold-start period.</w:t>
            </w:r>
          </w:p>
        </w:tc>
      </w:tr>
      <w:tr xmlns:wp14="http://schemas.microsoft.com/office/word/2010/wordml" w:rsidTr="74E87446" w14:paraId="18DD51D5" wp14:textId="77777777">
        <w:tc>
          <w:tcPr>
            <w:tcW w:w="24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69920EA3" wp14:textId="77777777">
            <w:r w:rsidRPr="74E87446" w:rsidR="74E87446">
              <w:rPr>
                <w:rFonts w:ascii="Calibri" w:hAnsi="Calibri" w:eastAsia="Calibri" w:cs="Calibri"/>
                <w:b w:val="1"/>
                <w:bCs w:val="1"/>
                <w:color w:val="111827"/>
                <w:sz w:val="20"/>
                <w:szCs w:val="20"/>
                <w:lang w:val="en-US"/>
              </w:rPr>
              <w:t>n_TP</w:t>
            </w:r>
          </w:p>
        </w:tc>
        <w:tc>
          <w:tcPr>
            <w:tcW w:w="696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56530957" wp14:textId="77777777">
            <w:r w:rsidRPr="74E87446" w:rsidR="74E87446">
              <w:rPr>
                <w:rFonts w:ascii="Calibri" w:hAnsi="Calibri" w:eastAsia="Calibri" w:cs="Calibri"/>
                <w:color w:val="111827"/>
                <w:sz w:val="20"/>
                <w:szCs w:val="20"/>
                <w:lang w:val="en-US"/>
              </w:rPr>
              <w:t>Internal: KPI-weight-averaged response count for a touchpoint. Used only in confidence_factor calculation. Never surfaced to users under any label.</w:t>
            </w:r>
          </w:p>
        </w:tc>
      </w:tr>
      <w:tr xmlns:wp14="http://schemas.microsoft.com/office/word/2010/wordml" w:rsidTr="74E87446" w14:paraId="3A6B50C2" wp14:textId="77777777">
        <w:tc>
          <w:tcPr>
            <w:tcW w:w="24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0C6AA42E" wp14:textId="77777777">
            <w:r w:rsidRPr="74E87446" w:rsidR="74E87446">
              <w:rPr>
                <w:rFonts w:ascii="Calibri" w:hAnsi="Calibri" w:eastAsia="Calibri" w:cs="Calibri"/>
                <w:b w:val="1"/>
                <w:bCs w:val="1"/>
                <w:color w:val="111827"/>
                <w:sz w:val="20"/>
                <w:szCs w:val="20"/>
                <w:lang w:val="en-US"/>
              </w:rPr>
              <w:t>ScoringConfig</w:t>
            </w:r>
          </w:p>
        </w:tc>
        <w:tc>
          <w:tcPr>
            <w:tcW w:w="696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48D63DFF" wp14:textId="77777777">
            <w:r w:rsidRPr="74E87446" w:rsidR="74E87446">
              <w:rPr>
                <w:rFonts w:ascii="Calibri" w:hAnsi="Calibri" w:eastAsia="Calibri" w:cs="Calibri"/>
                <w:color w:val="111827"/>
                <w:sz w:val="20"/>
                <w:szCs w:val="20"/>
                <w:lang w:val="en-US"/>
              </w:rPr>
              <w:t>The M-16 entity storing scoring model parameters at the tenant level (one row per tenant). Fields: alpha, mot_multiplier, n_floor, flag_percentile, rolling_window_days. Consumed by M-06. Snapshotted in JourneyVersion at publish.</w:t>
            </w:r>
          </w:p>
        </w:tc>
      </w:tr>
      <w:tr xmlns:wp14="http://schemas.microsoft.com/office/word/2010/wordml" w:rsidTr="74E87446" w14:paraId="07FE0210" wp14:textId="77777777">
        <w:tc>
          <w:tcPr>
            <w:tcW w:w="24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6F6FCBB4" wp14:textId="77777777">
            <w:r w:rsidRPr="74E87446" w:rsidR="74E87446">
              <w:rPr>
                <w:rFonts w:ascii="Calibri" w:hAnsi="Calibri" w:eastAsia="Calibri" w:cs="Calibri"/>
                <w:b w:val="1"/>
                <w:bCs w:val="1"/>
                <w:color w:val="111827"/>
                <w:sz w:val="20"/>
                <w:szCs w:val="20"/>
                <w:lang w:val="en-US"/>
              </w:rPr>
              <w:t>Stage_confidence</w:t>
            </w:r>
          </w:p>
        </w:tc>
        <w:tc>
          <w:tcPr>
            <w:tcW w:w="696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5F853FE0" wp14:textId="77777777">
            <w:r w:rsidRPr="74E87446" w:rsidR="74E87446">
              <w:rPr>
                <w:rFonts w:ascii="Calibri" w:hAnsi="Calibri" w:eastAsia="Calibri" w:cs="Calibri"/>
                <w:color w:val="111827"/>
                <w:sz w:val="20"/>
                <w:szCs w:val="20"/>
                <w:lang w:val="en-US"/>
              </w:rPr>
              <w:t>The proportion of a stage's touchpoints that passed the n_floor threshold. Applied as a dampening multiplier on Stage_weight in journey-level aggregation.</w:t>
            </w:r>
          </w:p>
        </w:tc>
      </w:tr>
      <w:tr xmlns:wp14="http://schemas.microsoft.com/office/word/2010/wordml" w:rsidTr="74E87446" w14:paraId="66A9A762" wp14:textId="77777777">
        <w:tc>
          <w:tcPr>
            <w:tcW w:w="24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2E06E88E" wp14:textId="77777777">
            <w:r w:rsidRPr="74E87446" w:rsidR="74E87446">
              <w:rPr>
                <w:rFonts w:ascii="Calibri" w:hAnsi="Calibri" w:eastAsia="Calibri" w:cs="Calibri"/>
                <w:b w:val="1"/>
                <w:bCs w:val="1"/>
                <w:color w:val="111827"/>
                <w:sz w:val="20"/>
                <w:szCs w:val="20"/>
                <w:lang w:val="en-US"/>
              </w:rPr>
              <w:t>Stage_effective_weight</w:t>
            </w:r>
          </w:p>
        </w:tc>
        <w:tc>
          <w:tcPr>
            <w:tcW w:w="696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0D55298F" wp14:textId="77777777">
            <w:r w:rsidRPr="74E87446" w:rsidR="74E87446">
              <w:rPr>
                <w:rFonts w:ascii="Calibri" w:hAnsi="Calibri" w:eastAsia="Calibri" w:cs="Calibri"/>
                <w:color w:val="111827"/>
                <w:sz w:val="20"/>
                <w:szCs w:val="20"/>
                <w:lang w:val="en-US"/>
              </w:rPr>
              <w:t>Stage_weight × Stage_confidence. The actual weight a stage contributes to Journey_strategic score.</w:t>
            </w:r>
          </w:p>
        </w:tc>
      </w:tr>
      <w:tr xmlns:wp14="http://schemas.microsoft.com/office/word/2010/wordml" w:rsidTr="74E87446" w14:paraId="7E3A1400" wp14:textId="77777777">
        <w:tc>
          <w:tcPr>
            <w:tcW w:w="24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7B1DED19" wp14:textId="77777777">
            <w:r w:rsidRPr="74E87446" w:rsidR="74E87446">
              <w:rPr>
                <w:rFonts w:ascii="Calibri" w:hAnsi="Calibri" w:eastAsia="Calibri" w:cs="Calibri"/>
                <w:b w:val="1"/>
                <w:bCs w:val="1"/>
                <w:color w:val="111827"/>
                <w:sz w:val="20"/>
                <w:szCs w:val="20"/>
                <w:lang w:val="en-US"/>
              </w:rPr>
              <w:t>Stage_strategic</w:t>
            </w:r>
          </w:p>
        </w:tc>
        <w:tc>
          <w:tcPr>
            <w:tcW w:w="696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09FD3F49" wp14:textId="77777777">
            <w:r w:rsidRPr="74E87446" w:rsidR="74E87446">
              <w:rPr>
                <w:rFonts w:ascii="Calibri" w:hAnsi="Calibri" w:eastAsia="Calibri" w:cs="Calibri"/>
                <w:color w:val="111827"/>
                <w:sz w:val="20"/>
                <w:szCs w:val="20"/>
                <w:lang w:val="en-US"/>
              </w:rPr>
              <w:t>The weighted composite satisfaction score for a stage, computed using TP_effective_weight across all contributing touchpoints.</w:t>
            </w:r>
          </w:p>
        </w:tc>
      </w:tr>
      <w:tr xmlns:wp14="http://schemas.microsoft.com/office/word/2010/wordml" w:rsidTr="74E87446" w14:paraId="188EF53B" wp14:textId="77777777">
        <w:tc>
          <w:tcPr>
            <w:tcW w:w="24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5ADE9111" wp14:textId="77777777">
            <w:r w:rsidRPr="74E87446" w:rsidR="74E87446">
              <w:rPr>
                <w:rFonts w:ascii="Calibri" w:hAnsi="Calibri" w:eastAsia="Calibri" w:cs="Calibri"/>
                <w:b w:val="1"/>
                <w:bCs w:val="1"/>
                <w:color w:val="111827"/>
                <w:sz w:val="20"/>
                <w:szCs w:val="20"/>
                <w:lang w:val="en-US"/>
              </w:rPr>
              <w:t>TP_effective_weight</w:t>
            </w:r>
          </w:p>
        </w:tc>
        <w:tc>
          <w:tcPr>
            <w:tcW w:w="696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422958E4" wp14:textId="77777777">
            <w:r w:rsidRPr="74E87446" w:rsidR="74E87446">
              <w:rPr>
                <w:rFonts w:ascii="Calibri" w:hAnsi="Calibri" w:eastAsia="Calibri" w:cs="Calibri"/>
                <w:color w:val="111827"/>
                <w:sz w:val="20"/>
                <w:szCs w:val="20"/>
                <w:lang w:val="en-US"/>
              </w:rPr>
              <w:t>The composite strategic weight of a touchpoint, combining TP_weight, blended importance (α×customer + β×business), MOT_multiplier, and confidence_factor.</w:t>
            </w:r>
          </w:p>
        </w:tc>
      </w:tr>
      <w:tr xmlns:wp14="http://schemas.microsoft.com/office/word/2010/wordml" w:rsidTr="74E87446" w14:paraId="4AA1CFE5" wp14:textId="77777777">
        <w:tc>
          <w:tcPr>
            <w:tcW w:w="24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2DCCA35F" wp14:textId="77777777">
            <w:r w:rsidRPr="74E87446" w:rsidR="74E87446">
              <w:rPr>
                <w:rFonts w:ascii="Calibri" w:hAnsi="Calibri" w:eastAsia="Calibri" w:cs="Calibri"/>
                <w:b w:val="1"/>
                <w:bCs w:val="1"/>
                <w:color w:val="111827"/>
                <w:sz w:val="20"/>
                <w:szCs w:val="20"/>
                <w:lang w:val="en-US"/>
              </w:rPr>
              <w:t>TP_score</w:t>
            </w:r>
          </w:p>
        </w:tc>
        <w:tc>
          <w:tcPr>
            <w:tcW w:w="696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28F6518D" wp14:textId="77777777">
            <w:r w:rsidRPr="74E87446" w:rsidR="74E87446">
              <w:rPr>
                <w:rFonts w:ascii="Calibri" w:hAnsi="Calibri" w:eastAsia="Calibri" w:cs="Calibri"/>
                <w:color w:val="111827"/>
                <w:sz w:val="20"/>
                <w:szCs w:val="20"/>
                <w:lang w:val="en-US"/>
              </w:rPr>
              <w:t>The composite satisfaction score for a touchpoint, computed as the KPI-weight-averaged sum of normalised KPI scores.</w:t>
            </w:r>
          </w:p>
        </w:tc>
      </w:tr>
      <w:tr xmlns:wp14="http://schemas.microsoft.com/office/word/2010/wordml" w:rsidTr="74E87446" w14:paraId="172742B4" wp14:textId="77777777">
        <w:tc>
          <w:tcPr>
            <w:tcW w:w="24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3EA17575" wp14:textId="77777777">
            <w:r w:rsidRPr="74E87446" w:rsidR="74E87446">
              <w:rPr>
                <w:rFonts w:ascii="Calibri" w:hAnsi="Calibri" w:eastAsia="Calibri" w:cs="Calibri"/>
                <w:b w:val="1"/>
                <w:bCs w:val="1"/>
                <w:color w:val="111827"/>
                <w:sz w:val="20"/>
                <w:szCs w:val="20"/>
                <w:lang w:val="en-US"/>
              </w:rPr>
              <w:t>TP_weight</w:t>
            </w:r>
          </w:p>
        </w:tc>
        <w:tc>
          <w:tcPr>
            <w:tcW w:w="696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62138705" wp14:textId="77777777">
            <w:r w:rsidRPr="74E87446" w:rsidR="74E87446">
              <w:rPr>
                <w:rFonts w:ascii="Calibri" w:hAnsi="Calibri" w:eastAsia="Calibri" w:cs="Calibri"/>
                <w:color w:val="111827"/>
                <w:sz w:val="20"/>
                <w:szCs w:val="20"/>
                <w:lang w:val="en-US"/>
              </w:rPr>
              <w:t>The CX Program Manager's configured strategic prominence score for a touchpoint within its stage. Distinct from importance_to_customer and importance_to_business.</w:t>
            </w:r>
          </w:p>
        </w:tc>
      </w:tr>
    </w:tbl>
    <w:p xmlns:wp14="http://schemas.microsoft.com/office/word/2010/wordml" w14:paraId="110FFD37" wp14:textId="77777777">
      <w:pPr>
        <w:spacing w:before="240"/>
      </w:pPr>
    </w:p>
    <w:p xmlns:wp14="http://schemas.microsoft.com/office/word/2010/wordml" w14:paraId="29C2CAAD" wp14:textId="77777777">
      <w:pPr>
        <w:pStyle w:val="Heading1"/>
        <w:pBdr>
          <w:left w:val="single" w:color="17B8C8" w:sz="18" w:space="8"/>
        </w:pBdr>
        <w:spacing w:before="480" w:after="160"/>
        <w:ind w:left="180"/>
      </w:pPr>
      <w:r>
        <w:rPr>
          <w:rFonts w:ascii="Calibri" w:hAnsi="Calibri" w:eastAsia="Calibri" w:cs="Calibri"/>
          <w:b/>
          <w:bCs/>
          <w:color w:val="0F1F3D"/>
          <w:sz w:val="36"/>
          <w:szCs w:val="36"/>
        </w:rPr>
        <w:t xml:space="preserve">Change Log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xmlns:wp14="http://schemas.microsoft.com/office/word/2010/wordml" w:rsidTr="74E87446" w14:paraId="2EF41637" wp14:textId="77777777">
        <w:tc>
          <w:tcPr>
            <w:tcW w:w="1200" w:type="dxa"/>
            <w:tcBorders>
              <w:top w:val="single" w:color="E5E7EB" w:sz="1"/>
              <w:left w:val="single" w:color="E5E7EB" w:sz="1"/>
              <w:bottom w:val="single" w:color="E5E7EB" w:sz="1"/>
              <w:right w:val="single" w:color="E5E7EB" w:sz="1"/>
            </w:tcBorders>
            <w:shd w:val="clear" w:color="auto" w:fill="0F1F3D"/>
            <w:tcMar>
              <w:top w:w="100" w:type="dxa"/>
              <w:left w:w="140" w:type="dxa"/>
              <w:bottom w:w="100" w:type="dxa"/>
              <w:right w:w="140" w:type="dxa"/>
            </w:tcMar>
            <w:vAlign w:val="center"/>
          </w:tcPr>
          <w:p w14:paraId="2AE331A5" wp14:textId="77777777">
            <w:r>
              <w:rPr>
                <w:rFonts w:ascii="Calibri" w:hAnsi="Calibri" w:eastAsia="Calibri" w:cs="Calibri"/>
                <w:b/>
                <w:bCs/>
                <w:color w:val="FFFFFF"/>
                <w:sz w:val="20"/>
                <w:szCs w:val="20"/>
              </w:rPr>
              <w:t xml:space="preserve">Version</w:t>
            </w:r>
          </w:p>
        </w:tc>
        <w:tc>
          <w:tcPr>
            <w:tcW w:w="1600" w:type="dxa"/>
            <w:tcBorders>
              <w:top w:val="single" w:color="E5E7EB" w:sz="1"/>
              <w:left w:val="single" w:color="E5E7EB" w:sz="1"/>
              <w:bottom w:val="single" w:color="E5E7EB" w:sz="1"/>
              <w:right w:val="single" w:color="E5E7EB" w:sz="1"/>
            </w:tcBorders>
            <w:shd w:val="clear" w:color="auto" w:fill="0F1F3D"/>
            <w:tcMar>
              <w:top w:w="100" w:type="dxa"/>
              <w:left w:w="140" w:type="dxa"/>
              <w:bottom w:w="100" w:type="dxa"/>
              <w:right w:w="140" w:type="dxa"/>
            </w:tcMar>
            <w:vAlign w:val="center"/>
          </w:tcPr>
          <w:p w14:paraId="5F3F821A" wp14:textId="77777777">
            <w:r>
              <w:rPr>
                <w:rFonts w:ascii="Calibri" w:hAnsi="Calibri" w:eastAsia="Calibri" w:cs="Calibri"/>
                <w:b/>
                <w:bCs/>
                <w:color w:val="FFFFFF"/>
                <w:sz w:val="20"/>
                <w:szCs w:val="20"/>
              </w:rPr>
              <w:t xml:space="preserve">Date</w:t>
            </w:r>
          </w:p>
        </w:tc>
        <w:tc>
          <w:tcPr>
            <w:tcW w:w="6560" w:type="dxa"/>
            <w:tcBorders>
              <w:top w:val="single" w:color="E5E7EB" w:sz="1"/>
              <w:left w:val="single" w:color="E5E7EB" w:sz="1"/>
              <w:bottom w:val="single" w:color="E5E7EB" w:sz="1"/>
              <w:right w:val="single" w:color="E5E7EB" w:sz="1"/>
            </w:tcBorders>
            <w:shd w:val="clear" w:color="auto" w:fill="0F1F3D"/>
            <w:tcMar>
              <w:top w:w="100" w:type="dxa"/>
              <w:left w:w="140" w:type="dxa"/>
              <w:bottom w:w="100" w:type="dxa"/>
              <w:right w:w="140" w:type="dxa"/>
            </w:tcMar>
            <w:vAlign w:val="center"/>
          </w:tcPr>
          <w:p w14:paraId="7D6FFD51" wp14:textId="77777777">
            <w:r>
              <w:rPr>
                <w:rFonts w:ascii="Calibri" w:hAnsi="Calibri" w:eastAsia="Calibri" w:cs="Calibri"/>
                <w:b/>
                <w:bCs/>
                <w:color w:val="FFFFFF"/>
                <w:sz w:val="20"/>
                <w:szCs w:val="20"/>
              </w:rPr>
              <w:t xml:space="preserve">Changes</w:t>
            </w:r>
          </w:p>
        </w:tc>
      </w:tr>
      <w:tr xmlns:wp14="http://schemas.microsoft.com/office/word/2010/wordml" w:rsidTr="74E87446" w14:paraId="5B2FDD25" wp14:textId="77777777">
        <w:tc>
          <w:tcPr>
            <w:tcW w:w="12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6F54A5A7" wp14:textId="77777777">
            <w:r>
              <w:rPr>
                <w:rFonts w:ascii="Calibri" w:hAnsi="Calibri" w:eastAsia="Calibri" w:cs="Calibri"/>
                <w:color w:val="111827"/>
                <w:sz w:val="20"/>
                <w:szCs w:val="20"/>
              </w:rPr>
              <w:t xml:space="preserve">0.1</w:t>
            </w:r>
          </w:p>
        </w:tc>
        <w:tc>
          <w:tcPr>
            <w:tcW w:w="16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0A4B9830" wp14:textId="77777777">
            <w:r>
              <w:rPr>
                <w:rFonts w:ascii="Calibri" w:hAnsi="Calibri" w:eastAsia="Calibri" w:cs="Calibri"/>
                <w:color w:val="111827"/>
                <w:sz w:val="20"/>
                <w:szCs w:val="20"/>
              </w:rPr>
              <w:t xml:space="preserve">2026-05-10</w:t>
            </w:r>
          </w:p>
        </w:tc>
        <w:tc>
          <w:tcPr>
            <w:tcW w:w="656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38AFCE9C" wp14:textId="77777777">
            <w:r>
              <w:rPr>
                <w:rFonts w:ascii="Calibri" w:hAnsi="Calibri" w:eastAsia="Calibri" w:cs="Calibri"/>
                <w:color w:val="111827"/>
                <w:sz w:val="20"/>
                <w:szCs w:val="20"/>
              </w:rPr>
              <w:t xml:space="preserve">Initial draft.</w:t>
            </w:r>
          </w:p>
        </w:tc>
      </w:tr>
      <w:tr xmlns:wp14="http://schemas.microsoft.com/office/word/2010/wordml" w:rsidTr="74E87446" w14:paraId="06597E58" wp14:textId="77777777">
        <w:tc>
          <w:tcPr>
            <w:tcW w:w="12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494AC823" wp14:textId="77777777">
            <w:r>
              <w:rPr>
                <w:rFonts w:ascii="Calibri" w:hAnsi="Calibri" w:eastAsia="Calibri" w:cs="Calibri"/>
                <w:color w:val="111827"/>
                <w:sz w:val="20"/>
                <w:szCs w:val="20"/>
              </w:rPr>
              <w:t xml:space="preserve">0.2</w:t>
            </w:r>
          </w:p>
        </w:tc>
        <w:tc>
          <w:tcPr>
            <w:tcW w:w="16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5728F9D3" wp14:textId="77777777">
            <w:r>
              <w:rPr>
                <w:rFonts w:ascii="Calibri" w:hAnsi="Calibri" w:eastAsia="Calibri" w:cs="Calibri"/>
                <w:color w:val="111827"/>
                <w:sz w:val="20"/>
                <w:szCs w:val="20"/>
              </w:rPr>
              <w:t xml:space="preserve">2026-05-24</w:t>
            </w:r>
          </w:p>
        </w:tc>
        <w:tc>
          <w:tcPr>
            <w:tcW w:w="656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6B58C560" wp14:textId="77777777">
            <w:r w:rsidRPr="74E87446" w:rsidR="74E87446">
              <w:rPr>
                <w:rFonts w:ascii="Calibri" w:hAnsi="Calibri" w:eastAsia="Calibri" w:cs="Calibri"/>
                <w:color w:val="111827"/>
                <w:sz w:val="20"/>
                <w:szCs w:val="20"/>
                <w:lang w:val="en-US"/>
              </w:rPr>
              <w:t>Removed touchpoint library, survey binding scope, scoring engine. Renumbered features. Added DetectionConfig.</w:t>
            </w:r>
          </w:p>
        </w:tc>
      </w:tr>
      <w:tr xmlns:wp14="http://schemas.microsoft.com/office/word/2010/wordml" w:rsidTr="74E87446" w14:paraId="209996D9" wp14:textId="77777777">
        <w:tc>
          <w:tcPr>
            <w:tcW w:w="12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2C272389" wp14:textId="77777777">
            <w:r>
              <w:rPr>
                <w:rFonts w:ascii="Calibri" w:hAnsi="Calibri" w:eastAsia="Calibri" w:cs="Calibri"/>
                <w:color w:val="111827"/>
                <w:sz w:val="20"/>
                <w:szCs w:val="20"/>
              </w:rPr>
              <w:t xml:space="preserve">0.3</w:t>
            </w:r>
          </w:p>
        </w:tc>
        <w:tc>
          <w:tcPr>
            <w:tcW w:w="16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6B06C772" wp14:textId="77777777">
            <w:r>
              <w:rPr>
                <w:rFonts w:ascii="Calibri" w:hAnsi="Calibri" w:eastAsia="Calibri" w:cs="Calibri"/>
                <w:color w:val="111827"/>
                <w:sz w:val="20"/>
                <w:szCs w:val="20"/>
              </w:rPr>
              <w:t xml:space="preserve">2026-06-04</w:t>
            </w:r>
          </w:p>
        </w:tc>
        <w:tc>
          <w:tcPr>
            <w:tcW w:w="656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4CB7EBC1" wp14:textId="77777777">
            <w:r w:rsidRPr="74E87446" w:rsidR="74E87446">
              <w:rPr>
                <w:rFonts w:ascii="Calibri" w:hAnsi="Calibri" w:eastAsia="Calibri" w:cs="Calibri"/>
                <w:color w:val="111827"/>
                <w:sz w:val="20"/>
                <w:szCs w:val="20"/>
                <w:lang w:val="en-US"/>
              </w:rPr>
              <w:t>Added Section 11: Strategic Scoring Model (4-level formula set + confidence mechanics). Added ScoringConfig (per-journey at that stage). Added tp_weight, stage_weight fields. Updated M-06 integration contract.</w:t>
            </w:r>
          </w:p>
        </w:tc>
      </w:tr>
      <w:tr xmlns:wp14="http://schemas.microsoft.com/office/word/2010/wordml" w:rsidTr="74E87446" w14:paraId="17BB4413" wp14:textId="77777777">
        <w:tc>
          <w:tcPr>
            <w:tcW w:w="12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45C6D218" wp14:textId="77777777">
            <w:r>
              <w:rPr>
                <w:rFonts w:ascii="Calibri" w:hAnsi="Calibri" w:eastAsia="Calibri" w:cs="Calibri"/>
                <w:color w:val="111827"/>
                <w:sz w:val="20"/>
                <w:szCs w:val="20"/>
              </w:rPr>
              <w:t xml:space="preserve">0.4</w:t>
            </w:r>
          </w:p>
        </w:tc>
        <w:tc>
          <w:tcPr>
            <w:tcW w:w="160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4572DFAB" wp14:textId="77777777">
            <w:r>
              <w:rPr>
                <w:rFonts w:ascii="Calibri" w:hAnsi="Calibri" w:eastAsia="Calibri" w:cs="Calibri"/>
                <w:color w:val="111827"/>
                <w:sz w:val="20"/>
                <w:szCs w:val="20"/>
              </w:rPr>
              <w:t xml:space="preserve">2026-06-04</w:t>
            </w:r>
          </w:p>
        </w:tc>
        <w:tc>
          <w:tcPr>
            <w:tcW w:w="6560" w:type="dxa"/>
            <w:tcBorders>
              <w:top w:val="single" w:color="E5E7EB" w:sz="1"/>
              <w:left w:val="single" w:color="E5E7EB" w:sz="1"/>
              <w:bottom w:val="single" w:color="E5E7EB" w:sz="1"/>
              <w:right w:val="single" w:color="E5E7EB" w:sz="1"/>
            </w:tcBorders>
            <w:shd w:val="clear" w:color="auto" w:fill="F0FAFA"/>
            <w:tcMar>
              <w:top w:w="100" w:type="dxa"/>
              <w:left w:w="140" w:type="dxa"/>
              <w:bottom w:w="100" w:type="dxa"/>
              <w:right w:w="140" w:type="dxa"/>
            </w:tcMar>
          </w:tcPr>
          <w:p w14:paraId="1336C3ED" wp14:textId="77777777">
            <w:r w:rsidRPr="74E87446" w:rsidR="74E87446">
              <w:rPr>
                <w:rFonts w:ascii="Calibri" w:hAnsi="Calibri" w:eastAsia="Calibri" w:cs="Calibri"/>
                <w:color w:val="111827"/>
                <w:sz w:val="20"/>
                <w:szCs w:val="20"/>
                <w:lang w:val="en-US"/>
              </w:rPr>
              <w:t>Q11 RESOLVED: ScoringConfig elevated to tenant-level. Q12 RESOLVED: Cold-start simplified — no early_data state. confidence_status enum reduced to three values.</w:t>
            </w:r>
          </w:p>
        </w:tc>
      </w:tr>
      <w:tr xmlns:wp14="http://schemas.microsoft.com/office/word/2010/wordml" w:rsidTr="74E87446" w14:paraId="75BEB12C" wp14:textId="77777777">
        <w:tc>
          <w:tcPr>
            <w:tcW w:w="12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4FB21839" wp14:textId="77777777">
            <w:r>
              <w:rPr>
                <w:rFonts w:ascii="Calibri" w:hAnsi="Calibri" w:eastAsia="Calibri" w:cs="Calibri"/>
                <w:b/>
                <w:bCs/>
                <w:color w:val="111827"/>
                <w:sz w:val="20"/>
                <w:szCs w:val="20"/>
              </w:rPr>
              <w:t xml:space="preserve">0.5</w:t>
            </w:r>
          </w:p>
        </w:tc>
        <w:tc>
          <w:tcPr>
            <w:tcW w:w="160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72E189D7" wp14:textId="77777777">
            <w:r>
              <w:rPr>
                <w:rFonts w:ascii="Calibri" w:hAnsi="Calibri" w:eastAsia="Calibri" w:cs="Calibri"/>
                <w:color w:val="111827"/>
                <w:sz w:val="20"/>
                <w:szCs w:val="20"/>
              </w:rPr>
              <w:t xml:space="preserve">2026-06-04</w:t>
            </w:r>
          </w:p>
        </w:tc>
        <w:tc>
          <w:tcPr>
            <w:tcW w:w="6560" w:type="dxa"/>
            <w:tcBorders>
              <w:top w:val="single" w:color="E5E7EB" w:sz="1"/>
              <w:left w:val="single" w:color="E5E7EB" w:sz="1"/>
              <w:bottom w:val="single" w:color="E5E7EB" w:sz="1"/>
              <w:right w:val="single" w:color="E5E7EB" w:sz="1"/>
            </w:tcBorders>
            <w:shd w:val="clear" w:color="auto" w:fill="FFFFFF"/>
            <w:tcMar>
              <w:top w:w="100" w:type="dxa"/>
              <w:left w:w="140" w:type="dxa"/>
              <w:bottom w:w="100" w:type="dxa"/>
              <w:right w:w="140" w:type="dxa"/>
            </w:tcMar>
          </w:tcPr>
          <w:p w14:paraId="584E3BFF" wp14:textId="77777777">
            <w:r w:rsidRPr="74E87446" w:rsidR="74E87446">
              <w:rPr>
                <w:rFonts w:ascii="Calibri" w:hAnsi="Calibri" w:eastAsia="Calibri" w:cs="Calibri"/>
                <w:color w:val="111827"/>
                <w:sz w:val="20"/>
                <w:szCs w:val="20"/>
                <w:lang w:val="en-US"/>
              </w:rPr>
              <w:t>Nabadat brand design applied throughout (navy/teal palette, Calibri, teal left-border H1, navy table headers, teal accent strip on cover). flag_percentile added as tenant-configurable parameter (default 25, range 1–49) — P25 replaced with P_k(flag_percentile) in all formula references and the ScoringConfig entity. flag_percentile added to ScoringConfig entity. Margin of error display removed entirely — score + confidence_status badge is the only user-facing signal. All references to margin_of_error, ± notation, and 'trend inconclusive / statistical noise' alert logic removed. M-07 display spec and M-06 responsibilities updated accordingly.</w:t>
            </w:r>
          </w:p>
        </w:tc>
      </w:tr>
    </w:tbl>
    <w:p xmlns:wp14="http://schemas.microsoft.com/office/word/2010/wordml" w14:paraId="6B699379" wp14:textId="77777777">
      <w:pPr>
        <w:spacing w:before="80" w:after="80"/>
      </w:pPr>
    </w:p>
    <w:p xmlns:wp14="http://schemas.microsoft.com/office/word/2010/wordml" w14:paraId="043FCE69" wp14:textId="77777777">
      <w:pPr>
        <w:spacing w:before="240"/>
        <w:jc w:val="center"/>
      </w:pPr>
      <w:r w:rsidRPr="74E87446" w:rsidR="74E87446">
        <w:rPr>
          <w:rFonts w:ascii="Calibri" w:hAnsi="Calibri" w:eastAsia="Calibri" w:cs="Calibri"/>
          <w:i w:val="1"/>
          <w:iCs w:val="1"/>
          <w:color w:val="6B7280"/>
          <w:sz w:val="18"/>
          <w:szCs w:val="18"/>
          <w:lang w:val="en-US"/>
        </w:rPr>
        <w:t>Confidential  —  NabadatCX  —  M-16 SRS v0.5</w:t>
      </w:r>
    </w:p>
    <w:p xmlns:wp14="http://schemas.microsoft.com/office/word/2010/wordml" w14:paraId="18434870" wp14:textId="77777777">
      <w:pPr>
        <w:jc w:val="center"/>
      </w:pPr>
      <w:r>
        <w:rPr>
          <w:rFonts w:ascii="Calibri" w:hAnsi="Calibri" w:eastAsia="Calibri" w:cs="Calibri"/>
          <w:i/>
          <w:iCs/>
          <w:color w:val="6B7280"/>
          <w:sz w:val="18"/>
          <w:szCs w:val="18"/>
        </w:rPr>
        <w:t xml:space="preserve">End of Chunk 1. Chunk 2 (UI/UX Wireframe Briefs) to follow upon approval of this spec.</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8f976e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a3f3b59"/>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74E87446"/>
    <w:rsid w:val="0DADCB5E"/>
    <w:rsid w:val="32766B33"/>
    <w:rsid w:val="54E20ED5"/>
    <w:rsid w:val="5644CA37"/>
    <w:rsid w:val="6F73D6B5"/>
    <w:rsid w:val="6F73D6B5"/>
    <w:rsid w:val="727E2C61"/>
    <w:rsid w:val="74E87446"/>
  </w:rsids>
  <w14:docId w14:val="5353300B"/>
  <w15:docId w15:val="{B6155CCE-59CF-4E16-BF5C-7FA8C2AA321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pBdr>
        <w:left w:val="single" w:color="17B8C8" w:sz="18" w:space="8"/>
      </w:pBdr>
      <w:spacing w:before="480" w:after="160"/>
      <w:ind w:left="180"/>
      <w:outlineLvl w:val="0"/>
    </w:pPr>
    <w:rPr>
      <w:rFonts w:ascii="Calibri" w:hAnsi="Calibri" w:eastAsia="Calibri" w:cs="Calibri"/>
      <w:b/>
      <w:bCs/>
      <w:color w:val="0F1F3D"/>
      <w:sz w:val="36"/>
      <w:szCs w:val="36"/>
    </w:rPr>
  </w:style>
  <w:style w:type="paragraph" w:styleId="Heading2">
    <w:name w:val="heading 20"/>
    <w:basedOn w:val="Normal"/>
    <w:next w:val="Normal"/>
    <w:qFormat/>
    <w:pPr>
      <w:spacing w:before="300" w:after="100"/>
      <w:outlineLvl w:val="1"/>
    </w:pPr>
    <w:rPr>
      <w:rFonts w:ascii="Calibri" w:hAnsi="Calibri" w:eastAsia="Calibri" w:cs="Calibri"/>
      <w:b/>
      <w:bCs/>
      <w:color w:val="0E8A97"/>
      <w:sz w:val="28"/>
      <w:szCs w:val="28"/>
    </w:rPr>
  </w:style>
  <w:style w:type="paragraph" w:styleId="Heading3">
    <w:name w:val="heading 30"/>
    <w:basedOn w:val="Normal"/>
    <w:next w:val="Normal"/>
    <w:qFormat/>
    <w:pPr>
      <w:spacing w:before="200" w:after="80"/>
      <w:outlineLvl w:val="2"/>
    </w:pPr>
    <w:rPr>
      <w:rFonts w:ascii="Calibri" w:hAnsi="Calibri" w:eastAsia="Calibri" w:cs="Calibri"/>
      <w:b/>
      <w:bCs/>
      <w:color w:val="0F1F3D"/>
      <w:sz w:val="24"/>
      <w:szCs w:val="24"/>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99E55CA2451F449D20DF21BE385CDB" ma:contentTypeVersion="21" ma:contentTypeDescription="Create a new document." ma:contentTypeScope="" ma:versionID="73feb2fc1e5d3aed2040bcb1c804f142">
  <xsd:schema xmlns:xsd="http://www.w3.org/2001/XMLSchema" xmlns:xs="http://www.w3.org/2001/XMLSchema" xmlns:p="http://schemas.microsoft.com/office/2006/metadata/properties" xmlns:ns2="558329fa-19b2-48da-a906-1f10fca3c35c" xmlns:ns3="cc48e72b-df52-4a0f-8dd6-1867087a454c" xmlns:ns4="a5158a91-31dd-4789-8b1d-f276675c1df9" targetNamespace="http://schemas.microsoft.com/office/2006/metadata/properties" ma:root="true" ma:fieldsID="9f21139cf1a2f446d421a4c895be1c8b" ns2:_="" ns3:_="" ns4:_="">
    <xsd:import namespace="558329fa-19b2-48da-a906-1f10fca3c35c"/>
    <xsd:import namespace="cc48e72b-df52-4a0f-8dd6-1867087a454c"/>
    <xsd:import namespace="a5158a91-31dd-4789-8b1d-f276675c1df9"/>
    <xsd:element name="properties">
      <xsd:complexType>
        <xsd:sequence>
          <xsd:element name="documentManagement">
            <xsd:complexType>
              <xsd:all>
                <xsd:element ref="ns2:SharedWithUsers" minOccurs="0"/>
                <xsd:element ref="ns2:SharingHintHash" minOccurs="0"/>
                <xsd:element ref="ns2:SharedWithDetails" minOccurs="0"/>
                <xsd:element ref="ns2:LastSharedByUser" minOccurs="0"/>
                <xsd:element ref="ns2:LastSharedByTime"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AutoKeyPoints" minOccurs="0"/>
                <xsd:element ref="ns3:MediaServiceKeyPoints" minOccurs="0"/>
                <xsd:element ref="ns3:MediaServiceGenerationTime" minOccurs="0"/>
                <xsd:element ref="ns3:MediaServiceEventHashCode" minOccurs="0"/>
                <xsd:element ref="ns3:lcf76f155ced4ddcb4097134ff3c332f" minOccurs="0"/>
                <xsd:element ref="ns4:TaxCatchAll"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8329fa-19b2-48da-a906-1f10fca3c35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Sharing Hint Hash" ma:internalName="SharingHintHash" ma:readOnly="true">
      <xsd:simpleType>
        <xsd:restriction base="dms:Text"/>
      </xsd:simpleType>
    </xsd:element>
    <xsd:element name="SharedWithDetails" ma:index="10" nillable="true" ma:displayName="Shared With Details" ma:internalName="SharedWithDetails" ma:readOnly="true">
      <xsd:simpleType>
        <xsd:restriction base="dms:Note">
          <xsd:maxLength value="255"/>
        </xsd:restriction>
      </xsd:simpleType>
    </xsd:element>
    <xsd:element name="LastSharedByUser" ma:index="11" nillable="true" ma:displayName="Last Shared By User" ma:description="" ma:internalName="LastSharedByUser" ma:readOnly="true">
      <xsd:simpleType>
        <xsd:restriction base="dms:Note">
          <xsd:maxLength value="255"/>
        </xsd:restriction>
      </xsd:simpleType>
    </xsd:element>
    <xsd:element name="LastSharedByTime" ma:index="12"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c48e72b-df52-4a0f-8dd6-1867087a454c" elementFormDefault="qualified">
    <xsd:import namespace="http://schemas.microsoft.com/office/2006/documentManagement/types"/>
    <xsd:import namespace="http://schemas.microsoft.com/office/infopath/2007/PartnerControls"/>
    <xsd:element name="MediaServiceMetadata" ma:index="13" nillable="true" ma:displayName="MediaServiceMetadata" ma:description="" ma:hidden="true" ma:internalName="MediaServiceMetadata" ma:readOnly="true">
      <xsd:simpleType>
        <xsd:restriction base="dms:Note"/>
      </xsd:simpleType>
    </xsd:element>
    <xsd:element name="MediaServiceFastMetadata" ma:index="14" nillable="true" ma:displayName="MediaServiceFastMetadata" ma:description="" ma:hidden="true" ma:internalName="MediaServiceFastMetadata" ma:readOnly="true">
      <xsd:simpleType>
        <xsd:restriction base="dms:Note"/>
      </xsd:simpleType>
    </xsd:element>
    <xsd:element name="MediaServiceAutoTags" ma:index="15" nillable="true" ma:displayName="MediaServiceAutoTags" ma:internalName="MediaServiceAutoTags"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8b145819-8f30-4286-b283-b997659b480a" ma:termSetId="09814cd3-568e-fe90-9814-8d621ff8fb84" ma:anchorId="fba54fb3-c3e1-fe81-a776-ca4b69148c4d" ma:open="true" ma:isKeyword="false">
      <xsd:complexType>
        <xsd:sequence>
          <xsd:element ref="pc:Terms" minOccurs="0" maxOccurs="1"/>
        </xsd:sequence>
      </xsd:complexType>
    </xsd:element>
    <xsd:element name="MediaLengthInSeconds" ma:index="25"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158a91-31dd-4789-8b1d-f276675c1df9"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8aa1eaf0-28cf-4ee3-bd45-0c81889675d9}" ma:internalName="TaxCatchAll" ma:showField="CatchAllData" ma:web="a5158a91-31dd-4789-8b1d-f276675c1d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5158a91-31dd-4789-8b1d-f276675c1df9" xsi:nil="true"/>
    <lcf76f155ced4ddcb4097134ff3c332f xmlns="cc48e72b-df52-4a0f-8dd6-1867087a454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FFE891F-62D1-4122-B972-27E923B51BA4}"/>
</file>

<file path=customXml/itemProps2.xml><?xml version="1.0" encoding="utf-8"?>
<ds:datastoreItem xmlns:ds="http://schemas.openxmlformats.org/officeDocument/2006/customXml" ds:itemID="{AEDB0A2A-7F77-48DA-BE79-94C223B3E0B5}"/>
</file>

<file path=customXml/itemProps3.xml><?xml version="1.0" encoding="utf-8"?>
<ds:datastoreItem xmlns:ds="http://schemas.openxmlformats.org/officeDocument/2006/customXml" ds:itemID="{2C5ADC2F-BCF4-4C82-98B8-15A237151C9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Farah AlKhatab</lastModifiedBy>
  <revision>4</revision>
  <dcterms:created xsi:type="dcterms:W3CDTF">2026-06-04T13:09:36.0000000Z</dcterms:created>
  <dcterms:modified xsi:type="dcterms:W3CDTF">2026-06-07T12:48:34.1673229Z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0x010100A899E55CA2451F449D20DF21BE385CDB</vt:lpwstr>
  </property>
  <property fmtid="{D5CDD505-2E9C-101B-9397-08002B2CF9AE}" pid="3" name="MediaServiceImageTags">
    <vt:lpwstr/>
  </property>
</Properties>
</file>