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B74E97">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B74E97">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F65E7" w:rsidRPr="00470A94" w:rsidRDefault="00B74E97" w:rsidP="00B74E97">
                    <w:pPr>
                      <w:pStyle w:val="Sansinterligne"/>
                      <w:rPr>
                        <w:rFonts w:ascii="Times New Roman" w:hAnsi="Times New Roman" w:cs="Times New Roman"/>
                        <w:color w:val="484329" w:themeColor="background2" w:themeShade="3F"/>
                        <w:sz w:val="28"/>
                        <w:szCs w:val="28"/>
                      </w:rPr>
                    </w:pPr>
                    <w:r>
                      <w:rPr>
                        <w:rFonts w:ascii="Times New Roman" w:hAnsi="Times New Roman" w:cs="Times New Roman"/>
                        <w:color w:val="484329" w:themeColor="background2" w:themeShade="3F"/>
                        <w:sz w:val="28"/>
                        <w:szCs w:val="28"/>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B74E97">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CF65E7" w:rsidRPr="00470A94" w:rsidRDefault="00B74E97" w:rsidP="00B74E97">
                    <w:pPr>
                      <w:pStyle w:val="Sansinterligne"/>
                      <w:rPr>
                        <w:rFonts w:ascii="Times New Roman" w:hAnsi="Times New Roman" w:cs="Times New Roman"/>
                      </w:rPr>
                    </w:pPr>
                    <w:r>
                      <w:rPr>
                        <w:rFonts w:ascii="Times New Roman" w:hAnsi="Times New Roman" w:cs="Times New Roman"/>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B74E97">
            <w:tc>
              <w:tcPr>
                <w:tcW w:w="5746" w:type="dxa"/>
              </w:tcPr>
              <w:p w:rsidR="00CF65E7" w:rsidRPr="00470A94" w:rsidRDefault="00F44BC7"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r w:rsidR="00CF65E7" w:rsidRPr="00470A94">
                  <w:rPr>
                    <w:rFonts w:ascii="Times New Roman" w:hAnsi="Times New Roman" w:cs="Times New Roman"/>
                    <w:b/>
                    <w:bCs/>
                  </w:rPr>
                  <w:t xml:space="preserve"> </w:t>
                </w:r>
              </w:p>
            </w:tc>
          </w:tr>
          <w:tr w:rsidR="00CF65E7" w:rsidRPr="00470A94" w:rsidTr="00B74E97">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F44BC7"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1538.25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2015.3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720AD9" w:rsidRDefault="00F404FF">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1901447" w:history="1">
        <w:r w:rsidR="00720AD9" w:rsidRPr="002F17C2">
          <w:rPr>
            <w:rStyle w:val="Lienhypertexte"/>
            <w:rFonts w:ascii="Times New Roman" w:hAnsi="Times New Roman" w:cs="Times New Roman"/>
            <w:noProof/>
          </w:rPr>
          <w:t>Introduction</w:t>
        </w:r>
        <w:r w:rsidR="00720AD9">
          <w:rPr>
            <w:noProof/>
            <w:webHidden/>
          </w:rPr>
          <w:tab/>
        </w:r>
        <w:r w:rsidR="00720AD9">
          <w:rPr>
            <w:noProof/>
            <w:webHidden/>
          </w:rPr>
          <w:fldChar w:fldCharType="begin"/>
        </w:r>
        <w:r w:rsidR="00720AD9">
          <w:rPr>
            <w:noProof/>
            <w:webHidden/>
          </w:rPr>
          <w:instrText xml:space="preserve"> PAGEREF _Toc451901447 \h </w:instrText>
        </w:r>
        <w:r w:rsidR="00720AD9">
          <w:rPr>
            <w:noProof/>
            <w:webHidden/>
          </w:rPr>
        </w:r>
        <w:r w:rsidR="00720AD9">
          <w:rPr>
            <w:noProof/>
            <w:webHidden/>
          </w:rPr>
          <w:fldChar w:fldCharType="separate"/>
        </w:r>
        <w:r w:rsidR="00720AD9">
          <w:rPr>
            <w:noProof/>
            <w:webHidden/>
          </w:rPr>
          <w:t>2</w:t>
        </w:r>
        <w:r w:rsidR="00720AD9">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48" w:history="1">
        <w:r w:rsidRPr="002F17C2">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_Toc451901448 \h </w:instrText>
        </w:r>
        <w:r>
          <w:rPr>
            <w:noProof/>
            <w:webHidden/>
          </w:rPr>
        </w:r>
        <w:r>
          <w:rPr>
            <w:noProof/>
            <w:webHidden/>
          </w:rPr>
          <w:fldChar w:fldCharType="separate"/>
        </w:r>
        <w:r>
          <w:rPr>
            <w:noProof/>
            <w:webHidden/>
          </w:rPr>
          <w:t>4</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49" w:history="1">
        <w:r w:rsidRPr="002F17C2">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_Toc451901449 \h </w:instrText>
        </w:r>
        <w:r>
          <w:rPr>
            <w:noProof/>
            <w:webHidden/>
          </w:rPr>
        </w:r>
        <w:r>
          <w:rPr>
            <w:noProof/>
            <w:webHidden/>
          </w:rPr>
          <w:fldChar w:fldCharType="separate"/>
        </w:r>
        <w:r>
          <w:rPr>
            <w:noProof/>
            <w:webHidden/>
          </w:rPr>
          <w:t>4</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50" w:history="1">
        <w:r w:rsidRPr="002F17C2">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_Toc451901450 \h </w:instrText>
        </w:r>
        <w:r>
          <w:rPr>
            <w:noProof/>
            <w:webHidden/>
          </w:rPr>
        </w:r>
        <w:r>
          <w:rPr>
            <w:noProof/>
            <w:webHidden/>
          </w:rPr>
          <w:fldChar w:fldCharType="separate"/>
        </w:r>
        <w:r>
          <w:rPr>
            <w:noProof/>
            <w:webHidden/>
          </w:rPr>
          <w:t>5</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51" w:history="1">
        <w:r w:rsidRPr="002F17C2">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_Toc451901451 \h </w:instrText>
        </w:r>
        <w:r>
          <w:rPr>
            <w:noProof/>
            <w:webHidden/>
          </w:rPr>
        </w:r>
        <w:r>
          <w:rPr>
            <w:noProof/>
            <w:webHidden/>
          </w:rPr>
          <w:fldChar w:fldCharType="separate"/>
        </w:r>
        <w:r>
          <w:rPr>
            <w:noProof/>
            <w:webHidden/>
          </w:rPr>
          <w:t>6</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52" w:history="1">
        <w:r w:rsidRPr="002F17C2">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_Toc451901452 \h </w:instrText>
        </w:r>
        <w:r>
          <w:rPr>
            <w:noProof/>
            <w:webHidden/>
          </w:rPr>
        </w:r>
        <w:r>
          <w:rPr>
            <w:noProof/>
            <w:webHidden/>
          </w:rPr>
          <w:fldChar w:fldCharType="separate"/>
        </w:r>
        <w:r>
          <w:rPr>
            <w:noProof/>
            <w:webHidden/>
          </w:rPr>
          <w:t>7</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53" w:history="1">
        <w:r w:rsidRPr="002F17C2">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_Toc451901453 \h </w:instrText>
        </w:r>
        <w:r>
          <w:rPr>
            <w:noProof/>
            <w:webHidden/>
          </w:rPr>
        </w:r>
        <w:r>
          <w:rPr>
            <w:noProof/>
            <w:webHidden/>
          </w:rPr>
          <w:fldChar w:fldCharType="separate"/>
        </w:r>
        <w:r>
          <w:rPr>
            <w:noProof/>
            <w:webHidden/>
          </w:rPr>
          <w:t>7</w:t>
        </w:r>
        <w:r>
          <w:rPr>
            <w:noProof/>
            <w:webHidden/>
          </w:rPr>
          <w:fldChar w:fldCharType="end"/>
        </w:r>
      </w:hyperlink>
    </w:p>
    <w:p w:rsidR="00720AD9" w:rsidRDefault="00720AD9">
      <w:pPr>
        <w:pStyle w:val="TM1"/>
        <w:tabs>
          <w:tab w:val="left" w:pos="440"/>
          <w:tab w:val="right" w:leader="dot" w:pos="9062"/>
        </w:tabs>
        <w:rPr>
          <w:rFonts w:eastAsiaTheme="minorEastAsia"/>
          <w:noProof/>
          <w:lang w:eastAsia="fr-FR"/>
        </w:rPr>
      </w:pPr>
      <w:hyperlink w:anchor="_Toc451901454" w:history="1">
        <w:r w:rsidRPr="002F17C2">
          <w:rPr>
            <w:rStyle w:val="Lienhypertexte"/>
            <w:rFonts w:ascii="Times New Roman" w:hAnsi="Times New Roman" w:cs="Times New Roman"/>
            <w:noProof/>
          </w:rPr>
          <w:t>1.</w:t>
        </w:r>
        <w:r>
          <w:rPr>
            <w:rFonts w:eastAsiaTheme="minorEastAsia"/>
            <w:noProof/>
            <w:lang w:eastAsia="fr-FR"/>
          </w:rPr>
          <w:tab/>
        </w:r>
        <w:r w:rsidRPr="002F17C2">
          <w:rPr>
            <w:rStyle w:val="Lienhypertexte"/>
            <w:rFonts w:ascii="Times New Roman" w:hAnsi="Times New Roman" w:cs="Times New Roman"/>
            <w:noProof/>
          </w:rPr>
          <w:t>Structure et fonctionnement général</w:t>
        </w:r>
        <w:r>
          <w:rPr>
            <w:noProof/>
            <w:webHidden/>
          </w:rPr>
          <w:tab/>
        </w:r>
        <w:r>
          <w:rPr>
            <w:noProof/>
            <w:webHidden/>
          </w:rPr>
          <w:fldChar w:fldCharType="begin"/>
        </w:r>
        <w:r>
          <w:rPr>
            <w:noProof/>
            <w:webHidden/>
          </w:rPr>
          <w:instrText xml:space="preserve"> PAGEREF _Toc451901454 \h </w:instrText>
        </w:r>
        <w:r>
          <w:rPr>
            <w:noProof/>
            <w:webHidden/>
          </w:rPr>
        </w:r>
        <w:r>
          <w:rPr>
            <w:noProof/>
            <w:webHidden/>
          </w:rPr>
          <w:fldChar w:fldCharType="separate"/>
        </w:r>
        <w:r>
          <w:rPr>
            <w:noProof/>
            <w:webHidden/>
          </w:rPr>
          <w:t>8</w:t>
        </w:r>
        <w:r>
          <w:rPr>
            <w:noProof/>
            <w:webHidden/>
          </w:rPr>
          <w:fldChar w:fldCharType="end"/>
        </w:r>
      </w:hyperlink>
    </w:p>
    <w:p w:rsidR="00720AD9" w:rsidRDefault="00720AD9">
      <w:pPr>
        <w:pStyle w:val="TM2"/>
        <w:tabs>
          <w:tab w:val="right" w:leader="dot" w:pos="9062"/>
        </w:tabs>
        <w:rPr>
          <w:rFonts w:eastAsiaTheme="minorEastAsia"/>
          <w:noProof/>
          <w:lang w:eastAsia="fr-FR"/>
        </w:rPr>
      </w:pPr>
      <w:hyperlink w:anchor="_Toc451901455" w:history="1">
        <w:r w:rsidRPr="002F17C2">
          <w:rPr>
            <w:rStyle w:val="Lienhypertexte"/>
            <w:rFonts w:ascii="Times New Roman" w:hAnsi="Times New Roman" w:cs="Times New Roman"/>
            <w:noProof/>
          </w:rPr>
          <w:t>1.1 Architecture MVC (Model-View-Controller)</w:t>
        </w:r>
        <w:r>
          <w:rPr>
            <w:noProof/>
            <w:webHidden/>
          </w:rPr>
          <w:tab/>
        </w:r>
        <w:r>
          <w:rPr>
            <w:noProof/>
            <w:webHidden/>
          </w:rPr>
          <w:fldChar w:fldCharType="begin"/>
        </w:r>
        <w:r>
          <w:rPr>
            <w:noProof/>
            <w:webHidden/>
          </w:rPr>
          <w:instrText xml:space="preserve"> PAGEREF _Toc451901455 \h </w:instrText>
        </w:r>
        <w:r>
          <w:rPr>
            <w:noProof/>
            <w:webHidden/>
          </w:rPr>
        </w:r>
        <w:r>
          <w:rPr>
            <w:noProof/>
            <w:webHidden/>
          </w:rPr>
          <w:fldChar w:fldCharType="separate"/>
        </w:r>
        <w:r>
          <w:rPr>
            <w:noProof/>
            <w:webHidden/>
          </w:rPr>
          <w:t>8</w:t>
        </w:r>
        <w:r>
          <w:rPr>
            <w:noProof/>
            <w:webHidden/>
          </w:rPr>
          <w:fldChar w:fldCharType="end"/>
        </w:r>
      </w:hyperlink>
    </w:p>
    <w:p w:rsidR="00720AD9" w:rsidRDefault="00720AD9">
      <w:pPr>
        <w:pStyle w:val="TM2"/>
        <w:tabs>
          <w:tab w:val="right" w:leader="dot" w:pos="9062"/>
        </w:tabs>
        <w:rPr>
          <w:rFonts w:eastAsiaTheme="minorEastAsia"/>
          <w:noProof/>
          <w:lang w:eastAsia="fr-FR"/>
        </w:rPr>
      </w:pPr>
      <w:hyperlink w:anchor="_Toc451901456" w:history="1">
        <w:r w:rsidRPr="002F17C2">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_Toc451901456 \h </w:instrText>
        </w:r>
        <w:r>
          <w:rPr>
            <w:noProof/>
            <w:webHidden/>
          </w:rPr>
        </w:r>
        <w:r>
          <w:rPr>
            <w:noProof/>
            <w:webHidden/>
          </w:rPr>
          <w:fldChar w:fldCharType="separate"/>
        </w:r>
        <w:r>
          <w:rPr>
            <w:noProof/>
            <w:webHidden/>
          </w:rPr>
          <w:t>10</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57" w:history="1">
        <w:r w:rsidRPr="002F17C2">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_Toc451901457 \h </w:instrText>
        </w:r>
        <w:r>
          <w:rPr>
            <w:noProof/>
            <w:webHidden/>
          </w:rPr>
        </w:r>
        <w:r>
          <w:rPr>
            <w:noProof/>
            <w:webHidden/>
          </w:rPr>
          <w:fldChar w:fldCharType="separate"/>
        </w:r>
        <w:r>
          <w:rPr>
            <w:noProof/>
            <w:webHidden/>
          </w:rPr>
          <w:t>10</w:t>
        </w:r>
        <w:r>
          <w:rPr>
            <w:noProof/>
            <w:webHidden/>
          </w:rPr>
          <w:fldChar w:fldCharType="end"/>
        </w:r>
      </w:hyperlink>
    </w:p>
    <w:p w:rsidR="00720AD9" w:rsidRDefault="00720AD9">
      <w:pPr>
        <w:pStyle w:val="TM2"/>
        <w:tabs>
          <w:tab w:val="right" w:leader="dot" w:pos="9062"/>
        </w:tabs>
        <w:rPr>
          <w:rFonts w:eastAsiaTheme="minorEastAsia"/>
          <w:noProof/>
          <w:lang w:eastAsia="fr-FR"/>
        </w:rPr>
      </w:pPr>
      <w:hyperlink w:anchor="_Toc451901458" w:history="1">
        <w:r w:rsidRPr="002F17C2">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_Toc451901458 \h </w:instrText>
        </w:r>
        <w:r>
          <w:rPr>
            <w:noProof/>
            <w:webHidden/>
          </w:rPr>
        </w:r>
        <w:r>
          <w:rPr>
            <w:noProof/>
            <w:webHidden/>
          </w:rPr>
          <w:fldChar w:fldCharType="separate"/>
        </w:r>
        <w:r>
          <w:rPr>
            <w:noProof/>
            <w:webHidden/>
          </w:rPr>
          <w:t>11</w:t>
        </w:r>
        <w:r>
          <w:rPr>
            <w:noProof/>
            <w:webHidden/>
          </w:rPr>
          <w:fldChar w:fldCharType="end"/>
        </w:r>
      </w:hyperlink>
    </w:p>
    <w:p w:rsidR="00720AD9" w:rsidRDefault="00720AD9">
      <w:pPr>
        <w:pStyle w:val="TM2"/>
        <w:tabs>
          <w:tab w:val="right" w:leader="dot" w:pos="9062"/>
        </w:tabs>
        <w:rPr>
          <w:rFonts w:eastAsiaTheme="minorEastAsia"/>
          <w:noProof/>
          <w:lang w:eastAsia="fr-FR"/>
        </w:rPr>
      </w:pPr>
      <w:hyperlink w:anchor="_Toc451901459" w:history="1">
        <w:r w:rsidRPr="002F17C2">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_Toc451901459 \h </w:instrText>
        </w:r>
        <w:r>
          <w:rPr>
            <w:noProof/>
            <w:webHidden/>
          </w:rPr>
        </w:r>
        <w:r>
          <w:rPr>
            <w:noProof/>
            <w:webHidden/>
          </w:rPr>
          <w:fldChar w:fldCharType="separate"/>
        </w:r>
        <w:r>
          <w:rPr>
            <w:noProof/>
            <w:webHidden/>
          </w:rPr>
          <w:t>12</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0" w:history="1">
        <w:r w:rsidRPr="002F17C2">
          <w:rPr>
            <w:rStyle w:val="Lienhypertexte"/>
            <w:rFonts w:ascii="Times New Roman" w:hAnsi="Times New Roman" w:cs="Times New Roman"/>
            <w:noProof/>
          </w:rPr>
          <w:t>2.2.1 Description détaillée</w:t>
        </w:r>
        <w:r>
          <w:rPr>
            <w:noProof/>
            <w:webHidden/>
          </w:rPr>
          <w:tab/>
        </w:r>
        <w:r>
          <w:rPr>
            <w:noProof/>
            <w:webHidden/>
          </w:rPr>
          <w:fldChar w:fldCharType="begin"/>
        </w:r>
        <w:r>
          <w:rPr>
            <w:noProof/>
            <w:webHidden/>
          </w:rPr>
          <w:instrText xml:space="preserve"> PAGEREF _Toc451901460 \h </w:instrText>
        </w:r>
        <w:r>
          <w:rPr>
            <w:noProof/>
            <w:webHidden/>
          </w:rPr>
        </w:r>
        <w:r>
          <w:rPr>
            <w:noProof/>
            <w:webHidden/>
          </w:rPr>
          <w:fldChar w:fldCharType="separate"/>
        </w:r>
        <w:r>
          <w:rPr>
            <w:noProof/>
            <w:webHidden/>
          </w:rPr>
          <w:t>12</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1" w:history="1">
        <w:r w:rsidRPr="002F17C2">
          <w:rPr>
            <w:rStyle w:val="Lienhypertexte"/>
            <w:rFonts w:ascii="Times New Roman" w:hAnsi="Times New Roman" w:cs="Times New Roman"/>
            <w:noProof/>
          </w:rPr>
          <w:t>2.2.2 Gestion des nœuds</w:t>
        </w:r>
        <w:r>
          <w:rPr>
            <w:noProof/>
            <w:webHidden/>
          </w:rPr>
          <w:tab/>
        </w:r>
        <w:r>
          <w:rPr>
            <w:noProof/>
            <w:webHidden/>
          </w:rPr>
          <w:fldChar w:fldCharType="begin"/>
        </w:r>
        <w:r>
          <w:rPr>
            <w:noProof/>
            <w:webHidden/>
          </w:rPr>
          <w:instrText xml:space="preserve"> PAGEREF _Toc451901461 \h </w:instrText>
        </w:r>
        <w:r>
          <w:rPr>
            <w:noProof/>
            <w:webHidden/>
          </w:rPr>
        </w:r>
        <w:r>
          <w:rPr>
            <w:noProof/>
            <w:webHidden/>
          </w:rPr>
          <w:fldChar w:fldCharType="separate"/>
        </w:r>
        <w:r>
          <w:rPr>
            <w:noProof/>
            <w:webHidden/>
          </w:rPr>
          <w:t>12</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2" w:history="1">
        <w:r w:rsidRPr="002F17C2">
          <w:rPr>
            <w:rStyle w:val="Lienhypertexte"/>
            <w:rFonts w:ascii="Times New Roman" w:hAnsi="Times New Roman" w:cs="Times New Roman"/>
            <w:noProof/>
          </w:rPr>
          <w:t>2.2.3 Gestion des arêtes</w:t>
        </w:r>
        <w:r>
          <w:rPr>
            <w:noProof/>
            <w:webHidden/>
          </w:rPr>
          <w:tab/>
        </w:r>
        <w:r>
          <w:rPr>
            <w:noProof/>
            <w:webHidden/>
          </w:rPr>
          <w:fldChar w:fldCharType="begin"/>
        </w:r>
        <w:r>
          <w:rPr>
            <w:noProof/>
            <w:webHidden/>
          </w:rPr>
          <w:instrText xml:space="preserve"> PAGEREF _Toc451901462 \h </w:instrText>
        </w:r>
        <w:r>
          <w:rPr>
            <w:noProof/>
            <w:webHidden/>
          </w:rPr>
        </w:r>
        <w:r>
          <w:rPr>
            <w:noProof/>
            <w:webHidden/>
          </w:rPr>
          <w:fldChar w:fldCharType="separate"/>
        </w:r>
        <w:r>
          <w:rPr>
            <w:noProof/>
            <w:webHidden/>
          </w:rPr>
          <w:t>13</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3" w:history="1">
        <w:r w:rsidRPr="002F17C2">
          <w:rPr>
            <w:rStyle w:val="Lienhypertexte"/>
            <w:rFonts w:ascii="Times New Roman" w:hAnsi="Times New Roman" w:cs="Times New Roman"/>
            <w:noProof/>
          </w:rPr>
          <w:t>2.2.4 La gestion des évènements</w:t>
        </w:r>
        <w:r>
          <w:rPr>
            <w:noProof/>
            <w:webHidden/>
          </w:rPr>
          <w:tab/>
        </w:r>
        <w:r>
          <w:rPr>
            <w:noProof/>
            <w:webHidden/>
          </w:rPr>
          <w:fldChar w:fldCharType="begin"/>
        </w:r>
        <w:r>
          <w:rPr>
            <w:noProof/>
            <w:webHidden/>
          </w:rPr>
          <w:instrText xml:space="preserve"> PAGEREF _Toc451901463 \h </w:instrText>
        </w:r>
        <w:r>
          <w:rPr>
            <w:noProof/>
            <w:webHidden/>
          </w:rPr>
        </w:r>
        <w:r>
          <w:rPr>
            <w:noProof/>
            <w:webHidden/>
          </w:rPr>
          <w:fldChar w:fldCharType="separate"/>
        </w:r>
        <w:r>
          <w:rPr>
            <w:noProof/>
            <w:webHidden/>
          </w:rPr>
          <w:t>14</w:t>
        </w:r>
        <w:r>
          <w:rPr>
            <w:noProof/>
            <w:webHidden/>
          </w:rPr>
          <w:fldChar w:fldCharType="end"/>
        </w:r>
      </w:hyperlink>
    </w:p>
    <w:p w:rsidR="00720AD9" w:rsidRDefault="00720AD9">
      <w:pPr>
        <w:pStyle w:val="TM2"/>
        <w:tabs>
          <w:tab w:val="right" w:leader="dot" w:pos="9062"/>
        </w:tabs>
        <w:rPr>
          <w:rFonts w:eastAsiaTheme="minorEastAsia"/>
          <w:noProof/>
          <w:lang w:eastAsia="fr-FR"/>
        </w:rPr>
      </w:pPr>
      <w:hyperlink w:anchor="_Toc451901464" w:history="1">
        <w:r w:rsidRPr="002F17C2">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_Toc451901464 \h </w:instrText>
        </w:r>
        <w:r>
          <w:rPr>
            <w:noProof/>
            <w:webHidden/>
          </w:rPr>
        </w:r>
        <w:r>
          <w:rPr>
            <w:noProof/>
            <w:webHidden/>
          </w:rPr>
          <w:fldChar w:fldCharType="separate"/>
        </w:r>
        <w:r>
          <w:rPr>
            <w:noProof/>
            <w:webHidden/>
          </w:rPr>
          <w:t>15</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5" w:history="1">
        <w:r w:rsidRPr="002F17C2">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_Toc451901465 \h </w:instrText>
        </w:r>
        <w:r>
          <w:rPr>
            <w:noProof/>
            <w:webHidden/>
          </w:rPr>
        </w:r>
        <w:r>
          <w:rPr>
            <w:noProof/>
            <w:webHidden/>
          </w:rPr>
          <w:fldChar w:fldCharType="separate"/>
        </w:r>
        <w:r>
          <w:rPr>
            <w:noProof/>
            <w:webHidden/>
          </w:rPr>
          <w:t>15</w:t>
        </w:r>
        <w:r>
          <w:rPr>
            <w:noProof/>
            <w:webHidden/>
          </w:rPr>
          <w:fldChar w:fldCharType="end"/>
        </w:r>
      </w:hyperlink>
    </w:p>
    <w:p w:rsidR="00720AD9" w:rsidRDefault="00720AD9">
      <w:pPr>
        <w:pStyle w:val="TM3"/>
        <w:tabs>
          <w:tab w:val="right" w:leader="dot" w:pos="9062"/>
        </w:tabs>
        <w:rPr>
          <w:rFonts w:eastAsiaTheme="minorEastAsia"/>
          <w:noProof/>
          <w:lang w:eastAsia="fr-FR"/>
        </w:rPr>
      </w:pPr>
      <w:hyperlink w:anchor="_Toc451901466" w:history="1">
        <w:r w:rsidRPr="002F17C2">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_Toc451901466 \h </w:instrText>
        </w:r>
        <w:r>
          <w:rPr>
            <w:noProof/>
            <w:webHidden/>
          </w:rPr>
        </w:r>
        <w:r>
          <w:rPr>
            <w:noProof/>
            <w:webHidden/>
          </w:rPr>
          <w:fldChar w:fldCharType="separate"/>
        </w:r>
        <w:r>
          <w:rPr>
            <w:noProof/>
            <w:webHidden/>
          </w:rPr>
          <w:t>16</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67" w:history="1">
        <w:r w:rsidRPr="002F17C2">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_Toc451901467 \h </w:instrText>
        </w:r>
        <w:r>
          <w:rPr>
            <w:noProof/>
            <w:webHidden/>
          </w:rPr>
        </w:r>
        <w:r>
          <w:rPr>
            <w:noProof/>
            <w:webHidden/>
          </w:rPr>
          <w:fldChar w:fldCharType="separate"/>
        </w:r>
        <w:r>
          <w:rPr>
            <w:noProof/>
            <w:webHidden/>
          </w:rPr>
          <w:t>18</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68" w:history="1">
        <w:r w:rsidRPr="002F17C2">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_Toc451901468 \h </w:instrText>
        </w:r>
        <w:r>
          <w:rPr>
            <w:noProof/>
            <w:webHidden/>
          </w:rPr>
        </w:r>
        <w:r>
          <w:rPr>
            <w:noProof/>
            <w:webHidden/>
          </w:rPr>
          <w:fldChar w:fldCharType="separate"/>
        </w:r>
        <w:r>
          <w:rPr>
            <w:noProof/>
            <w:webHidden/>
          </w:rPr>
          <w:t>18</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69" w:history="1">
        <w:r w:rsidRPr="002F17C2">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_Toc451901469 \h </w:instrText>
        </w:r>
        <w:r>
          <w:rPr>
            <w:noProof/>
            <w:webHidden/>
          </w:rPr>
        </w:r>
        <w:r>
          <w:rPr>
            <w:noProof/>
            <w:webHidden/>
          </w:rPr>
          <w:fldChar w:fldCharType="separate"/>
        </w:r>
        <w:r>
          <w:rPr>
            <w:noProof/>
            <w:webHidden/>
          </w:rPr>
          <w:t>21</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70" w:history="1">
        <w:r w:rsidRPr="002F17C2">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_Toc451901470 \h </w:instrText>
        </w:r>
        <w:r>
          <w:rPr>
            <w:noProof/>
            <w:webHidden/>
          </w:rPr>
        </w:r>
        <w:r>
          <w:rPr>
            <w:noProof/>
            <w:webHidden/>
          </w:rPr>
          <w:fldChar w:fldCharType="separate"/>
        </w:r>
        <w:r>
          <w:rPr>
            <w:noProof/>
            <w:webHidden/>
          </w:rPr>
          <w:t>22</w:t>
        </w:r>
        <w:r>
          <w:rPr>
            <w:noProof/>
            <w:webHidden/>
          </w:rPr>
          <w:fldChar w:fldCharType="end"/>
        </w:r>
      </w:hyperlink>
    </w:p>
    <w:p w:rsidR="00720AD9" w:rsidRDefault="00720AD9">
      <w:pPr>
        <w:pStyle w:val="TM1"/>
        <w:tabs>
          <w:tab w:val="right" w:leader="dot" w:pos="9062"/>
        </w:tabs>
        <w:rPr>
          <w:rFonts w:eastAsiaTheme="minorEastAsia"/>
          <w:noProof/>
          <w:lang w:eastAsia="fr-FR"/>
        </w:rPr>
      </w:pPr>
      <w:hyperlink w:anchor="_Toc451901471" w:history="1">
        <w:r w:rsidRPr="002F17C2">
          <w:rPr>
            <w:rStyle w:val="Lienhypertexte"/>
            <w:rFonts w:ascii="Times New Roman" w:hAnsi="Times New Roman" w:cs="Times New Roman"/>
            <w:noProof/>
          </w:rPr>
          <w:t>Tables des illustrations</w:t>
        </w:r>
        <w:r>
          <w:rPr>
            <w:noProof/>
            <w:webHidden/>
          </w:rPr>
          <w:tab/>
        </w:r>
        <w:r>
          <w:rPr>
            <w:noProof/>
            <w:webHidden/>
          </w:rPr>
          <w:fldChar w:fldCharType="begin"/>
        </w:r>
        <w:r>
          <w:rPr>
            <w:noProof/>
            <w:webHidden/>
          </w:rPr>
          <w:instrText xml:space="preserve"> PAGEREF _Toc451901471 \h </w:instrText>
        </w:r>
        <w:r>
          <w:rPr>
            <w:noProof/>
            <w:webHidden/>
          </w:rPr>
        </w:r>
        <w:r>
          <w:rPr>
            <w:noProof/>
            <w:webHidden/>
          </w:rPr>
          <w:fldChar w:fldCharType="separate"/>
        </w:r>
        <w:r>
          <w:rPr>
            <w:noProof/>
            <w:webHidden/>
          </w:rPr>
          <w:t>23</w:t>
        </w:r>
        <w:r>
          <w:rPr>
            <w:noProof/>
            <w:webHidden/>
          </w:rPr>
          <w:fldChar w:fldCharType="end"/>
        </w:r>
      </w:hyperlink>
    </w:p>
    <w:p w:rsidR="00CF65E7" w:rsidRPr="00470A94" w:rsidRDefault="00F404FF" w:rsidP="00CF65E7">
      <w:pPr>
        <w:pStyle w:val="Titre"/>
        <w:outlineLvl w:val="0"/>
        <w:rPr>
          <w:rFonts w:ascii="Times New Roman" w:hAnsi="Times New Roman" w:cs="Times New Roman"/>
        </w:rPr>
      </w:pPr>
      <w:r w:rsidRPr="00470A94">
        <w:rPr>
          <w:rFonts w:ascii="Times New Roman" w:hAnsi="Times New Roman" w:cs="Times New Roman"/>
        </w:rPr>
        <w:fldChar w:fldCharType="end"/>
      </w:r>
      <w:bookmarkStart w:id="0" w:name="_Toc451901447"/>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lastRenderedPageBreak/>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144BF">
        <w:rPr>
          <w:rFonts w:ascii="Times New Roman" w:hAnsi="Times New Roman" w:cs="Times New Roman"/>
        </w:rPr>
        <w:t xml:space="preserve">. Notamment utilisé par le logiciel de visualisation Graphviz,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Pr="00470A94"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686073">
        <w:rPr>
          <w:rFonts w:ascii="Times New Roman" w:hAnsi="Times New Roman" w:cs="Times New Roman"/>
        </w:rPr>
        <w:t xml:space="preserve">verrons dans un premier temps </w:t>
      </w:r>
      <w:r w:rsidR="00CC6710">
        <w:rPr>
          <w:rFonts w:ascii="Times New Roman" w:hAnsi="Times New Roman" w:cs="Times New Roman"/>
        </w:rPr>
        <w:t>une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puis</w:t>
      </w:r>
      <w:r w:rsidR="009A2726">
        <w:rPr>
          <w:rFonts w:ascii="Times New Roman" w:hAnsi="Times New Roman" w:cs="Times New Roman"/>
        </w:rPr>
        <w:t xml:space="preserve"> de spécification </w:t>
      </w:r>
      <w:r w:rsidR="00CC6710">
        <w:rPr>
          <w:rFonts w:ascii="Times New Roman" w:hAnsi="Times New Roman" w:cs="Times New Roman"/>
        </w:rPr>
        <w:t>des objectifs à réaliser et d</w:t>
      </w:r>
      <w:r w:rsidR="00FF1DCA">
        <w:rPr>
          <w:rFonts w:ascii="Times New Roman" w:hAnsi="Times New Roman" w:cs="Times New Roman"/>
        </w:rPr>
        <w:t>es outils utilisés</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 détail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distribution de notre logiciel. </w:t>
      </w:r>
      <w:r w:rsidR="00CF65E7" w:rsidRPr="00470A94">
        <w:rPr>
          <w:rFonts w:ascii="Times New Roman" w:hAnsi="Times New Roman" w:cs="Times New Roman"/>
        </w:rPr>
        <w:tab/>
      </w:r>
      <w:r w:rsidR="00CF65E7"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1901448"/>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01449"/>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 xml:space="preserve">Graphviz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Graphviz (Graph Visualization Software) est le logiciel incontournable lorsque l’on parle du format DOT, en effet on peut le qualifier de logiciel officiel du langage. A l'aide de GraphViz,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14:anchorId="03BC1882" wp14:editId="6204D76A">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897186"/>
      <w:r>
        <w:t xml:space="preserve">Figure </w:t>
      </w:r>
      <w:fldSimple w:instr=" SEQ Figure \* ARABIC ">
        <w:r w:rsidR="001D330C">
          <w:rPr>
            <w:noProof/>
          </w:rPr>
          <w:t>1</w:t>
        </w:r>
      </w:fldSimple>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0"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CF65E7" w:rsidRPr="00470A94">
        <w:rPr>
          <w:rFonts w:ascii="Times New Roman" w:hAnsi="Times New Roman" w:cs="Times New Roman"/>
        </w:rPr>
        <w:t xml:space="preserve"> notre application.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A021BA">
        <w:rPr>
          <w:rFonts w:ascii="Times New Roman" w:hAnsi="Times New Roman" w:cs="Times New Roman"/>
        </w:rPr>
        <w:t>Cependant comme pour Graphviz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14:anchorId="6EC8F371" wp14:editId="2E303282">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897187"/>
      <w:r>
        <w:t xml:space="preserve">Figure </w:t>
      </w:r>
      <w:fldSimple w:instr=" SEQ Figure \* ARABIC ">
        <w:r w:rsidR="001D330C">
          <w:rPr>
            <w:noProof/>
          </w:rPr>
          <w:t>2</w:t>
        </w:r>
      </w:fldSimple>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Pr="00470A94">
        <w:rPr>
          <w:rFonts w:ascii="Times New Roman" w:hAnsi="Times New Roman" w:cs="Times New Roman"/>
        </w:rPr>
        <w:t>ont été abandonnés en court de route ou sont tous simplement incomplets ou encore bogué à l’installation. On peut retrouver dans cette liste les logiciels dotty, K</w:t>
      </w:r>
      <w:r w:rsidR="005018BC">
        <w:rPr>
          <w:rFonts w:ascii="Times New Roman" w:hAnsi="Times New Roman" w:cs="Times New Roman"/>
        </w:rPr>
        <w:t>GraphEditor, grappa, graphedit.</w:t>
      </w:r>
    </w:p>
    <w:p w:rsidR="00CF65E7" w:rsidRDefault="00520EE6" w:rsidP="005018BC">
      <w:pPr>
        <w:pStyle w:val="Titre1"/>
        <w:rPr>
          <w:rFonts w:ascii="Times New Roman" w:hAnsi="Times New Roman" w:cs="Times New Roman"/>
        </w:rPr>
      </w:pPr>
      <w:bookmarkStart w:id="5" w:name="_Toc451901450"/>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 </w:t>
      </w:r>
      <w:r w:rsidRPr="00470A94">
        <w:rPr>
          <w:rFonts w:ascii="Times New Roman" w:hAnsi="Times New Roman" w:cs="Times New Roman"/>
        </w:rPr>
        <w:t xml:space="preserve">être en mesure d’accepter à l’import des fichiers disposant d’éléments encore non traités visuellement. Afin d’assurer la maintenabilité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14:anchorId="0A0E73D4" wp14:editId="677E543F">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6" w:name="_Toc451897188"/>
      <w:r>
        <w:t xml:space="preserve">Figure </w:t>
      </w:r>
      <w:fldSimple w:instr=" SEQ Figure \* ARABIC ">
        <w:r w:rsidR="001D330C">
          <w:rPr>
            <w:noProof/>
          </w:rPr>
          <w:t>3</w:t>
        </w:r>
      </w:fldSimple>
      <w:r>
        <w:t xml:space="preserve"> : </w:t>
      </w:r>
      <w:r w:rsidRPr="0082473B">
        <w:t>Maquette d</w:t>
      </w:r>
      <w:r w:rsidR="00424897">
        <w:t>u logiciel</w:t>
      </w:r>
      <w:bookmarkEnd w:id="6"/>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7" w:name="_Toc451901451"/>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7"/>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7732A8">
        <w:rPr>
          <w:rFonts w:ascii="Times New Roman" w:hAnsi="Times New Roman" w:cs="Times New Roman"/>
        </w:rPr>
        <w:t>i un petit exemple de graphe</w:t>
      </w:r>
      <w:r w:rsidR="00520EE6" w:rsidRPr="00470A94">
        <w:rPr>
          <w:rFonts w:ascii="Times New Roman" w:hAnsi="Times New Roman" w:cs="Times New Roman"/>
        </w:rPr>
        <w:t xml:space="preserve"> utilisant les éléments décrit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graph mon_graphe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noeudA];</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subgraph subG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8" w:name="_Toc451901452"/>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bookmarkStart w:id="9" w:name="_GoBack"/>
      <w:bookmarkEnd w:id="9"/>
    </w:p>
    <w:p w:rsidR="00CF65E7" w:rsidRPr="00470A94" w:rsidRDefault="00CF65E7" w:rsidP="00CF65E7">
      <w:pPr>
        <w:pStyle w:val="Titre"/>
        <w:outlineLvl w:val="0"/>
        <w:rPr>
          <w:rFonts w:ascii="Times New Roman" w:hAnsi="Times New Roman" w:cs="Times New Roman"/>
        </w:rPr>
      </w:pPr>
      <w:bookmarkStart w:id="10" w:name="_Toc451901453"/>
      <w:r w:rsidRPr="00470A94">
        <w:rPr>
          <w:rFonts w:ascii="Times New Roman" w:hAnsi="Times New Roman" w:cs="Times New Roman"/>
        </w:rPr>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CF65E7" w:rsidP="00CF65E7">
      <w:pPr>
        <w:pStyle w:val="Titre1"/>
        <w:numPr>
          <w:ilvl w:val="0"/>
          <w:numId w:val="14"/>
        </w:numPr>
        <w:rPr>
          <w:rFonts w:ascii="Times New Roman" w:hAnsi="Times New Roman" w:cs="Times New Roman"/>
        </w:rPr>
      </w:pPr>
      <w:bookmarkStart w:id="11" w:name="_Toc451901454"/>
      <w:r w:rsidRPr="00470A94">
        <w:rPr>
          <w:rFonts w:ascii="Times New Roman" w:hAnsi="Times New Roman" w:cs="Times New Roman"/>
        </w:rPr>
        <w:lastRenderedPageBreak/>
        <w:t>Structure et fonctionnement général</w:t>
      </w:r>
      <w:bookmarkEnd w:id="11"/>
    </w:p>
    <w:p w:rsidR="00CF65E7" w:rsidRPr="000C22E4" w:rsidRDefault="00CF65E7" w:rsidP="000C22E4">
      <w:pPr>
        <w:pStyle w:val="Titre2"/>
        <w:rPr>
          <w:rFonts w:ascii="Times New Roman" w:hAnsi="Times New Roman" w:cs="Times New Roman"/>
        </w:rPr>
      </w:pPr>
      <w:bookmarkStart w:id="12" w:name="_Toc451901455"/>
      <w:r w:rsidRPr="00470A94">
        <w:rPr>
          <w:rFonts w:ascii="Times New Roman" w:hAnsi="Times New Roman" w:cs="Times New Roman"/>
        </w:rPr>
        <w:t>1.1 Architecture MVC</w:t>
      </w:r>
      <w:r w:rsidR="005946C7">
        <w:rPr>
          <w:rFonts w:ascii="Times New Roman" w:hAnsi="Times New Roman" w:cs="Times New Roman"/>
        </w:rPr>
        <w:t xml:space="preserve"> </w:t>
      </w:r>
      <w:r w:rsidR="005946C7" w:rsidRPr="00470A94">
        <w:rPr>
          <w:rFonts w:ascii="Times New Roman" w:hAnsi="Times New Roman" w:cs="Times New Roman"/>
        </w:rPr>
        <w:t>(Model-View-Controller)</w:t>
      </w:r>
      <w:bookmarkEnd w:id="1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souris, la saisie d'un texte, etc</w:t>
      </w:r>
      <w:r w:rsidR="00463B91">
        <w:rPr>
          <w:rFonts w:ascii="Times New Roman" w:hAnsi="Times New Roman" w:cs="Times New Roman"/>
        </w:rPr>
        <w:t>…</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Pr="00470A94">
        <w:rPr>
          <w:rFonts w:ascii="Times New Roman" w:hAnsi="Times New Roman" w:cs="Times New Roman"/>
        </w:rPr>
        <w:t xml:space="preserve"> Imaginons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14:anchorId="7472D29E" wp14:editId="74070084">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7A57FE" w:rsidRDefault="007A57FE" w:rsidP="00DC1678">
      <w:pPr>
        <w:pStyle w:val="Lgende"/>
        <w:jc w:val="center"/>
      </w:pPr>
      <w:bookmarkStart w:id="13" w:name="_Toc451897189"/>
      <w:r>
        <w:t xml:space="preserve">Figure </w:t>
      </w:r>
      <w:r w:rsidR="0074241C">
        <w:t>4</w:t>
      </w:r>
      <w:r>
        <w:t xml:space="preserve"> : Diagramme de classe des classes principales d</w:t>
      </w:r>
      <w:r w:rsidR="001D230C">
        <w:t>u logiciel</w:t>
      </w:r>
      <w:bookmarkEnd w:id="13"/>
    </w:p>
    <w:p w:rsidR="001D230C" w:rsidRPr="001D230C" w:rsidRDefault="001D230C" w:rsidP="001D230C"/>
    <w:p w:rsidR="00CF65E7" w:rsidRDefault="007A57FE" w:rsidP="005457D6">
      <w:pPr>
        <w:jc w:val="both"/>
        <w:rPr>
          <w:rFonts w:ascii="Times New Roman" w:hAnsi="Times New Roman" w:cs="Times New Roman"/>
        </w:rPr>
      </w:pPr>
      <w:r w:rsidRPr="007A57FE">
        <w:rPr>
          <w:rFonts w:ascii="Times New Roman" w:hAnsi="Times New Roman" w:cs="Times New Roman"/>
        </w:rPr>
        <w:t xml:space="preserve">Le digramme de classes ci-dessus ne considère que les principaux éléments de l’application,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 xml:space="preserve">Les noms sur les liens entre classes permettent d’indiquer le sens des références. Par exemple le « Subject » contient plusieurs références sur des « Observer », « MainWindowController » contient une référence de </w:t>
      </w:r>
      <w:r w:rsidRPr="007A57FE">
        <w:rPr>
          <w:rFonts w:ascii="Times New Roman" w:hAnsi="Times New Roman" w:cs="Times New Roman"/>
        </w:rPr>
        <w:lastRenderedPageBreak/>
        <w:t>« TextGraphController ».</w:t>
      </w:r>
      <w:r w:rsidR="001D230C">
        <w:rPr>
          <w:rFonts w:ascii="Times New Roman" w:hAnsi="Times New Roman" w:cs="Times New Roman"/>
        </w:rPr>
        <w:t xml:space="preserve"> La classe « Graph » représente le modèle, tandis que « Doted » est la classe principale.</w:t>
      </w:r>
    </w:p>
    <w:p w:rsidR="001D230C" w:rsidRPr="005457D6" w:rsidRDefault="001D230C" w:rsidP="005457D6">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4" w:name="_Toc451901456"/>
      <w:r w:rsidRPr="00470A94">
        <w:rPr>
          <w:rFonts w:ascii="Times New Roman" w:hAnsi="Times New Roman" w:cs="Times New Roman"/>
        </w:rPr>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xml:space="preserv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 graphiquement par l’application. Le traitement futur de ces attributs s’en voit ainsi nettement simplifié. Les arêtes quant à elle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(label, position, nœud source, etc…)</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(label, position, nœud source, etc…)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01457"/>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différentes vues de l'application. Pour rappel, nous avons utilisé la bibliothèque graphique PyQt. Ainsi lorsque nous parlerons d'une classe QClassName, cela signifiera que l'on parle d'une classe de PyQt.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01458"/>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14:anchorId="4BABB160" wp14:editId="14C09F99">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7" w:name="_Toc451897190"/>
      <w:r>
        <w:t xml:space="preserve">Figure </w:t>
      </w:r>
      <w:r w:rsidR="0074241C">
        <w:t>5</w:t>
      </w:r>
      <w:r>
        <w:t xml:space="preserve"> : </w:t>
      </w:r>
      <w:r w:rsidRPr="0066491D">
        <w:t>Aperçu de l'application</w:t>
      </w:r>
      <w:bookmarkEnd w:id="17"/>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qui permet d'agrandir ou de rétrécir une vue ou l'autre. Elle contient également une barre de menus qui permet d'effectuer différentes actions comme importer ou exporter un fichier DOT. Le bouton "Clear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La vue MainWindow est modulaire, c'est à dire qu'il est facile d'y ajouter de nouvelles vues si nous le souhaitons. Elle dispose en effet d'une méthode addWidget(...) qui permet d'ajouter une vue. Toutes les vues que l'on voudra ajouter devront hériter de notre classe View et d'une classe 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C’est à partir de cette vue que nous allons pouvoir demander l’import et l’export de fichier. Ceci est réalisé à l’aide d’une boite de dialogue fourni toute prête par Qt permettant d’accéder au système de fichiers. Nous avons configuré un filtre pour ne visualiser que les fichiers </w:t>
      </w:r>
      <w:r w:rsidR="0070581F">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l’import nous utilisons l’outils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01459"/>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9" w:name="_Toc451901460"/>
      <w:r w:rsidRPr="00470A94">
        <w:rPr>
          <w:rFonts w:ascii="Times New Roman" w:hAnsi="Times New Roman" w:cs="Times New Roman"/>
        </w:rPr>
        <w:t>2.2.1 Description détaillée</w:t>
      </w:r>
      <w:bookmarkEnd w:id="19"/>
    </w:p>
    <w:p w:rsidR="00CF65E7" w:rsidRPr="00470A94" w:rsidRDefault="00CF65E7" w:rsidP="00651492">
      <w:pPr>
        <w:ind w:firstLine="708"/>
        <w:rPr>
          <w:rFonts w:ascii="Times New Roman" w:hAnsi="Times New Roman" w:cs="Times New Roman"/>
        </w:rPr>
      </w:pPr>
      <w:r w:rsidRPr="00470A94">
        <w:rPr>
          <w:rFonts w:ascii="Times New Roman" w:hAnsi="Times New Roman" w:cs="Times New Roman"/>
        </w:rPr>
        <w:t>Voici un diagramme de classe de GraphicsGraphView:</w:t>
      </w:r>
    </w:p>
    <w:p w:rsidR="00CF65E7" w:rsidRDefault="00CF65E7" w:rsidP="00CF65E7">
      <w:pPr>
        <w:keepNext/>
        <w:jc w:val="center"/>
      </w:pPr>
      <w:r w:rsidRPr="00470A94">
        <w:rPr>
          <w:rFonts w:ascii="Times New Roman" w:hAnsi="Times New Roman" w:cs="Times New Roman"/>
          <w:noProof/>
          <w:lang w:eastAsia="fr-FR"/>
        </w:rPr>
        <w:drawing>
          <wp:inline distT="0" distB="0" distL="0" distR="0" wp14:anchorId="3CB75D64" wp14:editId="618690A1">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0" w:name="_Toc451897191"/>
      <w:r>
        <w:t xml:space="preserve">Figure </w:t>
      </w:r>
      <w:r w:rsidR="0074241C">
        <w:t>6</w:t>
      </w:r>
      <w:r>
        <w:t xml:space="preserve"> </w:t>
      </w:r>
      <w:r w:rsidR="004B22AB">
        <w:t>:</w:t>
      </w:r>
      <w:r w:rsidR="00A57428">
        <w:t xml:space="preserve"> </w:t>
      </w:r>
      <w:r w:rsidR="00234130">
        <w:t>D</w:t>
      </w:r>
      <w:r w:rsidRPr="00C460AD">
        <w:t>iagramme de class</w:t>
      </w:r>
      <w:r w:rsidR="007D6979">
        <w:t>e</w:t>
      </w:r>
      <w:r w:rsidR="00996C75">
        <w:t>s</w:t>
      </w:r>
      <w:r w:rsidR="007D6979">
        <w:t xml:space="preserve">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 xml:space="preserve">GraphicsGraphView hérite de la classe View et de la classe QGraphicsView (qui hérite de la classe QWidget). Elle respecte donc les critères pour pouvoir être ajoutée à MainWindow avec la méthode addWidget(...). Comme on peut le voir sur le diagramme ci-dessus, GraphicsGraphView dispose d'une QGraphicsScene. C'est cette scène qui s'occupe de l'affichage des éléments graphiques et qui nous permet de les manipuler. Cette </w:t>
      </w:r>
      <w:r w:rsidR="00944353">
        <w:rPr>
          <w:rFonts w:ascii="Times New Roman" w:hAnsi="Times New Roman" w:cs="Times New Roman"/>
        </w:rPr>
        <w:t>s</w:t>
      </w:r>
      <w:r w:rsidR="00944353" w:rsidRPr="00470A94">
        <w:rPr>
          <w:rFonts w:ascii="Times New Roman" w:hAnsi="Times New Roman" w:cs="Times New Roman"/>
        </w:rPr>
        <w:t>cène</w:t>
      </w:r>
      <w:r w:rsidRPr="00470A94">
        <w:rPr>
          <w:rFonts w:ascii="Times New Roman" w:hAnsi="Times New Roman" w:cs="Times New Roman"/>
        </w:rPr>
        <w:t xml:space="preserv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21" w:name="_Toc451901461"/>
      <w:r w:rsidRPr="00470A94">
        <w:rPr>
          <w:rFonts w:ascii="Times New Roman" w:hAnsi="Times New Roman" w:cs="Times New Roman"/>
        </w:rPr>
        <w:t>2.2.2 Gestion des nœuds</w:t>
      </w:r>
      <w:bookmarkEnd w:id="21"/>
    </w:p>
    <w:p w:rsidR="00CF65E7" w:rsidRPr="00470A94" w:rsidRDefault="00E661DE" w:rsidP="0098275A">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nœuds graphiques avec la classe 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14:anchorId="02675F63" wp14:editId="52C305D9">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6"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2" w:name="_Toc451897192"/>
      <w:r>
        <w:t xml:space="preserve">Figure </w:t>
      </w:r>
      <w:r w:rsidR="0074241C">
        <w:t>7</w:t>
      </w:r>
      <w:r w:rsidR="00D31057">
        <w:t xml:space="preserve"> : </w:t>
      </w:r>
      <w:r w:rsidR="00391FA2">
        <w:t>D</w:t>
      </w:r>
      <w:r w:rsidR="00CA5661">
        <w:t xml:space="preserve">iagramme de classes </w:t>
      </w:r>
      <w:r w:rsidRPr="00C67AD9">
        <w:t>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ce qui est de la gestion des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 Pour le moment, l'application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3" w:name="_Toc451901462"/>
      <w:r w:rsidRPr="00470A94">
        <w:rPr>
          <w:rFonts w:ascii="Times New Roman" w:hAnsi="Times New Roman" w:cs="Times New Roman"/>
        </w:rPr>
        <w:t>2.2.3 Gestion des arêtes</w:t>
      </w:r>
      <w:bookmarkEnd w:id="23"/>
    </w:p>
    <w:p w:rsidR="00CF65E7" w:rsidRPr="00470A94" w:rsidRDefault="0010257C" w:rsidP="0010257C">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14:anchorId="1EC4281C" wp14:editId="66436F38">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7"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4" w:name="_Toc451897193"/>
      <w:r>
        <w:t xml:space="preserve">Figure </w:t>
      </w:r>
      <w:r w:rsidR="0074241C">
        <w:t>8</w:t>
      </w:r>
      <w:r>
        <w:t xml:space="preserve"> : </w:t>
      </w:r>
      <w:r w:rsidR="006B0959">
        <w:t>D</w:t>
      </w:r>
      <w:r w:rsidRPr="00410DC9">
        <w:t>iagramme de classe</w:t>
      </w:r>
      <w:r w:rsidR="004500EE">
        <w:t>s</w:t>
      </w:r>
      <w:r w:rsidRPr="00410DC9">
        <w:t xml:space="preserve">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490C95" w:rsidRPr="00470A94" w:rsidRDefault="00490C95"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5" w:name="_Toc451901463"/>
      <w:r w:rsidRPr="00470A94">
        <w:rPr>
          <w:rFonts w:ascii="Times New Roman" w:hAnsi="Times New Roman" w:cs="Times New Roman"/>
        </w:rPr>
        <w:t>2.2.4 La gestion des évènements</w:t>
      </w:r>
      <w:bookmarkEnd w:id="25"/>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Dans PyQt, il est possible de gérer de nombreux évènements comme le cl</w:t>
      </w:r>
      <w:r w:rsidR="009946EE">
        <w:rPr>
          <w:rFonts w:ascii="Times New Roman" w:hAnsi="Times New Roman" w:cs="Times New Roman"/>
        </w:rPr>
        <w:t>ic de souris, le double clic de souris</w:t>
      </w:r>
      <w:r w:rsidRPr="00470A94">
        <w:rPr>
          <w:rFonts w:ascii="Times New Roman" w:hAnsi="Times New Roman" w:cs="Times New Roman"/>
        </w:rPr>
        <w:t xml:space="preserve">,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Tout d'abord, il a fallu que nous listions l'ensemble des actions que nous voulions gérer et regarder si chaque action avait un évènement PyQt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la scène pour créer un nœud</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sidR="009946EE">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un nœud pour éditer son label</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5E1066">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436768">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sidR="000D4049">
        <w:rPr>
          <w:rFonts w:ascii="Times New Roman" w:hAnsi="Times New Roman" w:cs="Times New Roman"/>
        </w:rPr>
        <w:t>pression de la touche clavier "s</w:t>
      </w:r>
      <w:r w:rsidRPr="00470A94">
        <w:rPr>
          <w:rFonts w:ascii="Times New Roman" w:hAnsi="Times New Roman" w:cs="Times New Roman"/>
        </w:rPr>
        <w:t>uppr" pour supprimer l'élément</w:t>
      </w:r>
      <w:r w:rsidR="001F176B">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CF65E7" w:rsidRPr="00470A94" w:rsidTr="00B74E97">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Evènements PyQt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 xml:space="preserve">Clic </w:t>
            </w:r>
            <w:r w:rsidR="003971FE">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mousePressEvent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Clic </w:t>
            </w:r>
            <w:r w:rsidR="003971FE">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mouseReleaseEvent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Double clic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mouseDoubleClickEvent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Déplacement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mouseMoveEvent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Pression d'une touche </w:t>
            </w:r>
            <w:r w:rsidR="00C37F05">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keyPressEvent</w:t>
            </w:r>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Il suffit alors de surcharger ces méthodes (évènements) et </w:t>
      </w:r>
      <w:r w:rsidR="00011B34">
        <w:rPr>
          <w:rFonts w:ascii="Times New Roman" w:hAnsi="Times New Roman" w:cs="Times New Roman"/>
        </w:rPr>
        <w:t>d’</w:t>
      </w:r>
      <w:r w:rsidRPr="00470A94">
        <w:rPr>
          <w:rFonts w:ascii="Times New Roman" w:hAnsi="Times New Roman" w:cs="Times New Roman"/>
        </w:rPr>
        <w:t>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w:t>
      </w:r>
      <w:r w:rsidR="00615985">
        <w:rPr>
          <w:rFonts w:ascii="Times New Roman" w:hAnsi="Times New Roman" w:cs="Times New Roman"/>
        </w:rPr>
        <w:t xml:space="preserve">de </w:t>
      </w:r>
      <w:r w:rsidRPr="00470A94">
        <w:rPr>
          <w:rFonts w:ascii="Times New Roman" w:hAnsi="Times New Roman" w:cs="Times New Roman"/>
        </w:rPr>
        <w:t>souris sur une arête, il faudra redéfinir la méthode mousePressEvent dans la classe GraphicsEdge.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Si l'on veut gérer le clic souris sur un nœud, il faudra redéfinir la méthode mousePressEvent dans la classe GraphicsNode.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6" w:name="_Toc451901464"/>
      <w:r w:rsidRPr="00470A94">
        <w:rPr>
          <w:rFonts w:ascii="Times New Roman" w:hAnsi="Times New Roman" w:cs="Times New Roman"/>
        </w:rPr>
        <w:t>2.3 La vue textuelle : TextGraphView</w:t>
      </w:r>
      <w:bookmarkEnd w:id="26"/>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 graphique,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490C95">
        <w:rPr>
          <w:rFonts w:ascii="Times New Roman" w:hAnsi="Times New Roman" w:cs="Times New Roman"/>
        </w:rPr>
        <w:t>plus délicate de l’application.</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7" w:name="_Toc451901465"/>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7"/>
    </w:p>
    <w:p w:rsidR="007D52D1" w:rsidRPr="007D52D1" w:rsidRDefault="007D52D1" w:rsidP="007D52D1">
      <w:pPr>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w:t>
      </w:r>
      <w:r w:rsidRPr="00470A94">
        <w:rPr>
          <w:rFonts w:ascii="Times New Roman" w:hAnsi="Times New Roman" w:cs="Times New Roman"/>
        </w:rPr>
        <w:lastRenderedPageBreak/>
        <w:t xml:space="preserve">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pour un attribut </w:t>
      </w:r>
      <w:r w:rsidR="0087124E">
        <w:rPr>
          <w:rFonts w:ascii="Times New Roman" w:hAnsi="Times New Roman" w:cs="Times New Roman"/>
        </w:rPr>
        <w:t xml:space="preserve">au nom </w:t>
      </w:r>
      <w:r w:rsidRPr="00470A94">
        <w:rPr>
          <w:rFonts w:ascii="Times New Roman" w:hAnsi="Times New Roman" w:cs="Times New Roman"/>
        </w:rPr>
        <w:t>val</w:t>
      </w:r>
      <w:r w:rsidR="0087124E">
        <w:rPr>
          <w:rFonts w:ascii="Times New Roman" w:hAnsi="Times New Roman" w:cs="Times New Roman"/>
        </w:rPr>
        <w:t>ide, peuvent poser problème. C</w:t>
      </w:r>
      <w:r w:rsidRPr="00470A94">
        <w:rPr>
          <w:rFonts w:ascii="Times New Roman" w:hAnsi="Times New Roman" w:cs="Times New Roman"/>
        </w:rPr>
        <w:t>’est pourquoi nous avons dans le package « utils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8" w:name="_Toc451901466"/>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8"/>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vons une nouvelle fois 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xml:space="preserve">. De cette manière, lorsque nous rencontrons l’instruction du nœud ou de l’arête qui nous intéresse, nous disposons exactement du caractère à laquelle cette instruction </w:t>
      </w:r>
      <w:r w:rsidRPr="00470A94">
        <w:rPr>
          <w:rFonts w:ascii="Times New Roman" w:hAnsi="Times New Roman" w:cs="Times New Roman"/>
        </w:rPr>
        <w:lastRenderedPageBreak/>
        <w:t>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CF65E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9B72C3" w:rsidRDefault="009B72C3" w:rsidP="00CF65E7"/>
    <w:p w:rsidR="009B72C3" w:rsidRDefault="009B72C3" w:rsidP="00CF65E7"/>
    <w:p w:rsidR="00CF65E7" w:rsidRPr="00470A94" w:rsidRDefault="00CF65E7" w:rsidP="00CF65E7">
      <w:pPr>
        <w:pStyle w:val="Titre"/>
        <w:outlineLvl w:val="0"/>
        <w:rPr>
          <w:rFonts w:ascii="Times New Roman" w:hAnsi="Times New Roman" w:cs="Times New Roman"/>
        </w:rPr>
      </w:pPr>
      <w:bookmarkStart w:id="29" w:name="_Toc451901467"/>
      <w:r w:rsidRPr="00470A94">
        <w:rPr>
          <w:rFonts w:ascii="Times New Roman" w:hAnsi="Times New Roman" w:cs="Times New Roman"/>
        </w:rPr>
        <w:lastRenderedPageBreak/>
        <w:t>III - Maintenabilité et distribution</w:t>
      </w:r>
      <w:bookmarkEnd w:id="29"/>
    </w:p>
    <w:p w:rsidR="00CF65E7" w:rsidRPr="00470A94" w:rsidRDefault="00CF65E7" w:rsidP="00CF65E7">
      <w:pPr>
        <w:pStyle w:val="Titre1"/>
        <w:rPr>
          <w:rFonts w:ascii="Times New Roman" w:hAnsi="Times New Roman" w:cs="Times New Roman"/>
        </w:rPr>
      </w:pPr>
      <w:bookmarkStart w:id="30" w:name="_Toc451901468"/>
      <w:r w:rsidRPr="00470A94">
        <w:rPr>
          <w:rFonts w:ascii="Times New Roman" w:hAnsi="Times New Roman" w:cs="Times New Roman"/>
        </w:rPr>
        <w:t>1. Exemple d'extension</w:t>
      </w:r>
      <w:bookmarkEnd w:id="30"/>
    </w:p>
    <w:p w:rsidR="00CF65E7" w:rsidRPr="00470A94" w:rsidRDefault="00886622" w:rsidP="00886622">
      <w:pPr>
        <w:jc w:val="both"/>
        <w:rPr>
          <w:rFonts w:ascii="Times New Roman" w:hAnsi="Times New Roman" w:cs="Times New Roman"/>
        </w:rPr>
      </w:pPr>
      <w:r>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886622" w:rsidRPr="00AC284A" w:rsidRDefault="00886622" w:rsidP="00CF65E7">
      <w:pPr>
        <w:rPr>
          <w:rFonts w:ascii="Times New Roman" w:hAnsi="Times New Roman" w:cs="Times New Roman"/>
          <w:u w:val="single"/>
        </w:rPr>
      </w:pPr>
      <w:r w:rsidRPr="00AC284A">
        <w:rPr>
          <w:rFonts w:ascii="Times New Roman" w:hAnsi="Times New Roman" w:cs="Times New Roman"/>
          <w:u w:val="single"/>
        </w:rPr>
        <w:t>Première étape</w:t>
      </w:r>
      <w:r w:rsidR="005401EF">
        <w:rPr>
          <w:rFonts w:ascii="Times New Roman" w:hAnsi="Times New Roman" w:cs="Times New Roman"/>
          <w:u w:val="single"/>
        </w:rPr>
        <w:t xml:space="preserve"> </w:t>
      </w:r>
      <w:r w:rsidRPr="00AC284A">
        <w:rPr>
          <w:rFonts w:ascii="Times New Roman" w:hAnsi="Times New Roman" w:cs="Times New Roman"/>
          <w:u w:val="single"/>
        </w:rPr>
        <w:t>:</w:t>
      </w:r>
    </w:p>
    <w:p w:rsidR="00886622" w:rsidRDefault="00886622" w:rsidP="00886622">
      <w:pPr>
        <w:jc w:val="both"/>
        <w:rPr>
          <w:rFonts w:ascii="Times New Roman" w:hAnsi="Times New Roman" w:cs="Times New Roman"/>
        </w:rPr>
      </w:pPr>
      <w:r>
        <w:rPr>
          <w:rFonts w:ascii="Times New Roman" w:hAnsi="Times New Roman" w:cs="Times New Roman"/>
        </w:rPr>
        <w:t>Tout d'a</w:t>
      </w:r>
      <w:r w:rsidR="00A25900">
        <w:rPr>
          <w:rFonts w:ascii="Times New Roman" w:hAnsi="Times New Roman" w:cs="Times New Roman"/>
        </w:rPr>
        <w:t xml:space="preserve">bord, il faut se rendre à </w:t>
      </w:r>
      <w:r>
        <w:rPr>
          <w:rFonts w:ascii="Times New Roman" w:hAnsi="Times New Roman" w:cs="Times New Roman"/>
        </w:rPr>
        <w:t xml:space="preserve">cette adresse pour voir la liste des attributs DOT : </w:t>
      </w:r>
      <w:hyperlink r:id="rId18" w:history="1">
        <w:r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A25900"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nom de l'attribut DOT.</w:t>
      </w:r>
    </w:p>
    <w:p w:rsidR="00A25900" w:rsidRDefault="00A25900" w:rsidP="00A25900">
      <w:pPr>
        <w:pStyle w:val="Paragraphedeliste"/>
        <w:numPr>
          <w:ilvl w:val="0"/>
          <w:numId w:val="16"/>
        </w:numPr>
        <w:jc w:val="both"/>
        <w:rPr>
          <w:rFonts w:ascii="Times New Roman" w:hAnsi="Times New Roman" w:cs="Times New Roman"/>
        </w:rPr>
      </w:pPr>
      <w:r w:rsidRPr="00A25900">
        <w:rPr>
          <w:rFonts w:ascii="Times New Roman" w:hAnsi="Times New Roman" w:cs="Times New Roman"/>
        </w:rPr>
        <w:t>Used by : peut contenir les le</w:t>
      </w:r>
      <w:r>
        <w:rPr>
          <w:rFonts w:ascii="Times New Roman" w:hAnsi="Times New Roman" w:cs="Times New Roman"/>
        </w:rPr>
        <w:t xml:space="preserve">ttres </w:t>
      </w:r>
      <w:r w:rsidRPr="00A25900">
        <w:rPr>
          <w:rFonts w:ascii="Times New Roman" w:hAnsi="Times New Roman" w:cs="Times New Roman"/>
        </w:rPr>
        <w:t>E</w:t>
      </w:r>
      <w:r>
        <w:rPr>
          <w:rFonts w:ascii="Times New Roman" w:hAnsi="Times New Roman" w:cs="Times New Roman"/>
        </w:rPr>
        <w:t xml:space="preserve"> pour "edges" (arêtes)</w:t>
      </w:r>
      <w:r w:rsidRPr="00A25900">
        <w:rPr>
          <w:rFonts w:ascii="Times New Roman" w:hAnsi="Times New Roman" w:cs="Times New Roman"/>
        </w:rPr>
        <w:t>, N</w:t>
      </w:r>
      <w:r>
        <w:rPr>
          <w:rFonts w:ascii="Times New Roman" w:hAnsi="Times New Roman" w:cs="Times New Roman"/>
        </w:rPr>
        <w:t xml:space="preserve"> pour "nodes" (nœuds)</w:t>
      </w:r>
      <w:r w:rsidRPr="00A25900">
        <w:rPr>
          <w:rFonts w:ascii="Times New Roman" w:hAnsi="Times New Roman" w:cs="Times New Roman"/>
        </w:rPr>
        <w:t>, G</w:t>
      </w:r>
      <w:r>
        <w:rPr>
          <w:rFonts w:ascii="Times New Roman" w:hAnsi="Times New Roman" w:cs="Times New Roman"/>
        </w:rPr>
        <w:t xml:space="preserve"> pour "root graph" (graphe principal)</w:t>
      </w:r>
      <w:r w:rsidRPr="00A25900">
        <w:rPr>
          <w:rFonts w:ascii="Times New Roman" w:hAnsi="Times New Roman" w:cs="Times New Roman"/>
        </w:rPr>
        <w:t>, S</w:t>
      </w:r>
      <w:r>
        <w:rPr>
          <w:rFonts w:ascii="Times New Roman" w:hAnsi="Times New Roman" w:cs="Times New Roman"/>
        </w:rPr>
        <w:t xml:space="preserve"> pour "subgraphs"</w:t>
      </w:r>
      <w:r w:rsidRPr="00A25900">
        <w:rPr>
          <w:rFonts w:ascii="Times New Roman" w:hAnsi="Times New Roman" w:cs="Times New Roman"/>
        </w:rPr>
        <w:t xml:space="preserve"> </w:t>
      </w:r>
      <w:r>
        <w:rPr>
          <w:rFonts w:ascii="Times New Roman" w:hAnsi="Times New Roman" w:cs="Times New Roman"/>
        </w:rPr>
        <w:t>(sous-graphes) et</w:t>
      </w:r>
      <w:r w:rsidRPr="00A25900">
        <w:rPr>
          <w:rFonts w:ascii="Times New Roman" w:hAnsi="Times New Roman" w:cs="Times New Roman"/>
        </w:rPr>
        <w:t xml:space="preserve"> C</w:t>
      </w:r>
      <w:r>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élements.</w:t>
      </w:r>
    </w:p>
    <w:p w:rsidR="00AC284A" w:rsidRDefault="005068EE"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Default: la valeur par défaut de l'attribut.</w:t>
      </w:r>
    </w:p>
    <w:p w:rsidR="008F0614" w:rsidRDefault="008F0614" w:rsidP="008F0614">
      <w:pPr>
        <w:pStyle w:val="Paragraphedeliste"/>
        <w:jc w:val="both"/>
        <w:rPr>
          <w:rFonts w:ascii="Times New Roman" w:hAnsi="Times New Roman" w:cs="Times New Roman"/>
        </w:rPr>
      </w:pPr>
    </w:p>
    <w:p w:rsidR="008F0614" w:rsidRDefault="008F0614" w:rsidP="008F0614">
      <w:pPr>
        <w:keepNext/>
        <w:jc w:val="center"/>
      </w:pPr>
      <w:r>
        <w:rPr>
          <w:rFonts w:ascii="Times New Roman" w:hAnsi="Times New Roman" w:cs="Times New Roman"/>
          <w:noProof/>
          <w:lang w:eastAsia="fr-FR"/>
        </w:rPr>
        <w:drawing>
          <wp:inline distT="0" distB="0" distL="0" distR="0" wp14:anchorId="440EA843" wp14:editId="0159E1EB">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AC284A" w:rsidRDefault="008F0614" w:rsidP="008F0614">
      <w:pPr>
        <w:pStyle w:val="Lgende"/>
        <w:jc w:val="center"/>
        <w:rPr>
          <w:rFonts w:ascii="Times New Roman" w:hAnsi="Times New Roman" w:cs="Times New Roman"/>
        </w:rPr>
      </w:pPr>
      <w:bookmarkStart w:id="31" w:name="_Toc451897194"/>
      <w:r>
        <w:t xml:space="preserve">Figure </w:t>
      </w:r>
      <w:r w:rsidR="0074241C">
        <w:t xml:space="preserve">9 </w:t>
      </w:r>
      <w:r>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Dans notre cas, il faut donc trouver l'attribut "color" 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lettre "N"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"color" peut prendre deux types différents: les types "color" et "colorList". </w:t>
      </w:r>
      <w:r w:rsidR="00EF5BDE">
        <w:rPr>
          <w:rFonts w:ascii="Times New Roman" w:hAnsi="Times New Roman" w:cs="Times New Roman"/>
        </w:rPr>
        <w:t>Nous ne traiterons pas le type "colorList" car il dépend d'autres attributs DOT. Il aurait donc fallut d'abord ajouter les attributs liés à ce type. Si un attribut "color" est de ce type, il faudra tout simplement mettre comme couleur par défaut "black" dans la vue graphique mais laisser la valeur telle quelle dans la vue textuelle.</w:t>
      </w: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AC284A" w:rsidRDefault="00EF5BDE" w:rsidP="00AC284A">
      <w:pPr>
        <w:jc w:val="both"/>
        <w:rPr>
          <w:rFonts w:ascii="Times New Roman" w:hAnsi="Times New Roman" w:cs="Times New Roman"/>
        </w:rPr>
      </w:pPr>
      <w:r>
        <w:rPr>
          <w:rFonts w:ascii="Times New Roman" w:hAnsi="Times New Roman" w:cs="Times New Roman"/>
        </w:rPr>
        <w:lastRenderedPageBreak/>
        <w:t xml:space="preserve">Revenons </w:t>
      </w:r>
      <w:r w:rsidR="00362CC9">
        <w:rPr>
          <w:rFonts w:ascii="Times New Roman" w:hAnsi="Times New Roman" w:cs="Times New Roman"/>
        </w:rPr>
        <w:t xml:space="preserve">en </w:t>
      </w:r>
      <w:r>
        <w:rPr>
          <w:rFonts w:ascii="Times New Roman" w:hAnsi="Times New Roman" w:cs="Times New Roman"/>
        </w:rPr>
        <w:t xml:space="preserve"> au type "color"</w:t>
      </w:r>
      <w:r w:rsidR="00FB3157">
        <w:rPr>
          <w:rFonts w:ascii="Times New Roman" w:hAnsi="Times New Roman" w:cs="Times New Roman"/>
        </w:rPr>
        <w:t xml:space="preserve"> : en cliquant sur le lien "color"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362CC9" w:rsidRDefault="00FB3157" w:rsidP="00362CC9">
      <w:pPr>
        <w:keepNext/>
        <w:jc w:val="center"/>
      </w:pPr>
      <w:r>
        <w:rPr>
          <w:rFonts w:ascii="Times New Roman" w:hAnsi="Times New Roman" w:cs="Times New Roman"/>
          <w:noProof/>
          <w:lang w:eastAsia="fr-FR"/>
        </w:rPr>
        <w:drawing>
          <wp:inline distT="0" distB="0" distL="0" distR="0" wp14:anchorId="703CA419" wp14:editId="617047F8">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362CC9" w:rsidP="00362CC9">
      <w:pPr>
        <w:pStyle w:val="Lgende"/>
        <w:jc w:val="center"/>
        <w:rPr>
          <w:rFonts w:ascii="Times New Roman" w:hAnsi="Times New Roman" w:cs="Times New Roman"/>
        </w:rPr>
      </w:pPr>
      <w:bookmarkStart w:id="32" w:name="_Toc451897195"/>
      <w:r>
        <w:t xml:space="preserve">Figure </w:t>
      </w:r>
      <w:r w:rsidR="0074241C">
        <w:t>10 :</w:t>
      </w:r>
      <w:r>
        <w:t xml:space="preserve"> Description du type "color"</w:t>
      </w:r>
      <w:bookmarkEnd w:id="32"/>
    </w:p>
    <w:p w:rsidR="00362CC9" w:rsidRDefault="00362CC9" w:rsidP="00AC284A">
      <w:pPr>
        <w:jc w:val="both"/>
        <w:rPr>
          <w:rFonts w:ascii="Times New Roman" w:hAnsi="Times New Roman" w:cs="Times New Roman"/>
        </w:rPr>
      </w:pPr>
      <w:r>
        <w:rPr>
          <w:rFonts w:ascii="Times New Roman" w:hAnsi="Times New Roman" w:cs="Times New Roman"/>
        </w:rPr>
        <w:t>Comme on peut le voir sur l'image ci-dessus, la type "color" peut prendre comme valeur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Red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Pr="00362CC9">
        <w:rPr>
          <w:rFonts w:ascii="Times New Roman" w:hAnsi="Times New Roman" w:cs="Times New Roman"/>
        </w:rPr>
        <w:t>: un nom de couleu</w:t>
      </w:r>
      <w:r>
        <w:rPr>
          <w:rFonts w:ascii="Times New Roman" w:hAnsi="Times New Roman" w:cs="Times New Roman"/>
        </w:rPr>
        <w:t>r prédéfini.</w:t>
      </w:r>
    </w:p>
    <w:p w:rsidR="00245391" w:rsidRDefault="00245391"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de convertir la couleur "blue" en QColor. Pour cela </w:t>
      </w:r>
      <w:r w:rsidR="00DE59DD">
        <w:rPr>
          <w:rFonts w:ascii="Times New Roman" w:hAnsi="Times New Roman" w:cs="Times New Roman"/>
        </w:rPr>
        <w:t>il faut cliquer sur le lien "color name" qui nous affiche toutes les valeurs "color name" possibles:</w:t>
      </w:r>
    </w:p>
    <w:p w:rsidR="00DE59DD" w:rsidRDefault="00DE59DD" w:rsidP="00DE59DD">
      <w:pPr>
        <w:keepNext/>
        <w:jc w:val="center"/>
      </w:pPr>
      <w:r>
        <w:rPr>
          <w:rFonts w:ascii="Times New Roman" w:hAnsi="Times New Roman" w:cs="Times New Roman"/>
          <w:noProof/>
          <w:lang w:eastAsia="fr-FR"/>
        </w:rPr>
        <w:drawing>
          <wp:inline distT="0" distB="0" distL="0" distR="0" wp14:anchorId="2B85E843" wp14:editId="4B2C0CC9">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Pr="00DE59DD" w:rsidRDefault="00DE59DD" w:rsidP="00DE59DD">
      <w:pPr>
        <w:pStyle w:val="Lgende"/>
        <w:jc w:val="center"/>
        <w:rPr>
          <w:rFonts w:ascii="Times New Roman" w:hAnsi="Times New Roman" w:cs="Times New Roman"/>
          <w:lang w:val="en-US"/>
        </w:rPr>
      </w:pPr>
      <w:bookmarkStart w:id="33" w:name="_Toc451897196"/>
      <w:r w:rsidRPr="00DE59DD">
        <w:rPr>
          <w:lang w:val="en-US"/>
        </w:rPr>
        <w:t xml:space="preserve">Figure </w:t>
      </w:r>
      <w:r w:rsidR="0074241C">
        <w:t xml:space="preserve">11 </w:t>
      </w:r>
      <w:r w:rsidRPr="00DE59DD">
        <w:rPr>
          <w:lang w:val="en-US"/>
        </w:rPr>
        <w:t>: List</w:t>
      </w:r>
      <w:r w:rsidR="00D770DC">
        <w:rPr>
          <w:lang w:val="en-US"/>
        </w:rPr>
        <w:t>e</w:t>
      </w:r>
      <w:r w:rsidRPr="00DE59DD">
        <w:rPr>
          <w:lang w:val="en-US"/>
        </w:rPr>
        <w:t xml:space="preserve"> des "color name"</w:t>
      </w:r>
      <w:bookmarkEnd w:id="33"/>
    </w:p>
    <w:p w:rsidR="00F578EB" w:rsidRPr="00DE59DD" w:rsidRDefault="00F578EB" w:rsidP="00AC284A">
      <w:pPr>
        <w:jc w:val="both"/>
        <w:rPr>
          <w:rFonts w:ascii="Times New Roman" w:hAnsi="Times New Roman" w:cs="Times New Roman"/>
          <w:lang w:val="en-US"/>
        </w:rPr>
      </w:pPr>
    </w:p>
    <w:p w:rsidR="005068EE" w:rsidRPr="00DE59DD" w:rsidRDefault="005068EE" w:rsidP="005068EE">
      <w:pPr>
        <w:jc w:val="both"/>
        <w:rPr>
          <w:rFonts w:ascii="Times New Roman" w:hAnsi="Times New Roman" w:cs="Times New Roman"/>
          <w:lang w:val="en-US"/>
        </w:rPr>
      </w:pPr>
    </w:p>
    <w:p w:rsidR="00DE59DD" w:rsidRPr="005401EF" w:rsidRDefault="00DE59DD" w:rsidP="005401EF">
      <w:pPr>
        <w:jc w:val="both"/>
        <w:rPr>
          <w:rFonts w:ascii="Times New Roman" w:hAnsi="Times New Roman" w:cs="Times New Roman"/>
        </w:rPr>
      </w:pPr>
      <w:r w:rsidRPr="005401EF">
        <w:rPr>
          <w:rFonts w:ascii="Times New Roman" w:hAnsi="Times New Roman" w:cs="Times New Roman"/>
        </w:rPr>
        <w:lastRenderedPageBreak/>
        <w:t>Nous obtenons donc toutes les "color name"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source de la couleur "aliceblue" on a : &lt;a title="#f0f8ff"&gt;aliceblue&lt;/a&gt;.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t>Il est donc possible d'obtenir un fichier texte de correspondance des couleurs suivant ce modèle:</w:t>
      </w:r>
    </w:p>
    <w:p w:rsidR="005401EF" w:rsidRPr="005401EF" w:rsidRDefault="005401EF" w:rsidP="005401EF">
      <w:pPr>
        <w:jc w:val="both"/>
        <w:rPr>
          <w:rFonts w:ascii="Times New Roman" w:hAnsi="Times New Roman" w:cs="Times New Roman"/>
          <w:lang w:val="en-US"/>
        </w:rPr>
      </w:pPr>
      <w:r w:rsidRPr="005401EF">
        <w:rPr>
          <w:rFonts w:ascii="Times New Roman" w:hAnsi="Times New Roman" w:cs="Times New Roman"/>
          <w:lang w:val="en-US"/>
        </w:rPr>
        <w:t>aliceblue #f0f8ff</w:t>
      </w:r>
    </w:p>
    <w:p w:rsidR="005401EF" w:rsidRPr="005401EF" w:rsidRDefault="005401EF" w:rsidP="005401EF">
      <w:pPr>
        <w:jc w:val="both"/>
        <w:rPr>
          <w:rFonts w:ascii="Times New Roman" w:hAnsi="Times New Roman" w:cs="Times New Roman"/>
          <w:lang w:val="en-US"/>
        </w:rPr>
      </w:pPr>
      <w:r w:rsidRPr="005401EF">
        <w:rPr>
          <w:rFonts w:ascii="Times New Roman" w:hAnsi="Times New Roman" w:cs="Times New Roman"/>
          <w:lang w:val="en-US"/>
        </w:rPr>
        <w:t>antiquewhite #faebd7</w:t>
      </w:r>
    </w:p>
    <w:p w:rsidR="005401EF" w:rsidRPr="005401EF" w:rsidRDefault="005401EF" w:rsidP="005401EF">
      <w:pPr>
        <w:jc w:val="both"/>
        <w:rPr>
          <w:rFonts w:ascii="Times New Roman" w:hAnsi="Times New Roman" w:cs="Times New Roman"/>
          <w:lang w:val="en-US"/>
        </w:rPr>
      </w:pPr>
      <w:r w:rsidRPr="005401EF">
        <w:rPr>
          <w:rFonts w:ascii="Times New Roman" w:hAnsi="Times New Roman" w:cs="Times New Roman"/>
          <w:lang w:val="en-US"/>
        </w:rPr>
        <w:t>... ...</w:t>
      </w:r>
    </w:p>
    <w:p w:rsidR="005401EF" w:rsidRPr="005401EF" w:rsidRDefault="005401EF" w:rsidP="005401EF">
      <w:pPr>
        <w:jc w:val="both"/>
        <w:rPr>
          <w:rFonts w:ascii="Times New Roman" w:hAnsi="Times New Roman" w:cs="Times New Roman"/>
          <w:lang w:val="en-US"/>
        </w:rPr>
      </w:pPr>
    </w:p>
    <w:p w:rsidR="005401EF" w:rsidRPr="005401EF" w:rsidRDefault="005401EF" w:rsidP="005401EF">
      <w:pPr>
        <w:jc w:val="both"/>
        <w:rPr>
          <w:rFonts w:ascii="Times New Roman" w:hAnsi="Times New Roman" w:cs="Times New Roman"/>
          <w:u w:val="single"/>
          <w:lang w:val="en-US"/>
        </w:rPr>
      </w:pPr>
      <w:r w:rsidRPr="005401EF">
        <w:rPr>
          <w:rFonts w:ascii="Times New Roman" w:hAnsi="Times New Roman" w:cs="Times New Roman"/>
          <w:u w:val="single"/>
          <w:lang w:val="en-US"/>
        </w:rPr>
        <w:t>Remarque</w:t>
      </w:r>
      <w:r>
        <w:rPr>
          <w:rFonts w:ascii="Times New Roman" w:hAnsi="Times New Roman" w:cs="Times New Roman"/>
          <w:u w:val="single"/>
          <w:lang w:val="en-US"/>
        </w:rPr>
        <w:t xml:space="preserve"> </w:t>
      </w:r>
      <w:r w:rsidRPr="005401EF">
        <w:rPr>
          <w:rFonts w:ascii="Times New Roman" w:hAnsi="Times New Roman" w:cs="Times New Roman"/>
          <w:u w:val="single"/>
          <w:lang w:val="en-US"/>
        </w:rPr>
        <w:t>:</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5401EF" w:rsidP="005401EF">
      <w:pPr>
        <w:jc w:val="both"/>
        <w:rPr>
          <w:rFonts w:ascii="Times New Roman" w:hAnsi="Times New Roman" w:cs="Times New Roman"/>
          <w:u w:val="single"/>
        </w:rPr>
      </w:pPr>
      <w:r w:rsidRPr="005401EF">
        <w:rPr>
          <w:rFonts w:ascii="Times New Roman" w:hAnsi="Times New Roman" w:cs="Times New Roman"/>
          <w:u w:val="single"/>
        </w:rPr>
        <w:t>Deuxième étape :</w:t>
      </w:r>
    </w:p>
    <w:p w:rsidR="00002EF5" w:rsidRDefault="005401EF" w:rsidP="005401EF">
      <w:pPr>
        <w:jc w:val="both"/>
        <w:rPr>
          <w:rFonts w:ascii="Times New Roman" w:hAnsi="Times New Roman" w:cs="Times New Roman"/>
        </w:rPr>
      </w:pPr>
      <w:r>
        <w:rPr>
          <w:rFonts w:ascii="Times New Roman" w:hAnsi="Times New Roman" w:cs="Times New Roman"/>
        </w:rPr>
        <w:t xml:space="preserve">Cette deuxième étape consiste à </w:t>
      </w:r>
      <w:r w:rsidR="00002EF5">
        <w:rPr>
          <w:rFonts w:ascii="Times New Roman" w:hAnsi="Times New Roman" w:cs="Times New Roman"/>
        </w:rPr>
        <w:t>implanter le code gérant ce nouvel attribut "color". Il faut commencer par créer une classe "</w:t>
      </w:r>
      <w:r w:rsidR="00002EF5" w:rsidRPr="00002EF5">
        <w:rPr>
          <w:rFonts w:ascii="Times New Roman" w:hAnsi="Times New Roman" w:cs="Times New Roman"/>
        </w:rPr>
        <w:t>NodeDotColorUtils</w:t>
      </w:r>
      <w:r w:rsidR="00002EF5">
        <w:rPr>
          <w:rFonts w:ascii="Times New Roman" w:hAnsi="Times New Roman" w:cs="Times New Roman"/>
        </w:rPr>
        <w:t>" qui va contenir ces 3 méthodes (statiques) :</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 xml:space="preserve">formatColor(color) : met en forme </w:t>
      </w:r>
      <w:r>
        <w:rPr>
          <w:rFonts w:ascii="Times New Roman" w:hAnsi="Times New Roman" w:cs="Times New Roman"/>
        </w:rPr>
        <w:t>la valeur "color"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Pr>
          <w:rFonts w:ascii="Times New Roman" w:hAnsi="Times New Roman" w:cs="Times New Roman"/>
        </w:rPr>
        <w:t xml:space="preserve"> : retourne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Pr>
          <w:rFonts w:ascii="Times New Roman" w:hAnsi="Times New Roman" w:cs="Times New Roman"/>
        </w:rPr>
        <w:t>) : vérifie si la valeur de l'attribut "color"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5A4471" w:rsidP="00002EF5">
      <w:pPr>
        <w:jc w:val="both"/>
        <w:rPr>
          <w:rFonts w:ascii="Times New Roman" w:hAnsi="Times New Roman" w:cs="Times New Roman"/>
        </w:rPr>
      </w:pPr>
      <w:r>
        <w:rPr>
          <w:rFonts w:ascii="Times New Roman" w:hAnsi="Times New Roman" w:cs="Times New Roman"/>
        </w:rPr>
        <w:t xml:space="preserve">Ensuite, il faut rajouter le fait qu'il faille vérifier la validité de l'attribut </w:t>
      </w:r>
      <w:r w:rsidR="004413A0">
        <w:rPr>
          <w:rFonts w:ascii="Times New Roman" w:hAnsi="Times New Roman" w:cs="Times New Roman"/>
        </w:rPr>
        <w:t xml:space="preserve">"color"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xml:space="preserve">(...) en vérifiant la valeur de l'attribut "color" 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E46CB3" w:rsidP="00E46CB3">
      <w:pPr>
        <w:pStyle w:val="Paragraphedeliste"/>
        <w:numPr>
          <w:ilvl w:val="0"/>
          <w:numId w:val="19"/>
        </w:numPr>
        <w:jc w:val="both"/>
        <w:rPr>
          <w:rFonts w:ascii="Times New Roman" w:hAnsi="Times New Roman" w:cs="Times New Roman"/>
        </w:rPr>
      </w:pPr>
      <w:r>
        <w:rPr>
          <w:rFonts w:ascii="Times New Roman" w:hAnsi="Times New Roman" w:cs="Times New Roman"/>
        </w:rPr>
        <w:t>rajouter dans le constructeur l'action "Edit color" dans le menu contextuel</w:t>
      </w:r>
    </w:p>
    <w:p w:rsidR="00E46CB3" w:rsidRDefault="00E46CB3" w:rsidP="00E46CB3">
      <w:pPr>
        <w:pStyle w:val="Paragraphedeliste"/>
        <w:numPr>
          <w:ilvl w:val="0"/>
          <w:numId w:val="19"/>
        </w:numPr>
        <w:jc w:val="both"/>
        <w:rPr>
          <w:rFonts w:ascii="Times New Roman" w:hAnsi="Times New Roman" w:cs="Times New Roman"/>
        </w:rPr>
      </w:pPr>
      <w:r>
        <w:rPr>
          <w:rFonts w:ascii="Times New Roman" w:hAnsi="Times New Roman" w:cs="Times New Roman"/>
        </w:rPr>
        <w:t>rajouter le callback "onEditNode" qui permet de sélectionner une nouvelle couleur</w:t>
      </w:r>
      <w:r w:rsidR="005A4471">
        <w:rPr>
          <w:rFonts w:ascii="Times New Roman" w:hAnsi="Times New Roman" w:cs="Times New Roman"/>
        </w:rPr>
        <w:t xml:space="preserve"> lors de la selection de "Edit color".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5A4471" w:rsidRDefault="00E46CB3" w:rsidP="005A4471">
      <w:pPr>
        <w:pStyle w:val="Paragraphedeliste"/>
        <w:numPr>
          <w:ilvl w:val="0"/>
          <w:numId w:val="19"/>
        </w:numPr>
        <w:jc w:val="both"/>
        <w:rPr>
          <w:rFonts w:ascii="Times New Roman" w:hAnsi="Times New Roman" w:cs="Times New Roman"/>
        </w:rPr>
      </w:pPr>
      <w:r>
        <w:rPr>
          <w:rFonts w:ascii="Times New Roman" w:hAnsi="Times New Roman" w:cs="Times New Roman"/>
        </w:rPr>
        <w:t xml:space="preserve">rajouter la méthode "editColor"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4413A0" w:rsidRPr="004413A0" w:rsidRDefault="004413A0" w:rsidP="004413A0">
      <w:pPr>
        <w:jc w:val="both"/>
        <w:rPr>
          <w:rFonts w:ascii="Times New Roman" w:hAnsi="Times New Roman" w:cs="Times New Roman"/>
        </w:rPr>
      </w:pPr>
    </w:p>
    <w:p w:rsidR="005A4471" w:rsidRDefault="005A4471" w:rsidP="005A4471">
      <w:pPr>
        <w:jc w:val="both"/>
        <w:rPr>
          <w:rFonts w:ascii="Times New Roman" w:hAnsi="Times New Roman" w:cs="Times New Roman"/>
        </w:rPr>
      </w:pPr>
    </w:p>
    <w:p w:rsidR="005A4471" w:rsidRPr="005A4471" w:rsidRDefault="005A4471" w:rsidP="005A4471">
      <w:pPr>
        <w:jc w:val="both"/>
        <w:rPr>
          <w:rFonts w:ascii="Times New Roman" w:hAnsi="Times New Roman" w:cs="Times New Roman"/>
        </w:rPr>
      </w:pPr>
    </w:p>
    <w:p w:rsidR="00E46CB3" w:rsidRDefault="00E46CB3" w:rsidP="00002EF5">
      <w:pPr>
        <w:jc w:val="both"/>
        <w:rPr>
          <w:rFonts w:ascii="Times New Roman" w:hAnsi="Times New Roman" w:cs="Times New Roman"/>
        </w:rPr>
      </w:pPr>
    </w:p>
    <w:p w:rsidR="00E46CB3" w:rsidRDefault="00E46CB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xml:space="preserve">. Cependant il n'est pas nécessaire d'y retoucher car elle a été pensée pour être générique lors de l'ajout d'un nouvel attribut </w:t>
      </w:r>
      <w:r w:rsidR="00762DF0">
        <w:rPr>
          <w:rFonts w:ascii="Times New Roman" w:hAnsi="Times New Roman" w:cs="Times New Roman"/>
        </w:rPr>
        <w:t>(</w:t>
      </w:r>
      <w:r>
        <w:rPr>
          <w:rFonts w:ascii="Times New Roman" w:hAnsi="Times New Roman" w:cs="Times New Roman"/>
        </w:rPr>
        <w:t xml:space="preserve">grâce à un dictionnaire (= une map) qui contient les valeurs de tous les attributs </w:t>
      </w:r>
      <w:r w:rsidR="00762DF0">
        <w:rPr>
          <w:rFonts w:ascii="Times New Roman" w:hAnsi="Times New Roman" w:cs="Times New Roman"/>
        </w:rPr>
        <w:t>DOT</w:t>
      </w:r>
      <w:r w:rsidR="00AF2E90">
        <w:rPr>
          <w:rFonts w:ascii="Times New Roman" w:hAnsi="Times New Roman" w:cs="Times New Roman"/>
        </w:rPr>
        <w:t xml:space="preserve"> crées</w:t>
      </w:r>
      <w:r w:rsidR="00762DF0">
        <w:rPr>
          <w:rFonts w:ascii="Times New Roman" w:hAnsi="Times New Roman" w:cs="Times New Roman"/>
        </w:rPr>
        <w:t>)</w:t>
      </w:r>
      <w:r>
        <w:rPr>
          <w:rFonts w:ascii="Times New Roman" w:hAnsi="Times New Roman" w:cs="Times New Roman"/>
        </w:rPr>
        <w:t>.</w:t>
      </w:r>
    </w:p>
    <w:p w:rsidR="00E46CB3" w:rsidRDefault="00E46CB3" w:rsidP="00002EF5">
      <w:pPr>
        <w:jc w:val="both"/>
        <w:rPr>
          <w:rFonts w:ascii="Times New Roman" w:hAnsi="Times New Roman" w:cs="Times New Roman"/>
        </w:rPr>
      </w:pPr>
    </w:p>
    <w:p w:rsidR="005401EF" w:rsidRPr="001D330C" w:rsidRDefault="004413A0" w:rsidP="005401EF">
      <w:pPr>
        <w:jc w:val="both"/>
        <w:rPr>
          <w:rFonts w:ascii="Times New Roman" w:hAnsi="Times New Roman" w:cs="Times New Roman"/>
        </w:rPr>
      </w:pPr>
      <w:r>
        <w:rPr>
          <w:rFonts w:ascii="Times New Roman" w:hAnsi="Times New Roman" w:cs="Times New Roman"/>
        </w:rPr>
        <w:t>Pour finir il faut simplement redéfinir les classes qui dépendent de ces nouvelles modifications avec les nouveaux import, c'est à dire utiliser les nouvelles classes et au lieu des anciennes. Il faut également définir un nouveau fichier main.py</w:t>
      </w:r>
      <w:r w:rsidR="00605F89">
        <w:rPr>
          <w:rFonts w:ascii="Times New Roman" w:hAnsi="Times New Roman" w:cs="Times New Roman"/>
        </w:rPr>
        <w:t xml:space="preserve"> pour une nouvelle version de l'application.</w:t>
      </w:r>
    </w:p>
    <w:p w:rsidR="00CF65E7" w:rsidRPr="00DE59DD" w:rsidRDefault="00CF65E7" w:rsidP="00CF65E7">
      <w:pPr>
        <w:pStyle w:val="Titre1"/>
        <w:rPr>
          <w:rFonts w:ascii="Times New Roman" w:hAnsi="Times New Roman" w:cs="Times New Roman"/>
        </w:rPr>
      </w:pPr>
      <w:bookmarkStart w:id="34" w:name="_Toc451901469"/>
      <w:r w:rsidRPr="00DE59DD">
        <w:rPr>
          <w:rFonts w:ascii="Times New Roman" w:hAnsi="Times New Roman" w:cs="Times New Roman"/>
        </w:rPr>
        <w:t xml:space="preserve">2. </w:t>
      </w:r>
      <w:r w:rsidR="0065675D">
        <w:rPr>
          <w:rFonts w:ascii="Times New Roman" w:hAnsi="Times New Roman" w:cs="Times New Roman"/>
        </w:rPr>
        <w:t>Standardisation</w:t>
      </w:r>
      <w:bookmarkEnd w:id="34"/>
    </w:p>
    <w:p w:rsidR="00CF65E7"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Default="00CF65E7" w:rsidP="00CF65E7">
      <w:pPr>
        <w:rPr>
          <w:rFonts w:ascii="Times New Roman" w:hAnsi="Times New Roman" w:cs="Times New Roman"/>
        </w:rPr>
      </w:pPr>
    </w:p>
    <w:p w:rsidR="00DA1AEA" w:rsidRPr="00470A94" w:rsidRDefault="001A6D69" w:rsidP="00CF65E7">
      <w:pPr>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CF65E7">
      <w:pPr>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xml:space="preserve">. C’est à partir de ce dépôt que la commande d’installation de package python ‘pip’ effectue ces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PyPi.</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6D38CE">
        <w:rPr>
          <w:rFonts w:ascii="Times New Roman" w:hAnsi="Times New Roman" w:cs="Times New Roman"/>
        </w:rPr>
        <w:t xml:space="preserve"> par la commande ‘pip install </w:t>
      </w:r>
      <w:r w:rsidR="006B172A">
        <w:rPr>
          <w:rFonts w:ascii="Times New Roman" w:hAnsi="Times New Roman" w:cs="Times New Roman"/>
        </w:rPr>
        <w:t xml:space="preserve">doted’ puis de l’exécuter grâce à la commande ‘python doted’. Afin de fonctionner notre logiciel nécessite cependant l’installation préalable de la bibliothèque PyQt5.   </w:t>
      </w:r>
    </w:p>
    <w:p w:rsidR="00410915" w:rsidRDefault="00410915" w:rsidP="00CF65E7">
      <w:pPr>
        <w:rPr>
          <w:rFonts w:ascii="Times New Roman" w:hAnsi="Times New Roman" w:cs="Times New Roman"/>
        </w:rPr>
      </w:pPr>
    </w:p>
    <w:p w:rsidR="00410915" w:rsidRDefault="00410915" w:rsidP="00CF65E7">
      <w:pPr>
        <w:rPr>
          <w:rFonts w:ascii="Times New Roman" w:hAnsi="Times New Roman" w:cs="Times New Roman"/>
        </w:rPr>
      </w:pPr>
    </w:p>
    <w:p w:rsidR="00410915" w:rsidRPr="00410915" w:rsidRDefault="00410915" w:rsidP="00CF65E7">
      <w:pPr>
        <w:rPr>
          <w:rFonts w:ascii="Times New Roman" w:hAnsi="Times New Roman" w:cs="Times New Roman"/>
          <w:b/>
          <w:u w:val="single"/>
        </w:rPr>
      </w:pPr>
      <w:r w:rsidRPr="00410915">
        <w:rPr>
          <w:rFonts w:ascii="Times New Roman" w:hAnsi="Times New Roman" w:cs="Times New Roman"/>
          <w:b/>
          <w:u w:val="single"/>
        </w:rPr>
        <w:t>Git</w:t>
      </w:r>
      <w:r>
        <w:rPr>
          <w:rFonts w:ascii="Times New Roman" w:hAnsi="Times New Roman" w:cs="Times New Roman"/>
          <w:b/>
          <w:u w:val="single"/>
        </w:rPr>
        <w:t> :</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5" w:name="_Toc451901470"/>
      <w:r w:rsidRPr="00470A94">
        <w:rPr>
          <w:rFonts w:ascii="Times New Roman" w:hAnsi="Times New Roman" w:cs="Times New Roman"/>
        </w:rPr>
        <w:t>Conclusion</w:t>
      </w:r>
      <w:bookmarkEnd w:id="35"/>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26680B" w:rsidRDefault="0026680B" w:rsidP="00CF65E7">
      <w:pPr>
        <w:rPr>
          <w:rFonts w:ascii="Times New Roman" w:eastAsiaTheme="majorEastAsia" w:hAnsi="Times New Roman" w:cs="Times New Roman"/>
          <w:color w:val="365F91" w:themeColor="accent1" w:themeShade="BF"/>
          <w:sz w:val="28"/>
          <w:szCs w:val="28"/>
        </w:rPr>
      </w:pPr>
    </w:p>
    <w:p w:rsidR="0026680B" w:rsidRDefault="0026680B" w:rsidP="00CF65E7">
      <w:pPr>
        <w:rPr>
          <w:rFonts w:ascii="Times New Roman" w:eastAsiaTheme="majorEastAsia" w:hAnsi="Times New Roman" w:cs="Times New Roman"/>
          <w:color w:val="365F91" w:themeColor="accent1" w:themeShade="BF"/>
          <w:sz w:val="28"/>
          <w:szCs w:val="28"/>
        </w:rPr>
      </w:pPr>
    </w:p>
    <w:p w:rsidR="0026680B" w:rsidRDefault="0026680B" w:rsidP="00CF65E7">
      <w:pPr>
        <w:rPr>
          <w:rFonts w:ascii="Times New Roman" w:eastAsiaTheme="majorEastAsia" w:hAnsi="Times New Roman" w:cs="Times New Roman"/>
          <w:color w:val="365F91" w:themeColor="accent1" w:themeShade="BF"/>
          <w:sz w:val="28"/>
          <w:szCs w:val="28"/>
        </w:rPr>
      </w:pPr>
    </w:p>
    <w:p w:rsidR="0026680B" w:rsidRDefault="0026680B" w:rsidP="00CF65E7">
      <w:pPr>
        <w:rPr>
          <w:rFonts w:ascii="Times New Roman" w:eastAsiaTheme="majorEastAsia" w:hAnsi="Times New Roman" w:cs="Times New Roman"/>
          <w:color w:val="365F91" w:themeColor="accent1" w:themeShade="BF"/>
          <w:sz w:val="28"/>
          <w:szCs w:val="28"/>
        </w:rPr>
      </w:pPr>
    </w:p>
    <w:p w:rsidR="0026680B" w:rsidRPr="00470A94" w:rsidRDefault="0026680B"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36" w:name="_Toc451901471"/>
      <w:r w:rsidRPr="00470A94">
        <w:rPr>
          <w:rFonts w:ascii="Times New Roman" w:hAnsi="Times New Roman" w:cs="Times New Roman"/>
        </w:rPr>
        <w:t>Tables des illustrations</w:t>
      </w:r>
      <w:bookmarkEnd w:id="36"/>
    </w:p>
    <w:p w:rsidR="0074241C" w:rsidRDefault="00F404FF">
      <w:pPr>
        <w:pStyle w:val="Tabledesillustrations"/>
        <w:tabs>
          <w:tab w:val="right" w:leader="dot" w:pos="9062"/>
        </w:tabs>
        <w:rPr>
          <w:rFonts w:eastAsiaTheme="minorEastAsia"/>
          <w:noProof/>
          <w:lang w:eastAsia="fr-FR"/>
        </w:rPr>
      </w:pPr>
      <w:r w:rsidRPr="00470A94">
        <w:rPr>
          <w:rFonts w:ascii="Times New Roman" w:hAnsi="Times New Roman" w:cs="Times New Roman"/>
        </w:rPr>
        <w:fldChar w:fldCharType="begin"/>
      </w:r>
      <w:r w:rsidR="00CF65E7" w:rsidRPr="00470A94">
        <w:rPr>
          <w:rFonts w:ascii="Times New Roman" w:hAnsi="Times New Roman" w:cs="Times New Roman"/>
        </w:rPr>
        <w:instrText xml:space="preserve"> TOC \h \z \c "Figure" </w:instrText>
      </w:r>
      <w:r w:rsidRPr="00470A94">
        <w:rPr>
          <w:rFonts w:ascii="Times New Roman" w:hAnsi="Times New Roman" w:cs="Times New Roman"/>
        </w:rPr>
        <w:fldChar w:fldCharType="separate"/>
      </w:r>
      <w:hyperlink w:anchor="_Toc451897186" w:history="1">
        <w:r w:rsidR="0074241C" w:rsidRPr="00DB1DA5">
          <w:rPr>
            <w:rStyle w:val="Lienhypertexte"/>
            <w:noProof/>
          </w:rPr>
          <w:t>Figure 1 : Représentation graphique d'un fichier DOT</w:t>
        </w:r>
        <w:r w:rsidR="0074241C">
          <w:rPr>
            <w:noProof/>
            <w:webHidden/>
          </w:rPr>
          <w:tab/>
        </w:r>
        <w:r w:rsidR="0074241C">
          <w:rPr>
            <w:noProof/>
            <w:webHidden/>
          </w:rPr>
          <w:fldChar w:fldCharType="begin"/>
        </w:r>
        <w:r w:rsidR="0074241C">
          <w:rPr>
            <w:noProof/>
            <w:webHidden/>
          </w:rPr>
          <w:instrText xml:space="preserve"> PAGEREF _Toc451897186 \h </w:instrText>
        </w:r>
        <w:r w:rsidR="0074241C">
          <w:rPr>
            <w:noProof/>
            <w:webHidden/>
          </w:rPr>
        </w:r>
        <w:r w:rsidR="0074241C">
          <w:rPr>
            <w:noProof/>
            <w:webHidden/>
          </w:rPr>
          <w:fldChar w:fldCharType="separate"/>
        </w:r>
        <w:r w:rsidR="0026680B">
          <w:rPr>
            <w:noProof/>
            <w:webHidden/>
          </w:rPr>
          <w:t>4</w:t>
        </w:r>
        <w:r w:rsidR="0074241C">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87" w:history="1">
        <w:r w:rsidRPr="00DB1DA5">
          <w:rPr>
            <w:rStyle w:val="Lienhypertexte"/>
            <w:noProof/>
          </w:rPr>
          <w:t>Figure 2 : Capture d’écran du logiciel DotEditor</w:t>
        </w:r>
        <w:r>
          <w:rPr>
            <w:noProof/>
            <w:webHidden/>
          </w:rPr>
          <w:tab/>
        </w:r>
        <w:r>
          <w:rPr>
            <w:noProof/>
            <w:webHidden/>
          </w:rPr>
          <w:fldChar w:fldCharType="begin"/>
        </w:r>
        <w:r>
          <w:rPr>
            <w:noProof/>
            <w:webHidden/>
          </w:rPr>
          <w:instrText xml:space="preserve"> PAGEREF _Toc451897187 \h </w:instrText>
        </w:r>
        <w:r>
          <w:rPr>
            <w:noProof/>
            <w:webHidden/>
          </w:rPr>
        </w:r>
        <w:r>
          <w:rPr>
            <w:noProof/>
            <w:webHidden/>
          </w:rPr>
          <w:fldChar w:fldCharType="separate"/>
        </w:r>
        <w:r w:rsidR="0026680B">
          <w:rPr>
            <w:noProof/>
            <w:webHidden/>
          </w:rPr>
          <w:t>5</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88" w:history="1">
        <w:r w:rsidRPr="00DB1DA5">
          <w:rPr>
            <w:rStyle w:val="Lienhypertexte"/>
            <w:noProof/>
          </w:rPr>
          <w:t>Figure 3 : Maquette du logiciel</w:t>
        </w:r>
        <w:r>
          <w:rPr>
            <w:noProof/>
            <w:webHidden/>
          </w:rPr>
          <w:tab/>
        </w:r>
        <w:r>
          <w:rPr>
            <w:noProof/>
            <w:webHidden/>
          </w:rPr>
          <w:fldChar w:fldCharType="begin"/>
        </w:r>
        <w:r>
          <w:rPr>
            <w:noProof/>
            <w:webHidden/>
          </w:rPr>
          <w:instrText xml:space="preserve"> PAGEREF _Toc451897188 \h </w:instrText>
        </w:r>
        <w:r>
          <w:rPr>
            <w:noProof/>
            <w:webHidden/>
          </w:rPr>
        </w:r>
        <w:r>
          <w:rPr>
            <w:noProof/>
            <w:webHidden/>
          </w:rPr>
          <w:fldChar w:fldCharType="separate"/>
        </w:r>
        <w:r w:rsidR="0026680B">
          <w:rPr>
            <w:noProof/>
            <w:webHidden/>
          </w:rPr>
          <w:t>6</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89" w:history="1">
        <w:r>
          <w:rPr>
            <w:rStyle w:val="Lienhypertexte"/>
            <w:noProof/>
          </w:rPr>
          <w:t>Figure 4</w:t>
        </w:r>
        <w:r w:rsidRPr="00DB1DA5">
          <w:rPr>
            <w:rStyle w:val="Lienhypertexte"/>
            <w:noProof/>
          </w:rPr>
          <w:t xml:space="preserve"> : Diagramme de classe des classes principales du logiciel</w:t>
        </w:r>
        <w:r>
          <w:rPr>
            <w:noProof/>
            <w:webHidden/>
          </w:rPr>
          <w:tab/>
        </w:r>
        <w:r>
          <w:rPr>
            <w:noProof/>
            <w:webHidden/>
          </w:rPr>
          <w:fldChar w:fldCharType="begin"/>
        </w:r>
        <w:r>
          <w:rPr>
            <w:noProof/>
            <w:webHidden/>
          </w:rPr>
          <w:instrText xml:space="preserve"> PAGEREF _Toc451897189 \h </w:instrText>
        </w:r>
        <w:r>
          <w:rPr>
            <w:noProof/>
            <w:webHidden/>
          </w:rPr>
        </w:r>
        <w:r>
          <w:rPr>
            <w:noProof/>
            <w:webHidden/>
          </w:rPr>
          <w:fldChar w:fldCharType="separate"/>
        </w:r>
        <w:r w:rsidR="0026680B">
          <w:rPr>
            <w:noProof/>
            <w:webHidden/>
          </w:rPr>
          <w:t>9</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0" w:history="1">
        <w:r>
          <w:rPr>
            <w:rStyle w:val="Lienhypertexte"/>
            <w:noProof/>
          </w:rPr>
          <w:t>Figure 5</w:t>
        </w:r>
        <w:r w:rsidRPr="00DB1DA5">
          <w:rPr>
            <w:rStyle w:val="Lienhypertexte"/>
            <w:noProof/>
          </w:rPr>
          <w:t xml:space="preserve"> : Aperçu de l'application</w:t>
        </w:r>
        <w:r>
          <w:rPr>
            <w:noProof/>
            <w:webHidden/>
          </w:rPr>
          <w:tab/>
        </w:r>
        <w:r>
          <w:rPr>
            <w:noProof/>
            <w:webHidden/>
          </w:rPr>
          <w:fldChar w:fldCharType="begin"/>
        </w:r>
        <w:r>
          <w:rPr>
            <w:noProof/>
            <w:webHidden/>
          </w:rPr>
          <w:instrText xml:space="preserve"> PAGEREF _Toc451897190 \h </w:instrText>
        </w:r>
        <w:r>
          <w:rPr>
            <w:noProof/>
            <w:webHidden/>
          </w:rPr>
        </w:r>
        <w:r>
          <w:rPr>
            <w:noProof/>
            <w:webHidden/>
          </w:rPr>
          <w:fldChar w:fldCharType="separate"/>
        </w:r>
        <w:r w:rsidR="0026680B">
          <w:rPr>
            <w:noProof/>
            <w:webHidden/>
          </w:rPr>
          <w:t>11</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1" w:history="1">
        <w:r w:rsidR="0026680B">
          <w:rPr>
            <w:rStyle w:val="Lienhypertexte"/>
            <w:noProof/>
          </w:rPr>
          <w:t>Figure 6</w:t>
        </w:r>
        <w:r w:rsidRPr="00DB1DA5">
          <w:rPr>
            <w:rStyle w:val="Lienhypertexte"/>
            <w:noProof/>
          </w:rPr>
          <w:t xml:space="preserve"> : Diagramme de classes de GraphicsGraphView</w:t>
        </w:r>
        <w:r>
          <w:rPr>
            <w:noProof/>
            <w:webHidden/>
          </w:rPr>
          <w:tab/>
        </w:r>
        <w:r>
          <w:rPr>
            <w:noProof/>
            <w:webHidden/>
          </w:rPr>
          <w:fldChar w:fldCharType="begin"/>
        </w:r>
        <w:r>
          <w:rPr>
            <w:noProof/>
            <w:webHidden/>
          </w:rPr>
          <w:instrText xml:space="preserve"> PAGEREF _Toc451897191 \h </w:instrText>
        </w:r>
        <w:r>
          <w:rPr>
            <w:noProof/>
            <w:webHidden/>
          </w:rPr>
        </w:r>
        <w:r>
          <w:rPr>
            <w:noProof/>
            <w:webHidden/>
          </w:rPr>
          <w:fldChar w:fldCharType="separate"/>
        </w:r>
        <w:r w:rsidR="0026680B">
          <w:rPr>
            <w:noProof/>
            <w:webHidden/>
          </w:rPr>
          <w:t>12</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2" w:history="1">
        <w:r w:rsidR="0026680B">
          <w:rPr>
            <w:rStyle w:val="Lienhypertexte"/>
            <w:noProof/>
          </w:rPr>
          <w:t>Figure 7</w:t>
        </w:r>
        <w:r w:rsidRPr="00DB1DA5">
          <w:rPr>
            <w:rStyle w:val="Lienhypertexte"/>
            <w:noProof/>
          </w:rPr>
          <w:t xml:space="preserve"> : Diagramme de classes de GraphicsGraphView avec nœuds</w:t>
        </w:r>
        <w:r>
          <w:rPr>
            <w:noProof/>
            <w:webHidden/>
          </w:rPr>
          <w:tab/>
        </w:r>
        <w:r>
          <w:rPr>
            <w:noProof/>
            <w:webHidden/>
          </w:rPr>
          <w:fldChar w:fldCharType="begin"/>
        </w:r>
        <w:r>
          <w:rPr>
            <w:noProof/>
            <w:webHidden/>
          </w:rPr>
          <w:instrText xml:space="preserve"> PAGEREF _Toc451897192 \h </w:instrText>
        </w:r>
        <w:r>
          <w:rPr>
            <w:noProof/>
            <w:webHidden/>
          </w:rPr>
        </w:r>
        <w:r>
          <w:rPr>
            <w:noProof/>
            <w:webHidden/>
          </w:rPr>
          <w:fldChar w:fldCharType="separate"/>
        </w:r>
        <w:r w:rsidR="0026680B">
          <w:rPr>
            <w:noProof/>
            <w:webHidden/>
          </w:rPr>
          <w:t>13</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3" w:history="1">
        <w:r w:rsidR="0026680B">
          <w:rPr>
            <w:rStyle w:val="Lienhypertexte"/>
            <w:noProof/>
          </w:rPr>
          <w:t>Figure 8</w:t>
        </w:r>
        <w:r w:rsidRPr="00DB1DA5">
          <w:rPr>
            <w:rStyle w:val="Lienhypertexte"/>
            <w:noProof/>
          </w:rPr>
          <w:t xml:space="preserve"> : Diagramme de classes de GraphicsGraphView avec arêtes</w:t>
        </w:r>
        <w:r>
          <w:rPr>
            <w:noProof/>
            <w:webHidden/>
          </w:rPr>
          <w:tab/>
        </w:r>
        <w:r>
          <w:rPr>
            <w:noProof/>
            <w:webHidden/>
          </w:rPr>
          <w:fldChar w:fldCharType="begin"/>
        </w:r>
        <w:r>
          <w:rPr>
            <w:noProof/>
            <w:webHidden/>
          </w:rPr>
          <w:instrText xml:space="preserve"> PAGEREF _Toc451897193 \h </w:instrText>
        </w:r>
        <w:r>
          <w:rPr>
            <w:noProof/>
            <w:webHidden/>
          </w:rPr>
        </w:r>
        <w:r>
          <w:rPr>
            <w:noProof/>
            <w:webHidden/>
          </w:rPr>
          <w:fldChar w:fldCharType="separate"/>
        </w:r>
        <w:r w:rsidR="0026680B">
          <w:rPr>
            <w:noProof/>
            <w:webHidden/>
          </w:rPr>
          <w:t>14</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4" w:history="1">
        <w:r w:rsidR="0026680B">
          <w:rPr>
            <w:rStyle w:val="Lienhypertexte"/>
            <w:noProof/>
          </w:rPr>
          <w:t xml:space="preserve">Figure 9 </w:t>
        </w:r>
        <w:r w:rsidRPr="00DB1DA5">
          <w:rPr>
            <w:rStyle w:val="Lienhypertexte"/>
            <w:noProof/>
          </w:rPr>
          <w:t>: Attribut DOT "color"</w:t>
        </w:r>
        <w:r>
          <w:rPr>
            <w:noProof/>
            <w:webHidden/>
          </w:rPr>
          <w:tab/>
        </w:r>
        <w:r>
          <w:rPr>
            <w:noProof/>
            <w:webHidden/>
          </w:rPr>
          <w:fldChar w:fldCharType="begin"/>
        </w:r>
        <w:r>
          <w:rPr>
            <w:noProof/>
            <w:webHidden/>
          </w:rPr>
          <w:instrText xml:space="preserve"> PAGEREF _Toc451897194 \h </w:instrText>
        </w:r>
        <w:r>
          <w:rPr>
            <w:noProof/>
            <w:webHidden/>
          </w:rPr>
        </w:r>
        <w:r>
          <w:rPr>
            <w:noProof/>
            <w:webHidden/>
          </w:rPr>
          <w:fldChar w:fldCharType="separate"/>
        </w:r>
        <w:r w:rsidR="0026680B">
          <w:rPr>
            <w:noProof/>
            <w:webHidden/>
          </w:rPr>
          <w:t>18</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5" w:history="1">
        <w:r w:rsidR="0026680B">
          <w:rPr>
            <w:rStyle w:val="Lienhypertexte"/>
            <w:noProof/>
          </w:rPr>
          <w:t xml:space="preserve">Figure 10 </w:t>
        </w:r>
        <w:r w:rsidRPr="00DB1DA5">
          <w:rPr>
            <w:rStyle w:val="Lienhypertexte"/>
            <w:noProof/>
          </w:rPr>
          <w:t>: Description du type "color"</w:t>
        </w:r>
        <w:r>
          <w:rPr>
            <w:noProof/>
            <w:webHidden/>
          </w:rPr>
          <w:tab/>
        </w:r>
        <w:r>
          <w:rPr>
            <w:noProof/>
            <w:webHidden/>
          </w:rPr>
          <w:fldChar w:fldCharType="begin"/>
        </w:r>
        <w:r>
          <w:rPr>
            <w:noProof/>
            <w:webHidden/>
          </w:rPr>
          <w:instrText xml:space="preserve"> PAGEREF _Toc451897195 \h </w:instrText>
        </w:r>
        <w:r>
          <w:rPr>
            <w:noProof/>
            <w:webHidden/>
          </w:rPr>
        </w:r>
        <w:r>
          <w:rPr>
            <w:noProof/>
            <w:webHidden/>
          </w:rPr>
          <w:fldChar w:fldCharType="separate"/>
        </w:r>
        <w:r w:rsidR="0026680B">
          <w:rPr>
            <w:noProof/>
            <w:webHidden/>
          </w:rPr>
          <w:t>19</w:t>
        </w:r>
        <w:r>
          <w:rPr>
            <w:noProof/>
            <w:webHidden/>
          </w:rPr>
          <w:fldChar w:fldCharType="end"/>
        </w:r>
      </w:hyperlink>
    </w:p>
    <w:p w:rsidR="0074241C" w:rsidRDefault="0074241C">
      <w:pPr>
        <w:pStyle w:val="Tabledesillustrations"/>
        <w:tabs>
          <w:tab w:val="right" w:leader="dot" w:pos="9062"/>
        </w:tabs>
        <w:rPr>
          <w:rFonts w:eastAsiaTheme="minorEastAsia"/>
          <w:noProof/>
          <w:lang w:eastAsia="fr-FR"/>
        </w:rPr>
      </w:pPr>
      <w:hyperlink w:anchor="_Toc451897196" w:history="1">
        <w:r w:rsidR="0026680B">
          <w:rPr>
            <w:rStyle w:val="Lienhypertexte"/>
            <w:noProof/>
            <w:lang w:val="en-US"/>
          </w:rPr>
          <w:t xml:space="preserve">Figure 11 </w:t>
        </w:r>
        <w:r w:rsidRPr="00DB1DA5">
          <w:rPr>
            <w:rStyle w:val="Lienhypertexte"/>
            <w:noProof/>
            <w:lang w:val="en-US"/>
          </w:rPr>
          <w:t>: List</w:t>
        </w:r>
        <w:r w:rsidR="00D94728">
          <w:rPr>
            <w:rStyle w:val="Lienhypertexte"/>
            <w:noProof/>
            <w:lang w:val="en-US"/>
          </w:rPr>
          <w:t>e</w:t>
        </w:r>
        <w:r w:rsidRPr="00DB1DA5">
          <w:rPr>
            <w:rStyle w:val="Lienhypertexte"/>
            <w:noProof/>
            <w:lang w:val="en-US"/>
          </w:rPr>
          <w:t xml:space="preserve"> des "color name"</w:t>
        </w:r>
        <w:r>
          <w:rPr>
            <w:noProof/>
            <w:webHidden/>
          </w:rPr>
          <w:tab/>
        </w:r>
        <w:r>
          <w:rPr>
            <w:noProof/>
            <w:webHidden/>
          </w:rPr>
          <w:fldChar w:fldCharType="begin"/>
        </w:r>
        <w:r>
          <w:rPr>
            <w:noProof/>
            <w:webHidden/>
          </w:rPr>
          <w:instrText xml:space="preserve"> PAGEREF _Toc451897196 \h </w:instrText>
        </w:r>
        <w:r>
          <w:rPr>
            <w:noProof/>
            <w:webHidden/>
          </w:rPr>
        </w:r>
        <w:r>
          <w:rPr>
            <w:noProof/>
            <w:webHidden/>
          </w:rPr>
          <w:fldChar w:fldCharType="separate"/>
        </w:r>
        <w:r w:rsidR="0026680B">
          <w:rPr>
            <w:noProof/>
            <w:webHidden/>
          </w:rPr>
          <w:t>19</w:t>
        </w:r>
        <w:r>
          <w:rPr>
            <w:noProof/>
            <w:webHidden/>
          </w:rPr>
          <w:fldChar w:fldCharType="end"/>
        </w:r>
      </w:hyperlink>
    </w:p>
    <w:p w:rsidR="00CF65E7" w:rsidRPr="00470A94" w:rsidRDefault="00F404FF"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2"/>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0FA" w:rsidRDefault="00F100FA" w:rsidP="006E29E5">
      <w:pPr>
        <w:spacing w:line="240" w:lineRule="auto"/>
      </w:pPr>
      <w:r>
        <w:separator/>
      </w:r>
    </w:p>
  </w:endnote>
  <w:endnote w:type="continuationSeparator" w:id="0">
    <w:p w:rsidR="00F100FA" w:rsidRDefault="00F100FA"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Content>
      <w:p w:rsidR="006D38CE" w:rsidRDefault="006D38CE">
        <w:pPr>
          <w:pStyle w:val="Pieddepage"/>
          <w:jc w:val="right"/>
        </w:pPr>
        <w:r>
          <w:fldChar w:fldCharType="begin"/>
        </w:r>
        <w:r>
          <w:instrText xml:space="preserve"> PAGE   \* MERGEFORMAT </w:instrText>
        </w:r>
        <w:r>
          <w:fldChar w:fldCharType="separate"/>
        </w:r>
        <w:r w:rsidR="001402CE">
          <w:rPr>
            <w:noProof/>
          </w:rPr>
          <w:t>8</w:t>
        </w:r>
        <w:r>
          <w:rPr>
            <w:noProof/>
          </w:rPr>
          <w:fldChar w:fldCharType="end"/>
        </w:r>
      </w:p>
    </w:sdtContent>
  </w:sdt>
  <w:p w:rsidR="006D38CE" w:rsidRDefault="006D38C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0FA" w:rsidRDefault="00F100FA" w:rsidP="006E29E5">
      <w:pPr>
        <w:spacing w:line="240" w:lineRule="auto"/>
      </w:pPr>
      <w:r>
        <w:separator/>
      </w:r>
    </w:p>
  </w:footnote>
  <w:footnote w:type="continuationSeparator" w:id="0">
    <w:p w:rsidR="00F100FA" w:rsidRDefault="00F100FA"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15:restartNumberingAfterBreak="0">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02EF5"/>
    <w:rsid w:val="00005F75"/>
    <w:rsid w:val="00011B34"/>
    <w:rsid w:val="0002211F"/>
    <w:rsid w:val="00022164"/>
    <w:rsid w:val="00037D27"/>
    <w:rsid w:val="000433A7"/>
    <w:rsid w:val="00050B31"/>
    <w:rsid w:val="0005420F"/>
    <w:rsid w:val="0005446C"/>
    <w:rsid w:val="00076861"/>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E12"/>
    <w:rsid w:val="00120E4F"/>
    <w:rsid w:val="0012509D"/>
    <w:rsid w:val="001327C7"/>
    <w:rsid w:val="001356EE"/>
    <w:rsid w:val="001402CE"/>
    <w:rsid w:val="001435D7"/>
    <w:rsid w:val="00144AB1"/>
    <w:rsid w:val="00147078"/>
    <w:rsid w:val="00150D98"/>
    <w:rsid w:val="001575FB"/>
    <w:rsid w:val="001658F0"/>
    <w:rsid w:val="00173F92"/>
    <w:rsid w:val="00182E7B"/>
    <w:rsid w:val="00183044"/>
    <w:rsid w:val="0019635C"/>
    <w:rsid w:val="001A238D"/>
    <w:rsid w:val="001A6D69"/>
    <w:rsid w:val="001B2B28"/>
    <w:rsid w:val="001B7A7D"/>
    <w:rsid w:val="001C37E1"/>
    <w:rsid w:val="001D230C"/>
    <w:rsid w:val="001D330C"/>
    <w:rsid w:val="001D7755"/>
    <w:rsid w:val="001D7FA6"/>
    <w:rsid w:val="001E2D14"/>
    <w:rsid w:val="001F176B"/>
    <w:rsid w:val="001F18ED"/>
    <w:rsid w:val="001F6D25"/>
    <w:rsid w:val="0022185F"/>
    <w:rsid w:val="00234130"/>
    <w:rsid w:val="002345B4"/>
    <w:rsid w:val="002361F9"/>
    <w:rsid w:val="0024275F"/>
    <w:rsid w:val="00245391"/>
    <w:rsid w:val="00245CBF"/>
    <w:rsid w:val="0026680B"/>
    <w:rsid w:val="00266836"/>
    <w:rsid w:val="00273B4A"/>
    <w:rsid w:val="00283ED9"/>
    <w:rsid w:val="00297E36"/>
    <w:rsid w:val="002A5CCD"/>
    <w:rsid w:val="002B26E2"/>
    <w:rsid w:val="002C390F"/>
    <w:rsid w:val="002C5833"/>
    <w:rsid w:val="002D3C51"/>
    <w:rsid w:val="002F182E"/>
    <w:rsid w:val="002F4EDA"/>
    <w:rsid w:val="0030268E"/>
    <w:rsid w:val="0030746A"/>
    <w:rsid w:val="003119F6"/>
    <w:rsid w:val="0032260E"/>
    <w:rsid w:val="003354F9"/>
    <w:rsid w:val="00335802"/>
    <w:rsid w:val="003370D2"/>
    <w:rsid w:val="0034067B"/>
    <w:rsid w:val="00347501"/>
    <w:rsid w:val="00362CC9"/>
    <w:rsid w:val="00371D07"/>
    <w:rsid w:val="00391FA2"/>
    <w:rsid w:val="003930B2"/>
    <w:rsid w:val="00396303"/>
    <w:rsid w:val="00396483"/>
    <w:rsid w:val="00396A46"/>
    <w:rsid w:val="00396F70"/>
    <w:rsid w:val="003971FE"/>
    <w:rsid w:val="003B1C5F"/>
    <w:rsid w:val="003B4781"/>
    <w:rsid w:val="003C065D"/>
    <w:rsid w:val="003C08DA"/>
    <w:rsid w:val="003D56E3"/>
    <w:rsid w:val="003D7915"/>
    <w:rsid w:val="003E0734"/>
    <w:rsid w:val="003E2E79"/>
    <w:rsid w:val="003F13B4"/>
    <w:rsid w:val="00404E6C"/>
    <w:rsid w:val="00410915"/>
    <w:rsid w:val="00412EC1"/>
    <w:rsid w:val="00424897"/>
    <w:rsid w:val="00427CFC"/>
    <w:rsid w:val="0043055E"/>
    <w:rsid w:val="00430A6E"/>
    <w:rsid w:val="004365FD"/>
    <w:rsid w:val="00436768"/>
    <w:rsid w:val="004413A0"/>
    <w:rsid w:val="00443E56"/>
    <w:rsid w:val="004473FA"/>
    <w:rsid w:val="004500EE"/>
    <w:rsid w:val="00463B91"/>
    <w:rsid w:val="00480B67"/>
    <w:rsid w:val="00481BB8"/>
    <w:rsid w:val="00486381"/>
    <w:rsid w:val="00490C95"/>
    <w:rsid w:val="00495F85"/>
    <w:rsid w:val="004B22AB"/>
    <w:rsid w:val="004C0269"/>
    <w:rsid w:val="004C1D3E"/>
    <w:rsid w:val="004C428F"/>
    <w:rsid w:val="004D3D67"/>
    <w:rsid w:val="004E1376"/>
    <w:rsid w:val="004E495A"/>
    <w:rsid w:val="004F1530"/>
    <w:rsid w:val="004F2B86"/>
    <w:rsid w:val="005018BC"/>
    <w:rsid w:val="00501A56"/>
    <w:rsid w:val="005068EE"/>
    <w:rsid w:val="00520EE6"/>
    <w:rsid w:val="00521D05"/>
    <w:rsid w:val="0052456C"/>
    <w:rsid w:val="005262C7"/>
    <w:rsid w:val="005312B6"/>
    <w:rsid w:val="005401EF"/>
    <w:rsid w:val="005406CE"/>
    <w:rsid w:val="00541077"/>
    <w:rsid w:val="0054136A"/>
    <w:rsid w:val="005457D6"/>
    <w:rsid w:val="00550A99"/>
    <w:rsid w:val="0056269A"/>
    <w:rsid w:val="00562BD4"/>
    <w:rsid w:val="00581085"/>
    <w:rsid w:val="00583632"/>
    <w:rsid w:val="005844E1"/>
    <w:rsid w:val="00591EDC"/>
    <w:rsid w:val="005930A6"/>
    <w:rsid w:val="005946C7"/>
    <w:rsid w:val="005A2F62"/>
    <w:rsid w:val="005A4471"/>
    <w:rsid w:val="005B05B5"/>
    <w:rsid w:val="005B5456"/>
    <w:rsid w:val="005C03FC"/>
    <w:rsid w:val="005C1D2B"/>
    <w:rsid w:val="005C3214"/>
    <w:rsid w:val="005C37FA"/>
    <w:rsid w:val="005C6ECF"/>
    <w:rsid w:val="005D5444"/>
    <w:rsid w:val="005E1066"/>
    <w:rsid w:val="005F5424"/>
    <w:rsid w:val="0060324C"/>
    <w:rsid w:val="0060369E"/>
    <w:rsid w:val="00605F89"/>
    <w:rsid w:val="0060692C"/>
    <w:rsid w:val="00611D47"/>
    <w:rsid w:val="00615985"/>
    <w:rsid w:val="006166D3"/>
    <w:rsid w:val="00620F36"/>
    <w:rsid w:val="0062702F"/>
    <w:rsid w:val="006409DB"/>
    <w:rsid w:val="00651492"/>
    <w:rsid w:val="00654DE6"/>
    <w:rsid w:val="0065675D"/>
    <w:rsid w:val="00666251"/>
    <w:rsid w:val="00666F81"/>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70581F"/>
    <w:rsid w:val="0071670A"/>
    <w:rsid w:val="00720AD9"/>
    <w:rsid w:val="00724C67"/>
    <w:rsid w:val="00733F83"/>
    <w:rsid w:val="00741288"/>
    <w:rsid w:val="0074241C"/>
    <w:rsid w:val="00746B0D"/>
    <w:rsid w:val="00756112"/>
    <w:rsid w:val="00762DF0"/>
    <w:rsid w:val="00763EB9"/>
    <w:rsid w:val="007732A8"/>
    <w:rsid w:val="00782614"/>
    <w:rsid w:val="007864E6"/>
    <w:rsid w:val="00791E9F"/>
    <w:rsid w:val="00794BA2"/>
    <w:rsid w:val="007A57FE"/>
    <w:rsid w:val="007B1029"/>
    <w:rsid w:val="007B5356"/>
    <w:rsid w:val="007B6009"/>
    <w:rsid w:val="007B6E53"/>
    <w:rsid w:val="007C1C2C"/>
    <w:rsid w:val="007C59CF"/>
    <w:rsid w:val="007D2E8D"/>
    <w:rsid w:val="007D394D"/>
    <w:rsid w:val="007D52D1"/>
    <w:rsid w:val="007D6979"/>
    <w:rsid w:val="007F1ED1"/>
    <w:rsid w:val="00801A0C"/>
    <w:rsid w:val="0081223F"/>
    <w:rsid w:val="00830C29"/>
    <w:rsid w:val="00833345"/>
    <w:rsid w:val="00836038"/>
    <w:rsid w:val="008553E7"/>
    <w:rsid w:val="0087124E"/>
    <w:rsid w:val="008718AF"/>
    <w:rsid w:val="00871E65"/>
    <w:rsid w:val="0087436D"/>
    <w:rsid w:val="00886622"/>
    <w:rsid w:val="00890077"/>
    <w:rsid w:val="008957B3"/>
    <w:rsid w:val="0089656F"/>
    <w:rsid w:val="008A04C9"/>
    <w:rsid w:val="008A16F0"/>
    <w:rsid w:val="008A6BDC"/>
    <w:rsid w:val="008B551F"/>
    <w:rsid w:val="008B6BD7"/>
    <w:rsid w:val="008E4E23"/>
    <w:rsid w:val="008E5379"/>
    <w:rsid w:val="008F0614"/>
    <w:rsid w:val="008F0CB2"/>
    <w:rsid w:val="008F61F5"/>
    <w:rsid w:val="0091709D"/>
    <w:rsid w:val="009321C8"/>
    <w:rsid w:val="00935033"/>
    <w:rsid w:val="00935D00"/>
    <w:rsid w:val="00944353"/>
    <w:rsid w:val="00945F76"/>
    <w:rsid w:val="00955F58"/>
    <w:rsid w:val="00970CAE"/>
    <w:rsid w:val="00973775"/>
    <w:rsid w:val="009775A4"/>
    <w:rsid w:val="00980140"/>
    <w:rsid w:val="0098275A"/>
    <w:rsid w:val="009845FA"/>
    <w:rsid w:val="00990CC3"/>
    <w:rsid w:val="009946EE"/>
    <w:rsid w:val="00996C75"/>
    <w:rsid w:val="009A2726"/>
    <w:rsid w:val="009B72C3"/>
    <w:rsid w:val="009D64AF"/>
    <w:rsid w:val="009D6664"/>
    <w:rsid w:val="009E2415"/>
    <w:rsid w:val="009E6B9A"/>
    <w:rsid w:val="009F1ED4"/>
    <w:rsid w:val="00A021BA"/>
    <w:rsid w:val="00A10A83"/>
    <w:rsid w:val="00A10DE1"/>
    <w:rsid w:val="00A12F3F"/>
    <w:rsid w:val="00A14F16"/>
    <w:rsid w:val="00A25611"/>
    <w:rsid w:val="00A25900"/>
    <w:rsid w:val="00A306A5"/>
    <w:rsid w:val="00A53040"/>
    <w:rsid w:val="00A552EE"/>
    <w:rsid w:val="00A57428"/>
    <w:rsid w:val="00A733D6"/>
    <w:rsid w:val="00A81534"/>
    <w:rsid w:val="00A82B2F"/>
    <w:rsid w:val="00A847FA"/>
    <w:rsid w:val="00AA75E2"/>
    <w:rsid w:val="00AB1947"/>
    <w:rsid w:val="00AB4EED"/>
    <w:rsid w:val="00AB5B5A"/>
    <w:rsid w:val="00AB6620"/>
    <w:rsid w:val="00AC284A"/>
    <w:rsid w:val="00AC6A1F"/>
    <w:rsid w:val="00AD153A"/>
    <w:rsid w:val="00AD49D5"/>
    <w:rsid w:val="00AE3C7A"/>
    <w:rsid w:val="00AE7B66"/>
    <w:rsid w:val="00AF2E90"/>
    <w:rsid w:val="00AF3C2F"/>
    <w:rsid w:val="00B13525"/>
    <w:rsid w:val="00B2586F"/>
    <w:rsid w:val="00B31CB4"/>
    <w:rsid w:val="00B40051"/>
    <w:rsid w:val="00B40152"/>
    <w:rsid w:val="00B445A6"/>
    <w:rsid w:val="00B44F1B"/>
    <w:rsid w:val="00B44FE8"/>
    <w:rsid w:val="00B45CDD"/>
    <w:rsid w:val="00B501C3"/>
    <w:rsid w:val="00B5270B"/>
    <w:rsid w:val="00B6369D"/>
    <w:rsid w:val="00B74E97"/>
    <w:rsid w:val="00B75B0F"/>
    <w:rsid w:val="00B81862"/>
    <w:rsid w:val="00B82A6D"/>
    <w:rsid w:val="00BA2409"/>
    <w:rsid w:val="00BA45FE"/>
    <w:rsid w:val="00BA680A"/>
    <w:rsid w:val="00BA7FB4"/>
    <w:rsid w:val="00BB685D"/>
    <w:rsid w:val="00BC3B5B"/>
    <w:rsid w:val="00BD2A33"/>
    <w:rsid w:val="00BD78C6"/>
    <w:rsid w:val="00BE6479"/>
    <w:rsid w:val="00BF01E0"/>
    <w:rsid w:val="00C02C7D"/>
    <w:rsid w:val="00C22F5B"/>
    <w:rsid w:val="00C24E70"/>
    <w:rsid w:val="00C3245B"/>
    <w:rsid w:val="00C354F6"/>
    <w:rsid w:val="00C37F05"/>
    <w:rsid w:val="00C610E3"/>
    <w:rsid w:val="00C62BEE"/>
    <w:rsid w:val="00C62DCB"/>
    <w:rsid w:val="00C650D4"/>
    <w:rsid w:val="00C72B8C"/>
    <w:rsid w:val="00C76186"/>
    <w:rsid w:val="00C76A1D"/>
    <w:rsid w:val="00C84B0F"/>
    <w:rsid w:val="00C93BDE"/>
    <w:rsid w:val="00CA1C06"/>
    <w:rsid w:val="00CA2CC0"/>
    <w:rsid w:val="00CA5661"/>
    <w:rsid w:val="00CB6230"/>
    <w:rsid w:val="00CB69D3"/>
    <w:rsid w:val="00CC12E6"/>
    <w:rsid w:val="00CC2EC9"/>
    <w:rsid w:val="00CC3292"/>
    <w:rsid w:val="00CC3EEF"/>
    <w:rsid w:val="00CC6710"/>
    <w:rsid w:val="00CD00B3"/>
    <w:rsid w:val="00CD0273"/>
    <w:rsid w:val="00CD3C89"/>
    <w:rsid w:val="00CE26C2"/>
    <w:rsid w:val="00CE6EAE"/>
    <w:rsid w:val="00CF65E7"/>
    <w:rsid w:val="00D045ED"/>
    <w:rsid w:val="00D1432B"/>
    <w:rsid w:val="00D263D6"/>
    <w:rsid w:val="00D31057"/>
    <w:rsid w:val="00D355C8"/>
    <w:rsid w:val="00D356A7"/>
    <w:rsid w:val="00D35A99"/>
    <w:rsid w:val="00D40219"/>
    <w:rsid w:val="00D5452E"/>
    <w:rsid w:val="00D76982"/>
    <w:rsid w:val="00D770DC"/>
    <w:rsid w:val="00D800C1"/>
    <w:rsid w:val="00D87F5E"/>
    <w:rsid w:val="00D94728"/>
    <w:rsid w:val="00DA1AEA"/>
    <w:rsid w:val="00DA58B4"/>
    <w:rsid w:val="00DB0841"/>
    <w:rsid w:val="00DB1DA4"/>
    <w:rsid w:val="00DB258B"/>
    <w:rsid w:val="00DB4433"/>
    <w:rsid w:val="00DB6951"/>
    <w:rsid w:val="00DC1678"/>
    <w:rsid w:val="00DD48D3"/>
    <w:rsid w:val="00DE59DD"/>
    <w:rsid w:val="00E144BF"/>
    <w:rsid w:val="00E417C3"/>
    <w:rsid w:val="00E454C0"/>
    <w:rsid w:val="00E46CB3"/>
    <w:rsid w:val="00E54180"/>
    <w:rsid w:val="00E564AA"/>
    <w:rsid w:val="00E661DE"/>
    <w:rsid w:val="00E668FA"/>
    <w:rsid w:val="00E6715D"/>
    <w:rsid w:val="00E900B0"/>
    <w:rsid w:val="00E96AFE"/>
    <w:rsid w:val="00EA04E1"/>
    <w:rsid w:val="00EB33A8"/>
    <w:rsid w:val="00EB47BF"/>
    <w:rsid w:val="00EB5323"/>
    <w:rsid w:val="00EB68A6"/>
    <w:rsid w:val="00EC2FD6"/>
    <w:rsid w:val="00EC5BB1"/>
    <w:rsid w:val="00EC7481"/>
    <w:rsid w:val="00ED261B"/>
    <w:rsid w:val="00ED565A"/>
    <w:rsid w:val="00ED688E"/>
    <w:rsid w:val="00EE575F"/>
    <w:rsid w:val="00EF2974"/>
    <w:rsid w:val="00EF4A07"/>
    <w:rsid w:val="00EF5BDE"/>
    <w:rsid w:val="00F00637"/>
    <w:rsid w:val="00F0212C"/>
    <w:rsid w:val="00F100FA"/>
    <w:rsid w:val="00F11D41"/>
    <w:rsid w:val="00F15A62"/>
    <w:rsid w:val="00F15BC3"/>
    <w:rsid w:val="00F17C3B"/>
    <w:rsid w:val="00F404FF"/>
    <w:rsid w:val="00F42F81"/>
    <w:rsid w:val="00F44BC7"/>
    <w:rsid w:val="00F570AC"/>
    <w:rsid w:val="00F578EB"/>
    <w:rsid w:val="00F9311A"/>
    <w:rsid w:val="00F96352"/>
    <w:rsid w:val="00FA073B"/>
    <w:rsid w:val="00FB3157"/>
    <w:rsid w:val="00FB59AD"/>
    <w:rsid w:val="00FC3098"/>
    <w:rsid w:val="00FC539A"/>
    <w:rsid w:val="00FC724E"/>
    <w:rsid w:val="00FD02AB"/>
    <w:rsid w:val="00FD0EAE"/>
    <w:rsid w:val="00FD3CC4"/>
    <w:rsid w:val="00FE5798"/>
    <w:rsid w:val="00FF1DCA"/>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14"/>
        <o:r id="V:Rule2" type="connector" idref="#AutoShape 9"/>
        <o:r id="V:Rule3" type="connector" idref="#AutoShape 3"/>
      </o:rules>
    </o:shapelayout>
  </w:shapeDefaults>
  <w:decimalSymbol w:val=","/>
  <w:listSeparator w:val=";"/>
  <w14:docId w14:val="67FE875E"/>
  <w15:docId w15:val="{D62B78D0-156A-42E6-A531-7DFB80C9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graphviz.org/doc/info/attrs.html%20"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graphviz.herokuapp.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51830-EF98-4CD8-98A6-54D2CA57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24</Pages>
  <Words>6067</Words>
  <Characters>33369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morvan lassauzay</cp:lastModifiedBy>
  <cp:revision>307</cp:revision>
  <cp:lastPrinted>2016-05-23T22:47:00Z</cp:lastPrinted>
  <dcterms:created xsi:type="dcterms:W3CDTF">2016-04-25T00:12:00Z</dcterms:created>
  <dcterms:modified xsi:type="dcterms:W3CDTF">2016-05-24T23:03:00Z</dcterms:modified>
</cp:coreProperties>
</file>