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4480E" w14:textId="77777777" w:rsidR="00AC3E3F" w:rsidRDefault="00AC3E3F" w:rsidP="00AC3E3F">
      <w:pPr>
        <w:pStyle w:val="NormalWeb"/>
        <w:spacing w:before="0" w:beforeAutospacing="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r>
        <w:rPr>
          <w:rStyle w:val="citation-922"/>
          <w:rFonts w:ascii="Arial" w:eastAsiaTheme="majorEastAsia" w:hAnsi="Arial" w:cs="Arial"/>
          <w:b/>
          <w:bCs/>
        </w:rPr>
        <w:t>Which parts of this lab show the benefits of microservices over a monolith?</w:t>
      </w:r>
      <w:r>
        <w:rPr>
          <w:rStyle w:val="citation-922"/>
          <w:rFonts w:ascii="Arial" w:eastAsiaTheme="majorEastAsia" w:hAnsi="Arial" w:cs="Arial"/>
        </w:rPr>
        <w:t xml:space="preserve"> </w:t>
      </w:r>
    </w:p>
    <w:p w14:paraId="2F5D0A98" w14:textId="77777777" w:rsidR="00AC3E3F" w:rsidRDefault="00AC3E3F" w:rsidP="00AC3E3F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Style w:val="citation-921"/>
          <w:rFonts w:ascii="Arial" w:eastAsiaTheme="majorEastAsia" w:hAnsi="Arial" w:cs="Arial"/>
          <w:b/>
          <w:bCs/>
        </w:rPr>
        <w:t>Independent Deployment:</w:t>
      </w:r>
      <w:r>
        <w:rPr>
          <w:rStyle w:val="citation-921"/>
          <w:rFonts w:ascii="Arial" w:eastAsiaTheme="majorEastAsia" w:hAnsi="Arial" w:cs="Arial"/>
        </w:rPr>
        <w:t xml:space="preserve"> Each service has its own Dockerfile and can be built, updated, or restarted completely independently of the other</w:t>
      </w:r>
      <w:r>
        <w:rPr>
          <w:rFonts w:ascii="Arial" w:hAnsi="Arial" w:cs="Arial"/>
        </w:rPr>
        <w:t>.</w:t>
      </w:r>
    </w:p>
    <w:p w14:paraId="1F6C23F7" w14:textId="77777777" w:rsidR="00AC3E3F" w:rsidRDefault="00AC3E3F" w:rsidP="00AC3E3F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Style w:val="citation-920"/>
          <w:rFonts w:ascii="Arial" w:eastAsiaTheme="majorEastAsia" w:hAnsi="Arial" w:cs="Arial"/>
          <w:b/>
          <w:bCs/>
        </w:rPr>
        <w:t>Fault Isolation:</w:t>
      </w:r>
      <w:r>
        <w:rPr>
          <w:rStyle w:val="citation-920"/>
          <w:rFonts w:ascii="Arial" w:eastAsiaTheme="majorEastAsia" w:hAnsi="Arial" w:cs="Arial"/>
        </w:rPr>
        <w:t xml:space="preserve"> When </w:t>
      </w:r>
      <w:r>
        <w:rPr>
          <w:rStyle w:val="citation-920"/>
          <w:rFonts w:ascii="Arial" w:eastAsiaTheme="majorEastAsia" w:hAnsi="Arial" w:cs="Arial"/>
          <w:sz w:val="20"/>
          <w:szCs w:val="20"/>
        </w:rPr>
        <w:t>product-service</w:t>
      </w:r>
      <w:r>
        <w:rPr>
          <w:rStyle w:val="citation-920"/>
          <w:rFonts w:ascii="Arial" w:eastAsiaTheme="majorEastAsia" w:hAnsi="Arial" w:cs="Arial"/>
        </w:rPr>
        <w:t xml:space="preserve"> crashed, </w:t>
      </w:r>
      <w:r>
        <w:rPr>
          <w:rStyle w:val="citation-920"/>
          <w:rFonts w:ascii="Arial" w:eastAsiaTheme="majorEastAsia" w:hAnsi="Arial" w:cs="Arial"/>
          <w:sz w:val="20"/>
          <w:szCs w:val="20"/>
        </w:rPr>
        <w:t>order-service</w:t>
      </w:r>
      <w:r>
        <w:rPr>
          <w:rStyle w:val="citation-920"/>
          <w:rFonts w:ascii="Arial" w:eastAsiaTheme="majorEastAsia" w:hAnsi="Arial" w:cs="Arial"/>
        </w:rPr>
        <w:t xml:space="preserve"> didn't completely shut down</w:t>
      </w:r>
      <w:r>
        <w:rPr>
          <w:rFonts w:ascii="Arial" w:hAnsi="Arial" w:cs="Arial"/>
        </w:rPr>
        <w:t xml:space="preserve">. </w:t>
      </w:r>
      <w:r>
        <w:rPr>
          <w:rStyle w:val="citation-919"/>
          <w:rFonts w:ascii="Arial" w:eastAsiaTheme="majorEastAsia" w:hAnsi="Arial" w:cs="Arial"/>
        </w:rPr>
        <w:t>It remained active, caught the timeout, and returned a graceful 503 error instead of a total system crash</w:t>
      </w:r>
      <w:r>
        <w:rPr>
          <w:rFonts w:ascii="Arial" w:hAnsi="Arial" w:cs="Arial"/>
        </w:rPr>
        <w:t>.</w:t>
      </w:r>
    </w:p>
    <w:p w14:paraId="12AC7DCB" w14:textId="77777777" w:rsidR="00AC3E3F" w:rsidRDefault="00AC3E3F" w:rsidP="00AC3E3F">
      <w:pPr>
        <w:pStyle w:val="NormalWeb"/>
        <w:spacing w:before="0" w:beforeAutospacing="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r>
        <w:rPr>
          <w:rStyle w:val="citation-918"/>
          <w:rFonts w:ascii="Arial" w:eastAsiaTheme="majorEastAsia" w:hAnsi="Arial" w:cs="Arial"/>
          <w:b/>
          <w:bCs/>
        </w:rPr>
        <w:t>Which new complexities were introduced by splitting the system?</w:t>
      </w:r>
      <w:r>
        <w:rPr>
          <w:rStyle w:val="citation-918"/>
          <w:rFonts w:ascii="Arial" w:eastAsiaTheme="majorEastAsia" w:hAnsi="Arial" w:cs="Arial"/>
        </w:rPr>
        <w:t xml:space="preserve"> </w:t>
      </w:r>
    </w:p>
    <w:p w14:paraId="7E629E06" w14:textId="77777777" w:rsidR="00AC3E3F" w:rsidRDefault="00AC3E3F" w:rsidP="00AC3E3F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Style w:val="citation-917"/>
          <w:rFonts w:ascii="Arial" w:eastAsiaTheme="majorEastAsia" w:hAnsi="Arial" w:cs="Arial"/>
          <w:b/>
          <w:bCs/>
        </w:rPr>
        <w:t>Network Communication:</w:t>
      </w:r>
      <w:r>
        <w:rPr>
          <w:rStyle w:val="citation-917"/>
          <w:rFonts w:ascii="Arial" w:eastAsiaTheme="majorEastAsia" w:hAnsi="Arial" w:cs="Arial"/>
        </w:rPr>
        <w:t xml:space="preserve"> Instead of just calling a local Python function, we had to introduce HTTP requests via the network, meaning we had to write custom retry and delay logic (</w:t>
      </w:r>
      <w:r>
        <w:rPr>
          <w:rStyle w:val="citation-917"/>
          <w:rFonts w:ascii="Arial" w:eastAsiaTheme="majorEastAsia" w:hAnsi="Arial" w:cs="Arial"/>
          <w:sz w:val="20"/>
          <w:szCs w:val="20"/>
        </w:rPr>
        <w:t>fetch_product()</w:t>
      </w:r>
      <w:r>
        <w:rPr>
          <w:rStyle w:val="citation-917"/>
          <w:rFonts w:ascii="Arial" w:eastAsiaTheme="majorEastAsia" w:hAnsi="Arial" w:cs="Arial"/>
        </w:rPr>
        <w:t>) to handle potential connection drops</w:t>
      </w:r>
      <w:r>
        <w:rPr>
          <w:rFonts w:ascii="Arial" w:hAnsi="Arial" w:cs="Arial"/>
        </w:rPr>
        <w:t>.</w:t>
      </w:r>
    </w:p>
    <w:p w14:paraId="28553EBF" w14:textId="77777777" w:rsidR="00AC3E3F" w:rsidRDefault="00AC3E3F" w:rsidP="00AC3E3F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Style w:val="citation-916"/>
          <w:rFonts w:ascii="Arial" w:hAnsi="Arial" w:cs="Arial"/>
          <w:b/>
          <w:bCs/>
        </w:rPr>
        <w:t>Orchestration Overhead:</w:t>
      </w:r>
      <w:r>
        <w:rPr>
          <w:rStyle w:val="citation-916"/>
          <w:rFonts w:ascii="Arial" w:hAnsi="Arial" w:cs="Arial"/>
        </w:rPr>
        <w:t xml:space="preserve"> We needed an entirely separate configuration file (</w:t>
      </w:r>
      <w:r>
        <w:rPr>
          <w:rStyle w:val="citation-916"/>
          <w:rFonts w:ascii="Arial" w:hAnsi="Arial" w:cs="Arial"/>
          <w:sz w:val="20"/>
          <w:szCs w:val="20"/>
        </w:rPr>
        <w:t>docker-compose.yml</w:t>
      </w:r>
      <w:r>
        <w:rPr>
          <w:rStyle w:val="citation-916"/>
          <w:rFonts w:ascii="Arial" w:hAnsi="Arial" w:cs="Arial"/>
        </w:rPr>
        <w:t>) just to manage networking, dependencies, and health checks</w:t>
      </w:r>
      <w:r>
        <w:rPr>
          <w:rFonts w:ascii="Arial" w:hAnsi="Arial" w:cs="Arial"/>
        </w:rPr>
        <w:t>.</w:t>
      </w:r>
    </w:p>
    <w:p w14:paraId="6954F4E2" w14:textId="77777777" w:rsidR="00AC3E3F" w:rsidRDefault="00AC3E3F" w:rsidP="00AC3E3F">
      <w:pPr>
        <w:pStyle w:val="NormalWeb"/>
        <w:spacing w:before="0" w:beforeAutospacing="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r>
        <w:rPr>
          <w:rStyle w:val="citation-915"/>
          <w:rFonts w:ascii="Arial" w:eastAsiaTheme="majorEastAsia" w:hAnsi="Arial" w:cs="Arial"/>
          <w:b/>
          <w:bCs/>
        </w:rPr>
        <w:t>What would break if network latency increased or one service became slow?</w:t>
      </w:r>
      <w:r>
        <w:rPr>
          <w:rStyle w:val="citation-915"/>
          <w:rFonts w:ascii="Arial" w:eastAsiaTheme="majorEastAsia" w:hAnsi="Arial" w:cs="Arial"/>
        </w:rPr>
        <w:t xml:space="preserve"> </w:t>
      </w:r>
    </w:p>
    <w:p w14:paraId="7B437796" w14:textId="77777777" w:rsidR="00AC3E3F" w:rsidRDefault="00AC3E3F" w:rsidP="00AC3E3F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Style w:val="citation-914"/>
          <w:rFonts w:ascii="Arial" w:hAnsi="Arial" w:cs="Arial"/>
        </w:rPr>
        <w:t xml:space="preserve">Because this communication is </w:t>
      </w:r>
      <w:r>
        <w:rPr>
          <w:rStyle w:val="citation-914"/>
          <w:rFonts w:ascii="Arial" w:hAnsi="Arial" w:cs="Arial"/>
          <w:i/>
          <w:iCs/>
        </w:rPr>
        <w:t>synchronous</w:t>
      </w:r>
      <w:r>
        <w:rPr>
          <w:rStyle w:val="citation-914"/>
          <w:rFonts w:ascii="Arial" w:hAnsi="Arial" w:cs="Arial"/>
        </w:rPr>
        <w:t xml:space="preserve"> </w:t>
      </w:r>
      <w:r>
        <w:rPr>
          <w:rStyle w:val="citation-913"/>
          <w:rFonts w:ascii="Arial" w:eastAsiaTheme="majorEastAsia" w:hAnsi="Arial" w:cs="Arial"/>
        </w:rPr>
        <w:t xml:space="preserve">, if </w:t>
      </w:r>
      <w:r>
        <w:rPr>
          <w:rStyle w:val="citation-913"/>
          <w:rFonts w:ascii="Arial" w:eastAsiaTheme="majorEastAsia" w:hAnsi="Arial" w:cs="Arial"/>
          <w:sz w:val="20"/>
          <w:szCs w:val="20"/>
        </w:rPr>
        <w:t>product-service</w:t>
      </w:r>
      <w:r>
        <w:rPr>
          <w:rStyle w:val="citation-913"/>
          <w:rFonts w:ascii="Arial" w:eastAsiaTheme="majorEastAsia" w:hAnsi="Arial" w:cs="Arial"/>
        </w:rPr>
        <w:t xml:space="preserve"> takes longer than the 2-second timeout we defined</w:t>
      </w:r>
      <w:r>
        <w:rPr>
          <w:rFonts w:ascii="Arial" w:hAnsi="Arial" w:cs="Arial"/>
        </w:rPr>
        <w:t xml:space="preserve">, </w:t>
      </w:r>
      <w:r>
        <w:rPr>
          <w:rStyle w:val="HTMLCode"/>
          <w:rFonts w:ascii="Arial" w:eastAsiaTheme="majorEastAsia" w:hAnsi="Arial" w:cs="Arial"/>
        </w:rPr>
        <w:t>order-service</w:t>
      </w:r>
      <w:r>
        <w:rPr>
          <w:rFonts w:ascii="Arial" w:hAnsi="Arial" w:cs="Arial"/>
        </w:rPr>
        <w:t xml:space="preserve"> will assume it is dead. </w:t>
      </w:r>
      <w:r>
        <w:rPr>
          <w:rStyle w:val="citation-912"/>
          <w:rFonts w:ascii="Arial" w:hAnsi="Arial" w:cs="Arial"/>
        </w:rPr>
        <w:t>It will waste time retrying, tie up server resources, and ultimately fail the user's order even if the product service is just running a bit slow</w:t>
      </w:r>
      <w:r>
        <w:rPr>
          <w:rFonts w:ascii="Arial" w:hAnsi="Arial" w:cs="Arial"/>
        </w:rPr>
        <w:t>.</w:t>
      </w:r>
    </w:p>
    <w:p w14:paraId="664FAE80" w14:textId="77777777" w:rsidR="00AC3E3F" w:rsidRDefault="00AC3E3F" w:rsidP="00AC3E3F">
      <w:pPr>
        <w:pStyle w:val="NormalWeb"/>
        <w:spacing w:before="0" w:beforeAutospacing="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r>
        <w:rPr>
          <w:rStyle w:val="citation-911"/>
          <w:rFonts w:ascii="Arial" w:hAnsi="Arial" w:cs="Arial"/>
          <w:b/>
          <w:bCs/>
        </w:rPr>
        <w:t>Which 12-factor app principles are visible in this implementation?</w:t>
      </w:r>
      <w:r>
        <w:rPr>
          <w:rStyle w:val="citation-911"/>
          <w:rFonts w:ascii="Arial" w:hAnsi="Arial" w:cs="Arial"/>
        </w:rPr>
        <w:t xml:space="preserve"> </w:t>
      </w:r>
    </w:p>
    <w:p w14:paraId="19E64BD4" w14:textId="77777777" w:rsidR="00AC3E3F" w:rsidRDefault="00AC3E3F" w:rsidP="00AC3E3F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Style w:val="citation-910"/>
          <w:rFonts w:ascii="Arial" w:hAnsi="Arial" w:cs="Arial"/>
          <w:b/>
          <w:bCs/>
        </w:rPr>
        <w:t>Config (III):</w:t>
      </w:r>
      <w:r>
        <w:rPr>
          <w:rStyle w:val="citation-910"/>
          <w:rFonts w:ascii="Arial" w:hAnsi="Arial" w:cs="Arial"/>
        </w:rPr>
        <w:t xml:space="preserve"> Configuration is read from the environment (using </w:t>
      </w:r>
      <w:r>
        <w:rPr>
          <w:rStyle w:val="citation-910"/>
          <w:rFonts w:ascii="Arial" w:hAnsi="Arial" w:cs="Arial"/>
          <w:sz w:val="20"/>
          <w:szCs w:val="20"/>
        </w:rPr>
        <w:t>os.getenv("PRODUCT_SERVICE_URL")</w:t>
      </w:r>
      <w:r>
        <w:rPr>
          <w:rStyle w:val="citation-910"/>
          <w:rFonts w:ascii="Arial" w:hAnsi="Arial" w:cs="Arial"/>
        </w:rPr>
        <w:t xml:space="preserve"> rather than hardcoding IP addresses)</w:t>
      </w:r>
      <w:r>
        <w:rPr>
          <w:rFonts w:ascii="Arial" w:hAnsi="Arial" w:cs="Arial"/>
        </w:rPr>
        <w:t>.</w:t>
      </w:r>
    </w:p>
    <w:p w14:paraId="32F7CA00" w14:textId="77777777" w:rsidR="00AC3E3F" w:rsidRDefault="00AC3E3F" w:rsidP="00AC3E3F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Style w:val="citation-909"/>
          <w:rFonts w:ascii="Arial" w:hAnsi="Arial" w:cs="Arial"/>
          <w:b/>
          <w:bCs/>
        </w:rPr>
        <w:t>Port Binding (VII):</w:t>
      </w:r>
      <w:r>
        <w:rPr>
          <w:rStyle w:val="citation-909"/>
          <w:rFonts w:ascii="Arial" w:hAnsi="Arial" w:cs="Arial"/>
        </w:rPr>
        <w:t xml:space="preserve"> Services expose themselves explicitly via bound ports (5001 and 5002)</w:t>
      </w:r>
      <w:r>
        <w:rPr>
          <w:rFonts w:ascii="Arial" w:hAnsi="Arial" w:cs="Arial"/>
        </w:rPr>
        <w:t>.</w:t>
      </w:r>
    </w:p>
    <w:p w14:paraId="670D2E80" w14:textId="77777777" w:rsidR="00AC3E3F" w:rsidRDefault="00AC3E3F" w:rsidP="00AC3E3F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Style w:val="citation-908"/>
          <w:rFonts w:ascii="Arial" w:hAnsi="Arial" w:cs="Arial"/>
          <w:b/>
          <w:bCs/>
        </w:rPr>
        <w:t>Processes (VI):</w:t>
      </w:r>
      <w:r>
        <w:rPr>
          <w:rStyle w:val="citation-908"/>
          <w:rFonts w:ascii="Arial" w:hAnsi="Arial" w:cs="Arial"/>
        </w:rPr>
        <w:t xml:space="preserve"> The applications are stateless and share-nothing, using an in-memory dictionary rather than relying on local mutable files</w:t>
      </w:r>
    </w:p>
    <w:p w14:paraId="5BD14039" w14:textId="698ABE89" w:rsidR="00AC3E3F" w:rsidRDefault="00AC3E3F">
      <w:pPr>
        <w:rPr>
          <w:lang w:val="en-US"/>
        </w:rPr>
      </w:pPr>
    </w:p>
    <w:p w14:paraId="0ABC7147" w14:textId="77777777" w:rsidR="00AC3E3F" w:rsidRDefault="00AC3E3F">
      <w:pPr>
        <w:rPr>
          <w:lang w:val="en-US"/>
        </w:rPr>
      </w:pPr>
      <w:r>
        <w:rPr>
          <w:lang w:val="en-US"/>
        </w:rPr>
        <w:br w:type="page"/>
      </w:r>
    </w:p>
    <w:p w14:paraId="34598687" w14:textId="09166011" w:rsidR="00E84E85" w:rsidRPr="00AC3E3F" w:rsidRDefault="00AC3E3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DC2BA47" wp14:editId="28400FAF">
            <wp:extent cx="5731510" cy="2760980"/>
            <wp:effectExtent l="0" t="0" r="2540" b="1270"/>
            <wp:docPr id="1129281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70E6CC" wp14:editId="3C190E22">
            <wp:extent cx="5731510" cy="1988185"/>
            <wp:effectExtent l="0" t="0" r="2540" b="0"/>
            <wp:docPr id="125433431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34313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52F201" wp14:editId="25FB7DE2">
            <wp:extent cx="5731510" cy="2089785"/>
            <wp:effectExtent l="0" t="0" r="2540" b="5715"/>
            <wp:docPr id="13655084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1AFEA9" wp14:editId="3767D8F8">
            <wp:extent cx="5731510" cy="2841625"/>
            <wp:effectExtent l="0" t="0" r="2540" b="0"/>
            <wp:docPr id="1846711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A85B42" wp14:editId="2B74B59C">
            <wp:extent cx="5731510" cy="2181860"/>
            <wp:effectExtent l="0" t="0" r="2540" b="8890"/>
            <wp:docPr id="73557362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7362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C1BFDA" wp14:editId="09981BF1">
            <wp:extent cx="5731510" cy="1695450"/>
            <wp:effectExtent l="0" t="0" r="2540" b="0"/>
            <wp:docPr id="44790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4E85" w:rsidRPr="00AC3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318F9"/>
    <w:multiLevelType w:val="multilevel"/>
    <w:tmpl w:val="72CE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D696B"/>
    <w:multiLevelType w:val="multilevel"/>
    <w:tmpl w:val="DC14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54F5F"/>
    <w:multiLevelType w:val="multilevel"/>
    <w:tmpl w:val="5A9A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D92A07"/>
    <w:multiLevelType w:val="multilevel"/>
    <w:tmpl w:val="EED8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165340">
    <w:abstractNumId w:val="1"/>
  </w:num>
  <w:num w:numId="2" w16cid:durableId="550000071">
    <w:abstractNumId w:val="2"/>
  </w:num>
  <w:num w:numId="3" w16cid:durableId="244995700">
    <w:abstractNumId w:val="0"/>
  </w:num>
  <w:num w:numId="4" w16cid:durableId="16113512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E3F"/>
    <w:rsid w:val="00407686"/>
    <w:rsid w:val="00AC3E3F"/>
    <w:rsid w:val="00D33DFF"/>
    <w:rsid w:val="00E8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8494E"/>
  <w15:chartTrackingRefBased/>
  <w15:docId w15:val="{C72B8F29-7154-46CF-A4E2-871248240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E3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E3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E3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E3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E3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E3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E3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E3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E3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E3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E3F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3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itation-922">
    <w:name w:val="citation-922"/>
    <w:basedOn w:val="DefaultParagraphFont"/>
    <w:rsid w:val="00AC3E3F"/>
  </w:style>
  <w:style w:type="character" w:customStyle="1" w:styleId="citation-921">
    <w:name w:val="citation-921"/>
    <w:basedOn w:val="DefaultParagraphFont"/>
    <w:rsid w:val="00AC3E3F"/>
  </w:style>
  <w:style w:type="character" w:customStyle="1" w:styleId="citation-920">
    <w:name w:val="citation-920"/>
    <w:basedOn w:val="DefaultParagraphFont"/>
    <w:rsid w:val="00AC3E3F"/>
  </w:style>
  <w:style w:type="character" w:styleId="HTMLCode">
    <w:name w:val="HTML Code"/>
    <w:basedOn w:val="DefaultParagraphFont"/>
    <w:uiPriority w:val="99"/>
    <w:semiHidden/>
    <w:unhideWhenUsed/>
    <w:rsid w:val="00AC3E3F"/>
    <w:rPr>
      <w:rFonts w:ascii="Courier New" w:eastAsia="Times New Roman" w:hAnsi="Courier New" w:cs="Courier New"/>
      <w:sz w:val="20"/>
      <w:szCs w:val="20"/>
    </w:rPr>
  </w:style>
  <w:style w:type="character" w:customStyle="1" w:styleId="citation-919">
    <w:name w:val="citation-919"/>
    <w:basedOn w:val="DefaultParagraphFont"/>
    <w:rsid w:val="00AC3E3F"/>
  </w:style>
  <w:style w:type="character" w:customStyle="1" w:styleId="citation-918">
    <w:name w:val="citation-918"/>
    <w:basedOn w:val="DefaultParagraphFont"/>
    <w:rsid w:val="00AC3E3F"/>
  </w:style>
  <w:style w:type="character" w:customStyle="1" w:styleId="citation-917">
    <w:name w:val="citation-917"/>
    <w:basedOn w:val="DefaultParagraphFont"/>
    <w:rsid w:val="00AC3E3F"/>
  </w:style>
  <w:style w:type="character" w:customStyle="1" w:styleId="citation-916">
    <w:name w:val="citation-916"/>
    <w:basedOn w:val="DefaultParagraphFont"/>
    <w:rsid w:val="00AC3E3F"/>
  </w:style>
  <w:style w:type="character" w:customStyle="1" w:styleId="citation-915">
    <w:name w:val="citation-915"/>
    <w:basedOn w:val="DefaultParagraphFont"/>
    <w:rsid w:val="00AC3E3F"/>
  </w:style>
  <w:style w:type="character" w:customStyle="1" w:styleId="citation-914">
    <w:name w:val="citation-914"/>
    <w:basedOn w:val="DefaultParagraphFont"/>
    <w:rsid w:val="00AC3E3F"/>
  </w:style>
  <w:style w:type="character" w:customStyle="1" w:styleId="citation-913">
    <w:name w:val="citation-913"/>
    <w:basedOn w:val="DefaultParagraphFont"/>
    <w:rsid w:val="00AC3E3F"/>
  </w:style>
  <w:style w:type="character" w:customStyle="1" w:styleId="citation-912">
    <w:name w:val="citation-912"/>
    <w:basedOn w:val="DefaultParagraphFont"/>
    <w:rsid w:val="00AC3E3F"/>
  </w:style>
  <w:style w:type="character" w:customStyle="1" w:styleId="citation-911">
    <w:name w:val="citation-911"/>
    <w:basedOn w:val="DefaultParagraphFont"/>
    <w:rsid w:val="00AC3E3F"/>
  </w:style>
  <w:style w:type="character" w:customStyle="1" w:styleId="citation-910">
    <w:name w:val="citation-910"/>
    <w:basedOn w:val="DefaultParagraphFont"/>
    <w:rsid w:val="00AC3E3F"/>
  </w:style>
  <w:style w:type="character" w:customStyle="1" w:styleId="citation-909">
    <w:name w:val="citation-909"/>
    <w:basedOn w:val="DefaultParagraphFont"/>
    <w:rsid w:val="00AC3E3F"/>
  </w:style>
  <w:style w:type="character" w:customStyle="1" w:styleId="citation-908">
    <w:name w:val="citation-908"/>
    <w:basedOn w:val="DefaultParagraphFont"/>
    <w:rsid w:val="00AC3E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84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Sayed</dc:creator>
  <cp:keywords/>
  <dc:description/>
  <cp:lastModifiedBy>Marwan Sayed</cp:lastModifiedBy>
  <cp:revision>1</cp:revision>
  <dcterms:created xsi:type="dcterms:W3CDTF">2026-04-26T11:14:00Z</dcterms:created>
  <dcterms:modified xsi:type="dcterms:W3CDTF">2026-04-26T11:16:00Z</dcterms:modified>
</cp:coreProperties>
</file>