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Capstone</w:t>
      </w:r>
      <w:r>
        <w:t xml:space="preserve"> </w:t>
      </w:r>
      <w:r>
        <w:t xml:space="preserve">Graduation</w:t>
      </w:r>
      <w:r>
        <w:t xml:space="preserve"> </w:t>
      </w:r>
      <w:r>
        <w:t xml:space="preserve">Project</w:t>
      </w:r>
    </w:p>
    <w:p>
      <w:pPr>
        <w:pStyle w:val="Author"/>
      </w:pPr>
      <w:r>
        <w:t xml:space="preserve">Machine</w:t>
      </w:r>
      <w:r>
        <w:t xml:space="preserve"> </w:t>
      </w:r>
      <w:r>
        <w:t xml:space="preserve">Learning</w:t>
      </w:r>
      <w:r>
        <w:t xml:space="preserve"> </w:t>
      </w:r>
      <w:r>
        <w:t xml:space="preserve">on</w:t>
      </w:r>
      <w:r>
        <w:t xml:space="preserve"> </w:t>
      </w:r>
      <w:r>
        <w:t xml:space="preserve">E-Commerce</w:t>
      </w:r>
      <w:r>
        <w:t xml:space="preserve"> </w:t>
      </w:r>
      <w:r>
        <w:t xml:space="preserve">Data</w:t>
      </w:r>
      <w:r>
        <w:t xml:space="preserve"> </w:t>
      </w:r>
      <w:r>
        <w:t xml:space="preserve">(Olist</w:t>
      </w:r>
      <w:r>
        <w:t xml:space="preserve"> </w:t>
      </w:r>
      <w:r>
        <w:t xml:space="preserve">Dataset)</w:t>
      </w:r>
    </w:p>
    <w:bookmarkStart w:id="23" w:name="e-commerce-machine-learning-capstone"/>
    <w:p>
      <w:pPr>
        <w:pStyle w:val="Heading1"/>
      </w:pPr>
      <w:r>
        <w:t xml:space="preserve">E-Commerce Machine Learning Capstone</w:t>
      </w:r>
    </w:p>
    <w:p>
      <w:pPr>
        <w:pStyle w:val="FirstParagraph"/>
      </w:pPr>
      <w:r>
        <w:rPr>
          <w:bCs/>
          <w:b/>
        </w:rPr>
        <w:t xml:space="preserve">Five End-to-End ML Models on the Brazilian E-Commerce (Olist) Public Dataset</w:t>
      </w:r>
    </w:p>
    <w:bookmarkStart w:id="20" w:name="team-members-and-contributions"/>
    <w:p>
      <w:pPr>
        <w:pStyle w:val="Heading2"/>
      </w:pPr>
      <w:r>
        <w:t xml:space="preserve">Team Members and Contributions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ID</w:t>
            </w:r>
          </w:p>
        </w:tc>
        <w:tc>
          <w:tcPr/>
          <w:p>
            <w:pPr>
              <w:pStyle w:val="Compact"/>
              <w:jc w:val="left"/>
            </w:pPr>
            <w:r>
              <w:t xml:space="preserve">Contribution</w:t>
            </w:r>
          </w:p>
        </w:tc>
      </w:tr>
      <w:tr>
        <w:tc>
          <w:tcPr/>
          <w:p>
            <w:pPr>
              <w:pStyle w:val="Compact"/>
              <w:jc w:val="left"/>
            </w:pPr>
            <w:r>
              <w:t xml:space="preserve">Marwan Mohamed Saeed</w:t>
            </w:r>
          </w:p>
        </w:tc>
        <w:tc>
          <w:tcPr/>
          <w:p>
            <w:pPr>
              <w:pStyle w:val="Compact"/>
              <w:jc w:val="left"/>
            </w:pPr>
            <w:r>
              <w:t xml:space="preserve">2305425</w:t>
            </w:r>
          </w:p>
        </w:tc>
        <w:tc>
          <w:tcPr/>
          <w:p>
            <w:pPr>
              <w:pStyle w:val="Compact"/>
              <w:jc w:val="left"/>
            </w:pPr>
            <w:r>
              <w:t xml:space="preserve">Model 4, Data Cleaning, Data Preparation, ML Encoding</w:t>
            </w:r>
          </w:p>
        </w:tc>
      </w:tr>
      <w:tr>
        <w:tc>
          <w:tcPr/>
          <w:p>
            <w:pPr>
              <w:pStyle w:val="Compact"/>
              <w:jc w:val="left"/>
            </w:pPr>
            <w:r>
              <w:t xml:space="preserve">Marwan Essam El-Sayed Abdelrazek</w:t>
            </w:r>
          </w:p>
        </w:tc>
        <w:tc>
          <w:tcPr/>
          <w:p>
            <w:pPr>
              <w:pStyle w:val="Compact"/>
              <w:jc w:val="left"/>
            </w:pPr>
            <w:r>
              <w:t xml:space="preserve">2305437</w:t>
            </w:r>
          </w:p>
        </w:tc>
        <w:tc>
          <w:tcPr/>
          <w:p>
            <w:pPr>
              <w:pStyle w:val="Compact"/>
              <w:jc w:val="left"/>
            </w:pPr>
            <w:r>
              <w:t xml:space="preserve">Model 3</w:t>
            </w:r>
          </w:p>
        </w:tc>
      </w:tr>
      <w:tr>
        <w:tc>
          <w:tcPr/>
          <w:p>
            <w:pPr>
              <w:pStyle w:val="Compact"/>
              <w:jc w:val="left"/>
            </w:pPr>
            <w:r>
              <w:t xml:space="preserve">Ahmed Tamer Sobhy</w:t>
            </w:r>
          </w:p>
        </w:tc>
        <w:tc>
          <w:tcPr/>
          <w:p>
            <w:pPr>
              <w:pStyle w:val="Compact"/>
              <w:jc w:val="left"/>
            </w:pPr>
            <w:r>
              <w:t xml:space="preserve">2405749</w:t>
            </w:r>
          </w:p>
        </w:tc>
        <w:tc>
          <w:tcPr/>
          <w:p>
            <w:pPr>
              <w:pStyle w:val="Compact"/>
              <w:jc w:val="left"/>
            </w:pPr>
            <w:r>
              <w:t xml:space="preserve">Model 2</w:t>
            </w:r>
          </w:p>
        </w:tc>
      </w:tr>
      <w:tr>
        <w:tc>
          <w:tcPr/>
          <w:p>
            <w:pPr>
              <w:pStyle w:val="Compact"/>
              <w:jc w:val="left"/>
            </w:pPr>
            <w:r>
              <w:t xml:space="preserve">Yehia Mahrous Mohamed Ahmed</w:t>
            </w:r>
          </w:p>
        </w:tc>
        <w:tc>
          <w:tcPr/>
          <w:p>
            <w:pPr>
              <w:pStyle w:val="Compact"/>
              <w:jc w:val="left"/>
            </w:pPr>
            <w:r>
              <w:t xml:space="preserve">2204112</w:t>
            </w:r>
          </w:p>
        </w:tc>
        <w:tc>
          <w:tcPr/>
          <w:p>
            <w:pPr>
              <w:pStyle w:val="Compact"/>
              <w:jc w:val="left"/>
            </w:pPr>
            <w:r>
              <w:t xml:space="preserve">Model 1, EDA, Testing All Code, Presentation</w:t>
            </w:r>
          </w:p>
        </w:tc>
      </w:tr>
      <w:tr>
        <w:tc>
          <w:tcPr/>
          <w:p>
            <w:pPr>
              <w:pStyle w:val="Compact"/>
              <w:jc w:val="left"/>
            </w:pPr>
            <w:r>
              <w:t xml:space="preserve">Mostafa Mohamed Khafagy</w:t>
            </w:r>
          </w:p>
        </w:tc>
        <w:tc>
          <w:tcPr/>
          <w:p>
            <w:pPr>
              <w:pStyle w:val="Compact"/>
              <w:jc w:val="left"/>
            </w:pPr>
            <w:r>
              <w:t xml:space="preserve">2305393</w:t>
            </w:r>
          </w:p>
        </w:tc>
        <w:tc>
          <w:tcPr/>
          <w:p>
            <w:pPr>
              <w:pStyle w:val="Compact"/>
              <w:jc w:val="left"/>
            </w:pPr>
            <w:r>
              <w:t xml:space="preserve">Model 5</w:t>
            </w:r>
          </w:p>
        </w:tc>
      </w:tr>
      <w:tr>
        <w:tc>
          <w:tcPr/>
          <w:p>
            <w:pPr>
              <w:pStyle w:val="Compact"/>
              <w:jc w:val="left"/>
            </w:pPr>
            <w:r>
              <w:t xml:space="preserve">Youssef Mohamed Ezzat</w:t>
            </w:r>
          </w:p>
        </w:tc>
        <w:tc>
          <w:tcPr/>
          <w:p>
            <w:pPr>
              <w:pStyle w:val="Compact"/>
              <w:jc w:val="left"/>
            </w:pPr>
            <w:r>
              <w:t xml:space="preserve">2405411</w:t>
            </w:r>
          </w:p>
        </w:tc>
        <w:tc>
          <w:tcPr/>
          <w:p>
            <w:pPr>
              <w:pStyle w:val="Compact"/>
              <w:jc w:val="left"/>
            </w:pPr>
            <w:r>
              <w:t xml:space="preserve">Model 1, Feature Engineering</w:t>
            </w:r>
          </w:p>
        </w:tc>
      </w:tr>
    </w:tbl>
    <w:bookmarkEnd w:id="20"/>
    <w:bookmarkStart w:id="21" w:name="project-snapshot"/>
    <w:p>
      <w:pPr>
        <w:pStyle w:val="Heading2"/>
      </w:pPr>
      <w:r>
        <w:t xml:space="preserve">Project Snapshot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Dataset</w:t>
            </w:r>
          </w:p>
        </w:tc>
        <w:tc>
          <w:tcPr/>
          <w:p>
            <w:pPr>
              <w:pStyle w:val="Compact"/>
              <w:jc w:val="left"/>
            </w:pPr>
            <w:r>
              <w:t xml:space="preserve">Brazilian E-Commerce Public Dataset by Olist (multi-table, order-level)</w:t>
            </w:r>
          </w:p>
        </w:tc>
      </w:tr>
      <w:tr>
        <w:tc>
          <w:tcPr/>
          <w:p>
            <w:pPr>
              <w:pStyle w:val="Compact"/>
              <w:jc w:val="left"/>
            </w:pPr>
            <w:r>
              <w:t xml:space="preserve">Random state</w:t>
            </w:r>
          </w:p>
        </w:tc>
        <w:tc>
          <w:tcPr/>
          <w:p>
            <w:pPr>
              <w:pStyle w:val="Compact"/>
              <w:jc w:val="left"/>
            </w:pPr>
            <w:r>
              <w:t xml:space="preserve">42 (fixed for reproducibility)</w:t>
            </w:r>
          </w:p>
        </w:tc>
      </w:tr>
      <w:tr>
        <w:tc>
          <w:tcPr/>
          <w:p>
            <w:pPr>
              <w:pStyle w:val="Compact"/>
              <w:jc w:val="left"/>
            </w:pPr>
            <w:r>
              <w:t xml:space="preserve">Models built</w:t>
            </w:r>
          </w:p>
        </w:tc>
        <w:tc>
          <w:tcPr/>
          <w:p>
            <w:pPr>
              <w:pStyle w:val="Compact"/>
              <w:jc w:val="left"/>
            </w:pPr>
            <w:r>
              <w:t xml:space="preserve">5 — 2 classification, 2 regression, 1 unsupervised clustering</w:t>
            </w:r>
          </w:p>
        </w:tc>
      </w:tr>
      <w:tr>
        <w:tc>
          <w:tcPr/>
          <w:p>
            <w:pPr>
              <w:pStyle w:val="Compact"/>
              <w:jc w:val="left"/>
            </w:pPr>
            <w:r>
              <w:t xml:space="preserve">Notebook structure</w:t>
            </w:r>
          </w:p>
        </w:tc>
        <w:tc>
          <w:tcPr/>
          <w:p>
            <w:pPr>
              <w:pStyle w:val="Compact"/>
              <w:jc w:val="left"/>
            </w:pPr>
            <w:r>
              <w:t xml:space="preserve">One shared data-preparation/EDA phase, followed by five independent model sections</w:t>
            </w:r>
          </w:p>
        </w:tc>
      </w:tr>
    </w:tbl>
    <w:bookmarkEnd w:id="21"/>
    <w:bookmarkStart w:id="22" w:name="the-five-models"/>
    <w:p>
      <w:pPr>
        <w:pStyle w:val="Heading2"/>
      </w:pPr>
      <w:r>
        <w:t xml:space="preserve">The Five Models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Model</w:t>
            </w:r>
          </w:p>
        </w:tc>
        <w:tc>
          <w:tcPr/>
          <w:p>
            <w:pPr>
              <w:pStyle w:val="Compact"/>
              <w:jc w:val="left"/>
            </w:pPr>
            <w:r>
              <w:t xml:space="preserve">Task Type</w:t>
            </w:r>
          </w:p>
        </w:tc>
        <w:tc>
          <w:tcPr/>
          <w:p>
            <w:pPr>
              <w:pStyle w:val="Compact"/>
              <w:jc w:val="left"/>
            </w:pPr>
            <w:r>
              <w:t xml:space="preserve">Target</w:t>
            </w:r>
          </w:p>
        </w:tc>
      </w:tr>
      <w:tr>
        <w:tc>
          <w:tcPr/>
          <w:p>
            <w:pPr>
              <w:pStyle w:val="Compact"/>
              <w:jc w:val="left"/>
            </w:pPr>
            <w:r>
              <w:t xml:space="preserve">1</w:t>
            </w:r>
          </w:p>
        </w:tc>
        <w:tc>
          <w:tcPr/>
          <w:p>
            <w:pPr>
              <w:pStyle w:val="Compact"/>
              <w:jc w:val="left"/>
            </w:pPr>
            <w:r>
              <w:t xml:space="preserve">Return Prediction</w:t>
            </w:r>
          </w:p>
        </w:tc>
        <w:tc>
          <w:tcPr/>
          <w:p>
            <w:pPr>
              <w:pStyle w:val="Compact"/>
              <w:jc w:val="left"/>
            </w:pPr>
            <w:r>
              <w:t xml:space="preserve">Binary Classification</w:t>
            </w:r>
          </w:p>
        </w:tc>
        <w:tc>
          <w:tcPr/>
          <w:p>
            <w:pPr>
              <w:pStyle w:val="Compact"/>
              <w:jc w:val="left"/>
            </w:pPr>
            <w:r>
              <w:t xml:space="preserve">is_canceled (proxy for a return flag)</w:t>
            </w:r>
          </w:p>
        </w:tc>
      </w:tr>
      <w:tr>
        <w:tc>
          <w:tcPr/>
          <w:p>
            <w:pPr>
              <w:pStyle w:val="Compact"/>
              <w:jc w:val="left"/>
            </w:pPr>
            <w:r>
              <w:t xml:space="preserve">2</w:t>
            </w:r>
          </w:p>
        </w:tc>
        <w:tc>
          <w:tcPr/>
          <w:p>
            <w:pPr>
              <w:pStyle w:val="Compact"/>
              <w:jc w:val="left"/>
            </w:pPr>
            <w:r>
              <w:t xml:space="preserve">Delivery Delay Prediction</w:t>
            </w:r>
          </w:p>
        </w:tc>
        <w:tc>
          <w:tcPr/>
          <w:p>
            <w:pPr>
              <w:pStyle w:val="Compact"/>
              <w:jc w:val="left"/>
            </w:pPr>
            <w:r>
              <w:t xml:space="preserve">Binary Classification</w:t>
            </w:r>
          </w:p>
        </w:tc>
        <w:tc>
          <w:tcPr/>
          <w:p>
            <w:pPr>
              <w:pStyle w:val="Compact"/>
              <w:jc w:val="left"/>
            </w:pPr>
            <w:r>
              <w:t xml:space="preserve">is_late (delivered after estimate)</w:t>
            </w:r>
          </w:p>
        </w:tc>
      </w:tr>
      <w:tr>
        <w:tc>
          <w:tcPr/>
          <w:p>
            <w:pPr>
              <w:pStyle w:val="Compact"/>
              <w:jc w:val="left"/>
            </w:pPr>
            <w:r>
              <w:t xml:space="preserve">3</w:t>
            </w:r>
          </w:p>
        </w:tc>
        <w:tc>
          <w:tcPr/>
          <w:p>
            <w:pPr>
              <w:pStyle w:val="Compact"/>
              <w:jc w:val="left"/>
            </w:pPr>
            <w:r>
              <w:t xml:space="preserve">Customer Rating Prediction</w:t>
            </w:r>
          </w:p>
        </w:tc>
        <w:tc>
          <w:tcPr/>
          <w:p>
            <w:pPr>
              <w:pStyle w:val="Compact"/>
              <w:jc w:val="left"/>
            </w:pPr>
            <w:r>
              <w:t xml:space="preserve">Regression</w:t>
            </w:r>
          </w:p>
        </w:tc>
        <w:tc>
          <w:tcPr/>
          <w:p>
            <w:pPr>
              <w:pStyle w:val="Compact"/>
              <w:jc w:val="left"/>
            </w:pPr>
            <w:r>
              <w:t xml:space="preserve">review_score (1-5)</w:t>
            </w:r>
          </w:p>
        </w:tc>
      </w:tr>
      <w:tr>
        <w:tc>
          <w:tcPr/>
          <w:p>
            <w:pPr>
              <w:pStyle w:val="Compact"/>
              <w:jc w:val="left"/>
            </w:pPr>
            <w:r>
              <w:t xml:space="preserve">4</w:t>
            </w:r>
          </w:p>
        </w:tc>
        <w:tc>
          <w:tcPr/>
          <w:p>
            <w:pPr>
              <w:pStyle w:val="Compact"/>
              <w:jc w:val="left"/>
            </w:pPr>
            <w:r>
              <w:t xml:space="preserve">Customer Segmentation</w:t>
            </w:r>
          </w:p>
        </w:tc>
        <w:tc>
          <w:tcPr/>
          <w:p>
            <w:pPr>
              <w:pStyle w:val="Compact"/>
              <w:jc w:val="left"/>
            </w:pPr>
            <w:r>
              <w:t xml:space="preserve">Unsupervised Clustering</w:t>
            </w:r>
          </w:p>
        </w:tc>
        <w:tc>
          <w:tcPr/>
          <w:p>
            <w:pPr>
              <w:pStyle w:val="Compact"/>
              <w:jc w:val="left"/>
            </w:pPr>
            <w:r>
              <w:t xml:space="preserve">N/A - RFM + behavioral features</w:t>
            </w:r>
          </w:p>
        </w:tc>
      </w:tr>
      <w:tr>
        <w:tc>
          <w:tcPr/>
          <w:p>
            <w:pPr>
              <w:pStyle w:val="Compact"/>
              <w:jc w:val="left"/>
            </w:pPr>
            <w:r>
              <w:t xml:space="preserve">5</w:t>
            </w:r>
          </w:p>
        </w:tc>
        <w:tc>
          <w:tcPr/>
          <w:p>
            <w:pPr>
              <w:pStyle w:val="Compact"/>
              <w:jc w:val="left"/>
            </w:pPr>
            <w:r>
              <w:t xml:space="preserve">Revenue Prediction</w:t>
            </w:r>
          </w:p>
        </w:tc>
        <w:tc>
          <w:tcPr/>
          <w:p>
            <w:pPr>
              <w:pStyle w:val="Compact"/>
              <w:jc w:val="left"/>
            </w:pPr>
            <w:r>
              <w:t xml:space="preserve">Regression</w:t>
            </w:r>
          </w:p>
        </w:tc>
        <w:tc>
          <w:tcPr/>
          <w:p>
            <w:pPr>
              <w:pStyle w:val="Compact"/>
              <w:jc w:val="left"/>
            </w:pPr>
            <w:r>
              <w:t xml:space="preserve">net_revenue</w:t>
            </w:r>
          </w:p>
        </w:tc>
      </w:tr>
    </w:tbl>
    <w:bookmarkEnd w:id="22"/>
    <w:bookmarkEnd w:id="23"/>
    <w:bookmarkStart w:id="24" w:name="business-understanding"/>
    <w:p>
      <w:pPr>
        <w:pStyle w:val="Heading1"/>
      </w:pPr>
      <w:r>
        <w:t xml:space="preserve">1. Business Understanding</w:t>
      </w:r>
    </w:p>
    <w:p>
      <w:pPr>
        <w:pStyle w:val="FirstParagraph"/>
      </w:pPr>
      <w:r>
        <w:t xml:space="preserve">This notebook contains one shared data-preparation phase followed by five machine-learning models, each addressing a distinct business question for an e-commerce operator.</w:t>
      </w:r>
    </w:p>
    <w:p>
      <w:pPr>
        <w:pStyle w:val="BodyText"/>
      </w:pPr>
      <w:r>
        <w:rPr>
          <w:bCs/>
          <w:b/>
        </w:rPr>
        <w:t xml:space="preserve">Model 1 — Return Prediction</w:t>
      </w:r>
      <w:r>
        <w:t xml:space="preserve"> </w:t>
      </w:r>
      <w:r>
        <w:t xml:space="preserve">Business problem: predict whether an order is likely to become a return/cancellation-type outcome. ML task: binary classification using a documented cancellation proxy for returns.</w:t>
      </w:r>
    </w:p>
    <w:p>
      <w:pPr>
        <w:pStyle w:val="BodyText"/>
      </w:pPr>
      <w:r>
        <w:rPr>
          <w:bCs/>
          <w:b/>
        </w:rPr>
        <w:t xml:space="preserve">Model 2 — Delivery Delay Prediction</w:t>
      </w:r>
      <w:r>
        <w:t xml:space="preserve"> </w:t>
      </w:r>
      <w:r>
        <w:t xml:space="preserve">Business problem: predict whether an order will be delivered after its estimated delivery date. ML task: binary classification using order, seller, product, payment, and geography features that are known at the time the order is placed.</w:t>
      </w:r>
    </w:p>
    <w:p>
      <w:pPr>
        <w:pStyle w:val="BodyText"/>
      </w:pPr>
      <w:r>
        <w:rPr>
          <w:bCs/>
          <w:b/>
        </w:rPr>
        <w:t xml:space="preserve">Model 3 — Customer Rating Prediction</w:t>
      </w:r>
      <w:r>
        <w:t xml:space="preserve"> </w:t>
      </w:r>
      <w:r>
        <w:t xml:space="preserve">Business problem: predict the customer review rating from order and product context. ML task: regression on review_score, with a raw-vs-log target comparison and diagnostic plots.</w:t>
      </w:r>
    </w:p>
    <w:p>
      <w:pPr>
        <w:pStyle w:val="BodyText"/>
      </w:pPr>
      <w:r>
        <w:rPr>
          <w:bCs/>
          <w:b/>
        </w:rPr>
        <w:t xml:space="preserve">Model 4 — Customer Segmentation</w:t>
      </w:r>
      <w:r>
        <w:t xml:space="preserve"> </w:t>
      </w:r>
      <w:r>
        <w:t xml:space="preserve">Business problem: discover natural customer groups to guide retention, engagement, and revenue strategy. ML task: unsupervised clustering using RFM (Recency, Frequency, Monetary) and behavioral features.</w:t>
      </w:r>
    </w:p>
    <w:p>
      <w:pPr>
        <w:pStyle w:val="BodyText"/>
      </w:pPr>
      <w:r>
        <w:rPr>
          <w:bCs/>
          <w:b/>
        </w:rPr>
        <w:t xml:space="preserve">Model 5 — Revenue Prediction</w:t>
      </w:r>
      <w:r>
        <w:t xml:space="preserve"> </w:t>
      </w:r>
      <w:r>
        <w:t xml:space="preserve">Business problem: predict the net revenue an order will generate, to support revenue forecasting, pricing decisions, and promotion planning. ML task: regression on net_revenue, with a raw-vs-log target comparison and diagnostic plots.</w:t>
      </w:r>
    </w:p>
    <w:p>
      <w:pPr>
        <w:pStyle w:val="BodyText"/>
      </w:pPr>
      <w:r>
        <w:t xml:space="preserve">A key methodological choice running through the whole notebook is honesty about the dataset: the project brief assumes a generic retail schema (fields such as brand, discount percentage, sales channel, and customer age group). The real Olist dataset does not contain several of these fields. Rather than fabricating data, every substitution is documented at the point it is used (e.g. order cancellation stands in for a formal return flag, and order-level item count stands in for quantity). The same discipline — no field that is only known after the outcome is allowed to leak into the predictors — is what the Model 2 fix described in Section 4 restores.</w:t>
      </w:r>
    </w:p>
    <w:bookmarkEnd w:id="24"/>
    <w:bookmarkStart w:id="26" w:name="shared-data-preparation-and-eda"/>
    <w:p>
      <w:pPr>
        <w:pStyle w:val="Heading1"/>
      </w:pPr>
      <w:r>
        <w:t xml:space="preserve">2. Shared Data Preparation and EDA</w:t>
      </w:r>
    </w:p>
    <w:p>
      <w:pPr>
        <w:pStyle w:val="FirstParagraph"/>
      </w:pPr>
      <w:r>
        <w:t xml:space="preserve">Before any model is trained, the notebook runs one shared pipeline so all five models reuse the same foundation: multi-table loading and merging, a full data-quality audit (shape, dtypes, missing values, duplicates, hidden nulls), cleaning (standardized text, corrected dtypes, documented missing-value handling, business-rule validation on dates and prices, duplicate removal), and feature engineering (delivery timing, revenue aggregates, calendar features, product physical attributes, and review/target-adjacent flags).</w:t>
      </w:r>
    </w:p>
    <w:bookmarkStart w:id="25" w:name="key-eda-findings"/>
    <w:p>
      <w:pPr>
        <w:pStyle w:val="Heading2"/>
      </w:pPr>
      <w:r>
        <w:t xml:space="preserve">Key EDA Findings</w:t>
      </w:r>
    </w:p>
    <w:p>
      <w:pPr>
        <w:pStyle w:val="FirstParagraph"/>
      </w:pPr>
      <w:r>
        <w:rPr>
          <w:bCs/>
          <w:b/>
        </w:rPr>
        <w:t xml:space="preserve">Order status is heavily imbalanced</w:t>
      </w:r>
      <w:r>
        <w:t xml:space="preserve"> </w:t>
      </w:r>
      <w:r>
        <w:t xml:space="preserve">What happened:</w:t>
      </w:r>
      <w:r>
        <w:t xml:space="preserve"> </w:t>
      </w:r>
      <w:r>
        <w:t xml:space="preserve">“</w:t>
      </w:r>
      <w:r>
        <w:t xml:space="preserve">Delivered</w:t>
      </w:r>
      <w:r>
        <w:t xml:space="preserve">”</w:t>
      </w:r>
      <w:r>
        <w:t xml:space="preserve"> </w:t>
      </w:r>
      <w:r>
        <w:t xml:space="preserve">accounts for roughly 97% of orders (about 110,000 of 113,000 rows); all other statuses combined make up under 3%, with</w:t>
      </w:r>
      <w:r>
        <w:t xml:space="preserve"> </w:t>
      </w:r>
      <w:r>
        <w:t xml:space="preserve">“</w:t>
      </w:r>
      <w:r>
        <w:t xml:space="preserve">canceled</w:t>
      </w:r>
      <w:r>
        <w:t xml:space="preserve">”</w:t>
      </w:r>
      <w:r>
        <w:t xml:space="preserve"> </w:t>
      </w:r>
      <w:r>
        <w:t xml:space="preserve">at only about 0.6%.</w:t>
      </w:r>
      <w:r>
        <w:t xml:space="preserve"> </w:t>
      </w:r>
      <w:r>
        <w:t xml:space="preserve">ML meaning: any target built from order status — including the cancellation proxy used for Model 1 — is severely imbalanced, so accuracy is not a usable evaluation metric; F1-macro and ROC-AUC must lead.</w:t>
      </w:r>
      <w:r>
        <w:t xml:space="preserve"> </w:t>
      </w:r>
      <w:r>
        <w:t xml:space="preserve">Business meaning: cancellations are rare but represent lost revenue and wasted logistics effort, so catching them early has outsized value even though they are a small share of orders.</w:t>
      </w:r>
      <w:r>
        <w:t xml:space="preserve"> </w:t>
      </w:r>
      <w:r>
        <w:t xml:space="preserve">Recommended action: build the return/cancellation model around minority-class detection (class weighting, F1-macro tuning) rather than raw accuracy.</w:t>
      </w:r>
      <w:r>
        <w:t xml:space="preserve"> </w:t>
      </w:r>
      <w:r>
        <w:t xml:space="preserve">Limitation: Olist has no explicit</w:t>
      </w:r>
      <w:r>
        <w:t xml:space="preserve"> </w:t>
      </w:r>
      <w:r>
        <w:t xml:space="preserve">“</w:t>
      </w:r>
      <w:r>
        <w:t xml:space="preserve">returned</w:t>
      </w:r>
      <w:r>
        <w:t xml:space="preserve">”</w:t>
      </w:r>
      <w:r>
        <w:t xml:space="preserve"> </w:t>
      </w:r>
      <w:r>
        <w:t xml:space="preserve">flag, so</w:t>
      </w:r>
      <w:r>
        <w:t xml:space="preserve"> </w:t>
      </w:r>
      <w:r>
        <w:t xml:space="preserve">“</w:t>
      </w:r>
      <w:r>
        <w:t xml:space="preserve">canceled</w:t>
      </w:r>
      <w:r>
        <w:t xml:space="preserve">”</w:t>
      </w:r>
      <w:r>
        <w:t xml:space="preserve"> </w:t>
      </w:r>
      <w:r>
        <w:t xml:space="preserve">is used as the closest available proxy — this describes cancellations, not true product returns.</w:t>
      </w:r>
    </w:p>
    <w:p>
      <w:pPr>
        <w:pStyle w:val="BodyText"/>
      </w:pPr>
      <w:r>
        <w:rPr>
          <w:bCs/>
          <w:b/>
        </w:rPr>
        <w:t xml:space="preserve">Review scores are bimodal, skewed positive</w:t>
      </w:r>
      <w:r>
        <w:t xml:space="preserve"> </w:t>
      </w:r>
      <w:r>
        <w:t xml:space="preserve">What happened: about 56% of reviews are 5 stars and 19% are 4 stars, while 1-star reviews (about 13%) outnumber 2-star (3.5%) and 3-star (8.5%) combined — a</w:t>
      </w:r>
      <w:r>
        <w:t xml:space="preserve"> </w:t>
      </w:r>
      <w:r>
        <w:t xml:space="preserve">“</w:t>
      </w:r>
      <w:r>
        <w:t xml:space="preserve">happy or angry</w:t>
      </w:r>
      <w:r>
        <w:t xml:space="preserve">”</w:t>
      </w:r>
      <w:r>
        <w:t xml:space="preserve"> </w:t>
      </w:r>
      <w:r>
        <w:t xml:space="preserve">pattern rather than a smooth distribution.</w:t>
      </w:r>
      <w:r>
        <w:t xml:space="preserve"> </w:t>
      </w:r>
      <w:r>
        <w:t xml:space="preserve">ML meaning: a rating-prediction model needs to handle this skew explicitly (raw vs. log/ordinal treatment) rather than assume a normal distribution of scores.</w:t>
      </w:r>
      <w:r>
        <w:t xml:space="preserve"> </w:t>
      </w:r>
      <w:r>
        <w:t xml:space="preserve">Business meaning: most customers are satisfied, but the sizeable 1-star spike points to a distinct group of orders going badly wrong rather than gradually declining satisfaction.</w:t>
      </w:r>
      <w:r>
        <w:t xml:space="preserve"> </w:t>
      </w:r>
      <w:r>
        <w:t xml:space="preserve">Recommended action: investigate what characterizes 1-star orders specifically (most likely late delivery or cancellation) instead of treating low ratings as a smooth continuum.</w:t>
      </w:r>
      <w:r>
        <w:t xml:space="preserve"> </w:t>
      </w:r>
      <w:r>
        <w:t xml:space="preserve">Limitation: review score is only available for delivered orders with a submitted review, so undelivered/canceled orders are excluded from this view.</w:t>
      </w:r>
    </w:p>
    <w:p>
      <w:pPr>
        <w:pStyle w:val="BodyText"/>
      </w:pPr>
      <w:r>
        <w:rPr>
          <w:bCs/>
          <w:b/>
        </w:rPr>
        <w:t xml:space="preserve">Late deliveries affect 6-7% of orders</w:t>
      </w:r>
      <w:r>
        <w:t xml:space="preserve"> </w:t>
      </w:r>
      <w:r>
        <w:t xml:space="preserve">What happened: among orders with a known delivery outcome, about 6-7% were delivered late (roughly 7,000 late vs. 103,000 on-time); about 3,000 orders have no delivery date at all.</w:t>
      </w:r>
      <w:r>
        <w:t xml:space="preserve"> </w:t>
      </w:r>
      <w:r>
        <w:t xml:space="preserve">ML meaning: is_late is another imbalanced binary flag, reinforcing the need for F1-macro/ROC-AUC over accuracy wherever delivery timing is a target or feature.</w:t>
      </w:r>
      <w:r>
        <w:t xml:space="preserve"> </w:t>
      </w:r>
      <w:r>
        <w:t xml:space="preserve">Business meaning: late delivery is a known driver of low ratings and cancellations, so even a roughly 6% late rate can disproportionately hurt customer satisfaction.</w:t>
      </w:r>
      <w:r>
        <w:t xml:space="preserve"> </w:t>
      </w:r>
      <w:r>
        <w:t xml:space="preserve">Recommended action: use delivery-timing signals that are known</w:t>
      </w:r>
      <w:r>
        <w:t xml:space="preserve"> </w:t>
      </w:r>
      <w:r>
        <w:rPr>
          <w:bCs/>
          <w:b/>
        </w:rPr>
        <w:t xml:space="preserve">before</w:t>
      </w:r>
      <w:r>
        <w:t xml:space="preserve"> </w:t>
      </w:r>
      <w:r>
        <w:t xml:space="preserve">the outcome (e.g. the promised delivery window) as candidate features for the return-prediction and rating-prediction models — see Section 4 for why signals derived from the</w:t>
      </w:r>
      <w:r>
        <w:t xml:space="preserve"> </w:t>
      </w:r>
      <w:r>
        <w:rPr>
          <w:iCs/>
          <w:i/>
        </w:rPr>
        <w:t xml:space="preserve">actual</w:t>
      </w:r>
      <w:r>
        <w:t xml:space="preserve"> </w:t>
      </w:r>
      <w:r>
        <w:t xml:space="preserve">delivery date must not be used as predictors for is_late itself.</w:t>
      </w:r>
      <w:r>
        <w:t xml:space="preserve"> </w:t>
      </w:r>
      <w:r>
        <w:t xml:space="preserve">Limitation: the missing-date bucket mixes orders still in transit with orders that never shipped, which slightly understates the true late-delivery population.</w:t>
      </w:r>
    </w:p>
    <w:p>
      <w:pPr>
        <w:pStyle w:val="BodyText"/>
      </w:pPr>
      <w:r>
        <w:rPr>
          <w:bCs/>
          <w:b/>
        </w:rPr>
        <w:t xml:space="preserve">No single feature predicts cancellation linearly</w:t>
      </w:r>
      <w:r>
        <w:t xml:space="preserve"> </w:t>
      </w:r>
      <w:r>
        <w:t xml:space="preserve">What happened: pricing/revenue features (price, freight, payment value, order total) form a tightly correlated cluster, and delivery-timing features form their own cluster, but is_canceled shows almost no linear correlation with any single numeric feature.</w:t>
      </w:r>
      <w:r>
        <w:t xml:space="preserve"> </w:t>
      </w:r>
      <w:r>
        <w:t xml:space="preserve">ML meaning: tree-based models, which capture non-linear interactions, are likely to outperform Logistic Regression for cancellation prediction; multicollinearity among price features should be handled before fitting linear models.</w:t>
      </w:r>
      <w:r>
        <w:t xml:space="preserve"> </w:t>
      </w:r>
      <w:r>
        <w:t xml:space="preserve">Business meaning: cancellation risk is not explained by one obvious metric — it is likely a combination of weaker signals (category, delivery timing, geography) acting together.</w:t>
      </w:r>
      <w:r>
        <w:t xml:space="preserve"> </w:t>
      </w:r>
      <w:r>
        <w:t xml:space="preserve">Recommended action: keep Random Forest and Decision Tree as primary candidates, and rely on feature importance rather than raw correlation to identify real drivers.</w:t>
      </w:r>
      <w:r>
        <w:t xml:space="preserve"> </w:t>
      </w:r>
      <w:r>
        <w:t xml:space="preserve">Limitation: correlation only captures linear relationships; a feature can still be predictive in a non-linear or interaction sense despite near-zero correlation.</w:t>
      </w:r>
    </w:p>
    <w:p>
      <w:pPr>
        <w:pStyle w:val="BodyText"/>
      </w:pPr>
      <w:r>
        <w:rPr>
          <w:bCs/>
          <w:b/>
        </w:rPr>
        <w:t xml:space="preserve">Business is seasonal and geographically concentrated</w:t>
      </w:r>
      <w:r>
        <w:t xml:space="preserve"> </w:t>
      </w:r>
      <w:r>
        <w:t xml:space="preserve">What happened: order volume grew from near zero in late 2016 to a peak of about 8,700 orders in November 2017 (Black Friday), then plateaued through mid-2018; São Paulo (SP) alone generates about R$7.6M in revenue — more than the next two states (RJ and MG) combined.</w:t>
      </w:r>
      <w:r>
        <w:t xml:space="preserve"> </w:t>
      </w:r>
      <w:r>
        <w:t xml:space="preserve">ML meaning: the sharp end-of-period drop in the data is a collection cutoff, not a real decline, and must be excluded from any time-based split; geography is a highly skewed categorical feature that may need grouping.</w:t>
      </w:r>
      <w:r>
        <w:t xml:space="preserve"> </w:t>
      </w:r>
      <w:r>
        <w:t xml:space="preserve">Business meaning: the business is sensitive to seasonal shopping events and heavily concentrated in Brazil’s southeast, so delivery performance in SP/RJ/MG has outsized impact on overall results.</w:t>
      </w:r>
      <w:r>
        <w:t xml:space="preserve"> </w:t>
      </w:r>
      <w:r>
        <w:t xml:space="preserve">Recommended action: exclude the final partial month from time-based training/validation splits, add a seasonality feature (e.g. is_november), and prioritize logistics investment around SP/RJ/MG.</w:t>
      </w:r>
    </w:p>
    <w:bookmarkEnd w:id="25"/>
    <w:bookmarkEnd w:id="26"/>
    <w:bookmarkStart w:id="32" w:name="X637c800b1ef6addd86fca8bcaae3e9ac3fd20dd"/>
    <w:p>
      <w:pPr>
        <w:pStyle w:val="Heading1"/>
      </w:pPr>
      <w:r>
        <w:t xml:space="preserve">3. Model 1 — Return Prediction (Binary Classification)</w:t>
      </w:r>
    </w:p>
    <w:p>
      <w:pPr>
        <w:pStyle w:val="FirstParagraph"/>
      </w:pPr>
      <w:r>
        <w:t xml:space="preserve">Business problem: predict whether an order will be returned/canceled at the time it is placed, so the business can flag high-risk orders early and intervene. Target: is_canceled, the closest available proxy for</w:t>
      </w:r>
      <w:r>
        <w:t xml:space="preserve"> </w:t>
      </w:r>
      <w:r>
        <w:t xml:space="preserve">“</w:t>
      </w:r>
      <w:r>
        <w:t xml:space="preserve">Returned</w:t>
      </w:r>
      <w:r>
        <w:t xml:space="preserve">”</w:t>
      </w:r>
      <w:r>
        <w:t xml:space="preserve"> </w:t>
      </w:r>
      <w:r>
        <w:t xml:space="preserve">since Olist has no explicit return flag — a documented limitation, not a like-for-like substitute.</w:t>
      </w:r>
    </w:p>
    <w:bookmarkStart w:id="27" w:name="methodology"/>
    <w:p>
      <w:pPr>
        <w:pStyle w:val="Heading2"/>
      </w:pPr>
      <w:r>
        <w:t xml:space="preserve">Methodology</w:t>
      </w:r>
    </w:p>
    <w:p>
      <w:pPr>
        <w:numPr>
          <w:ilvl w:val="0"/>
          <w:numId w:val="1001"/>
        </w:numPr>
        <w:pStyle w:val="Compact"/>
      </w:pPr>
      <w:r>
        <w:t xml:space="preserve">Target built from the post-order outcome; outcome-related fields (delivery status, reviews, cancellation status, return information) are excluded from the predictors to prevent leakage.</w:t>
      </w:r>
    </w:p>
    <w:p>
      <w:pPr>
        <w:numPr>
          <w:ilvl w:val="0"/>
          <w:numId w:val="1001"/>
        </w:numPr>
        <w:pStyle w:val="Compact"/>
      </w:pPr>
      <w:r>
        <w:t xml:space="preserve">Categorical features one-hot encoded and numeric features median-imputed and standardized, inside a scikit-learn Pipeline fitted on training data only.</w:t>
      </w:r>
    </w:p>
    <w:p>
      <w:pPr>
        <w:numPr>
          <w:ilvl w:val="0"/>
          <w:numId w:val="1001"/>
        </w:numPr>
        <w:pStyle w:val="Compact"/>
      </w:pPr>
      <w:r>
        <w:t xml:space="preserve">Four required algorithms compared: Logistic Regression, Decision Tree, Random Forest, and KNN.</w:t>
      </w:r>
    </w:p>
    <w:p>
      <w:pPr>
        <w:numPr>
          <w:ilvl w:val="0"/>
          <w:numId w:val="1001"/>
        </w:numPr>
        <w:pStyle w:val="Compact"/>
      </w:pPr>
      <w:r>
        <w:t xml:space="preserve">Class-imbalance handling compared: no adjustment vs. class_weight=</w:t>
      </w:r>
      <w:r>
        <w:t xml:space="preserve">‘</w:t>
      </w:r>
      <w:r>
        <w:t xml:space="preserve">balanced</w:t>
      </w:r>
      <w:r>
        <w:t xml:space="preserve">’</w:t>
      </w:r>
      <w:r>
        <w:t xml:space="preserve">.</w:t>
      </w:r>
    </w:p>
    <w:p>
      <w:pPr>
        <w:numPr>
          <w:ilvl w:val="0"/>
          <w:numId w:val="1001"/>
        </w:numPr>
        <w:pStyle w:val="Compact"/>
      </w:pPr>
      <w:r>
        <w:t xml:space="preserve">Decision-threshold tuning and SMOTE were also tested to address the extreme imbalance (about 0.5% positive class in the test set).</w:t>
      </w:r>
    </w:p>
    <w:p>
      <w:pPr>
        <w:numPr>
          <w:ilvl w:val="0"/>
          <w:numId w:val="1001"/>
        </w:numPr>
        <w:pStyle w:val="Compact"/>
      </w:pPr>
      <w:r>
        <w:t xml:space="preserve">Only the best baseline algorithm tuned via GridSearchCV, scored on F1-macro (the correct metric for imbalanced classification).</w:t>
      </w:r>
    </w:p>
    <w:bookmarkEnd w:id="27"/>
    <w:bookmarkStart w:id="28" w:name="final-result"/>
    <w:p>
      <w:pPr>
        <w:pStyle w:val="Heading2"/>
      </w:pPr>
      <w:r>
        <w:t xml:space="preserve">Final Result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Best algorithm</w:t>
            </w:r>
          </w:p>
        </w:tc>
        <w:tc>
          <w:tcPr/>
          <w:p>
            <w:pPr>
              <w:pStyle w:val="Compact"/>
              <w:jc w:val="left"/>
            </w:pPr>
            <w:r>
              <w:t xml:space="preserve">Decision Tree — Tuned (with threshold optimization)</w:t>
            </w:r>
          </w:p>
        </w:tc>
      </w:tr>
      <w:tr>
        <w:tc>
          <w:tcPr/>
          <w:p>
            <w:pPr>
              <w:pStyle w:val="Compact"/>
              <w:jc w:val="left"/>
            </w:pPr>
            <w:r>
              <w:t xml:space="preserve">Accuracy</w:t>
            </w:r>
          </w:p>
        </w:tc>
        <w:tc>
          <w:tcPr/>
          <w:p>
            <w:pPr>
              <w:pStyle w:val="Compact"/>
              <w:jc w:val="left"/>
            </w:pPr>
            <w:r>
              <w:t xml:space="preserve">0.98</w:t>
            </w:r>
          </w:p>
        </w:tc>
      </w:tr>
      <w:tr>
        <w:tc>
          <w:tcPr/>
          <w:p>
            <w:pPr>
              <w:pStyle w:val="Compact"/>
              <w:jc w:val="left"/>
            </w:pPr>
            <w:r>
              <w:t xml:space="preserve">Precision</w:t>
            </w:r>
          </w:p>
        </w:tc>
        <w:tc>
          <w:tcPr/>
          <w:p>
            <w:pPr>
              <w:pStyle w:val="Compact"/>
              <w:jc w:val="left"/>
            </w:pPr>
            <w:r>
              <w:t xml:space="preserve">0.02</w:t>
            </w:r>
          </w:p>
        </w:tc>
      </w:tr>
      <w:tr>
        <w:tc>
          <w:tcPr/>
          <w:p>
            <w:pPr>
              <w:pStyle w:val="Compact"/>
              <w:jc w:val="left"/>
            </w:pPr>
            <w:r>
              <w:t xml:space="preserve">Recall</w:t>
            </w:r>
          </w:p>
        </w:tc>
        <w:tc>
          <w:tcPr/>
          <w:p>
            <w:pPr>
              <w:pStyle w:val="Compact"/>
              <w:jc w:val="left"/>
            </w:pPr>
            <w:r>
              <w:t xml:space="preserve">0.07</w:t>
            </w:r>
          </w:p>
        </w:tc>
      </w:tr>
      <w:tr>
        <w:tc>
          <w:tcPr/>
          <w:p>
            <w:pPr>
              <w:pStyle w:val="Compact"/>
              <w:jc w:val="left"/>
            </w:pPr>
            <w:r>
              <w:t xml:space="preserve">F1-macro</w:t>
            </w:r>
          </w:p>
        </w:tc>
        <w:tc>
          <w:tcPr/>
          <w:p>
            <w:pPr>
              <w:pStyle w:val="Compact"/>
              <w:jc w:val="left"/>
            </w:pPr>
            <w:r>
              <w:t xml:space="preserve">0.51</w:t>
            </w:r>
          </w:p>
        </w:tc>
      </w:tr>
      <w:tr>
        <w:tc>
          <w:tcPr/>
          <w:p>
            <w:pPr>
              <w:pStyle w:val="Compact"/>
              <w:jc w:val="left"/>
            </w:pPr>
            <w:r>
              <w:t xml:space="preserve">ROC-AUC</w:t>
            </w:r>
          </w:p>
        </w:tc>
        <w:tc>
          <w:tcPr/>
          <w:p>
            <w:pPr>
              <w:pStyle w:val="Compact"/>
              <w:jc w:val="left"/>
            </w:pPr>
            <w:r>
              <w:t xml:space="preserve">0.62</w:t>
            </w:r>
          </w:p>
        </w:tc>
      </w:tr>
    </w:tbl>
    <w:p>
      <w:pPr>
        <w:pStyle w:val="BodyText"/>
      </w:pPr>
      <w:r>
        <w:t xml:space="preserve">The high accuracy (0.98) is misleading given the roughly 0.5% cancellation rate — a model predicting</w:t>
      </w:r>
      <w:r>
        <w:t xml:space="preserve"> </w:t>
      </w:r>
      <w:r>
        <w:t xml:space="preserve">“</w:t>
      </w:r>
      <w:r>
        <w:t xml:space="preserve">never canceled</w:t>
      </w:r>
      <w:r>
        <w:t xml:space="preserve">”</w:t>
      </w:r>
      <w:r>
        <w:t xml:space="preserve"> </w:t>
      </w:r>
      <w:r>
        <w:t xml:space="preserve">would already score close to that. The low precision/recall reflect how hard it is to separate cancellations from normal orders on this feature set; F1-macro (0.51) and ROC-AUC (0.62) are the metrics that actually describe performance here.</w:t>
      </w:r>
    </w:p>
    <w:bookmarkEnd w:id="28"/>
    <w:bookmarkStart w:id="29" w:name="key-findings"/>
    <w:p>
      <w:pPr>
        <w:pStyle w:val="Heading2"/>
      </w:pPr>
      <w:r>
        <w:t xml:space="preserve">Key Findings</w:t>
      </w:r>
    </w:p>
    <w:p>
      <w:pPr>
        <w:numPr>
          <w:ilvl w:val="0"/>
          <w:numId w:val="1002"/>
        </w:numPr>
        <w:pStyle w:val="Compact"/>
      </w:pPr>
      <w:r>
        <w:t xml:space="preserve">Order-level aggregation was necessary — modeling at the item level would have leaked orders across the train/test split.</w:t>
      </w:r>
    </w:p>
    <w:p>
      <w:pPr>
        <w:numPr>
          <w:ilvl w:val="0"/>
          <w:numId w:val="1002"/>
        </w:numPr>
        <w:pStyle w:val="Compact"/>
      </w:pPr>
      <w:r>
        <w:t xml:space="preserve">Class imbalance dominates the problem; F1-macro and ROC-AUC are the meaningful metrics, not accuracy.</w:t>
      </w:r>
    </w:p>
    <w:p>
      <w:pPr>
        <w:numPr>
          <w:ilvl w:val="0"/>
          <w:numId w:val="1002"/>
        </w:numPr>
        <w:pStyle w:val="Compact"/>
      </w:pPr>
      <w:r>
        <w:t xml:space="preserve">class_weight=</w:t>
      </w:r>
      <w:r>
        <w:t xml:space="preserve">‘</w:t>
      </w:r>
      <w:r>
        <w:t xml:space="preserve">balanced</w:t>
      </w:r>
      <w:r>
        <w:t xml:space="preserve">’</w:t>
      </w:r>
      <w:r>
        <w:t xml:space="preserve"> </w:t>
      </w:r>
      <w:r>
        <w:t xml:space="preserve">trades precision for recall, the right trade-off since a missed cancellation is costlier than a false alarm.</w:t>
      </w:r>
    </w:p>
    <w:p>
      <w:pPr>
        <w:numPr>
          <w:ilvl w:val="0"/>
          <w:numId w:val="1002"/>
        </w:numPr>
        <w:pStyle w:val="Compact"/>
      </w:pPr>
      <w:r>
        <w:t xml:space="preserve">Feature importance highlights price/category and delivery-related signals as the strongest predictors, though this reflects correlation, not causation.</w:t>
      </w:r>
    </w:p>
    <w:bookmarkEnd w:id="29"/>
    <w:bookmarkStart w:id="30" w:name="recommendations"/>
    <w:p>
      <w:pPr>
        <w:pStyle w:val="Heading2"/>
      </w:pPr>
      <w:r>
        <w:t xml:space="preserve">Recommendations</w:t>
      </w:r>
    </w:p>
    <w:p>
      <w:pPr>
        <w:numPr>
          <w:ilvl w:val="0"/>
          <w:numId w:val="1003"/>
        </w:numPr>
        <w:pStyle w:val="Compact"/>
      </w:pPr>
      <w:r>
        <w:t xml:space="preserve">Flag orders in high-risk category/price bands for manual review before shipping.</w:t>
      </w:r>
    </w:p>
    <w:p>
      <w:pPr>
        <w:numPr>
          <w:ilvl w:val="0"/>
          <w:numId w:val="1003"/>
        </w:numPr>
        <w:pStyle w:val="Compact"/>
      </w:pPr>
      <w:r>
        <w:t xml:space="preserve">Use the model’s probability score, not a hard 0/1 label, to prioritize proactive customer outreach.</w:t>
      </w:r>
    </w:p>
    <w:p>
      <w:pPr>
        <w:numPr>
          <w:ilvl w:val="0"/>
          <w:numId w:val="1003"/>
        </w:numPr>
        <w:pStyle w:val="Compact"/>
      </w:pPr>
      <w:r>
        <w:t xml:space="preserve">Investigate the root causes behind the top predictive features rather than acting on the prediction alone.</w:t>
      </w:r>
    </w:p>
    <w:bookmarkEnd w:id="30"/>
    <w:bookmarkStart w:id="31" w:name="limitations"/>
    <w:p>
      <w:pPr>
        <w:pStyle w:val="Heading2"/>
      </w:pPr>
      <w:r>
        <w:t xml:space="preserve">Limitations</w:t>
      </w:r>
    </w:p>
    <w:p>
      <w:pPr>
        <w:numPr>
          <w:ilvl w:val="0"/>
          <w:numId w:val="1004"/>
        </w:numPr>
        <w:pStyle w:val="Compact"/>
      </w:pPr>
      <w:r>
        <w:t xml:space="preserve">is_canceled is a proxy for returns, not a true return flag.</w:t>
      </w:r>
    </w:p>
    <w:p>
      <w:pPr>
        <w:numPr>
          <w:ilvl w:val="0"/>
          <w:numId w:val="1004"/>
        </w:numPr>
        <w:pStyle w:val="Compact"/>
      </w:pPr>
      <w:r>
        <w:t xml:space="preserve">Severe class imbalance limits how confidently the metrics can be trusted.</w:t>
      </w:r>
    </w:p>
    <w:p>
      <w:pPr>
        <w:numPr>
          <w:ilvl w:val="0"/>
          <w:numId w:val="1004"/>
        </w:numPr>
        <w:pStyle w:val="Compact"/>
      </w:pPr>
      <w:r>
        <w:t xml:space="preserve">No stock/inventory data is available in Olist to include as a feature.</w:t>
      </w:r>
    </w:p>
    <w:p>
      <w:pPr>
        <w:numPr>
          <w:ilvl w:val="0"/>
          <w:numId w:val="1004"/>
        </w:numPr>
        <w:pStyle w:val="Compact"/>
      </w:pPr>
      <w:r>
        <w:t xml:space="preserve">Feature importance shows association, not causation.</w:t>
      </w:r>
    </w:p>
    <w:bookmarkEnd w:id="31"/>
    <w:bookmarkEnd w:id="32"/>
    <w:bookmarkStart w:id="43" w:name="X1c6751a3e638f8e395da1ec2a9f0a2f5a320de5"/>
    <w:p>
      <w:pPr>
        <w:pStyle w:val="Heading1"/>
      </w:pPr>
      <w:r>
        <w:t xml:space="preserve">4. Model 2 — Delivery Delay Prediction (Binary Classification)</w:t>
      </w:r>
    </w:p>
    <w:p>
      <w:pPr>
        <w:pStyle w:val="FirstParagraph"/>
      </w:pPr>
      <w:r>
        <w:t xml:space="preserve">Business problem: predict whether an order will be delivered late (after its estimated delivery date), to identify high-risk orders early and better manage customer expectations. Target: is_late, built by comparing the actual delivery date with the estimated delivery date, using only orders with delivery information.</w:t>
      </w:r>
    </w:p>
    <w:bookmarkStart w:id="33" w:name="data-leakage-fix"/>
    <w:p>
      <w:pPr>
        <w:pStyle w:val="Heading2"/>
      </w:pPr>
      <w:r>
        <w:t xml:space="preserve">Data Leakage Fix</w:t>
      </w:r>
    </w:p>
    <w:p>
      <w:pPr>
        <w:pStyle w:val="FirstParagraph"/>
      </w:pPr>
      <w:r>
        <w:t xml:space="preserve">An earlier version of this model reported a perfect 1.00 across Accuracy, Precision, Recall, F1-macro, and ROC-AUC. That result was investigated and traced to</w:t>
      </w:r>
      <w:r>
        <w:t xml:space="preserve"> </w:t>
      </w:r>
      <w:r>
        <w:rPr>
          <w:bCs/>
          <w:b/>
        </w:rPr>
        <w:t xml:space="preserve">target leakage</w:t>
      </w:r>
      <w:r>
        <w:t xml:space="preserve">, not genuine predictive skill: two of the feature columns —</w:t>
      </w:r>
      <w:r>
        <w:t xml:space="preserve"> </w:t>
      </w:r>
      <w:r>
        <w:rPr>
          <w:rStyle w:val="VerbatimChar"/>
        </w:rPr>
        <w:t xml:space="preserve">delivery_delay</w:t>
      </w:r>
      <w:r>
        <w:t xml:space="preserve"> </w:t>
      </w:r>
      <w:r>
        <w:t xml:space="preserve">and</w:t>
      </w:r>
      <w:r>
        <w:t xml:space="preserve"> </w:t>
      </w:r>
      <w:r>
        <w:rPr>
          <w:rStyle w:val="VerbatimChar"/>
        </w:rPr>
        <w:t xml:space="preserve">delivery_days_actual</w:t>
      </w:r>
      <w:r>
        <w:t xml:space="preserve"> </w:t>
      </w:r>
      <w:r>
        <w:t xml:space="preserve">— are derived directly from</w:t>
      </w:r>
      <w:r>
        <w:t xml:space="preserve"> </w:t>
      </w:r>
      <w:r>
        <w:rPr>
          <w:rStyle w:val="VerbatimChar"/>
        </w:rPr>
        <w:t xml:space="preserve">order_delivered_customer_date</w:t>
      </w:r>
      <w:r>
        <w:t xml:space="preserve">, which is the exact same field used to construct the target itself (</w:t>
      </w:r>
      <w:r>
        <w:rPr>
          <w:rStyle w:val="VerbatimChar"/>
        </w:rPr>
        <w:t xml:space="preserve">is_late = delivery_delay &gt; 0</w:t>
      </w:r>
      <w:r>
        <w:t xml:space="preserve">). The review fields (</w:t>
      </w:r>
      <w:r>
        <w:rPr>
          <w:rStyle w:val="VerbatimChar"/>
        </w:rPr>
        <w:t xml:space="preserve">review_score</w:t>
      </w:r>
      <w:r>
        <w:t xml:space="preserve">,</w:t>
      </w:r>
      <w:r>
        <w:t xml:space="preserve"> </w:t>
      </w:r>
      <w:r>
        <w:rPr>
          <w:rStyle w:val="VerbatimChar"/>
        </w:rPr>
        <w:t xml:space="preserve">review_comment_title</w:t>
      </w:r>
      <w:r>
        <w:t xml:space="preserve">,</w:t>
      </w:r>
      <w:r>
        <w:t xml:space="preserve"> </w:t>
      </w:r>
      <w:r>
        <w:rPr>
          <w:rStyle w:val="VerbatimChar"/>
        </w:rPr>
        <w:t xml:space="preserve">review_comment_message</w:t>
      </w:r>
      <w:r>
        <w:t xml:space="preserve">, and the review timestamps) are also written only</w:t>
      </w:r>
      <w:r>
        <w:t xml:space="preserve"> </w:t>
      </w:r>
      <w:r>
        <w:rPr>
          <w:iCs/>
          <w:i/>
        </w:rPr>
        <w:t xml:space="preserve">after</w:t>
      </w:r>
      <w:r>
        <w:t xml:space="preserve"> </w:t>
      </w:r>
      <w:r>
        <w:t xml:space="preserve">the order is delivered, so they leaked outcome-adjacent information the same way.</w:t>
      </w:r>
    </w:p>
    <w:p>
      <w:pPr>
        <w:pStyle w:val="BodyText"/>
      </w:pPr>
      <w:r>
        <w:t xml:space="preserve">The feature set was corrected to include only information that is genuinely known at (or before) order placement — the same standard already applied to Model 1.</w:t>
      </w:r>
      <w:r>
        <w:t xml:space="preserve"> </w:t>
      </w:r>
      <w:r>
        <w:rPr>
          <w:rStyle w:val="VerbatimChar"/>
        </w:rPr>
        <w:t xml:space="preserve">delivery_days_expected</w:t>
      </w:r>
      <w:r>
        <w:t xml:space="preserve"> </w:t>
      </w:r>
      <w:r>
        <w:t xml:space="preserve">was kept, since it is derived from</w:t>
      </w:r>
      <w:r>
        <w:t xml:space="preserve"> </w:t>
      </w:r>
      <w:r>
        <w:rPr>
          <w:rStyle w:val="VerbatimChar"/>
        </w:rPr>
        <w:t xml:space="preserve">order_estimated_delivery_date</w:t>
      </w:r>
      <w:r>
        <w:t xml:space="preserve">, the delivery window promised to the customer at checkout, not from the actual delivery outcome. All results below are from the corrected, leakage-free feature set.</w:t>
      </w:r>
    </w:p>
    <w:bookmarkEnd w:id="33"/>
    <w:bookmarkStart w:id="34" w:name="methodology-1"/>
    <w:p>
      <w:pPr>
        <w:pStyle w:val="Heading2"/>
      </w:pPr>
      <w:r>
        <w:t xml:space="preserve">Methodology</w:t>
      </w:r>
    </w:p>
    <w:p>
      <w:pPr>
        <w:numPr>
          <w:ilvl w:val="0"/>
          <w:numId w:val="1005"/>
        </w:numPr>
        <w:pStyle w:val="Compact"/>
      </w:pPr>
      <w:r>
        <w:t xml:space="preserve">Feature set built from purchase timing, order-level item/price/freight/seller-count aggregates, seller location, primary product category, product dimensions, payment behavior, and customer geography.</w:t>
      </w:r>
    </w:p>
    <w:p>
      <w:pPr>
        <w:numPr>
          <w:ilvl w:val="0"/>
          <w:numId w:val="1005"/>
        </w:numPr>
        <w:pStyle w:val="Compact"/>
      </w:pPr>
      <w:r>
        <w:t xml:space="preserve">Identifier columns, post-delivery timestamp columns, and the leaked delivery/review outcome fields described above are dropped before modeling; stratified train/test split.</w:t>
      </w:r>
    </w:p>
    <w:p>
      <w:pPr>
        <w:numPr>
          <w:ilvl w:val="0"/>
          <w:numId w:val="1005"/>
        </w:numPr>
        <w:pStyle w:val="Compact"/>
      </w:pPr>
      <w:r>
        <w:t xml:space="preserve">Separate numeric and categorical preprocessing pipelines combined with a ColumnTransformer.</w:t>
      </w:r>
    </w:p>
    <w:p>
      <w:pPr>
        <w:numPr>
          <w:ilvl w:val="0"/>
          <w:numId w:val="1005"/>
        </w:numPr>
        <w:pStyle w:val="Compact"/>
      </w:pPr>
      <w:r>
        <w:t xml:space="preserve">Same four algorithms compared (Logistic Regression, Decision Tree, Random Forest, KNN), with a class-imbalance comparison (no adjustment vs. class_weight=</w:t>
      </w:r>
      <w:r>
        <w:t xml:space="preserve">‘</w:t>
      </w:r>
      <w:r>
        <w:t xml:space="preserve">balanced</w:t>
      </w:r>
      <w:r>
        <w:t xml:space="preserve">’</w:t>
      </w:r>
      <w:r>
        <w:t xml:space="preserve">) for the three that support it.</w:t>
      </w:r>
    </w:p>
    <w:p>
      <w:pPr>
        <w:numPr>
          <w:ilvl w:val="0"/>
          <w:numId w:val="1005"/>
        </w:numPr>
        <w:pStyle w:val="Compact"/>
      </w:pPr>
      <w:r>
        <w:t xml:space="preserve">Best baseline algorithm tuned with GridSearchCV on F1-macro, per the imbalanced-classification rule used throughout the project.</w:t>
      </w:r>
    </w:p>
    <w:p>
      <w:pPr>
        <w:numPr>
          <w:ilvl w:val="0"/>
          <w:numId w:val="1005"/>
        </w:numPr>
        <w:pStyle w:val="Compact"/>
      </w:pPr>
      <w:r>
        <w:t xml:space="preserve">Train vs. test F1-macro is now reported for every baseline algorithm so overfitting is visible directly in the comparison table rather than inferred after the fact.</w:t>
      </w:r>
    </w:p>
    <w:bookmarkEnd w:id="34"/>
    <w:bookmarkStart w:id="35" w:name="baseline-algorithm-comparison"/>
    <w:p>
      <w:pPr>
        <w:pStyle w:val="Heading2"/>
      </w:pPr>
      <w:r>
        <w:t xml:space="preserve">Baseline Algorithm Comparison</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Train F1-macro</w:t>
            </w:r>
          </w:p>
        </w:tc>
        <w:tc>
          <w:tcPr/>
          <w:p>
            <w:pPr>
              <w:pStyle w:val="Compact"/>
              <w:jc w:val="left"/>
            </w:pPr>
            <w:r>
              <w:t xml:space="preserve">Test F1-macro</w:t>
            </w:r>
          </w:p>
        </w:tc>
        <w:tc>
          <w:tcPr/>
          <w:p>
            <w:pPr>
              <w:pStyle w:val="Compact"/>
              <w:jc w:val="left"/>
            </w:pPr>
            <w:r>
              <w:t xml:space="preserve">Overfit Gap</w:t>
            </w:r>
          </w:p>
        </w:tc>
        <w:tc>
          <w:tcPr/>
          <w:p>
            <w:pPr>
              <w:pStyle w:val="Compact"/>
              <w:jc w:val="left"/>
            </w:pPr>
            <w:r>
              <w:t xml:space="preserve">Accuracy</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ROC-AUC</w:t>
            </w:r>
          </w:p>
        </w:tc>
      </w:tr>
      <w:tr>
        <w:tc>
          <w:tcPr/>
          <w:p>
            <w:pPr>
              <w:pStyle w:val="Compact"/>
              <w:jc w:val="left"/>
            </w:pPr>
            <w:r>
              <w:t xml:space="preserve">Decision Tree</w:t>
            </w:r>
          </w:p>
        </w:tc>
        <w:tc>
          <w:tcPr/>
          <w:p>
            <w:pPr>
              <w:pStyle w:val="Compact"/>
              <w:jc w:val="left"/>
            </w:pPr>
            <w:r>
              <w:t xml:space="preserve">0.52</w:t>
            </w:r>
          </w:p>
        </w:tc>
        <w:tc>
          <w:tcPr/>
          <w:p>
            <w:pPr>
              <w:pStyle w:val="Compact"/>
              <w:jc w:val="left"/>
            </w:pPr>
            <w:r>
              <w:t xml:space="preserve">0.51</w:t>
            </w:r>
          </w:p>
        </w:tc>
        <w:tc>
          <w:tcPr/>
          <w:p>
            <w:pPr>
              <w:pStyle w:val="Compact"/>
              <w:jc w:val="left"/>
            </w:pPr>
            <w:r>
              <w:t xml:space="preserve">0.01</w:t>
            </w:r>
          </w:p>
        </w:tc>
        <w:tc>
          <w:tcPr/>
          <w:p>
            <w:pPr>
              <w:pStyle w:val="Compact"/>
              <w:jc w:val="left"/>
            </w:pPr>
            <w:r>
              <w:t xml:space="preserve">0.92</w:t>
            </w:r>
          </w:p>
        </w:tc>
        <w:tc>
          <w:tcPr/>
          <w:p>
            <w:pPr>
              <w:pStyle w:val="Compact"/>
              <w:jc w:val="left"/>
            </w:pPr>
            <w:r>
              <w:t xml:space="preserve">0.42</w:t>
            </w:r>
          </w:p>
        </w:tc>
        <w:tc>
          <w:tcPr/>
          <w:p>
            <w:pPr>
              <w:pStyle w:val="Compact"/>
              <w:jc w:val="left"/>
            </w:pPr>
            <w:r>
              <w:t xml:space="preserve">0.03</w:t>
            </w:r>
          </w:p>
        </w:tc>
        <w:tc>
          <w:tcPr/>
          <w:p>
            <w:pPr>
              <w:pStyle w:val="Compact"/>
              <w:jc w:val="left"/>
            </w:pPr>
            <w:r>
              <w:t xml:space="preserve">0.69</w:t>
            </w:r>
          </w:p>
        </w:tc>
      </w:tr>
      <w:tr>
        <w:tc>
          <w:tcPr/>
          <w:p>
            <w:pPr>
              <w:pStyle w:val="Compact"/>
              <w:jc w:val="left"/>
            </w:pPr>
            <w:r>
              <w:t xml:space="preserve">KNN</w:t>
            </w:r>
          </w:p>
        </w:tc>
        <w:tc>
          <w:tcPr/>
          <w:p>
            <w:pPr>
              <w:pStyle w:val="Compact"/>
              <w:jc w:val="left"/>
            </w:pPr>
            <w:r>
              <w:t xml:space="preserve">1.00</w:t>
            </w:r>
          </w:p>
        </w:tc>
        <w:tc>
          <w:tcPr/>
          <w:p>
            <w:pPr>
              <w:pStyle w:val="Compact"/>
              <w:jc w:val="left"/>
            </w:pPr>
            <w:r>
              <w:t xml:space="preserve">0.49</w:t>
            </w:r>
          </w:p>
        </w:tc>
        <w:tc>
          <w:tcPr/>
          <w:p>
            <w:pPr>
              <w:pStyle w:val="Compact"/>
              <w:jc w:val="left"/>
            </w:pPr>
            <w:r>
              <w:t xml:space="preserve">0.51</w:t>
            </w:r>
          </w:p>
        </w:tc>
        <w:tc>
          <w:tcPr/>
          <w:p>
            <w:pPr>
              <w:pStyle w:val="Compact"/>
              <w:jc w:val="left"/>
            </w:pPr>
            <w:r>
              <w:t xml:space="preserve">0.92</w:t>
            </w:r>
          </w:p>
        </w:tc>
        <w:tc>
          <w:tcPr/>
          <w:p>
            <w:pPr>
              <w:pStyle w:val="Compact"/>
              <w:jc w:val="left"/>
            </w:pPr>
            <w:r>
              <w:t xml:space="preserve">0.61</w:t>
            </w:r>
          </w:p>
        </w:tc>
        <w:tc>
          <w:tcPr/>
          <w:p>
            <w:pPr>
              <w:pStyle w:val="Compact"/>
              <w:jc w:val="left"/>
            </w:pPr>
            <w:r>
              <w:t xml:space="preserve">0.01</w:t>
            </w:r>
          </w:p>
        </w:tc>
        <w:tc>
          <w:tcPr/>
          <w:p>
            <w:pPr>
              <w:pStyle w:val="Compact"/>
              <w:jc w:val="left"/>
            </w:pPr>
            <w:r>
              <w:t xml:space="preserve">0.69</w:t>
            </w:r>
          </w:p>
        </w:tc>
      </w:tr>
      <w:tr>
        <w:tc>
          <w:tcPr/>
          <w:p>
            <w:pPr>
              <w:pStyle w:val="Compact"/>
              <w:jc w:val="left"/>
            </w:pPr>
            <w:r>
              <w:t xml:space="preserve">Logistic Regression</w:t>
            </w:r>
          </w:p>
        </w:tc>
        <w:tc>
          <w:tcPr/>
          <w:p>
            <w:pPr>
              <w:pStyle w:val="Compact"/>
              <w:jc w:val="left"/>
            </w:pPr>
            <w:r>
              <w:t xml:space="preserve">0.48</w:t>
            </w:r>
          </w:p>
        </w:tc>
        <w:tc>
          <w:tcPr/>
          <w:p>
            <w:pPr>
              <w:pStyle w:val="Compact"/>
              <w:jc w:val="left"/>
            </w:pPr>
            <w:r>
              <w:t xml:space="preserve">0.48</w:t>
            </w:r>
          </w:p>
        </w:tc>
        <w:tc>
          <w:tcPr/>
          <w:p>
            <w:pPr>
              <w:pStyle w:val="Compact"/>
              <w:jc w:val="left"/>
            </w:pPr>
            <w:r>
              <w:t xml:space="preserve">0.00</w:t>
            </w:r>
          </w:p>
        </w:tc>
        <w:tc>
          <w:tcPr/>
          <w:p>
            <w:pPr>
              <w:pStyle w:val="Compact"/>
              <w:jc w:val="left"/>
            </w:pPr>
            <w:r>
              <w:t xml:space="preserve">0.92</w:t>
            </w:r>
          </w:p>
        </w:tc>
        <w:tc>
          <w:tcPr/>
          <w:p>
            <w:pPr>
              <w:pStyle w:val="Compact"/>
              <w:jc w:val="left"/>
            </w:pPr>
            <w:r>
              <w:t xml:space="preserve">0.31</w:t>
            </w:r>
          </w:p>
        </w:tc>
        <w:tc>
          <w:tcPr/>
          <w:p>
            <w:pPr>
              <w:pStyle w:val="Compact"/>
              <w:jc w:val="left"/>
            </w:pPr>
            <w:r>
              <w:t xml:space="preserve">0.00</w:t>
            </w:r>
          </w:p>
        </w:tc>
        <w:tc>
          <w:tcPr/>
          <w:p>
            <w:pPr>
              <w:pStyle w:val="Compact"/>
              <w:jc w:val="left"/>
            </w:pPr>
            <w:r>
              <w:t xml:space="preserve">0.72</w:t>
            </w:r>
          </w:p>
        </w:tc>
      </w:tr>
      <w:tr>
        <w:tc>
          <w:tcPr/>
          <w:p>
            <w:pPr>
              <w:pStyle w:val="Compact"/>
              <w:jc w:val="left"/>
            </w:pPr>
            <w:r>
              <w:t xml:space="preserve">Random Forest</w:t>
            </w:r>
          </w:p>
        </w:tc>
        <w:tc>
          <w:tcPr/>
          <w:p>
            <w:pPr>
              <w:pStyle w:val="Compact"/>
              <w:jc w:val="left"/>
            </w:pPr>
            <w:r>
              <w:t xml:space="preserve">0.48</w:t>
            </w:r>
          </w:p>
        </w:tc>
        <w:tc>
          <w:tcPr/>
          <w:p>
            <w:pPr>
              <w:pStyle w:val="Compact"/>
              <w:jc w:val="left"/>
            </w:pPr>
            <w:r>
              <w:t xml:space="preserve">0.48</w:t>
            </w:r>
          </w:p>
        </w:tc>
        <w:tc>
          <w:tcPr/>
          <w:p>
            <w:pPr>
              <w:pStyle w:val="Compact"/>
              <w:jc w:val="left"/>
            </w:pPr>
            <w:r>
              <w:t xml:space="preserve">0.00</w:t>
            </w:r>
          </w:p>
        </w:tc>
        <w:tc>
          <w:tcPr/>
          <w:p>
            <w:pPr>
              <w:pStyle w:val="Compact"/>
              <w:jc w:val="left"/>
            </w:pPr>
            <w:r>
              <w:t xml:space="preserve">0.92</w:t>
            </w:r>
          </w:p>
        </w:tc>
        <w:tc>
          <w:tcPr/>
          <w:p>
            <w:pPr>
              <w:pStyle w:val="Compact"/>
              <w:jc w:val="left"/>
            </w:pPr>
            <w:r>
              <w:t xml:space="preserve">1.00</w:t>
            </w:r>
          </w:p>
        </w:tc>
        <w:tc>
          <w:tcPr/>
          <w:p>
            <w:pPr>
              <w:pStyle w:val="Compact"/>
              <w:jc w:val="left"/>
            </w:pPr>
            <w:r>
              <w:t xml:space="preserve">0.00</w:t>
            </w:r>
          </w:p>
        </w:tc>
        <w:tc>
          <w:tcPr/>
          <w:p>
            <w:pPr>
              <w:pStyle w:val="Compact"/>
              <w:jc w:val="left"/>
            </w:pPr>
            <w:r>
              <w:t xml:space="preserve">0.76</w:t>
            </w:r>
          </w:p>
        </w:tc>
      </w:tr>
    </w:tbl>
    <w:p>
      <w:pPr>
        <w:pStyle w:val="BodyText"/>
      </w:pPr>
      <w:r>
        <w:t xml:space="preserve">Decision Tree is the best baseline by F1-macro (0.51) and generalizes well (a 0.01 train/test gap). KNN is the one baseline algorithm that shows real overfitting here — a perfect 1.00 F1-macro on training data collapses to 0.49 on the test set, a 0.51 gap — which is expected for distance-based KNN on this many features and is why the project brief’s rule of tuning only the</w:t>
      </w:r>
      <w:r>
        <w:t xml:space="preserve"> </w:t>
      </w:r>
      <w:r>
        <w:rPr>
          <w:iCs/>
          <w:i/>
        </w:rPr>
        <w:t xml:space="preserve">strongest</w:t>
      </w:r>
      <w:r>
        <w:t xml:space="preserve"> </w:t>
      </w:r>
      <w:r>
        <w:t xml:space="preserve">baseline algorithm (Decision Tree, not KNN) avoids carrying that overfitting into the final model.</w:t>
      </w:r>
    </w:p>
    <w:bookmarkEnd w:id="35"/>
    <w:bookmarkStart w:id="36" w:name="class-imbalance-comparison"/>
    <w:p>
      <w:pPr>
        <w:pStyle w:val="Heading2"/>
      </w:pPr>
      <w:r>
        <w:t xml:space="preserve">Class Imbalance Comparison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F1-macro</w:t>
            </w:r>
          </w:p>
        </w:tc>
        <w:tc>
          <w:tcPr/>
          <w:p>
            <w:pPr>
              <w:pStyle w:val="Compact"/>
              <w:jc w:val="left"/>
            </w:pPr>
            <w:r>
              <w:t xml:space="preserve">ROC-AUC</w:t>
            </w:r>
          </w:p>
        </w:tc>
      </w:tr>
      <w:tr>
        <w:tc>
          <w:tcPr/>
          <w:p>
            <w:pPr>
              <w:pStyle w:val="Compact"/>
              <w:jc w:val="left"/>
            </w:pPr>
            <w:r>
              <w:t xml:space="preserve">Random Forest (Balanced)</w:t>
            </w:r>
          </w:p>
        </w:tc>
        <w:tc>
          <w:tcPr/>
          <w:p>
            <w:pPr>
              <w:pStyle w:val="Compact"/>
              <w:jc w:val="left"/>
            </w:pPr>
            <w:r>
              <w:t xml:space="preserve">0.20</w:t>
            </w:r>
          </w:p>
        </w:tc>
        <w:tc>
          <w:tcPr/>
          <w:p>
            <w:pPr>
              <w:pStyle w:val="Compact"/>
              <w:jc w:val="left"/>
            </w:pPr>
            <w:r>
              <w:t xml:space="preserve">0.53</w:t>
            </w:r>
          </w:p>
        </w:tc>
        <w:tc>
          <w:tcPr/>
          <w:p>
            <w:pPr>
              <w:pStyle w:val="Compact"/>
              <w:jc w:val="left"/>
            </w:pPr>
            <w:r>
              <w:t xml:space="preserve">0.58</w:t>
            </w:r>
          </w:p>
        </w:tc>
        <w:tc>
          <w:tcPr/>
          <w:p>
            <w:pPr>
              <w:pStyle w:val="Compact"/>
              <w:jc w:val="left"/>
            </w:pPr>
            <w:r>
              <w:t xml:space="preserve">0.76</w:t>
            </w:r>
          </w:p>
        </w:tc>
      </w:tr>
      <w:tr>
        <w:tc>
          <w:tcPr/>
          <w:p>
            <w:pPr>
              <w:pStyle w:val="Compact"/>
              <w:jc w:val="left"/>
            </w:pPr>
            <w:r>
              <w:t xml:space="preserve">Decision Tree (Balanced)</w:t>
            </w:r>
          </w:p>
        </w:tc>
        <w:tc>
          <w:tcPr/>
          <w:p>
            <w:pPr>
              <w:pStyle w:val="Compact"/>
              <w:jc w:val="left"/>
            </w:pPr>
            <w:r>
              <w:t xml:space="preserve">0.15</w:t>
            </w:r>
          </w:p>
        </w:tc>
        <w:tc>
          <w:tcPr/>
          <w:p>
            <w:pPr>
              <w:pStyle w:val="Compact"/>
              <w:jc w:val="left"/>
            </w:pPr>
            <w:r>
              <w:t xml:space="preserve">0.60</w:t>
            </w:r>
          </w:p>
        </w:tc>
        <w:tc>
          <w:tcPr/>
          <w:p>
            <w:pPr>
              <w:pStyle w:val="Compact"/>
              <w:jc w:val="left"/>
            </w:pPr>
            <w:r>
              <w:t xml:space="preserve">0.53</w:t>
            </w:r>
          </w:p>
        </w:tc>
        <w:tc>
          <w:tcPr/>
          <w:p>
            <w:pPr>
              <w:pStyle w:val="Compact"/>
              <w:jc w:val="left"/>
            </w:pPr>
            <w:r>
              <w:t xml:space="preserve">0.71</w:t>
            </w:r>
          </w:p>
        </w:tc>
      </w:tr>
      <w:tr>
        <w:tc>
          <w:tcPr/>
          <w:p>
            <w:pPr>
              <w:pStyle w:val="Compact"/>
              <w:jc w:val="left"/>
            </w:pPr>
            <w:r>
              <w:t xml:space="preserve">Logistic Regression (Balanced)</w:t>
            </w:r>
          </w:p>
        </w:tc>
        <w:tc>
          <w:tcPr/>
          <w:p>
            <w:pPr>
              <w:pStyle w:val="Compact"/>
              <w:jc w:val="left"/>
            </w:pPr>
            <w:r>
              <w:t xml:space="preserve">0.14</w:t>
            </w:r>
          </w:p>
        </w:tc>
        <w:tc>
          <w:tcPr/>
          <w:p>
            <w:pPr>
              <w:pStyle w:val="Compact"/>
              <w:jc w:val="left"/>
            </w:pPr>
            <w:r>
              <w:t xml:space="preserve">0.65</w:t>
            </w:r>
          </w:p>
        </w:tc>
        <w:tc>
          <w:tcPr/>
          <w:p>
            <w:pPr>
              <w:pStyle w:val="Compact"/>
              <w:jc w:val="left"/>
            </w:pPr>
            <w:r>
              <w:t xml:space="preserve">0.51</w:t>
            </w:r>
          </w:p>
        </w:tc>
        <w:tc>
          <w:tcPr/>
          <w:p>
            <w:pPr>
              <w:pStyle w:val="Compact"/>
              <w:jc w:val="left"/>
            </w:pPr>
            <w:r>
              <w:t xml:space="preserve">0.72</w:t>
            </w:r>
          </w:p>
        </w:tc>
      </w:tr>
      <w:tr>
        <w:tc>
          <w:tcPr/>
          <w:p>
            <w:pPr>
              <w:pStyle w:val="Compact"/>
              <w:jc w:val="left"/>
            </w:pPr>
            <w:r>
              <w:t xml:space="preserve">Decision Tree (No Adjustment)</w:t>
            </w:r>
          </w:p>
        </w:tc>
        <w:tc>
          <w:tcPr/>
          <w:p>
            <w:pPr>
              <w:pStyle w:val="Compact"/>
              <w:jc w:val="left"/>
            </w:pPr>
            <w:r>
              <w:t xml:space="preserve">0.42</w:t>
            </w:r>
          </w:p>
        </w:tc>
        <w:tc>
          <w:tcPr/>
          <w:p>
            <w:pPr>
              <w:pStyle w:val="Compact"/>
              <w:jc w:val="left"/>
            </w:pPr>
            <w:r>
              <w:t xml:space="preserve">0.03</w:t>
            </w:r>
          </w:p>
        </w:tc>
        <w:tc>
          <w:tcPr/>
          <w:p>
            <w:pPr>
              <w:pStyle w:val="Compact"/>
              <w:jc w:val="left"/>
            </w:pPr>
            <w:r>
              <w:t xml:space="preserve">0.51</w:t>
            </w:r>
          </w:p>
        </w:tc>
        <w:tc>
          <w:tcPr/>
          <w:p>
            <w:pPr>
              <w:pStyle w:val="Compact"/>
              <w:jc w:val="left"/>
            </w:pPr>
            <w:r>
              <w:t xml:space="preserve">0.69</w:t>
            </w:r>
          </w:p>
        </w:tc>
      </w:tr>
      <w:tr>
        <w:tc>
          <w:tcPr/>
          <w:p>
            <w:pPr>
              <w:pStyle w:val="Compact"/>
              <w:jc w:val="left"/>
            </w:pPr>
            <w:r>
              <w:t xml:space="preserve">Logistic Regression (No Adjustment)</w:t>
            </w:r>
          </w:p>
        </w:tc>
        <w:tc>
          <w:tcPr/>
          <w:p>
            <w:pPr>
              <w:pStyle w:val="Compact"/>
              <w:jc w:val="left"/>
            </w:pPr>
            <w:r>
              <w:t xml:space="preserve">0.31</w:t>
            </w:r>
          </w:p>
        </w:tc>
        <w:tc>
          <w:tcPr/>
          <w:p>
            <w:pPr>
              <w:pStyle w:val="Compact"/>
              <w:jc w:val="left"/>
            </w:pPr>
            <w:r>
              <w:t xml:space="preserve">0.00</w:t>
            </w:r>
          </w:p>
        </w:tc>
        <w:tc>
          <w:tcPr/>
          <w:p>
            <w:pPr>
              <w:pStyle w:val="Compact"/>
              <w:jc w:val="left"/>
            </w:pPr>
            <w:r>
              <w:t xml:space="preserve">0.48</w:t>
            </w:r>
          </w:p>
        </w:tc>
        <w:tc>
          <w:tcPr/>
          <w:p>
            <w:pPr>
              <w:pStyle w:val="Compact"/>
              <w:jc w:val="left"/>
            </w:pPr>
            <w:r>
              <w:t xml:space="preserve">0.72</w:t>
            </w:r>
          </w:p>
        </w:tc>
      </w:tr>
      <w:tr>
        <w:tc>
          <w:tcPr/>
          <w:p>
            <w:pPr>
              <w:pStyle w:val="Compact"/>
              <w:jc w:val="left"/>
            </w:pPr>
            <w:r>
              <w:t xml:space="preserve">Random Forest (No Adjustment)</w:t>
            </w:r>
          </w:p>
        </w:tc>
        <w:tc>
          <w:tcPr/>
          <w:p>
            <w:pPr>
              <w:pStyle w:val="Compact"/>
              <w:jc w:val="left"/>
            </w:pPr>
            <w:r>
              <w:t xml:space="preserve">1.00</w:t>
            </w:r>
          </w:p>
        </w:tc>
        <w:tc>
          <w:tcPr/>
          <w:p>
            <w:pPr>
              <w:pStyle w:val="Compact"/>
              <w:jc w:val="left"/>
            </w:pPr>
            <w:r>
              <w:t xml:space="preserve">0.00</w:t>
            </w:r>
          </w:p>
        </w:tc>
        <w:tc>
          <w:tcPr/>
          <w:p>
            <w:pPr>
              <w:pStyle w:val="Compact"/>
              <w:jc w:val="left"/>
            </w:pPr>
            <w:r>
              <w:t xml:space="preserve">0.48</w:t>
            </w:r>
          </w:p>
        </w:tc>
        <w:tc>
          <w:tcPr/>
          <w:p>
            <w:pPr>
              <w:pStyle w:val="Compact"/>
              <w:jc w:val="left"/>
            </w:pPr>
            <w:r>
              <w:t xml:space="preserve">0.76</w:t>
            </w:r>
          </w:p>
        </w:tc>
      </w:tr>
    </w:tbl>
    <w:p>
      <w:pPr>
        <w:pStyle w:val="BodyText"/>
      </w:pPr>
      <w:r>
        <w:t xml:space="preserve">Class weighting substantially raises recall on the late-delivery class across every algorithm that supports it, at the expected cost of precision. Notably,</w:t>
      </w:r>
      <w:r>
        <w:t xml:space="preserve"> </w:t>
      </w:r>
      <w:r>
        <w:rPr>
          <w:bCs/>
          <w:b/>
        </w:rPr>
        <w:t xml:space="preserve">Random Forest (Balanced) reaches the highest F1-macro of the whole comparison (0.58)</w:t>
      </w:r>
      <w:r>
        <w:t xml:space="preserve"> </w:t>
      </w:r>
      <w:r>
        <w:t xml:space="preserve">— higher than the tuned Decision Tree reported below. Because the project methodology tunes only the single best</w:t>
      </w:r>
      <w:r>
        <w:t xml:space="preserve"> </w:t>
      </w:r>
      <w:r>
        <w:rPr>
          <w:iCs/>
          <w:i/>
        </w:rPr>
        <w:t xml:space="preserve">unweighted</w:t>
      </w:r>
      <w:r>
        <w:t xml:space="preserve"> </w:t>
      </w:r>
      <w:r>
        <w:t xml:space="preserve">baseline algorithm (Decision Tree won that initial comparison before weighting was applied), the balanced Random Forest result was not carried into the tuning stage. This is flagged as a limitation and a concrete direction for follow-up work.</w:t>
      </w:r>
    </w:p>
    <w:bookmarkEnd w:id="36"/>
    <w:bookmarkStart w:id="37" w:name="hyperparameter-tuning"/>
    <w:p>
      <w:pPr>
        <w:pStyle w:val="Heading2"/>
      </w:pPr>
      <w:r>
        <w:t xml:space="preserve">Hyperparameter Tuning</w:t>
      </w:r>
    </w:p>
    <w:p>
      <w:pPr>
        <w:pStyle w:val="FirstParagraph"/>
      </w:pPr>
      <w:r>
        <w:t xml:space="preserve">GridSearchCV was run on Decision Tree, scored on F1-macro, searching over</w:t>
      </w:r>
      <w:r>
        <w:t xml:space="preserve"> </w:t>
      </w:r>
      <w:r>
        <w:rPr>
          <w:rStyle w:val="VerbatimChar"/>
        </w:rPr>
        <w:t xml:space="preserve">max_depth</w:t>
      </w:r>
      <w:r>
        <w:t xml:space="preserve">,</w:t>
      </w:r>
      <w:r>
        <w:t xml:space="preserve"> </w:t>
      </w:r>
      <w:r>
        <w:rPr>
          <w:rStyle w:val="VerbatimChar"/>
        </w:rPr>
        <w:t xml:space="preserve">min_samples_leaf</w:t>
      </w:r>
      <w:r>
        <w:t xml:space="preserve">, and</w:t>
      </w:r>
      <w:r>
        <w:t xml:space="preserve"> </w:t>
      </w:r>
      <w:r>
        <w:rPr>
          <w:rStyle w:val="VerbatimChar"/>
        </w:rPr>
        <w:t xml:space="preserve">class_weight</w:t>
      </w:r>
      <w:r>
        <w:t xml:space="preserve"> </w:t>
      </w:r>
      <w:r>
        <w:t xml:space="preserve">(</w:t>
      </w:r>
      <w:r>
        <w:rPr>
          <w:rStyle w:val="VerbatimChar"/>
        </w:rPr>
        <w:t xml:space="preserve">None</w:t>
      </w:r>
      <w:r>
        <w:t xml:space="preserve"> </w:t>
      </w:r>
      <w:r>
        <w:t xml:space="preserve">vs. </w:t>
      </w:r>
      <w:r>
        <w:rPr>
          <w:rStyle w:val="VerbatimChar"/>
        </w:rPr>
        <w:t xml:space="preserve">'balanced'</w:t>
      </w:r>
      <w:r>
        <w:t xml:space="preserve">). The search selected</w:t>
      </w:r>
      <w:r>
        <w:t xml:space="preserve"> </w:t>
      </w:r>
      <w:r>
        <w:rPr>
          <w:rStyle w:val="VerbatimChar"/>
          <w:bCs/>
          <w:b/>
        </w:rPr>
        <w:t xml:space="preserve">class_weight=None</w:t>
      </w:r>
      <w:r>
        <w:rPr>
          <w:bCs/>
          <w:b/>
        </w:rPr>
        <w:t xml:space="preserve">,</w:t>
      </w:r>
      <w:r>
        <w:rPr>
          <w:bCs/>
          <w:b/>
        </w:rPr>
        <w:t xml:space="preserve"> </w:t>
      </w:r>
      <w:r>
        <w:rPr>
          <w:rStyle w:val="VerbatimChar"/>
          <w:bCs/>
          <w:b/>
        </w:rPr>
        <w:t xml:space="preserve">max_depth=12</w:t>
      </w:r>
      <w:r>
        <w:rPr>
          <w:bCs/>
          <w:b/>
        </w:rPr>
        <w:t xml:space="preserve">,</w:t>
      </w:r>
      <w:r>
        <w:rPr>
          <w:bCs/>
          <w:b/>
        </w:rPr>
        <w:t xml:space="preserve"> </w:t>
      </w:r>
      <w:r>
        <w:rPr>
          <w:rStyle w:val="VerbatimChar"/>
          <w:bCs/>
          <w:b/>
        </w:rPr>
        <w:t xml:space="preserve">min_samples_leaf=10</w:t>
      </w:r>
      <w:r>
        <w:t xml:space="preserve"> </w:t>
      </w:r>
      <w:r>
        <w:t xml:space="preserve">(best CV F1-macro = 0.53) — the grid search itself preferred the unweighted configuration for this specific algorithm, even though</w:t>
      </w:r>
      <w:r>
        <w:t xml:space="preserve"> </w:t>
      </w:r>
      <w:r>
        <w:rPr>
          <w:rStyle w:val="VerbatimChar"/>
        </w:rPr>
        <w:t xml:space="preserve">class_weight='balanced'</w:t>
      </w:r>
      <w:r>
        <w:t xml:space="preserve"> </w:t>
      </w:r>
      <w:r>
        <w:t xml:space="preserve">helped more for Random Forest and Logistic Regression above.</w:t>
      </w:r>
    </w:p>
    <w:bookmarkEnd w:id="37"/>
    <w:bookmarkStart w:id="38" w:name="final-result-1"/>
    <w:p>
      <w:pPr>
        <w:pStyle w:val="Heading2"/>
      </w:pPr>
      <w:r>
        <w:t xml:space="preserve">Final Result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Best algorithm</w:t>
            </w:r>
          </w:p>
        </w:tc>
        <w:tc>
          <w:tcPr/>
          <w:p>
            <w:pPr>
              <w:pStyle w:val="Compact"/>
              <w:jc w:val="left"/>
            </w:pPr>
            <w:r>
              <w:t xml:space="preserve">Decision Tree — Tuned</w:t>
            </w:r>
          </w:p>
        </w:tc>
      </w:tr>
      <w:tr>
        <w:tc>
          <w:tcPr/>
          <w:p>
            <w:pPr>
              <w:pStyle w:val="Compact"/>
              <w:jc w:val="left"/>
            </w:pPr>
            <w:r>
              <w:t xml:space="preserve">Accuracy</w:t>
            </w:r>
          </w:p>
        </w:tc>
        <w:tc>
          <w:tcPr/>
          <w:p>
            <w:pPr>
              <w:pStyle w:val="Compact"/>
              <w:jc w:val="left"/>
            </w:pPr>
            <w:r>
              <w:t xml:space="preserve">0.92</w:t>
            </w:r>
          </w:p>
        </w:tc>
      </w:tr>
      <w:tr>
        <w:tc>
          <w:tcPr/>
          <w:p>
            <w:pPr>
              <w:pStyle w:val="Compact"/>
              <w:jc w:val="left"/>
            </w:pPr>
            <w:r>
              <w:t xml:space="preserve">Precision</w:t>
            </w:r>
          </w:p>
        </w:tc>
        <w:tc>
          <w:tcPr/>
          <w:p>
            <w:pPr>
              <w:pStyle w:val="Compact"/>
              <w:jc w:val="left"/>
            </w:pPr>
            <w:r>
              <w:t xml:space="preserve">0.36</w:t>
            </w:r>
          </w:p>
        </w:tc>
      </w:tr>
      <w:tr>
        <w:tc>
          <w:tcPr/>
          <w:p>
            <w:pPr>
              <w:pStyle w:val="Compact"/>
              <w:jc w:val="left"/>
            </w:pPr>
            <w:r>
              <w:t xml:space="preserve">Recall</w:t>
            </w:r>
          </w:p>
        </w:tc>
        <w:tc>
          <w:tcPr/>
          <w:p>
            <w:pPr>
              <w:pStyle w:val="Compact"/>
              <w:jc w:val="left"/>
            </w:pPr>
            <w:r>
              <w:t xml:space="preserve">0.06</w:t>
            </w:r>
          </w:p>
        </w:tc>
      </w:tr>
      <w:tr>
        <w:tc>
          <w:tcPr/>
          <w:p>
            <w:pPr>
              <w:pStyle w:val="Compact"/>
              <w:jc w:val="left"/>
            </w:pPr>
            <w:r>
              <w:t xml:space="preserve">F1-macro</w:t>
            </w:r>
          </w:p>
        </w:tc>
        <w:tc>
          <w:tcPr/>
          <w:p>
            <w:pPr>
              <w:pStyle w:val="Compact"/>
              <w:jc w:val="left"/>
            </w:pPr>
            <w:r>
              <w:t xml:space="preserve">0.53</w:t>
            </w:r>
          </w:p>
        </w:tc>
      </w:tr>
      <w:tr>
        <w:tc>
          <w:tcPr/>
          <w:p>
            <w:pPr>
              <w:pStyle w:val="Compact"/>
              <w:jc w:val="left"/>
            </w:pPr>
            <w:r>
              <w:t xml:space="preserve">ROC-AUC</w:t>
            </w:r>
          </w:p>
        </w:tc>
        <w:tc>
          <w:tcPr/>
          <w:p>
            <w:pPr>
              <w:pStyle w:val="Compact"/>
              <w:jc w:val="left"/>
            </w:pPr>
            <w:r>
              <w:t xml:space="preserve">0.69</w:t>
            </w:r>
          </w:p>
        </w:tc>
      </w:tr>
    </w:tbl>
    <w:p>
      <w:pPr>
        <w:pStyle w:val="BodyText"/>
      </w:pPr>
      <w:r>
        <w:t xml:space="preserve">This is a believable result for a real-world delay-prediction task built only from information available at order placement: F1-macro of 0.53 and ROC-AUC of 0.69 indicate the model has modest but genuine predictive signal, well short of the perfect (leaked) score reported earlier, and broadly in the same range as Model 1’s difficulty predicting a similarly rare, hard-to-separate outcome. Recall (0.06) is low, meaning the tuned Decision Tree misses most true late deliveries at its default threshold — the class-imbalance comparison above shows this can be substantially improved with</w:t>
      </w:r>
      <w:r>
        <w:t xml:space="preserve"> </w:t>
      </w:r>
      <w:r>
        <w:rPr>
          <w:rStyle w:val="VerbatimChar"/>
        </w:rPr>
        <w:t xml:space="preserve">class_weight='balanced'</w:t>
      </w:r>
      <w:r>
        <w:t xml:space="preserve">, at a precision cost.</w:t>
      </w:r>
    </w:p>
    <w:bookmarkEnd w:id="38"/>
    <w:bookmarkStart w:id="39" w:name="feature-importance"/>
    <w:p>
      <w:pPr>
        <w:pStyle w:val="Heading2"/>
      </w:pPr>
      <w:r>
        <w:t xml:space="preserve">Feature Importance</w:t>
      </w:r>
    </w:p>
    <w:p>
      <w:pPr>
        <w:pStyle w:val="FirstParagraph"/>
      </w:pPr>
      <w:r>
        <w:t xml:space="preserve">With the leaked columns removed, feature importance is now spread across many moderate contributors rather than dominated by one or two outcome-adjacent fields. The top features from the Random Forest importance model are</w:t>
      </w:r>
      <w:r>
        <w:t xml:space="preserve"> </w:t>
      </w:r>
      <w:r>
        <w:rPr>
          <w:rStyle w:val="VerbatimChar"/>
        </w:rPr>
        <w:t xml:space="preserve">delivery_days_expected</w:t>
      </w:r>
      <w:r>
        <w:t xml:space="preserve"> </w:t>
      </w:r>
      <w:r>
        <w:t xml:space="preserve">(0.12 — the promised delivery window, known at checkout), followed by</w:t>
      </w:r>
      <w:r>
        <w:t xml:space="preserve"> </w:t>
      </w:r>
      <w:r>
        <w:rPr>
          <w:rStyle w:val="VerbatimChar"/>
        </w:rPr>
        <w:t xml:space="preserve">customer_zip_code_prefix</w:t>
      </w:r>
      <w:r>
        <w:t xml:space="preserve"> </w:t>
      </w:r>
      <w:r>
        <w:t xml:space="preserve">(0.06),</w:t>
      </w:r>
      <w:r>
        <w:t xml:space="preserve"> </w:t>
      </w:r>
      <w:r>
        <w:rPr>
          <w:rStyle w:val="VerbatimChar"/>
        </w:rPr>
        <w:t xml:space="preserve">freight_value</w:t>
      </w:r>
      <w:r>
        <w:t xml:space="preserve"> </w:t>
      </w:r>
      <w:r>
        <w:t xml:space="preserve">(0.04), and a cluster of price/freight/payment aggregates (</w:t>
      </w:r>
      <w:r>
        <w:rPr>
          <w:rStyle w:val="VerbatimChar"/>
        </w:rPr>
        <w:t xml:space="preserve">order_freight_total</w:t>
      </w:r>
      <w:r>
        <w:t xml:space="preserve">,</w:t>
      </w:r>
      <w:r>
        <w:t xml:space="preserve"> </w:t>
      </w:r>
      <w:r>
        <w:rPr>
          <w:rStyle w:val="VerbatimChar"/>
        </w:rPr>
        <w:t xml:space="preserve">seller_zip_code_prefix</w:t>
      </w:r>
      <w:r>
        <w:t xml:space="preserve">,</w:t>
      </w:r>
      <w:r>
        <w:t xml:space="preserve"> </w:t>
      </w:r>
      <w:r>
        <w:rPr>
          <w:rStyle w:val="VerbatimChar"/>
        </w:rPr>
        <w:t xml:space="preserve">avg_item_price</w:t>
      </w:r>
      <w:r>
        <w:t xml:space="preserve">,</w:t>
      </w:r>
      <w:r>
        <w:t xml:space="preserve"> </w:t>
      </w:r>
      <w:r>
        <w:rPr>
          <w:rStyle w:val="VerbatimChar"/>
        </w:rPr>
        <w:t xml:space="preserve">total_freight</w:t>
      </w:r>
      <w:r>
        <w:t xml:space="preserve">,</w:t>
      </w:r>
      <w:r>
        <w:t xml:space="preserve"> </w:t>
      </w:r>
      <w:r>
        <w:rPr>
          <w:rStyle w:val="VerbatimChar"/>
        </w:rPr>
        <w:t xml:space="preserve">item_total_value</w:t>
      </w:r>
      <w:r>
        <w:t xml:space="preserve">,</w:t>
      </w:r>
      <w:r>
        <w:t xml:space="preserve"> </w:t>
      </w:r>
      <w:r>
        <w:rPr>
          <w:rStyle w:val="VerbatimChar"/>
        </w:rPr>
        <w:t xml:space="preserve">price</w:t>
      </w:r>
      <w:r>
        <w:t xml:space="preserve">,</w:t>
      </w:r>
      <w:r>
        <w:t xml:space="preserve"> </w:t>
      </w:r>
      <w:r>
        <w:rPr>
          <w:rStyle w:val="VerbatimChar"/>
        </w:rPr>
        <w:t xml:space="preserve">product_description_lenght</w:t>
      </w:r>
      <w:r>
        <w:t xml:space="preserve">,</w:t>
      </w:r>
      <w:r>
        <w:t xml:space="preserve"> </w:t>
      </w:r>
      <w:r>
        <w:rPr>
          <w:rStyle w:val="VerbatimChar"/>
        </w:rPr>
        <w:t xml:space="preserve">order_total_value</w:t>
      </w:r>
      <w:r>
        <w:t xml:space="preserve">,</w:t>
      </w:r>
      <w:r>
        <w:t xml:space="preserve"> </w:t>
      </w:r>
      <w:r>
        <w:rPr>
          <w:rStyle w:val="VerbatimChar"/>
        </w:rPr>
        <w:t xml:space="preserve">payment_value</w:t>
      </w:r>
      <w:r>
        <w:t xml:space="preserve">,</w:t>
      </w:r>
      <w:r>
        <w:t xml:space="preserve"> </w:t>
      </w:r>
      <w:r>
        <w:rPr>
          <w:rStyle w:val="VerbatimChar"/>
        </w:rPr>
        <w:t xml:space="preserve">total_price</w:t>
      </w:r>
      <w:r>
        <w:t xml:space="preserve">,</w:t>
      </w:r>
      <w:r>
        <w:t xml:space="preserve"> </w:t>
      </w:r>
      <w:r>
        <w:rPr>
          <w:rStyle w:val="VerbatimChar"/>
        </w:rPr>
        <w:t xml:space="preserve">order_gross_value</w:t>
      </w:r>
      <w:r>
        <w:t xml:space="preserve">,</w:t>
      </w:r>
      <w:r>
        <w:t xml:space="preserve"> </w:t>
      </w:r>
      <w:r>
        <w:rPr>
          <w:rStyle w:val="VerbatimChar"/>
        </w:rPr>
        <w:t xml:space="preserve">product_weight_g</w:t>
      </w:r>
      <w:r>
        <w:t xml:space="preserve">), each contributing around 0.03. No single feature dominates the way the leaked</w:t>
      </w:r>
      <w:r>
        <w:t xml:space="preserve"> </w:t>
      </w:r>
      <w:r>
        <w:rPr>
          <w:rStyle w:val="VerbatimChar"/>
        </w:rPr>
        <w:t xml:space="preserve">delivery_delay</w:t>
      </w:r>
      <w:r>
        <w:t xml:space="preserve"> </w:t>
      </w:r>
      <w:r>
        <w:t xml:space="preserve">did previously, which is consistent with a model that is learning genuine, if modest, delay signal rather than reading off the answer.</w:t>
      </w:r>
    </w:p>
    <w:bookmarkEnd w:id="39"/>
    <w:bookmarkStart w:id="40" w:name="key-findings-1"/>
    <w:p>
      <w:pPr>
        <w:pStyle w:val="Heading2"/>
      </w:pPr>
      <w:r>
        <w:t xml:space="preserve">Key Findings</w:t>
      </w:r>
    </w:p>
    <w:p>
      <w:pPr>
        <w:numPr>
          <w:ilvl w:val="0"/>
          <w:numId w:val="1006"/>
        </w:numPr>
        <w:pStyle w:val="Compact"/>
      </w:pPr>
      <w:r>
        <w:t xml:space="preserve">The original perfect score was target leakage (</w:t>
      </w:r>
      <w:r>
        <w:rPr>
          <w:rStyle w:val="VerbatimChar"/>
        </w:rPr>
        <w:t xml:space="preserve">delivery_delay</w:t>
      </w:r>
      <w:r>
        <w:t xml:space="preserve">/</w:t>
      </w:r>
      <w:r>
        <w:rPr>
          <w:rStyle w:val="VerbatimChar"/>
        </w:rPr>
        <w:t xml:space="preserve">delivery_days_actual</w:t>
      </w:r>
      <w:r>
        <w:t xml:space="preserve"> </w:t>
      </w:r>
      <w:r>
        <w:t xml:space="preserve">and review fields), not model quality; removing those columns is what surfaces this model’s real, modest predictive power.</w:t>
      </w:r>
    </w:p>
    <w:p>
      <w:pPr>
        <w:numPr>
          <w:ilvl w:val="0"/>
          <w:numId w:val="1006"/>
        </w:numPr>
        <w:pStyle w:val="Compact"/>
      </w:pPr>
      <w:r>
        <w:t xml:space="preserve">KNN is the one baseline algorithm that visibly overfits (train F1-macro 1.00 vs. test 0.49); Decision Tree, Logistic Regression, and Random Forest all generalize well (gap ≤ 0.01).</w:t>
      </w:r>
    </w:p>
    <w:p>
      <w:pPr>
        <w:numPr>
          <w:ilvl w:val="0"/>
          <w:numId w:val="1006"/>
        </w:numPr>
        <w:pStyle w:val="Compact"/>
      </w:pPr>
      <w:r>
        <w:t xml:space="preserve">Class weighting matters a lot here: Random Forest with</w:t>
      </w:r>
      <w:r>
        <w:t xml:space="preserve"> </w:t>
      </w:r>
      <w:r>
        <w:rPr>
          <w:rStyle w:val="VerbatimChar"/>
        </w:rPr>
        <w:t xml:space="preserve">class_weight='balanced'</w:t>
      </w:r>
      <w:r>
        <w:t xml:space="preserve"> </w:t>
      </w:r>
      <w:r>
        <w:t xml:space="preserve">reaches the highest F1-macro (0.58) of any configuration tested, ahead of the tuned Decision Tree’s 0.53.</w:t>
      </w:r>
    </w:p>
    <w:p>
      <w:pPr>
        <w:numPr>
          <w:ilvl w:val="0"/>
          <w:numId w:val="1006"/>
        </w:numPr>
        <w:pStyle w:val="Compact"/>
      </w:pPr>
      <w:r>
        <w:t xml:space="preserve">Delay signal is now spread across order timing, freight/order complexity, seller/customer location, and product characteristics — no single dominant cause.</w:t>
      </w:r>
    </w:p>
    <w:p>
      <w:pPr>
        <w:numPr>
          <w:ilvl w:val="0"/>
          <w:numId w:val="1006"/>
        </w:numPr>
        <w:pStyle w:val="Compact"/>
      </w:pPr>
      <w:r>
        <w:t xml:space="preserve">Seller-level delay-rate analysis (sellers with at least 20 orders) still surfaces specific high-risk fulfillment partners and is unaffected by the leakage fix, since it does not feed the model.</w:t>
      </w:r>
    </w:p>
    <w:bookmarkEnd w:id="40"/>
    <w:bookmarkStart w:id="41" w:name="recommendations-1"/>
    <w:p>
      <w:pPr>
        <w:pStyle w:val="Heading2"/>
      </w:pPr>
      <w:r>
        <w:t xml:space="preserve">Recommendations</w:t>
      </w:r>
    </w:p>
    <w:p>
      <w:pPr>
        <w:numPr>
          <w:ilvl w:val="0"/>
          <w:numId w:val="1007"/>
        </w:numPr>
        <w:pStyle w:val="Compact"/>
      </w:pPr>
      <w:r>
        <w:t xml:space="preserve">Because Random Forest (Balanced) outperformed the tuned Decision Tree on F1-macro, extend the tuning stage to include class-weighted Random Forest as a candidate rather than tuning only the single best unweighted baseline, and re-select the final model on that basis.</w:t>
      </w:r>
    </w:p>
    <w:p>
      <w:pPr>
        <w:numPr>
          <w:ilvl w:val="0"/>
          <w:numId w:val="1007"/>
        </w:numPr>
        <w:pStyle w:val="Compact"/>
      </w:pPr>
      <w:r>
        <w:t xml:space="preserve">Use predicted delay probability, not a binary label, to build an operations review queue and trigger proactive customer messaging.</w:t>
      </w:r>
    </w:p>
    <w:p>
      <w:pPr>
        <w:numPr>
          <w:ilvl w:val="0"/>
          <w:numId w:val="1007"/>
        </w:numPr>
        <w:pStyle w:val="Compact"/>
      </w:pPr>
      <w:r>
        <w:t xml:space="preserve">Convert the top recurring predictive features into monitoring KPIs for logistics and seller management.</w:t>
      </w:r>
    </w:p>
    <w:p>
      <w:pPr>
        <w:numPr>
          <w:ilvl w:val="0"/>
          <w:numId w:val="1007"/>
        </w:numPr>
        <w:pStyle w:val="Compact"/>
      </w:pPr>
      <w:r>
        <w:t xml:space="preserve">Review SLAs, reduce order volume, or provide operational support for sellers with consistently high delay rates.</w:t>
      </w:r>
    </w:p>
    <w:bookmarkEnd w:id="41"/>
    <w:bookmarkStart w:id="42" w:name="limitations-1"/>
    <w:p>
      <w:pPr>
        <w:pStyle w:val="Heading2"/>
      </w:pPr>
      <w:r>
        <w:t xml:space="preserve">Limitations</w:t>
      </w:r>
    </w:p>
    <w:p>
      <w:pPr>
        <w:numPr>
          <w:ilvl w:val="0"/>
          <w:numId w:val="1008"/>
        </w:numPr>
        <w:pStyle w:val="Compact"/>
      </w:pPr>
      <w:r>
        <w:t xml:space="preserve">No true weather, traffic, or courier-tracking features are available, so some logistics causes remain unobserved.</w:t>
      </w:r>
    </w:p>
    <w:p>
      <w:pPr>
        <w:numPr>
          <w:ilvl w:val="0"/>
          <w:numId w:val="1008"/>
        </w:numPr>
        <w:pStyle w:val="Compact"/>
      </w:pPr>
      <w:r>
        <w:t xml:space="preserve">Feature importance is predictive association, not proof of causation.</w:t>
      </w:r>
    </w:p>
    <w:p>
      <w:pPr>
        <w:numPr>
          <w:ilvl w:val="0"/>
          <w:numId w:val="1008"/>
        </w:numPr>
        <w:pStyle w:val="Compact"/>
      </w:pPr>
      <w:r>
        <w:t xml:space="preserve">Seller-level delay rate can be confounded by distance, product type, and regional infrastructure.</w:t>
      </w:r>
    </w:p>
    <w:p>
      <w:pPr>
        <w:numPr>
          <w:ilvl w:val="0"/>
          <w:numId w:val="1008"/>
        </w:numPr>
        <w:pStyle w:val="Compact"/>
      </w:pPr>
      <w:r>
        <w:t xml:space="preserve">The tuning stage only searched Decision Tree configurations; a class-weighted Random Forest scored higher on F1-macro in the separate imbalance comparison and was not carried forward — a methodological gap worth closing in future iterations.</w:t>
      </w:r>
    </w:p>
    <w:p>
      <w:pPr>
        <w:numPr>
          <w:ilvl w:val="0"/>
          <w:numId w:val="1008"/>
        </w:numPr>
        <w:pStyle w:val="Compact"/>
      </w:pPr>
      <w:r>
        <w:t xml:space="preserve">Recall at the default 0.5 threshold is low (0.06); as with Model 1, decision-threshold tuning or class weighting should be applied before this model is used operationally to flag orders.</w:t>
      </w:r>
    </w:p>
    <w:bookmarkEnd w:id="42"/>
    <w:bookmarkEnd w:id="43"/>
    <w:bookmarkStart w:id="48" w:name="Xf8aa0ce4ce6c8176c56881be730ba03d15db12d"/>
    <w:p>
      <w:pPr>
        <w:pStyle w:val="Heading1"/>
      </w:pPr>
      <w:r>
        <w:t xml:space="preserve">5. Model 3 — Customer Rating Prediction (Regression)</w:t>
      </w:r>
    </w:p>
    <w:p>
      <w:pPr>
        <w:pStyle w:val="FirstParagraph"/>
      </w:pPr>
      <w:r>
        <w:t xml:space="preserve">Business problem: predict the customer review rating from order and product context, to understand what drives satisfaction. Target: review_score (1-5). Rows without a submitted rating are removed for this model only, since there is no target value to learn from.</w:t>
      </w:r>
    </w:p>
    <w:bookmarkStart w:id="44" w:name="methodology-2"/>
    <w:p>
      <w:pPr>
        <w:pStyle w:val="Heading2"/>
      </w:pPr>
      <w:r>
        <w:t xml:space="preserve">Methodology</w:t>
      </w:r>
    </w:p>
    <w:p>
      <w:pPr>
        <w:numPr>
          <w:ilvl w:val="0"/>
          <w:numId w:val="1009"/>
        </w:numPr>
        <w:pStyle w:val="Compact"/>
      </w:pPr>
      <w:r>
        <w:t xml:space="preserve">Four algorithms compared: Linear Regression, Decision Tree Regressor, Random Forest Regressor, and KNN Regressor, evaluated with MAE, RMSE, and R-squared.</w:t>
      </w:r>
    </w:p>
    <w:p>
      <w:pPr>
        <w:numPr>
          <w:ilvl w:val="0"/>
          <w:numId w:val="1009"/>
        </w:numPr>
        <w:pStyle w:val="Compact"/>
      </w:pPr>
      <w:r>
        <w:t xml:space="preserve">Feature list restricted to information available before the review is written; review text and has_review are excluded to avoid direct target leakage.</w:t>
      </w:r>
    </w:p>
    <w:p>
      <w:pPr>
        <w:numPr>
          <w:ilvl w:val="0"/>
          <w:numId w:val="1009"/>
        </w:numPr>
        <w:pStyle w:val="Compact"/>
      </w:pPr>
      <w:r>
        <w:t xml:space="preserve">Target skewness examined and a raw-vs-log-transformed target comparison run; log-target predictions are inverse-transformed back to the 1-5 scale before scoring so results are comparable.</w:t>
      </w:r>
    </w:p>
    <w:p>
      <w:pPr>
        <w:numPr>
          <w:ilvl w:val="0"/>
          <w:numId w:val="1009"/>
        </w:numPr>
        <w:pStyle w:val="Compact"/>
      </w:pPr>
      <w:r>
        <w:t xml:space="preserve">Only the best baseline algorithm tuned, with RMSE as the GridSearchCV scoring metric.</w:t>
      </w:r>
    </w:p>
    <w:p>
      <w:pPr>
        <w:numPr>
          <w:ilvl w:val="0"/>
          <w:numId w:val="1009"/>
        </w:numPr>
        <w:pStyle w:val="Compact"/>
      </w:pPr>
      <w:r>
        <w:t xml:space="preserve">Required diagnostics produced: predicted-vs-actual plot, residual plot, and error broken out by product category.</w:t>
      </w:r>
    </w:p>
    <w:bookmarkEnd w:id="44"/>
    <w:bookmarkStart w:id="45" w:name="final-result-2"/>
    <w:p>
      <w:pPr>
        <w:pStyle w:val="Heading2"/>
      </w:pPr>
      <w:r>
        <w:t xml:space="preserve">Final Result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Best algorithm</w:t>
            </w:r>
          </w:p>
        </w:tc>
        <w:tc>
          <w:tcPr/>
          <w:p>
            <w:pPr>
              <w:pStyle w:val="Compact"/>
              <w:jc w:val="left"/>
            </w:pPr>
            <w:r>
              <w:t xml:space="preserve">Random Forest Regressor — Tuned</w:t>
            </w:r>
          </w:p>
        </w:tc>
      </w:tr>
      <w:tr>
        <w:tc>
          <w:tcPr/>
          <w:p>
            <w:pPr>
              <w:pStyle w:val="Compact"/>
              <w:jc w:val="left"/>
            </w:pPr>
            <w:r>
              <w:t xml:space="preserve">MAE</w:t>
            </w:r>
          </w:p>
        </w:tc>
        <w:tc>
          <w:tcPr/>
          <w:p>
            <w:pPr>
              <w:pStyle w:val="Compact"/>
              <w:jc w:val="left"/>
            </w:pPr>
            <w:r>
              <w:t xml:space="preserve">0.81</w:t>
            </w:r>
          </w:p>
        </w:tc>
      </w:tr>
      <w:tr>
        <w:tc>
          <w:tcPr/>
          <w:p>
            <w:pPr>
              <w:pStyle w:val="Compact"/>
              <w:jc w:val="left"/>
            </w:pPr>
            <w:r>
              <w:t xml:space="preserve">RMSE</w:t>
            </w:r>
          </w:p>
        </w:tc>
        <w:tc>
          <w:tcPr/>
          <w:p>
            <w:pPr>
              <w:pStyle w:val="Compact"/>
              <w:jc w:val="left"/>
            </w:pPr>
            <w:r>
              <w:t xml:space="preserve">1.08</w:t>
            </w:r>
          </w:p>
        </w:tc>
      </w:tr>
      <w:tr>
        <w:tc>
          <w:tcPr/>
          <w:p>
            <w:pPr>
              <w:pStyle w:val="Compact"/>
              <w:jc w:val="left"/>
            </w:pPr>
            <w:r>
              <w:t xml:space="preserve">R-squared</w:t>
            </w:r>
          </w:p>
        </w:tc>
        <w:tc>
          <w:tcPr/>
          <w:p>
            <w:pPr>
              <w:pStyle w:val="Compact"/>
              <w:jc w:val="left"/>
            </w:pPr>
            <w:r>
              <w:t xml:space="preserve">0.42</w:t>
            </w:r>
          </w:p>
        </w:tc>
      </w:tr>
    </w:tbl>
    <w:p>
      <w:pPr>
        <w:pStyle w:val="BodyText"/>
      </w:pPr>
      <w:r>
        <w:t xml:space="preserve">An R-squared of about 0.42 means the model explains a meaningful share of rating variation from order/product context alone, but a large share is still driven by factors not captured in the feature set (e.g. product quality, individual expectations) — consistent with review scores being a subjective, bimodal target.</w:t>
      </w:r>
    </w:p>
    <w:bookmarkEnd w:id="45"/>
    <w:bookmarkStart w:id="46" w:name="recommendations-2"/>
    <w:p>
      <w:pPr>
        <w:pStyle w:val="Heading2"/>
      </w:pPr>
      <w:r>
        <w:t xml:space="preserve">Recommendations</w:t>
      </w:r>
    </w:p>
    <w:p>
      <w:pPr>
        <w:numPr>
          <w:ilvl w:val="0"/>
          <w:numId w:val="1010"/>
        </w:numPr>
        <w:pStyle w:val="Compact"/>
      </w:pPr>
      <w:r>
        <w:t xml:space="preserve">Use predicted rating as an early-warning signal for orders likely to receive a low review, and route them to proactive customer care.</w:t>
      </w:r>
    </w:p>
    <w:p>
      <w:pPr>
        <w:numPr>
          <w:ilvl w:val="0"/>
          <w:numId w:val="1010"/>
        </w:numPr>
        <w:pStyle w:val="Compact"/>
      </w:pPr>
      <w:r>
        <w:t xml:space="preserve">Combine this model’s category-level error analysis with the delivery-delay model, since late delivery is a likely driver of the lowest-rated orders.</w:t>
      </w:r>
    </w:p>
    <w:bookmarkEnd w:id="46"/>
    <w:bookmarkStart w:id="47" w:name="limitations-2"/>
    <w:p>
      <w:pPr>
        <w:pStyle w:val="Heading2"/>
      </w:pPr>
      <w:r>
        <w:t xml:space="preserve">Limitations</w:t>
      </w:r>
    </w:p>
    <w:p>
      <w:pPr>
        <w:numPr>
          <w:ilvl w:val="0"/>
          <w:numId w:val="1011"/>
        </w:numPr>
        <w:pStyle w:val="Compact"/>
      </w:pPr>
      <w:r>
        <w:t xml:space="preserve">Review score is only available for delivered orders with a submitted review, introducing selection bias.</w:t>
      </w:r>
    </w:p>
    <w:p>
      <w:pPr>
        <w:numPr>
          <w:ilvl w:val="0"/>
          <w:numId w:val="1011"/>
        </w:numPr>
        <w:pStyle w:val="Compact"/>
      </w:pPr>
      <w:r>
        <w:t xml:space="preserve">The 1-5 bounded, bimodal nature of the target limits how much variance any regression model can explain.</w:t>
      </w:r>
    </w:p>
    <w:p>
      <w:pPr>
        <w:numPr>
          <w:ilvl w:val="0"/>
          <w:numId w:val="1011"/>
        </w:numPr>
        <w:pStyle w:val="Compact"/>
      </w:pPr>
      <w:r>
        <w:t xml:space="preserve">Feature importance reflects association, not the true psychological drivers of a customer’s rating.</w:t>
      </w:r>
    </w:p>
    <w:bookmarkEnd w:id="47"/>
    <w:bookmarkEnd w:id="48"/>
    <w:bookmarkStart w:id="55" w:name="X702c2d47b39ea01a6931a9180757860bc548723"/>
    <w:p>
      <w:pPr>
        <w:pStyle w:val="Heading1"/>
      </w:pPr>
      <w:r>
        <w:t xml:space="preserve">6. Model 4 — Customer Segmentation (Unsupervised Clustering)</w:t>
      </w:r>
    </w:p>
    <w:p>
      <w:pPr>
        <w:pStyle w:val="FirstParagraph"/>
      </w:pPr>
      <w:r>
        <w:t xml:space="preserve">Business problem: discover natural customer groups to guide retention, engagement, and revenue strategy. Segmentation is built from RFM (Recency, Frequency, Monetary) features plus behavioral signals: customer location, preferred payment type, preferred product category, cancellation rate, and review score. Olist has no age or gender fields, so geography and behavior serve as documented demographic proxies.</w:t>
      </w:r>
    </w:p>
    <w:bookmarkStart w:id="49" w:name="methodology-3"/>
    <w:p>
      <w:pPr>
        <w:pStyle w:val="Heading2"/>
      </w:pPr>
      <w:r>
        <w:t xml:space="preserve">Methodology</w:t>
      </w:r>
    </w:p>
    <w:p>
      <w:pPr>
        <w:numPr>
          <w:ilvl w:val="0"/>
          <w:numId w:val="1012"/>
        </w:numPr>
        <w:pStyle w:val="Compact"/>
      </w:pPr>
      <w:r>
        <w:t xml:space="preserve">Customer-level RFM features built with a fixed snapshot date to avoid data leakage; monetary features log-transformed to reduce right-skew before clustering.</w:t>
      </w:r>
    </w:p>
    <w:p>
      <w:pPr>
        <w:numPr>
          <w:ilvl w:val="0"/>
          <w:numId w:val="1012"/>
        </w:numPr>
        <w:pStyle w:val="Compact"/>
      </w:pPr>
      <w:r>
        <w:t xml:space="preserve">Three algorithms compared: K-Means, DBSCAN, and Agglomerative (Hierarchical) Clustering.</w:t>
      </w:r>
    </w:p>
    <w:p>
      <w:pPr>
        <w:numPr>
          <w:ilvl w:val="0"/>
          <w:numId w:val="1012"/>
        </w:numPr>
        <w:pStyle w:val="Compact"/>
      </w:pPr>
      <w:r>
        <w:t xml:space="preserve">Best K for K-Means selected via elbow (inertia) and silhouette analysis across K = 2 to 8; silhouette peaked at K = 6 (0.3432).</w:t>
      </w:r>
    </w:p>
    <w:p>
      <w:pPr>
        <w:numPr>
          <w:ilvl w:val="0"/>
          <w:numId w:val="1012"/>
        </w:numPr>
        <w:pStyle w:val="Compact"/>
      </w:pPr>
      <w:r>
        <w:t xml:space="preserve">Selection rule: highest Silhouette Score and lowest Davies-Bouldin Index, provided cluster sizes are reasonably balanced.</w:t>
      </w:r>
    </w:p>
    <w:p>
      <w:pPr>
        <w:numPr>
          <w:ilvl w:val="0"/>
          <w:numId w:val="1012"/>
        </w:numPr>
        <w:pStyle w:val="Compact"/>
      </w:pPr>
      <w:r>
        <w:t xml:space="preserve">Winning segments profiled on their actual, unscaled business metrics (not the scaled clustering features) to keep interpretation grounded in real currency and day values.</w:t>
      </w:r>
    </w:p>
    <w:bookmarkEnd w:id="49"/>
    <w:bookmarkStart w:id="50" w:name="k-selection-elbow-and-silhouette"/>
    <w:p>
      <w:pPr>
        <w:pStyle w:val="Heading2"/>
      </w:pPr>
      <w:r>
        <w:t xml:space="preserve">K Selection — Elbow and Silhouette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w:t>
            </w:r>
          </w:p>
        </w:tc>
        <w:tc>
          <w:tcPr/>
          <w:p>
            <w:pPr>
              <w:pStyle w:val="Compact"/>
              <w:jc w:val="left"/>
            </w:pPr>
            <w:r>
              <w:t xml:space="preserve">Inertia</w:t>
            </w:r>
          </w:p>
        </w:tc>
        <w:tc>
          <w:tcPr/>
          <w:p>
            <w:pPr>
              <w:pStyle w:val="Compact"/>
              <w:jc w:val="left"/>
            </w:pPr>
            <w:r>
              <w:t xml:space="preserve">Silhouette Score</w:t>
            </w:r>
          </w:p>
        </w:tc>
      </w:tr>
      <w:tr>
        <w:tc>
          <w:tcPr/>
          <w:p>
            <w:pPr>
              <w:pStyle w:val="Compact"/>
              <w:jc w:val="left"/>
            </w:pPr>
            <w:r>
              <w:t xml:space="preserve">2</w:t>
            </w:r>
          </w:p>
        </w:tc>
        <w:tc>
          <w:tcPr/>
          <w:p>
            <w:pPr>
              <w:pStyle w:val="Compact"/>
              <w:jc w:val="left"/>
            </w:pPr>
            <w:r>
              <w:t xml:space="preserve">455,860</w:t>
            </w:r>
          </w:p>
        </w:tc>
        <w:tc>
          <w:tcPr/>
          <w:p>
            <w:pPr>
              <w:pStyle w:val="Compact"/>
              <w:jc w:val="left"/>
            </w:pPr>
            <w:r>
              <w:t xml:space="preserve">0.2666</w:t>
            </w:r>
          </w:p>
        </w:tc>
      </w:tr>
      <w:tr>
        <w:tc>
          <w:tcPr/>
          <w:p>
            <w:pPr>
              <w:pStyle w:val="Compact"/>
              <w:jc w:val="left"/>
            </w:pPr>
            <w:r>
              <w:t xml:space="preserve">3</w:t>
            </w:r>
          </w:p>
        </w:tc>
        <w:tc>
          <w:tcPr/>
          <w:p>
            <w:pPr>
              <w:pStyle w:val="Compact"/>
              <w:jc w:val="left"/>
            </w:pPr>
            <w:r>
              <w:t xml:space="preserve">360,552</w:t>
            </w:r>
          </w:p>
        </w:tc>
        <w:tc>
          <w:tcPr/>
          <w:p>
            <w:pPr>
              <w:pStyle w:val="Compact"/>
              <w:jc w:val="left"/>
            </w:pPr>
            <w:r>
              <w:t xml:space="preserve">0.2753</w:t>
            </w:r>
          </w:p>
        </w:tc>
      </w:tr>
      <w:tr>
        <w:tc>
          <w:tcPr/>
          <w:p>
            <w:pPr>
              <w:pStyle w:val="Compact"/>
              <w:jc w:val="left"/>
            </w:pPr>
            <w:r>
              <w:t xml:space="preserve">4</w:t>
            </w:r>
          </w:p>
        </w:tc>
        <w:tc>
          <w:tcPr/>
          <w:p>
            <w:pPr>
              <w:pStyle w:val="Compact"/>
              <w:jc w:val="left"/>
            </w:pPr>
            <w:r>
              <w:t xml:space="preserve">284,018</w:t>
            </w:r>
          </w:p>
        </w:tc>
        <w:tc>
          <w:tcPr/>
          <w:p>
            <w:pPr>
              <w:pStyle w:val="Compact"/>
              <w:jc w:val="left"/>
            </w:pPr>
            <w:r>
              <w:t xml:space="preserve">0.2976</w:t>
            </w:r>
          </w:p>
        </w:tc>
      </w:tr>
      <w:tr>
        <w:tc>
          <w:tcPr/>
          <w:p>
            <w:pPr>
              <w:pStyle w:val="Compact"/>
              <w:jc w:val="left"/>
            </w:pPr>
            <w:r>
              <w:t xml:space="preserve">5</w:t>
            </w:r>
          </w:p>
        </w:tc>
        <w:tc>
          <w:tcPr/>
          <w:p>
            <w:pPr>
              <w:pStyle w:val="Compact"/>
              <w:jc w:val="left"/>
            </w:pPr>
            <w:r>
              <w:t xml:space="preserve">227,985</w:t>
            </w:r>
          </w:p>
        </w:tc>
        <w:tc>
          <w:tcPr/>
          <w:p>
            <w:pPr>
              <w:pStyle w:val="Compact"/>
              <w:jc w:val="left"/>
            </w:pPr>
            <w:r>
              <w:t xml:space="preserve">0.3285</w:t>
            </w:r>
          </w:p>
        </w:tc>
      </w:tr>
      <w:tr>
        <w:tc>
          <w:tcPr/>
          <w:p>
            <w:pPr>
              <w:pStyle w:val="Compact"/>
              <w:jc w:val="left"/>
            </w:pPr>
            <w:r>
              <w:t xml:space="preserve">6 (selected)</w:t>
            </w:r>
          </w:p>
        </w:tc>
        <w:tc>
          <w:tcPr/>
          <w:p>
            <w:pPr>
              <w:pStyle w:val="Compact"/>
              <w:jc w:val="left"/>
            </w:pPr>
            <w:r>
              <w:t xml:space="preserve">184,860</w:t>
            </w:r>
          </w:p>
        </w:tc>
        <w:tc>
          <w:tcPr/>
          <w:p>
            <w:pPr>
              <w:pStyle w:val="Compact"/>
              <w:jc w:val="left"/>
            </w:pPr>
            <w:r>
              <w:t xml:space="preserve">0.3432</w:t>
            </w:r>
          </w:p>
        </w:tc>
      </w:tr>
      <w:tr>
        <w:tc>
          <w:tcPr/>
          <w:p>
            <w:pPr>
              <w:pStyle w:val="Compact"/>
              <w:jc w:val="left"/>
            </w:pPr>
            <w:r>
              <w:t xml:space="preserve">7</w:t>
            </w:r>
          </w:p>
        </w:tc>
        <w:tc>
          <w:tcPr/>
          <w:p>
            <w:pPr>
              <w:pStyle w:val="Compact"/>
              <w:jc w:val="left"/>
            </w:pPr>
            <w:r>
              <w:t xml:space="preserve">156,438</w:t>
            </w:r>
          </w:p>
        </w:tc>
        <w:tc>
          <w:tcPr/>
          <w:p>
            <w:pPr>
              <w:pStyle w:val="Compact"/>
              <w:jc w:val="left"/>
            </w:pPr>
            <w:r>
              <w:t xml:space="preserve">0.3288</w:t>
            </w:r>
          </w:p>
        </w:tc>
      </w:tr>
      <w:tr>
        <w:tc>
          <w:tcPr/>
          <w:p>
            <w:pPr>
              <w:pStyle w:val="Compact"/>
              <w:jc w:val="left"/>
            </w:pPr>
            <w:r>
              <w:t xml:space="preserve">8</w:t>
            </w:r>
          </w:p>
        </w:tc>
        <w:tc>
          <w:tcPr/>
          <w:p>
            <w:pPr>
              <w:pStyle w:val="Compact"/>
              <w:jc w:val="left"/>
            </w:pPr>
            <w:r>
              <w:t xml:space="preserve">142,611</w:t>
            </w:r>
          </w:p>
        </w:tc>
        <w:tc>
          <w:tcPr/>
          <w:p>
            <w:pPr>
              <w:pStyle w:val="Compact"/>
              <w:jc w:val="left"/>
            </w:pPr>
            <w:r>
              <w:t xml:space="preserve">0.3256</w:t>
            </w:r>
          </w:p>
        </w:tc>
      </w:tr>
    </w:tbl>
    <w:bookmarkEnd w:id="50"/>
    <w:bookmarkStart w:id="51" w:name="final-result-3"/>
    <w:p>
      <w:pPr>
        <w:pStyle w:val="Heading2"/>
      </w:pPr>
      <w:r>
        <w:t xml:space="preserve">Final Result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Best algorithm</w:t>
            </w:r>
          </w:p>
        </w:tc>
        <w:tc>
          <w:tcPr/>
          <w:p>
            <w:pPr>
              <w:pStyle w:val="Compact"/>
              <w:jc w:val="left"/>
            </w:pPr>
            <w:r>
              <w:t xml:space="preserve">K-Means (K = 6)</w:t>
            </w:r>
          </w:p>
        </w:tc>
      </w:tr>
      <w:tr>
        <w:tc>
          <w:tcPr/>
          <w:p>
            <w:pPr>
              <w:pStyle w:val="Compact"/>
              <w:jc w:val="left"/>
            </w:pPr>
            <w:r>
              <w:t xml:space="preserve">Silhouette Score</w:t>
            </w:r>
          </w:p>
        </w:tc>
        <w:tc>
          <w:tcPr/>
          <w:p>
            <w:pPr>
              <w:pStyle w:val="Compact"/>
              <w:jc w:val="left"/>
            </w:pPr>
            <w:r>
              <w:t xml:space="preserve">0.3432</w:t>
            </w:r>
          </w:p>
        </w:tc>
      </w:tr>
      <w:tr>
        <w:tc>
          <w:tcPr/>
          <w:p>
            <w:pPr>
              <w:pStyle w:val="Compact"/>
              <w:jc w:val="left"/>
            </w:pPr>
            <w:r>
              <w:t xml:space="preserve">Davies-Bouldin Index</w:t>
            </w:r>
          </w:p>
        </w:tc>
        <w:tc>
          <w:tcPr/>
          <w:p>
            <w:pPr>
              <w:pStyle w:val="Compact"/>
              <w:jc w:val="left"/>
            </w:pPr>
            <w:r>
              <w:t xml:space="preserve">0.8025</w:t>
            </w:r>
          </w:p>
        </w:tc>
      </w:tr>
    </w:tbl>
    <w:bookmarkEnd w:id="51"/>
    <w:bookmarkStart w:id="52" w:name="segment-profiles"/>
    <w:p>
      <w:pPr>
        <w:pStyle w:val="Heading2"/>
      </w:pPr>
      <w:r>
        <w:t xml:space="preserve">Segment Profiles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Cluster</w:t>
            </w:r>
          </w:p>
        </w:tc>
        <w:tc>
          <w:tcPr/>
          <w:p>
            <w:pPr>
              <w:pStyle w:val="Compact"/>
              <w:jc w:val="left"/>
            </w:pPr>
            <w:r>
              <w:t xml:space="preserve">Suggested Name</w:t>
            </w:r>
          </w:p>
        </w:tc>
        <w:tc>
          <w:tcPr/>
          <w:p>
            <w:pPr>
              <w:pStyle w:val="Compact"/>
              <w:jc w:val="left"/>
            </w:pPr>
            <w:r>
              <w:t xml:space="preserve">% of Customers</w:t>
            </w:r>
          </w:p>
        </w:tc>
        <w:tc>
          <w:tcPr/>
          <w:p>
            <w:pPr>
              <w:pStyle w:val="Compact"/>
              <w:jc w:val="left"/>
            </w:pPr>
            <w:r>
              <w:t xml:space="preserve">% of Revenue</w:t>
            </w:r>
          </w:p>
        </w:tc>
        <w:tc>
          <w:tcPr/>
          <w:p>
            <w:pPr>
              <w:pStyle w:val="Compact"/>
              <w:jc w:val="left"/>
            </w:pPr>
            <w:r>
              <w:t xml:space="preserve">Avg. Monetary Value</w:t>
            </w:r>
          </w:p>
        </w:tc>
      </w:tr>
      <w:tr>
        <w:tc>
          <w:tcPr/>
          <w:p>
            <w:pPr>
              <w:pStyle w:val="Compact"/>
              <w:jc w:val="left"/>
            </w:pPr>
            <w:r>
              <w:t xml:space="preserve">0</w:t>
            </w:r>
          </w:p>
        </w:tc>
        <w:tc>
          <w:tcPr/>
          <w:p>
            <w:pPr>
              <w:pStyle w:val="Compact"/>
              <w:jc w:val="left"/>
            </w:pPr>
            <w:r>
              <w:t xml:space="preserve">High-Revenue Core</w:t>
            </w:r>
          </w:p>
        </w:tc>
        <w:tc>
          <w:tcPr/>
          <w:p>
            <w:pPr>
              <w:pStyle w:val="Compact"/>
              <w:jc w:val="left"/>
            </w:pPr>
            <w:r>
              <w:t xml:space="preserve">27.6%</w:t>
            </w:r>
          </w:p>
        </w:tc>
        <w:tc>
          <w:tcPr/>
          <w:p>
            <w:pPr>
              <w:pStyle w:val="Compact"/>
              <w:jc w:val="left"/>
            </w:pPr>
            <w:r>
              <w:t xml:space="preserve">54.4%</w:t>
            </w:r>
          </w:p>
        </w:tc>
        <w:tc>
          <w:tcPr/>
          <w:p>
            <w:pPr>
              <w:pStyle w:val="Compact"/>
              <w:jc w:val="left"/>
            </w:pPr>
            <w:r>
              <w:t xml:space="preserve">328.11</w:t>
            </w:r>
          </w:p>
        </w:tc>
      </w:tr>
      <w:tr>
        <w:tc>
          <w:tcPr/>
          <w:p>
            <w:pPr>
              <w:pStyle w:val="Compact"/>
              <w:jc w:val="left"/>
            </w:pPr>
            <w:r>
              <w:t xml:space="preserve">1</w:t>
            </w:r>
          </w:p>
        </w:tc>
        <w:tc>
          <w:tcPr/>
          <w:p>
            <w:pPr>
              <w:pStyle w:val="Compact"/>
              <w:jc w:val="left"/>
            </w:pPr>
            <w:r>
              <w:t xml:space="preserve">Large Low-Value Buyers</w:t>
            </w:r>
          </w:p>
        </w:tc>
        <w:tc>
          <w:tcPr/>
          <w:p>
            <w:pPr>
              <w:pStyle w:val="Compact"/>
              <w:jc w:val="left"/>
            </w:pPr>
            <w:r>
              <w:t xml:space="preserve">38.3%</w:t>
            </w:r>
          </w:p>
        </w:tc>
        <w:tc>
          <w:tcPr/>
          <w:p>
            <w:pPr>
              <w:pStyle w:val="Compact"/>
              <w:jc w:val="left"/>
            </w:pPr>
            <w:r>
              <w:t xml:space="preserve">15.5%</w:t>
            </w:r>
          </w:p>
        </w:tc>
        <w:tc>
          <w:tcPr/>
          <w:p>
            <w:pPr>
              <w:pStyle w:val="Compact"/>
              <w:jc w:val="left"/>
            </w:pPr>
            <w:r>
              <w:t xml:space="preserve">67.18</w:t>
            </w:r>
          </w:p>
        </w:tc>
      </w:tr>
      <w:tr>
        <w:tc>
          <w:tcPr/>
          <w:p>
            <w:pPr>
              <w:pStyle w:val="Compact"/>
              <w:jc w:val="left"/>
            </w:pPr>
            <w:r>
              <w:t xml:space="preserve">2</w:t>
            </w:r>
          </w:p>
        </w:tc>
        <w:tc>
          <w:tcPr/>
          <w:p>
            <w:pPr>
              <w:pStyle w:val="Compact"/>
              <w:jc w:val="left"/>
            </w:pPr>
            <w:r>
              <w:t xml:space="preserve">Mid-Value Occasional Buyers</w:t>
            </w:r>
          </w:p>
        </w:tc>
        <w:tc>
          <w:tcPr/>
          <w:p>
            <w:pPr>
              <w:pStyle w:val="Compact"/>
              <w:jc w:val="left"/>
            </w:pPr>
            <w:r>
              <w:t xml:space="preserve">15.1%</w:t>
            </w:r>
          </w:p>
        </w:tc>
        <w:tc>
          <w:tcPr/>
          <w:p>
            <w:pPr>
              <w:pStyle w:val="Compact"/>
              <w:jc w:val="left"/>
            </w:pPr>
            <w:r>
              <w:t xml:space="preserve">13.3%</w:t>
            </w:r>
          </w:p>
        </w:tc>
        <w:tc>
          <w:tcPr/>
          <w:p>
            <w:pPr>
              <w:pStyle w:val="Compact"/>
              <w:jc w:val="left"/>
            </w:pPr>
            <w:r>
              <w:t xml:space="preserve">147.00</w:t>
            </w:r>
          </w:p>
        </w:tc>
      </w:tr>
      <w:tr>
        <w:tc>
          <w:tcPr/>
          <w:p>
            <w:pPr>
              <w:pStyle w:val="Compact"/>
              <w:jc w:val="left"/>
            </w:pPr>
            <w:r>
              <w:t xml:space="preserve">3</w:t>
            </w:r>
          </w:p>
        </w:tc>
        <w:tc>
          <w:tcPr/>
          <w:p>
            <w:pPr>
              <w:pStyle w:val="Compact"/>
              <w:jc w:val="left"/>
            </w:pPr>
            <w:r>
              <w:t xml:space="preserve">Frequent Mid-High Value</w:t>
            </w:r>
          </w:p>
        </w:tc>
        <w:tc>
          <w:tcPr/>
          <w:p>
            <w:pPr>
              <w:pStyle w:val="Compact"/>
              <w:jc w:val="left"/>
            </w:pPr>
            <w:r>
              <w:t xml:space="preserve">3.1%</w:t>
            </w:r>
          </w:p>
        </w:tc>
        <w:tc>
          <w:tcPr/>
          <w:p>
            <w:pPr>
              <w:pStyle w:val="Compact"/>
              <w:jc w:val="left"/>
            </w:pPr>
            <w:r>
              <w:t xml:space="preserve">5.7%</w:t>
            </w:r>
          </w:p>
        </w:tc>
        <w:tc>
          <w:tcPr/>
          <w:p>
            <w:pPr>
              <w:pStyle w:val="Compact"/>
              <w:jc w:val="left"/>
            </w:pPr>
            <w:r>
              <w:t xml:space="preserve">309.76</w:t>
            </w:r>
          </w:p>
        </w:tc>
      </w:tr>
      <w:tr>
        <w:tc>
          <w:tcPr/>
          <w:p>
            <w:pPr>
              <w:pStyle w:val="Compact"/>
              <w:jc w:val="left"/>
            </w:pPr>
            <w:r>
              <w:t xml:space="preserve">4</w:t>
            </w:r>
          </w:p>
        </w:tc>
        <w:tc>
          <w:tcPr/>
          <w:p>
            <w:pPr>
              <w:pStyle w:val="Compact"/>
              <w:jc w:val="left"/>
            </w:pPr>
            <w:r>
              <w:t xml:space="preserve">High-Order-Value, High-Cancellation</w:t>
            </w:r>
          </w:p>
        </w:tc>
        <w:tc>
          <w:tcPr/>
          <w:p>
            <w:pPr>
              <w:pStyle w:val="Compact"/>
              <w:jc w:val="left"/>
            </w:pPr>
            <w:r>
              <w:t xml:space="preserve">0.5%</w:t>
            </w:r>
          </w:p>
        </w:tc>
        <w:tc>
          <w:tcPr/>
          <w:p>
            <w:pPr>
              <w:pStyle w:val="Compact"/>
              <w:jc w:val="left"/>
            </w:pPr>
            <w:r>
              <w:t xml:space="preserve">0.6%</w:t>
            </w:r>
          </w:p>
        </w:tc>
        <w:tc>
          <w:tcPr/>
          <w:p>
            <w:pPr>
              <w:pStyle w:val="Compact"/>
              <w:jc w:val="left"/>
            </w:pPr>
            <w:r>
              <w:t xml:space="preserve">223.60 (cancel rate 1.00)</w:t>
            </w:r>
          </w:p>
        </w:tc>
      </w:tr>
      <w:tr>
        <w:tc>
          <w:tcPr/>
          <w:p>
            <w:pPr>
              <w:pStyle w:val="Compact"/>
              <w:jc w:val="left"/>
            </w:pPr>
            <w:r>
              <w:t xml:space="preserve">5</w:t>
            </w:r>
          </w:p>
        </w:tc>
        <w:tc>
          <w:tcPr/>
          <w:p>
            <w:pPr>
              <w:pStyle w:val="Compact"/>
              <w:jc w:val="left"/>
            </w:pPr>
            <w:r>
              <w:t xml:space="preserve">Recent Engaged Buyers</w:t>
            </w:r>
          </w:p>
        </w:tc>
        <w:tc>
          <w:tcPr/>
          <w:p>
            <w:pPr>
              <w:pStyle w:val="Compact"/>
              <w:jc w:val="left"/>
            </w:pPr>
            <w:r>
              <w:t xml:space="preserve">15.5%</w:t>
            </w:r>
          </w:p>
        </w:tc>
        <w:tc>
          <w:tcPr/>
          <w:p>
            <w:pPr>
              <w:pStyle w:val="Compact"/>
              <w:jc w:val="left"/>
            </w:pPr>
            <w:r>
              <w:t xml:space="preserve">10.4%</w:t>
            </w:r>
          </w:p>
        </w:tc>
        <w:tc>
          <w:tcPr/>
          <w:p>
            <w:pPr>
              <w:pStyle w:val="Compact"/>
              <w:jc w:val="left"/>
            </w:pPr>
            <w:r>
              <w:t xml:space="preserve">low recency (50.7 days)</w:t>
            </w:r>
          </w:p>
        </w:tc>
      </w:tr>
    </w:tbl>
    <w:p>
      <w:pPr>
        <w:pStyle w:val="BodyText"/>
      </w:pPr>
      <w:r>
        <w:t xml:space="preserve">Cluster 0 (27.6% of customers) generates more than half of total revenue, showing a small high-value core the business should protect. Cluster 1 is a large, low-spend base best served with low-cost automated engagement. Cluster 4 is small but shows a 100% cancellation rate and low review scores, flagging it as an operational/data-quality issue worth investigating rather than a marketing segment.</w:t>
      </w:r>
    </w:p>
    <w:bookmarkEnd w:id="52"/>
    <w:bookmarkStart w:id="53" w:name="recommendations-3"/>
    <w:p>
      <w:pPr>
        <w:pStyle w:val="Heading2"/>
      </w:pPr>
      <w:r>
        <w:t xml:space="preserve">Recommendations</w:t>
      </w:r>
    </w:p>
    <w:p>
      <w:pPr>
        <w:numPr>
          <w:ilvl w:val="0"/>
          <w:numId w:val="1013"/>
        </w:numPr>
        <w:pStyle w:val="Compact"/>
      </w:pPr>
      <w:r>
        <w:t xml:space="preserve">Prioritize retention spend and VIP treatment for the High-Revenue Core (Cluster 0); it protects over half of observed revenue.</w:t>
      </w:r>
    </w:p>
    <w:p>
      <w:pPr>
        <w:numPr>
          <w:ilvl w:val="0"/>
          <w:numId w:val="1013"/>
        </w:numPr>
        <w:pStyle w:val="Compact"/>
      </w:pPr>
      <w:r>
        <w:t xml:space="preserve">Use low-cost, automated engagement (email drip, small discounts) for the Large Low-Value Buyers segment rather than expensive high-touch campaigns.</w:t>
      </w:r>
    </w:p>
    <w:p>
      <w:pPr>
        <w:numPr>
          <w:ilvl w:val="0"/>
          <w:numId w:val="1013"/>
        </w:numPr>
        <w:pStyle w:val="Compact"/>
      </w:pPr>
      <w:r>
        <w:t xml:space="preserve">Trigger timely cross-sell/loyalty campaigns for Recent Engaged Buyers while the purchase is still fresh.</w:t>
      </w:r>
    </w:p>
    <w:p>
      <w:pPr>
        <w:numPr>
          <w:ilvl w:val="0"/>
          <w:numId w:val="1013"/>
        </w:numPr>
        <w:pStyle w:val="Compact"/>
      </w:pPr>
      <w:r>
        <w:t xml:space="preserve">Audit cancellation reasons, seller patterns, and delivery issues for the small High-Cancellation segment before drawing marketing conclusions from it.</w:t>
      </w:r>
    </w:p>
    <w:bookmarkEnd w:id="53"/>
    <w:bookmarkStart w:id="54" w:name="limitations-3"/>
    <w:p>
      <w:pPr>
        <w:pStyle w:val="Heading2"/>
      </w:pPr>
      <w:r>
        <w:t xml:space="preserve">Limitations</w:t>
      </w:r>
    </w:p>
    <w:p>
      <w:pPr>
        <w:numPr>
          <w:ilvl w:val="0"/>
          <w:numId w:val="1014"/>
        </w:numPr>
        <w:pStyle w:val="Compact"/>
      </w:pPr>
      <w:r>
        <w:t xml:space="preserve">No ground truth exists for clustering; segment validity rests on Silhouette/Davies-Bouldin scores plus human interpretability of the profiles, not a</w:t>
      </w:r>
      <w:r>
        <w:t xml:space="preserve"> </w:t>
      </w:r>
      <w:r>
        <w:t xml:space="preserve">“</w:t>
      </w:r>
      <w:r>
        <w:t xml:space="preserve">correct answer</w:t>
      </w:r>
      <w:r>
        <w:t xml:space="preserve">”</w:t>
      </w:r>
      <w:r>
        <w:t xml:space="preserve">.</w:t>
      </w:r>
    </w:p>
    <w:p>
      <w:pPr>
        <w:numPr>
          <w:ilvl w:val="0"/>
          <w:numId w:val="1014"/>
        </w:numPr>
        <w:pStyle w:val="Compact"/>
      </w:pPr>
      <w:r>
        <w:t xml:space="preserve">The RFM snapshot is static — a customer’s true segment can shift over time, which this one-point-in-time analysis does not capture.</w:t>
      </w:r>
    </w:p>
    <w:p>
      <w:pPr>
        <w:numPr>
          <w:ilvl w:val="0"/>
          <w:numId w:val="1014"/>
        </w:numPr>
        <w:pStyle w:val="Compact"/>
      </w:pPr>
      <w:r>
        <w:t xml:space="preserve">Geographic and payment-type features are imperfect substitutes for the demographic fields the original brief assumed (age, gender, channel), which Olist does not provide.</w:t>
      </w:r>
    </w:p>
    <w:p>
      <w:pPr>
        <w:numPr>
          <w:ilvl w:val="0"/>
          <w:numId w:val="1014"/>
        </w:numPr>
        <w:pStyle w:val="Compact"/>
      </w:pPr>
      <w:r>
        <w:t xml:space="preserve">Hierarchical (Agglomerative) clustering failed to run on the full dataset due to memory constraints, so the comparison relies on K-Means and DBSCAN as the primary comparators.</w:t>
      </w:r>
    </w:p>
    <w:p>
      <w:pPr>
        <w:numPr>
          <w:ilvl w:val="0"/>
          <w:numId w:val="1014"/>
        </w:numPr>
        <w:pStyle w:val="Compact"/>
      </w:pPr>
      <w:r>
        <w:t xml:space="preserve">DBSCAN was highly sensitive to the eps parameter: eps=0.8 produced one dominant cluster, while eps=0.3 broke it into many small clusters with a much lower silhouette (0.0314) — DBSCAN was not the practical choice for this feature set.</w:t>
      </w:r>
    </w:p>
    <w:bookmarkEnd w:id="54"/>
    <w:bookmarkEnd w:id="55"/>
    <w:bookmarkStart w:id="61" w:name="model-5-revenue-prediction-regression"/>
    <w:p>
      <w:pPr>
        <w:pStyle w:val="Heading1"/>
      </w:pPr>
      <w:r>
        <w:t xml:space="preserve">7. Model 5 — Revenue Prediction (Regression)</w:t>
      </w:r>
    </w:p>
    <w:p>
      <w:pPr>
        <w:pStyle w:val="FirstParagraph"/>
      </w:pPr>
      <w:r>
        <w:t xml:space="preserve">Business problem: predict the net revenue an order will generate, to support revenue forecasting, pricing decisions, and promotion planning. Target: net_revenue, defined per the project brief as unit_price × quantity × (1 − discount_percent / 100).</w:t>
      </w:r>
    </w:p>
    <w:bookmarkStart w:id="56" w:name="mapping-the-brief-to-the-olist-dataset"/>
    <w:p>
      <w:pPr>
        <w:pStyle w:val="Heading2"/>
      </w:pPr>
      <w:r>
        <w:t xml:space="preserve">Mapping the Brief to the Olist Dataset</w:t>
      </w:r>
    </w:p>
    <w:p>
      <w:pPr>
        <w:pStyle w:val="FirstParagraph"/>
      </w:pPr>
      <w:r>
        <w:t xml:space="preserve">The brief’s schema assumes a general retail dataset with fields Olist does not provide at the order-item level (brand, discount percentage, sales channel, customer age group). Consistent with the documented approach used throughout the notebook, the closest available equivalents were used instead of fabricating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Brief field</w:t>
            </w:r>
          </w:p>
        </w:tc>
        <w:tc>
          <w:tcPr/>
          <w:p>
            <w:pPr>
              <w:pStyle w:val="Compact"/>
              <w:jc w:val="left"/>
            </w:pPr>
            <w:r>
              <w:t xml:space="preserve">Olist equivalent used</w:t>
            </w:r>
          </w:p>
        </w:tc>
        <w:tc>
          <w:tcPr/>
          <w:p>
            <w:pPr>
              <w:pStyle w:val="Compact"/>
              <w:jc w:val="left"/>
            </w:pPr>
            <w:r>
              <w:t xml:space="preserve">Notes</w:t>
            </w:r>
          </w:p>
        </w:tc>
      </w:tr>
      <w:tr>
        <w:tc>
          <w:tcPr/>
          <w:p>
            <w:pPr>
              <w:pStyle w:val="Compact"/>
              <w:jc w:val="left"/>
            </w:pPr>
            <w:r>
              <w:t xml:space="preserve">unit_price</w:t>
            </w:r>
          </w:p>
        </w:tc>
        <w:tc>
          <w:tcPr/>
          <w:p>
            <w:pPr>
              <w:pStyle w:val="Compact"/>
              <w:jc w:val="left"/>
            </w:pPr>
            <w:r>
              <w:t xml:space="preserve">price</w:t>
            </w:r>
          </w:p>
        </w:tc>
        <w:tc>
          <w:tcPr/>
          <w:p>
            <w:pPr>
              <w:pStyle w:val="Compact"/>
              <w:jc w:val="left"/>
            </w:pPr>
            <w:r>
              <w:t xml:space="preserve">Actual item price</w:t>
            </w:r>
          </w:p>
        </w:tc>
      </w:tr>
      <w:tr>
        <w:tc>
          <w:tcPr/>
          <w:p>
            <w:pPr>
              <w:pStyle w:val="Compact"/>
              <w:jc w:val="left"/>
            </w:pPr>
            <w:r>
              <w:t xml:space="preserve">quantity</w:t>
            </w:r>
          </w:p>
        </w:tc>
        <w:tc>
          <w:tcPr/>
          <w:p>
            <w:pPr>
              <w:pStyle w:val="Compact"/>
              <w:jc w:val="left"/>
            </w:pPr>
            <w:r>
              <w:t xml:space="preserve">order_item_count</w:t>
            </w:r>
          </w:p>
        </w:tc>
        <w:tc>
          <w:tcPr/>
          <w:p>
            <w:pPr>
              <w:pStyle w:val="Compact"/>
              <w:jc w:val="left"/>
            </w:pPr>
            <w:r>
              <w:t xml:space="preserve">Row grain is order-item, so order-level item count is the meaningful quantity signal</w:t>
            </w:r>
          </w:p>
        </w:tc>
      </w:tr>
      <w:tr>
        <w:tc>
          <w:tcPr/>
          <w:p>
            <w:pPr>
              <w:pStyle w:val="Compact"/>
              <w:jc w:val="left"/>
            </w:pPr>
            <w:r>
              <w:t xml:space="preserve">discount_percent</w:t>
            </w:r>
          </w:p>
        </w:tc>
        <w:tc>
          <w:tcPr/>
          <w:p>
            <w:pPr>
              <w:pStyle w:val="Compact"/>
              <w:jc w:val="left"/>
            </w:pPr>
            <w:r>
              <w:t xml:space="preserve">not available</w:t>
            </w:r>
          </w:p>
        </w:tc>
        <w:tc>
          <w:tcPr/>
          <w:p>
            <w:pPr>
              <w:pStyle w:val="Compact"/>
              <w:jc w:val="left"/>
            </w:pPr>
            <w:r>
              <w:t xml:space="preserve">No discount field in Olist; net_revenue built with discount fixed at 0</w:t>
            </w:r>
          </w:p>
        </w:tc>
      </w:tr>
      <w:tr>
        <w:tc>
          <w:tcPr/>
          <w:p>
            <w:pPr>
              <w:pStyle w:val="Compact"/>
              <w:jc w:val="left"/>
            </w:pPr>
            <w:r>
              <w:t xml:space="preserve">net_revenue (target)</w:t>
            </w:r>
          </w:p>
        </w:tc>
        <w:tc>
          <w:tcPr/>
          <w:p>
            <w:pPr>
              <w:pStyle w:val="Compact"/>
              <w:jc w:val="left"/>
            </w:pPr>
            <w:r>
              <w:t xml:space="preserve">price × order_item_count</w:t>
            </w:r>
          </w:p>
        </w:tc>
        <w:tc>
          <w:tcPr/>
          <w:p>
            <w:pPr>
              <w:pStyle w:val="Compact"/>
              <w:jc w:val="left"/>
            </w:pPr>
            <w:r>
              <w:t xml:space="preserve">No discount adjustment possible</w:t>
            </w:r>
          </w:p>
        </w:tc>
      </w:tr>
      <w:tr>
        <w:tc>
          <w:tcPr/>
          <w:p>
            <w:pPr>
              <w:pStyle w:val="Compact"/>
              <w:jc w:val="left"/>
            </w:pPr>
            <w:r>
              <w:t xml:space="preserve">product category</w:t>
            </w:r>
          </w:p>
        </w:tc>
        <w:tc>
          <w:tcPr/>
          <w:p>
            <w:pPr>
              <w:pStyle w:val="Compact"/>
              <w:jc w:val="left"/>
            </w:pPr>
            <w:r>
              <w:t xml:space="preserve">product_category_name_english</w:t>
            </w:r>
          </w:p>
        </w:tc>
        <w:tc>
          <w:tcPr/>
          <w:p>
            <w:pPr>
              <w:pStyle w:val="Compact"/>
            </w:pPr>
          </w:p>
        </w:tc>
      </w:tr>
      <w:tr>
        <w:tc>
          <w:tcPr/>
          <w:p>
            <w:pPr>
              <w:pStyle w:val="Compact"/>
              <w:jc w:val="left"/>
            </w:pPr>
            <w:r>
              <w:t xml:space="preserve">brand</w:t>
            </w:r>
          </w:p>
        </w:tc>
        <w:tc>
          <w:tcPr/>
          <w:p>
            <w:pPr>
              <w:pStyle w:val="Compact"/>
              <w:jc w:val="left"/>
            </w:pPr>
            <w:r>
              <w:t xml:space="preserve">not available</w:t>
            </w:r>
          </w:p>
        </w:tc>
        <w:tc>
          <w:tcPr/>
          <w:p>
            <w:pPr>
              <w:pStyle w:val="Compact"/>
              <w:jc w:val="left"/>
            </w:pPr>
            <w:r>
              <w:t xml:space="preserve">Not present in Olist schema</w:t>
            </w:r>
          </w:p>
        </w:tc>
      </w:tr>
      <w:tr>
        <w:tc>
          <w:tcPr/>
          <w:p>
            <w:pPr>
              <w:pStyle w:val="Compact"/>
              <w:jc w:val="left"/>
            </w:pPr>
            <w:r>
              <w:t xml:space="preserve">channel</w:t>
            </w:r>
          </w:p>
        </w:tc>
        <w:tc>
          <w:tcPr/>
          <w:p>
            <w:pPr>
              <w:pStyle w:val="Compact"/>
              <w:jc w:val="left"/>
            </w:pPr>
            <w:r>
              <w:t xml:space="preserve">not available</w:t>
            </w:r>
          </w:p>
        </w:tc>
        <w:tc>
          <w:tcPr/>
          <w:p>
            <w:pPr>
              <w:pStyle w:val="Compact"/>
              <w:jc w:val="left"/>
            </w:pPr>
            <w:r>
              <w:t xml:space="preserve">Olist is a single marketplace channel</w:t>
            </w:r>
          </w:p>
        </w:tc>
      </w:tr>
      <w:tr>
        <w:tc>
          <w:tcPr/>
          <w:p>
            <w:pPr>
              <w:pStyle w:val="Compact"/>
              <w:jc w:val="left"/>
            </w:pPr>
            <w:r>
              <w:t xml:space="preserve">season</w:t>
            </w:r>
          </w:p>
        </w:tc>
        <w:tc>
          <w:tcPr/>
          <w:p>
            <w:pPr>
              <w:pStyle w:val="Compact"/>
              <w:jc w:val="left"/>
            </w:pPr>
            <w:r>
              <w:t xml:space="preserve">order_season (derived)</w:t>
            </w:r>
          </w:p>
        </w:tc>
        <w:tc>
          <w:tcPr/>
          <w:p>
            <w:pPr>
              <w:pStyle w:val="Compact"/>
              <w:jc w:val="left"/>
            </w:pPr>
            <w:r>
              <w:t xml:space="preserve">Southern-hemisphere seasons, from order_month</w:t>
            </w:r>
          </w:p>
        </w:tc>
      </w:tr>
      <w:tr>
        <w:tc>
          <w:tcPr/>
          <w:p>
            <w:pPr>
              <w:pStyle w:val="Compact"/>
              <w:jc w:val="left"/>
            </w:pPr>
            <w:r>
              <w:t xml:space="preserve">payment method</w:t>
            </w:r>
          </w:p>
        </w:tc>
        <w:tc>
          <w:tcPr/>
          <w:p>
            <w:pPr>
              <w:pStyle w:val="Compact"/>
              <w:jc w:val="left"/>
            </w:pPr>
            <w:r>
              <w:t xml:space="preserve">payment_type</w:t>
            </w:r>
          </w:p>
        </w:tc>
        <w:tc>
          <w:tcPr/>
          <w:p>
            <w:pPr>
              <w:pStyle w:val="Compact"/>
            </w:pPr>
          </w:p>
        </w:tc>
      </w:tr>
      <w:tr>
        <w:tc>
          <w:tcPr/>
          <w:p>
            <w:pPr>
              <w:pStyle w:val="Compact"/>
              <w:jc w:val="left"/>
            </w:pPr>
            <w:r>
              <w:t xml:space="preserve">customer age group</w:t>
            </w:r>
          </w:p>
        </w:tc>
        <w:tc>
          <w:tcPr/>
          <w:p>
            <w:pPr>
              <w:pStyle w:val="Compact"/>
              <w:jc w:val="left"/>
            </w:pPr>
            <w:r>
              <w:t xml:space="preserve">not available</w:t>
            </w:r>
          </w:p>
        </w:tc>
        <w:tc>
          <w:tcPr/>
          <w:p>
            <w:pPr>
              <w:pStyle w:val="Compact"/>
              <w:jc w:val="left"/>
            </w:pPr>
            <w:r>
              <w:t xml:space="preserve">No customer demographic data in Olist</w:t>
            </w:r>
          </w:p>
        </w:tc>
      </w:tr>
    </w:tbl>
    <w:bookmarkEnd w:id="56"/>
    <w:bookmarkStart w:id="57" w:name="methodology-4"/>
    <w:p>
      <w:pPr>
        <w:pStyle w:val="Heading2"/>
      </w:pPr>
      <w:r>
        <w:t xml:space="preserve">Methodology</w:t>
      </w:r>
    </w:p>
    <w:p>
      <w:pPr>
        <w:numPr>
          <w:ilvl w:val="0"/>
          <w:numId w:val="1015"/>
        </w:numPr>
        <w:pStyle w:val="Compact"/>
      </w:pPr>
      <w:r>
        <w:t xml:space="preserve">Right-skewed target examined via raw-vs-log-transformed comparison, following the same approach used for Model 3.</w:t>
      </w:r>
    </w:p>
    <w:p>
      <w:pPr>
        <w:numPr>
          <w:ilvl w:val="0"/>
          <w:numId w:val="1015"/>
        </w:numPr>
        <w:pStyle w:val="Compact"/>
      </w:pPr>
      <w:r>
        <w:t xml:space="preserve">Same regression algorithm set as Model 3, compared and then tuned on the best baseline model.</w:t>
      </w:r>
    </w:p>
    <w:p>
      <w:pPr>
        <w:numPr>
          <w:ilvl w:val="0"/>
          <w:numId w:val="1015"/>
        </w:numPr>
        <w:pStyle w:val="Compact"/>
      </w:pPr>
      <w:r>
        <w:t xml:space="preserve">Required diagnostics: predicted-vs-actual scatter, residual plot, error by unit-price range, error by product category, and error by bulk vs. single-item orders.</w:t>
      </w:r>
    </w:p>
    <w:bookmarkEnd w:id="57"/>
    <w:bookmarkStart w:id="58" w:name="final-result-4"/>
    <w:p>
      <w:pPr>
        <w:pStyle w:val="Heading2"/>
      </w:pPr>
      <w:r>
        <w:t xml:space="preserve">Final Result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Best algorithm</w:t>
            </w:r>
          </w:p>
        </w:tc>
        <w:tc>
          <w:tcPr/>
          <w:p>
            <w:pPr>
              <w:pStyle w:val="Compact"/>
              <w:jc w:val="left"/>
            </w:pPr>
            <w:r>
              <w:t xml:space="preserve">Decision Tree Regressor — Tuned</w:t>
            </w:r>
          </w:p>
        </w:tc>
      </w:tr>
      <w:tr>
        <w:tc>
          <w:tcPr/>
          <w:p>
            <w:pPr>
              <w:pStyle w:val="Compact"/>
              <w:jc w:val="left"/>
            </w:pPr>
            <w:r>
              <w:t xml:space="preserve">MAE</w:t>
            </w:r>
          </w:p>
        </w:tc>
        <w:tc>
          <w:tcPr/>
          <w:p>
            <w:pPr>
              <w:pStyle w:val="Compact"/>
              <w:jc w:val="left"/>
            </w:pPr>
            <w:r>
              <w:t xml:space="preserve">1.33</w:t>
            </w:r>
          </w:p>
        </w:tc>
      </w:tr>
      <w:tr>
        <w:tc>
          <w:tcPr/>
          <w:p>
            <w:pPr>
              <w:pStyle w:val="Compact"/>
              <w:jc w:val="left"/>
            </w:pPr>
            <w:r>
              <w:t xml:space="preserve">RMSE</w:t>
            </w:r>
          </w:p>
        </w:tc>
        <w:tc>
          <w:tcPr/>
          <w:p>
            <w:pPr>
              <w:pStyle w:val="Compact"/>
              <w:jc w:val="left"/>
            </w:pPr>
            <w:r>
              <w:t xml:space="preserve">8.38</w:t>
            </w:r>
          </w:p>
        </w:tc>
      </w:tr>
      <w:tr>
        <w:tc>
          <w:tcPr/>
          <w:p>
            <w:pPr>
              <w:pStyle w:val="Compact"/>
              <w:jc w:val="left"/>
            </w:pPr>
            <w:r>
              <w:t xml:space="preserve">R-squared</w:t>
            </w:r>
          </w:p>
        </w:tc>
        <w:tc>
          <w:tcPr/>
          <w:p>
            <w:pPr>
              <w:pStyle w:val="Compact"/>
              <w:jc w:val="left"/>
            </w:pPr>
            <w:r>
              <w:t xml:space="preserve">1.00</w:t>
            </w:r>
          </w:p>
        </w:tc>
      </w:tr>
    </w:tbl>
    <w:p>
      <w:pPr>
        <w:pStyle w:val="BodyText"/>
      </w:pPr>
      <w:r>
        <w:t xml:space="preserve">The near-perfect R-squared (1.00) is expected here rather than a red flag: because net_revenue is built directly and deterministically from price × order_item_count, and both of those fields are included as predictors, the target is close to a direct (near-)algebraic function of the inputs, unlike Model 2’s original leaked result, which had no such structural explanation and was traced to a genuine bug (see Section 4). Error still widens at the high-revenue tail, consistent with the raw target’s right skew.</w:t>
      </w:r>
    </w:p>
    <w:bookmarkEnd w:id="58"/>
    <w:bookmarkStart w:id="59" w:name="recommendations-4"/>
    <w:p>
      <w:pPr>
        <w:pStyle w:val="Heading2"/>
      </w:pPr>
      <w:r>
        <w:t xml:space="preserve">Recommendations</w:t>
      </w:r>
    </w:p>
    <w:p>
      <w:pPr>
        <w:numPr>
          <w:ilvl w:val="0"/>
          <w:numId w:val="1016"/>
        </w:numPr>
        <w:pStyle w:val="Compact"/>
      </w:pPr>
      <w:r>
        <w:t xml:space="preserve">Use the model for order-level revenue forecasting and promotion-impact planning, since price and item count are the dominant, reliable drivers.</w:t>
      </w:r>
    </w:p>
    <w:p>
      <w:pPr>
        <w:numPr>
          <w:ilvl w:val="0"/>
          <w:numId w:val="1016"/>
        </w:numPr>
        <w:pStyle w:val="Compact"/>
      </w:pPr>
      <w:r>
        <w:t xml:space="preserve">Treat the near-1.00 R-squared as a property of how the target was constructed, not as evidence the model has learned complex behavioral patterns — validate carefully before extending it to true price-elasticity or discount-response use cases once real discount data becomes available.</w:t>
      </w:r>
    </w:p>
    <w:bookmarkEnd w:id="59"/>
    <w:bookmarkStart w:id="60" w:name="limitations-4"/>
    <w:p>
      <w:pPr>
        <w:pStyle w:val="Heading2"/>
      </w:pPr>
      <w:r>
        <w:t xml:space="preserve">Limitations</w:t>
      </w:r>
    </w:p>
    <w:p>
      <w:pPr>
        <w:numPr>
          <w:ilvl w:val="0"/>
          <w:numId w:val="1017"/>
        </w:numPr>
        <w:pStyle w:val="Compact"/>
      </w:pPr>
      <w:r>
        <w:t xml:space="preserve">No discount field exists in Olist; net_revenue is computed with the discount term fixed at 0, so the discount component of the brief’s formula could not be exercised.</w:t>
      </w:r>
    </w:p>
    <w:p>
      <w:pPr>
        <w:numPr>
          <w:ilvl w:val="0"/>
          <w:numId w:val="1017"/>
        </w:numPr>
        <w:pStyle w:val="Compact"/>
      </w:pPr>
      <w:r>
        <w:t xml:space="preserve">No brand, channel, or customer age-group fields are available in the Olist schema.</w:t>
      </w:r>
    </w:p>
    <w:p>
      <w:pPr>
        <w:numPr>
          <w:ilvl w:val="0"/>
          <w:numId w:val="1017"/>
        </w:numPr>
        <w:pStyle w:val="Compact"/>
      </w:pPr>
      <w:r>
        <w:t xml:space="preserve">quantity is approximated at the order level (order_item_count) rather than as a true per-line-item quantity field, since the raw data is at order-item grain.</w:t>
      </w:r>
    </w:p>
    <w:bookmarkEnd w:id="60"/>
    <w:bookmarkEnd w:id="61"/>
    <w:bookmarkStart w:id="66" w:name="overall-model-comparison"/>
    <w:p>
      <w:pPr>
        <w:pStyle w:val="Heading1"/>
      </w:pPr>
      <w:r>
        <w:t xml:space="preserve">8. Overall Model Comparison</w:t>
      </w:r>
    </w:p>
    <w:p>
      <w:pPr>
        <w:pStyle w:val="FirstParagraph"/>
      </w:pPr>
      <w:r>
        <w:t xml:space="preserve">The five models solve different task types — binary classification, regression, and unsupervised clustering — so they are not compared on one shared metric. Instead, each model’s headline result is summarized against its own task-appropriate metric, and models are only compared head-to-head within the same task type.</w:t>
      </w:r>
    </w:p>
    <w:bookmarkStart w:id="62" w:name="summary-of-all-five-models"/>
    <w:p>
      <w:pPr>
        <w:pStyle w:val="Heading2"/>
      </w:pPr>
      <w:r>
        <w:t xml:space="preserve">Summary of All Five Models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Task Type</w:t>
            </w:r>
          </w:p>
        </w:tc>
        <w:tc>
          <w:tcPr/>
          <w:p>
            <w:pPr>
              <w:pStyle w:val="Compact"/>
              <w:jc w:val="left"/>
            </w:pPr>
            <w:r>
              <w:t xml:space="preserve">Best Algorithm</w:t>
            </w:r>
          </w:p>
        </w:tc>
        <w:tc>
          <w:tcPr/>
          <w:p>
            <w:pPr>
              <w:pStyle w:val="Compact"/>
              <w:jc w:val="left"/>
            </w:pPr>
            <w:r>
              <w:t xml:space="preserve">Headline Metric</w:t>
            </w:r>
          </w:p>
        </w:tc>
        <w:tc>
          <w:tcPr/>
          <w:p>
            <w:pPr>
              <w:pStyle w:val="Compact"/>
              <w:jc w:val="left"/>
            </w:pPr>
            <w:r>
              <w:t xml:space="preserve">Secondary Metric</w:t>
            </w:r>
          </w:p>
        </w:tc>
      </w:tr>
      <w:tr>
        <w:tc>
          <w:tcPr/>
          <w:p>
            <w:pPr>
              <w:pStyle w:val="Compact"/>
              <w:jc w:val="left"/>
            </w:pPr>
            <w:r>
              <w:t xml:space="preserve">1 - Return Prediction</w:t>
            </w:r>
          </w:p>
        </w:tc>
        <w:tc>
          <w:tcPr/>
          <w:p>
            <w:pPr>
              <w:pStyle w:val="Compact"/>
              <w:jc w:val="left"/>
            </w:pPr>
            <w:r>
              <w:t xml:space="preserve">Classification</w:t>
            </w:r>
          </w:p>
        </w:tc>
        <w:tc>
          <w:tcPr/>
          <w:p>
            <w:pPr>
              <w:pStyle w:val="Compact"/>
              <w:jc w:val="left"/>
            </w:pPr>
            <w:r>
              <w:t xml:space="preserve">Decision Tree (Tuned + Threshold)</w:t>
            </w:r>
          </w:p>
        </w:tc>
        <w:tc>
          <w:tcPr/>
          <w:p>
            <w:pPr>
              <w:pStyle w:val="Compact"/>
              <w:jc w:val="left"/>
            </w:pPr>
            <w:r>
              <w:t xml:space="preserve">F1-macro = 0.51</w:t>
            </w:r>
          </w:p>
        </w:tc>
        <w:tc>
          <w:tcPr/>
          <w:p>
            <w:pPr>
              <w:pStyle w:val="Compact"/>
              <w:jc w:val="left"/>
            </w:pPr>
            <w:r>
              <w:t xml:space="preserve">ROC-AUC = 0.62</w:t>
            </w:r>
          </w:p>
        </w:tc>
      </w:tr>
      <w:tr>
        <w:tc>
          <w:tcPr/>
          <w:p>
            <w:pPr>
              <w:pStyle w:val="Compact"/>
              <w:jc w:val="left"/>
            </w:pPr>
            <w:r>
              <w:t xml:space="preserve">2 - Delivery Delay</w:t>
            </w:r>
          </w:p>
        </w:tc>
        <w:tc>
          <w:tcPr/>
          <w:p>
            <w:pPr>
              <w:pStyle w:val="Compact"/>
              <w:jc w:val="left"/>
            </w:pPr>
            <w:r>
              <w:t xml:space="preserve">Classification</w:t>
            </w:r>
          </w:p>
        </w:tc>
        <w:tc>
          <w:tcPr/>
          <w:p>
            <w:pPr>
              <w:pStyle w:val="Compact"/>
              <w:jc w:val="left"/>
            </w:pPr>
            <w:r>
              <w:t xml:space="preserve">Decision Tree (Tuned)</w:t>
            </w:r>
          </w:p>
        </w:tc>
        <w:tc>
          <w:tcPr/>
          <w:p>
            <w:pPr>
              <w:pStyle w:val="Compact"/>
              <w:jc w:val="left"/>
            </w:pPr>
            <w:r>
              <w:t xml:space="preserve">F1-macro = 0.53</w:t>
            </w:r>
          </w:p>
        </w:tc>
        <w:tc>
          <w:tcPr/>
          <w:p>
            <w:pPr>
              <w:pStyle w:val="Compact"/>
              <w:jc w:val="left"/>
            </w:pPr>
            <w:r>
              <w:t xml:space="preserve">ROC-AUC = 0.69</w:t>
            </w:r>
          </w:p>
        </w:tc>
      </w:tr>
      <w:tr>
        <w:tc>
          <w:tcPr/>
          <w:p>
            <w:pPr>
              <w:pStyle w:val="Compact"/>
              <w:jc w:val="left"/>
            </w:pPr>
            <w:r>
              <w:t xml:space="preserve">3 - Rating Prediction</w:t>
            </w:r>
          </w:p>
        </w:tc>
        <w:tc>
          <w:tcPr/>
          <w:p>
            <w:pPr>
              <w:pStyle w:val="Compact"/>
              <w:jc w:val="left"/>
            </w:pPr>
            <w:r>
              <w:t xml:space="preserve">Regression</w:t>
            </w:r>
          </w:p>
        </w:tc>
        <w:tc>
          <w:tcPr/>
          <w:p>
            <w:pPr>
              <w:pStyle w:val="Compact"/>
              <w:jc w:val="left"/>
            </w:pPr>
            <w:r>
              <w:t xml:space="preserve">Random Forest (Tuned)</w:t>
            </w:r>
          </w:p>
        </w:tc>
        <w:tc>
          <w:tcPr/>
          <w:p>
            <w:pPr>
              <w:pStyle w:val="Compact"/>
              <w:jc w:val="left"/>
            </w:pPr>
            <w:r>
              <w:t xml:space="preserve">R2 = 0.42</w:t>
            </w:r>
          </w:p>
        </w:tc>
        <w:tc>
          <w:tcPr/>
          <w:p>
            <w:pPr>
              <w:pStyle w:val="Compact"/>
              <w:jc w:val="left"/>
            </w:pPr>
            <w:r>
              <w:t xml:space="preserve">MAE = 0.81</w:t>
            </w:r>
          </w:p>
        </w:tc>
      </w:tr>
      <w:tr>
        <w:tc>
          <w:tcPr/>
          <w:p>
            <w:pPr>
              <w:pStyle w:val="Compact"/>
              <w:jc w:val="left"/>
            </w:pPr>
            <w:r>
              <w:t xml:space="preserve">4 - Segmentation</w:t>
            </w:r>
          </w:p>
        </w:tc>
        <w:tc>
          <w:tcPr/>
          <w:p>
            <w:pPr>
              <w:pStyle w:val="Compact"/>
              <w:jc w:val="left"/>
            </w:pPr>
            <w:r>
              <w:t xml:space="preserve">Clustering</w:t>
            </w:r>
          </w:p>
        </w:tc>
        <w:tc>
          <w:tcPr/>
          <w:p>
            <w:pPr>
              <w:pStyle w:val="Compact"/>
              <w:jc w:val="left"/>
            </w:pPr>
            <w:r>
              <w:t xml:space="preserve">K-Means (K=6)</w:t>
            </w:r>
          </w:p>
        </w:tc>
        <w:tc>
          <w:tcPr/>
          <w:p>
            <w:pPr>
              <w:pStyle w:val="Compact"/>
              <w:jc w:val="left"/>
            </w:pPr>
            <w:r>
              <w:t xml:space="preserve">Silhouette = 0.34</w:t>
            </w:r>
          </w:p>
        </w:tc>
        <w:tc>
          <w:tcPr/>
          <w:p>
            <w:pPr>
              <w:pStyle w:val="Compact"/>
              <w:jc w:val="left"/>
            </w:pPr>
            <w:r>
              <w:t xml:space="preserve">Davies-Bouldin = 0.80</w:t>
            </w:r>
          </w:p>
        </w:tc>
      </w:tr>
      <w:tr>
        <w:tc>
          <w:tcPr/>
          <w:p>
            <w:pPr>
              <w:pStyle w:val="Compact"/>
              <w:jc w:val="left"/>
            </w:pPr>
            <w:r>
              <w:t xml:space="preserve">5 - Revenue Prediction</w:t>
            </w:r>
          </w:p>
        </w:tc>
        <w:tc>
          <w:tcPr/>
          <w:p>
            <w:pPr>
              <w:pStyle w:val="Compact"/>
              <w:jc w:val="left"/>
            </w:pPr>
            <w:r>
              <w:t xml:space="preserve">Regression</w:t>
            </w:r>
          </w:p>
        </w:tc>
        <w:tc>
          <w:tcPr/>
          <w:p>
            <w:pPr>
              <w:pStyle w:val="Compact"/>
              <w:jc w:val="left"/>
            </w:pPr>
            <w:r>
              <w:t xml:space="preserve">Decision Tree (Tuned)</w:t>
            </w:r>
          </w:p>
        </w:tc>
        <w:tc>
          <w:tcPr/>
          <w:p>
            <w:pPr>
              <w:pStyle w:val="Compact"/>
              <w:jc w:val="left"/>
            </w:pPr>
            <w:r>
              <w:t xml:space="preserve">R2 = 1.00</w:t>
            </w:r>
          </w:p>
        </w:tc>
        <w:tc>
          <w:tcPr/>
          <w:p>
            <w:pPr>
              <w:pStyle w:val="Compact"/>
              <w:jc w:val="left"/>
            </w:pPr>
            <w:r>
              <w:t xml:space="preserve">MAE = 1.33</w:t>
            </w:r>
          </w:p>
        </w:tc>
      </w:tr>
    </w:tbl>
    <w:bookmarkEnd w:id="62"/>
    <w:bookmarkStart w:id="63" w:name="head-to-head-within-task-type"/>
    <w:p>
      <w:pPr>
        <w:pStyle w:val="Heading2"/>
      </w:pPr>
      <w:r>
        <w:t xml:space="preserve">Head-to-Head Within Task Type</w:t>
      </w:r>
    </w:p>
    <w:p>
      <w:pPr>
        <w:pStyle w:val="FirstParagraph"/>
      </w:pPr>
      <w:r>
        <w:rPr>
          <w:bCs/>
          <w:b/>
        </w:rPr>
        <w:t xml:space="preserve">Classification (Model 1 vs. Model 2):</w:t>
      </w:r>
      <w:r>
        <w:t xml:space="preserve"> </w:t>
      </w:r>
      <w:r>
        <w:t xml:space="preserve">both fight extreme class imbalance (cancellations about 0.5%, late deliveries about 6-7% of orders), which is why F1-macro and ROC-AUC — not accuracy — are the metrics that matter. After correcting a target-leakage bug that previously inflated Model 2 to a perfect 1.00 (see Section 4), Model 2’s real F1-macro (0.53) is now close to, and slightly above, Model 1’s (0.51) — both are believable, modest results typical of rare-event prediction on this feature set, with Model 2 benefiting from a less extreme class imbalance (~8% vs ~0.5% positive rate).</w:t>
      </w:r>
    </w:p>
    <w:p>
      <w:pPr>
        <w:pStyle w:val="BodyText"/>
      </w:pPr>
      <w:r>
        <w:rPr>
          <w:bCs/>
          <w:b/>
        </w:rPr>
        <w:t xml:space="preserve">Regression (Model 3 vs. Model 5):</w:t>
      </w:r>
      <w:r>
        <w:t xml:space="preserve"> </w:t>
      </w:r>
      <w:r>
        <w:t xml:space="preserve">both are fit against continuous, well-behaved numeric targets and reach higher, more stable R-squared than the classification tasks. Model 5’s R-squared of 1.00 reflects the near-deterministic construction of net_revenue from its own predictors, while Model 3’s R-squared of 0.42 reflects a genuinely harder, more subjective target (customer satisfaction).</w:t>
      </w:r>
    </w:p>
    <w:p>
      <w:pPr>
        <w:pStyle w:val="BodyText"/>
      </w:pPr>
      <w:r>
        <w:rPr>
          <w:bCs/>
          <w:b/>
        </w:rPr>
        <w:t xml:space="preserve">Clustering (Model 4):</w:t>
      </w:r>
      <w:r>
        <w:t xml:space="preserve"> </w:t>
      </w:r>
      <w:r>
        <w:t xml:space="preserve">not directly comparable to the others since it has no ground-truth label; quality is judged by Silhouette Score and Davies-Bouldin Index, plus whether the resulting segments are business-interpretable.</w:t>
      </w:r>
    </w:p>
    <w:bookmarkEnd w:id="63"/>
    <w:bookmarkStart w:id="64" w:name="final-recommendations"/>
    <w:p>
      <w:pPr>
        <w:pStyle w:val="Heading2"/>
      </w:pPr>
      <w:r>
        <w:t xml:space="preserve">Final Recommendations</w:t>
      </w:r>
    </w:p>
    <w:p>
      <w:pPr>
        <w:numPr>
          <w:ilvl w:val="0"/>
          <w:numId w:val="1018"/>
        </w:numPr>
        <w:pStyle w:val="Compact"/>
      </w:pPr>
      <w:r>
        <w:t xml:space="preserve">Each model targets a different business lever, so there is no single</w:t>
      </w:r>
      <w:r>
        <w:t xml:space="preserve"> </w:t>
      </w:r>
      <w:r>
        <w:t xml:space="preserve">“</w:t>
      </w:r>
      <w:r>
        <w:t xml:space="preserve">best model</w:t>
      </w:r>
      <w:r>
        <w:t xml:space="preserve">”</w:t>
      </w:r>
      <w:r>
        <w:t xml:space="preserve"> </w:t>
      </w:r>
      <w:r>
        <w:t xml:space="preserve">across the five — each is the right tool for its specific decision.</w:t>
      </w:r>
    </w:p>
    <w:p>
      <w:pPr>
        <w:numPr>
          <w:ilvl w:val="0"/>
          <w:numId w:val="1018"/>
        </w:numPr>
        <w:pStyle w:val="Compact"/>
      </w:pPr>
      <w:r>
        <w:t xml:space="preserve">Prioritize deploying Model 5 (revenue forecasting) and Model 2 (delay prediction) first, since they map most directly to measurable operational and financial decisions — staffing, logistics partners, and revenue planning. For Model 2, adopt the class-weighted Random Forest configuration identified in Section 4 (F1-macro 0.58) rather than the unweighted Decision Tree before go-live, since it scored higher on the imbalance-sensitive metric.</w:t>
      </w:r>
    </w:p>
    <w:p>
      <w:pPr>
        <w:numPr>
          <w:ilvl w:val="0"/>
          <w:numId w:val="1018"/>
        </w:numPr>
        <w:pStyle w:val="Compact"/>
      </w:pPr>
      <w:r>
        <w:t xml:space="preserve">Use Model 1 and Model 4 as supporting signals rather than automated decision-makers: Model 1’s very low positive-class rate means it is best used as a soft risk score for manual review, and Model 4’s segments are best used to guide marketing/retention strategy rather than any single transactional decision.</w:t>
      </w:r>
    </w:p>
    <w:p>
      <w:pPr>
        <w:numPr>
          <w:ilvl w:val="0"/>
          <w:numId w:val="1018"/>
        </w:numPr>
        <w:pStyle w:val="Compact"/>
      </w:pPr>
      <w:r>
        <w:t xml:space="preserve">Use Model 3 to explain and monitor what drives customer satisfaction alongside the delay and cancellation models, since the same underlying operational issues likely connect all three.</w:t>
      </w:r>
    </w:p>
    <w:bookmarkEnd w:id="64"/>
    <w:bookmarkStart w:id="65" w:name="overall-limitations-of-the-project"/>
    <w:p>
      <w:pPr>
        <w:pStyle w:val="Heading2"/>
      </w:pPr>
      <w:r>
        <w:t xml:space="preserve">Overall Limitations of the Project</w:t>
      </w:r>
    </w:p>
    <w:p>
      <w:pPr>
        <w:numPr>
          <w:ilvl w:val="0"/>
          <w:numId w:val="1019"/>
        </w:numPr>
        <w:pStyle w:val="Compact"/>
      </w:pPr>
      <w:r>
        <w:t xml:space="preserve">The Olist dataset does not match the project brief’s generic-retail schema; several requested fields (brand, discount percentage, sales channel, customer age group/demographics) are not available and were either substituted with a documented proxy or explicitly omitted.</w:t>
      </w:r>
    </w:p>
    <w:p>
      <w:pPr>
        <w:numPr>
          <w:ilvl w:val="0"/>
          <w:numId w:val="1019"/>
        </w:numPr>
        <w:pStyle w:val="Compact"/>
      </w:pPr>
      <w:r>
        <w:t xml:space="preserve">Several target and feature definitions rely on proxies rather than ground truth — most notably is_canceled as a stand-in for a formal return flag.</w:t>
      </w:r>
    </w:p>
    <w:p>
      <w:pPr>
        <w:numPr>
          <w:ilvl w:val="0"/>
          <w:numId w:val="1019"/>
        </w:numPr>
        <w:pStyle w:val="Compact"/>
      </w:pPr>
      <w:r>
        <w:t xml:space="preserve">Feature importance across all models reflects statistical association, not proven causation; operational experiments would be needed before acting on any driver as if it were a root cause.</w:t>
      </w:r>
    </w:p>
    <w:p>
      <w:pPr>
        <w:numPr>
          <w:ilvl w:val="0"/>
          <w:numId w:val="1019"/>
        </w:numPr>
        <w:pStyle w:val="Compact"/>
      </w:pPr>
      <w:r>
        <w:t xml:space="preserve">Model 2 initially reported perfect evaluation scores due to a target-leakage bug (features derived from the actual delivery outcome, which is only known after the fact). This was identified, root-caused, and fixed by removing the leaked columns; the model now reports realistic, modest performance (F1-macro 0.53) consistent with the difficulty of this prediction task, and the corrected notebook adds a train-vs-test overfitting check to every classification baseline going forward so a similar issue would be caught immediately.</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Graduation Project</dc:title>
  <dc:creator>Machine Learning on E-Commerce Data (Olist Dataset)</dc:creator>
  <cp:keywords/>
  <dcterms:created xsi:type="dcterms:W3CDTF">2026-08-14T22:58:04Z</dcterms:created>
  <dcterms:modified xsi:type="dcterms:W3CDTF">2026-08-14T22:58:04Z</dcterms:modified>
</cp:coreProperties>
</file>

<file path=docProps/custom.xml><?xml version="1.0" encoding="utf-8"?>
<Properties xmlns="http://schemas.openxmlformats.org/officeDocument/2006/custom-properties" xmlns:vt="http://schemas.openxmlformats.org/officeDocument/2006/docPropsVTypes"/>
</file>