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AA" w:rsidRDefault="005725AA" w:rsidP="005725AA">
      <w:pPr>
        <w:pStyle w:val="NormalWeb"/>
        <w:shd w:val="clear" w:color="auto" w:fill="FFFFFF"/>
        <w:spacing w:before="0" w:beforeAutospacing="0" w:after="0" w:afterAutospacing="0"/>
        <w:rPr>
          <w:rFonts w:ascii="Arial" w:hAnsi="Arial" w:cs="Arial"/>
          <w:color w:val="222222"/>
        </w:rPr>
      </w:pPr>
      <w:r>
        <w:rPr>
          <w:rFonts w:ascii="Arial" w:hAnsi="Arial" w:cs="Arial"/>
          <w:color w:val="000000"/>
          <w:sz w:val="22"/>
          <w:szCs w:val="22"/>
        </w:rPr>
        <w:t>Etude de marché : </w:t>
      </w:r>
    </w:p>
    <w:p w:rsidR="005725AA" w:rsidRDefault="005725AA" w:rsidP="005725AA">
      <w:pPr>
        <w:pStyle w:val="NormalWeb"/>
        <w:shd w:val="clear" w:color="auto" w:fill="FFFFFF"/>
        <w:spacing w:before="0" w:beforeAutospacing="0" w:after="0" w:afterAutospacing="0"/>
        <w:rPr>
          <w:rFonts w:ascii="Arial" w:hAnsi="Arial" w:cs="Arial"/>
          <w:color w:val="222222"/>
        </w:rPr>
      </w:pP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Historique : 20 lignes </w:t>
      </w: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Demande / offre (micro)</w:t>
      </w: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Segmentation =&gt; géographique et démographique </w:t>
      </w: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Outils analytiques (SWOT, PESTEL, PORTER, MASLOW, BCG,...)</w:t>
      </w: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Réglementation </w:t>
      </w: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Concurrents direct / indirect </w:t>
      </w:r>
    </w:p>
    <w:p w:rsidR="005725AA" w:rsidRDefault="005725AA" w:rsidP="005725AA">
      <w:pPr>
        <w:pStyle w:val="NormalWeb"/>
        <w:numPr>
          <w:ilvl w:val="0"/>
          <w:numId w:val="1"/>
        </w:numPr>
        <w:spacing w:before="0" w:beforeAutospacing="0" w:after="0" w:afterAutospacing="0"/>
        <w:ind w:left="945"/>
        <w:textAlignment w:val="baseline"/>
        <w:rPr>
          <w:rFonts w:ascii="Arial" w:hAnsi="Arial" w:cs="Arial"/>
          <w:color w:val="000000"/>
          <w:sz w:val="22"/>
          <w:szCs w:val="22"/>
        </w:rPr>
      </w:pPr>
      <w:r>
        <w:rPr>
          <w:rFonts w:ascii="Arial" w:hAnsi="Arial" w:cs="Arial"/>
          <w:color w:val="000000"/>
          <w:sz w:val="22"/>
          <w:szCs w:val="22"/>
        </w:rPr>
        <w:t>Environnement actuel externe</w:t>
      </w:r>
    </w:p>
    <w:p w:rsidR="00DE34FF" w:rsidRDefault="00DE155B"/>
    <w:p w:rsidR="005725AA" w:rsidRDefault="005725AA"/>
    <w:p w:rsidR="005725AA" w:rsidRDefault="005725AA">
      <w:r>
        <w:t>Etude de marché historique :</w:t>
      </w:r>
    </w:p>
    <w:p w:rsidR="005725AA" w:rsidRDefault="005725AA">
      <w:r>
        <w:t xml:space="preserve">Introduction sur le sport en France. </w:t>
      </w:r>
    </w:p>
    <w:p w:rsidR="005725AA" w:rsidRDefault="005725AA">
      <w:r>
        <w:t xml:space="preserve">Demande et l’offre, le </w:t>
      </w:r>
      <w:bookmarkStart w:id="0" w:name="_GoBack"/>
      <w:bookmarkEnd w:id="0"/>
      <w:r>
        <w:t xml:space="preserve">nombre de personnes qui font du sport en France le nombre de salle de sport en France, </w:t>
      </w:r>
      <w:proofErr w:type="spellStart"/>
      <w:r>
        <w:t>etc</w:t>
      </w:r>
      <w:proofErr w:type="spellEnd"/>
      <w:r>
        <w:t xml:space="preserve"> statistiques sport en France. Plus les hommes que les femmes, les sports les plus pratiqué, le budget des français dans le sport par mois, est ce qu’il préfère faire du sport dans la maison dans une salle ou dehors. A catégoriser par rapport </w:t>
      </w:r>
      <w:proofErr w:type="spellStart"/>
      <w:proofErr w:type="gramStart"/>
      <w:r>
        <w:t>a</w:t>
      </w:r>
      <w:proofErr w:type="spellEnd"/>
      <w:proofErr w:type="gramEnd"/>
      <w:r>
        <w:t xml:space="preserve"> l’offre et la demande. </w:t>
      </w:r>
    </w:p>
    <w:p w:rsidR="005725AA" w:rsidRDefault="005725AA"/>
    <w:p w:rsidR="005725AA" w:rsidRDefault="005725AA">
      <w:r>
        <w:t xml:space="preserve">Segmentation mieux trouver un graphique par rapport ou sont les gens en qui pratique le sport combien, etc. </w:t>
      </w:r>
    </w:p>
    <w:p w:rsidR="005725AA" w:rsidRDefault="005725AA"/>
    <w:p w:rsidR="005725AA" w:rsidRDefault="005725AA">
      <w:r>
        <w:t xml:space="preserve">PESTEL sport. </w:t>
      </w:r>
    </w:p>
    <w:p w:rsidR="005725AA" w:rsidRDefault="005725AA">
      <w:r>
        <w:t>Réglementation, si pas fait pestel</w:t>
      </w:r>
    </w:p>
    <w:p w:rsidR="005725AA" w:rsidRDefault="005725AA"/>
    <w:p w:rsidR="005725AA" w:rsidRDefault="005725AA">
      <w:r>
        <w:t xml:space="preserve">Concourant direct et indirect. </w:t>
      </w:r>
    </w:p>
    <w:p w:rsidR="005725AA" w:rsidRDefault="005725AA">
      <w:proofErr w:type="spellStart"/>
      <w:r>
        <w:t>Concurants</w:t>
      </w:r>
      <w:proofErr w:type="spellEnd"/>
      <w:r>
        <w:t> : salle de sports. Combien d’</w:t>
      </w:r>
      <w:proofErr w:type="spellStart"/>
      <w:r>
        <w:t>adhérant</w:t>
      </w:r>
      <w:proofErr w:type="spellEnd"/>
      <w:r>
        <w:t xml:space="preserve">, qu’elle sont les abonnements </w:t>
      </w:r>
      <w:proofErr w:type="gramStart"/>
      <w:r>
        <w:t>qu’il proposent</w:t>
      </w:r>
      <w:proofErr w:type="gramEnd"/>
      <w:r>
        <w:t xml:space="preserve">. </w:t>
      </w:r>
    </w:p>
    <w:p w:rsidR="005725AA" w:rsidRDefault="005725AA"/>
    <w:p w:rsidR="005725AA" w:rsidRDefault="005725AA">
      <w:proofErr w:type="spellStart"/>
      <w:r>
        <w:t>Concurants</w:t>
      </w:r>
      <w:proofErr w:type="spellEnd"/>
      <w:r>
        <w:t xml:space="preserve"> indirect, les gens qui </w:t>
      </w:r>
      <w:proofErr w:type="spellStart"/>
      <w:r>
        <w:t>achetent</w:t>
      </w:r>
      <w:proofErr w:type="spellEnd"/>
      <w:r>
        <w:t xml:space="preserve"> leurs machines à la maison, machine </w:t>
      </w:r>
      <w:proofErr w:type="spellStart"/>
      <w:r>
        <w:t>abdo</w:t>
      </w:r>
      <w:proofErr w:type="spellEnd"/>
      <w:r>
        <w:t xml:space="preserve"> avec vibration, etc. </w:t>
      </w:r>
    </w:p>
    <w:sectPr w:rsidR="005725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E84C07"/>
    <w:multiLevelType w:val="multilevel"/>
    <w:tmpl w:val="F49A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67"/>
    <w:rsid w:val="00364467"/>
    <w:rsid w:val="00380CB9"/>
    <w:rsid w:val="005725AA"/>
    <w:rsid w:val="00630BF3"/>
    <w:rsid w:val="00DE15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E71BC-8F2A-49B3-92B4-13F47969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725A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4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169</Words>
  <Characters>930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dcterms:created xsi:type="dcterms:W3CDTF">2022-01-11T17:36:00Z</dcterms:created>
  <dcterms:modified xsi:type="dcterms:W3CDTF">2022-01-11T17:55:00Z</dcterms:modified>
</cp:coreProperties>
</file>