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a) On the basis of the kinetic theory of gases, give the kinetic interpretation of temperature.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Temperature is directly related to the average kinetic energy of the gas molecules. According to the kinetic theory, the average kinetic energy per molecule is proportional to the absolute temperature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the Boltzmann constant. Therefore, the higher the temperature, the higher the average kinetic energy of gas particles.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b) State the Maxwell’s law of equipartition of energy. At high temperature, find out the degrees of freedom for a triatomic molecule (H₂S), when it is in a non-linear structure.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Maxwell’s law of equipartition of energy states that each degree of freedom contributes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to the total energy per molecule. For a non-linear triatomic molecule like</w:t>
      </w:r>
      <w:r>
        <w:t xml:space="preserve"> </w:t>
      </w:r>
      <m:oMath>
        <m:sSub>
          <m:e>
            <m:r>
              <m:rPr>
                <m:nor/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nor/>
            <m:sty m:val="p"/>
          </m:rPr>
          <m:t>S</m:t>
        </m:r>
      </m:oMath>
      <w:r>
        <w:t xml:space="preserve">, the degrees of freedom are 3 translational, 3 rotational, and vibrational modes at higher temperatures. Thus, the total degrees of freedom are: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3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translational</m:t>
              </m:r>
            </m:e>
          </m:d>
          <m:r>
            <m:rPr>
              <m:sty m:val="p"/>
            </m:rPr>
            <m:t>+</m:t>
          </m:r>
          <m:r>
            <m:t>3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rotational</m:t>
              </m:r>
            </m:e>
          </m:d>
          <m:r>
            <m:rPr>
              <m:sty m:val="p"/>
            </m:rPr>
            <m:t>+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vibrational, varies</m:t>
              </m:r>
            </m:e>
          </m:d>
        </m:oMath>
      </m:oMathPara>
    </w:p>
    <w:p>
      <w:pPr>
        <w:pStyle w:val="FirstParagraph"/>
      </w:pPr>
      <w:r>
        <w:t xml:space="preserve">At high temperature, vibrational modes also contribute to the degrees of freedom.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c) What is the aim of Andrew’s experiment? For CO₂ gas, draw isothermals and discuss the phenomenon of below and above critical isotherms.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Andrew’s experiment aimed to study the liquefaction of gases and the behavior of gases near their critical points. He discovered that for CO₂ gas, at temperatures below the critical temperature, isotherms show a phase transition from gas to liquid (with a flat portion on the graph representing condensation). Above the critical temperature, the gas does not liquefy regardless of pressure, and isotherms are smooth curves.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d) Van der Waal’s constants for a gas are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6.9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J 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sSup>
          <m:e>
            <m:r>
              <m:rPr>
                <m:nor/>
                <m:sty m:val="p"/>
              </m:rPr>
              <m:t>mole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b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t> </m:t>
        </m:r>
        <m:sSup>
          <m:e>
            <m:r>
              <m:rPr>
                <m:nor/>
                <m:sty m:val="p"/>
              </m:rP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mole</m:t>
        </m:r>
      </m:oMath>
      <w:r>
        <w:rPr>
          <w:b/>
          <w:bCs/>
        </w:rPr>
        <w:t xml:space="preserve">. The universal gas constant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8.31</m:t>
        </m:r>
        <m:r>
          <m:t> </m:t>
        </m:r>
        <m:r>
          <m:rPr>
            <m:nor/>
            <m:sty m:val="p"/>
          </m:rPr>
          <m:t>J</m:t>
        </m:r>
        <m:r>
          <m:rPr>
            <m:sty m:val="p"/>
          </m:rPr>
          <m:t>/</m:t>
        </m:r>
        <m:r>
          <m:rPr>
            <m:nor/>
            <m:sty m:val="p"/>
          </m:rPr>
          <m:t>mole</m:t>
        </m:r>
        <m:r>
          <m:rPr>
            <m:sty m:val="p"/>
          </m:rPr>
          <m:t>⋅</m:t>
        </m:r>
        <m:r>
          <m:rPr>
            <m:nor/>
            <m:sty m:val="p"/>
          </m:rPr>
          <m:t>K</m:t>
        </m:r>
      </m:oMath>
      <w:r>
        <w:rPr>
          <w:b/>
          <w:bCs/>
        </w:rPr>
        <w:t xml:space="preserve">. Calculate the critical temperature of the gas.</w:t>
      </w:r>
    </w:p>
    <w:p>
      <w:pPr>
        <w:pStyle w:val="BodyText"/>
      </w:pPr>
      <w:r>
        <w:rPr>
          <w:b/>
          <w:bCs/>
        </w:rPr>
        <w:t xml:space="preserve">Answer:</w:t>
      </w:r>
      <w:r>
        <w:br/>
      </w:r>
      <w:r>
        <w:t xml:space="preserve">The critical temperature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for a gas using Van der Waals constants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t>a</m:t>
              </m:r>
            </m:num>
            <m:den>
              <m:r>
                <m:t>27</m:t>
              </m:r>
              <m:r>
                <m:t>R</m:t>
              </m:r>
              <m:r>
                <m:t>b</m:t>
              </m:r>
            </m:den>
          </m:f>
        </m:oMath>
      </m:oMathPara>
    </w:p>
    <w:p>
      <w:pPr>
        <w:pStyle w:val="FirstParagraph"/>
      </w:pPr>
      <w:r>
        <w:t xml:space="preserve">Substituting the values: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×</m:t>
              </m:r>
              <m:r>
                <m:t>6.9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num>
            <m:den>
              <m:r>
                <m:t>27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×</m:t>
              </m:r>
              <m:r>
                <m:t>2.9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Solving this will give the critical temperature.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