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Artes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Presentational Speaking Summative Assessment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Vas a seleccionar a un(a) artista que te ha impresionado. Puede ser un(a) pintor o escultor que te guste. Tienes que trabajar con un(a) compañero(a) de clase y crear una entrevista (interview) usando las siguientes preguntas.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Video: </w:t>
      </w:r>
    </w:p>
    <w:p>
      <w:pPr>
        <w:ind w:left="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Working in pairs, one of you will be a famous Spanish speaking Artist and the other will be the interviewer. </w:t>
      </w:r>
    </w:p>
    <w:p>
      <w:pPr>
        <w:ind w:left="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You are going to include a 10 questions interview. 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Requirements:</w:t>
      </w:r>
    </w:p>
    <w:p>
      <w:pPr>
        <w:ind w:left="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2.5 - 3 minutes long </w:t>
      </w:r>
    </w:p>
    <w:p>
      <w:pPr>
        <w:ind w:left="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Use old and new vocabulary </w:t>
      </w:r>
    </w:p>
    <w:p>
      <w:pPr>
        <w:ind w:left="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Use both present &amp; past perfect tenses. Preterite &amp; Imperfect tense are recommended as well. </w:t>
      </w:r>
    </w:p>
    <w:p>
      <w:pPr>
        <w:ind w:left="720"/>
      </w:pPr>
      <w:r>
        <w:rPr>
          <w:rFonts w:ascii="Times New Roman" w:hAnsi="Times New Roman" w:cs="Times New Roman"/>
          <w:sz w:val="20"/>
          <w:sz-cs w:val="20"/>
        </w:rPr>
        <w:t xml:space="preserve"/>
        <w:tab/>
        <w:t xml:space="preserve">•</w:t>
        <w:tab/>
        <w:t xml:space="preserve">Have a well organized interview script to turn in to me via hard copy </w:t>
      </w:r>
    </w:p>
    <w:p>
      <w:pPr/>
      <w:r>
        <w:rPr>
          <w:rFonts w:ascii="Times New Roman" w:hAnsi="Times New Roman" w:cs="Times New Roman"/>
          <w:sz w:val="20"/>
          <w:sz-cs w:val="20"/>
          <w:i/>
          <w:u w:val="single"/>
        </w:rPr>
        <w:t xml:space="preserve">Interview Questions: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*Short biography*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¿De dónde eres / es? (tu artista o pintor)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¿Dónde nació?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¿Cómo eras de niño/a? Describe.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¿Dónde ha vivido Ud.?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¿Esta Ud. casado/a? ¿Tiene hijos?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*Describe and analyze the painting you have chosen*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¿Qué ha estudiado? ¿Dónde había empezado su carrera?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¿Qué ha descubierto sobre el arte? ¿Describe sus sentimientos?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¿Qué han dicho el público de tu arte?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¿Qué estilo usas para su arte?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*Compare &amp; Contrast your style of Art (as the chosen artist) to other Artists*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Habla sobre su arte y compara con otro pintor. 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¿Compara los colores que Ud. usa con los colores de otros artistas?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¿Explica cómo la naturaleza muerta influyo su arte? 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</w:rPr>
        <w:t xml:space="preserve"/>
        <w:tab/>
        <w:t xml:space="preserve">•</w:t>
        <w:tab/>
        <w:t xml:space="preserve">¿Le gusta pinta?  ¿Porque?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*Ways to communicate comparisons:</w:t>
      </w:r>
    </w:p>
    <w:p>
      <w:pPr>
        <w:ind w:left="360"/>
      </w:pPr>
      <w:r>
        <w:rPr>
          <w:rFonts w:ascii="Times New Roman" w:hAnsi="Times New Roman" w:cs="Times New Roman"/>
          <w:sz w:val="28"/>
          <w:sz-cs w:val="28"/>
        </w:rPr>
        <w:t xml:space="preserve">más (adjetivo) que…</w:t>
      </w:r>
    </w:p>
    <w:p>
      <w:pPr>
        <w:ind w:left="360"/>
      </w:pPr>
      <w:r>
        <w:rPr>
          <w:rFonts w:ascii="Times New Roman" w:hAnsi="Times New Roman" w:cs="Times New Roman"/>
          <w:sz w:val="28"/>
          <w:sz-cs w:val="28"/>
        </w:rPr>
        <w:t xml:space="preserve">menos (adjetivo) que…</w:t>
      </w:r>
    </w:p>
    <w:p>
      <w:pPr>
        <w:ind w:left="360"/>
      </w:pPr>
      <w:r>
        <w:rPr>
          <w:rFonts w:ascii="Times New Roman" w:hAnsi="Times New Roman" w:cs="Times New Roman"/>
          <w:sz w:val="28"/>
          <w:sz-cs w:val="28"/>
        </w:rPr>
        <w:t xml:space="preserve">tan (adjetivo) como…</w:t>
      </w:r>
    </w:p>
    <w:p>
      <w:pPr>
        <w:ind w:left="360"/>
      </w:pPr>
      <w:r>
        <w:rPr>
          <w:rFonts w:ascii="Times New Roman" w:hAnsi="Times New Roman" w:cs="Times New Roman"/>
          <w:sz w:val="28"/>
          <w:sz-cs w:val="28"/>
        </w:rPr>
        <w:t xml:space="preserve">mejor que…</w:t>
      </w:r>
    </w:p>
    <w:p>
      <w:pPr>
        <w:ind w:left="360"/>
      </w:pPr>
      <w:r>
        <w:rPr>
          <w:rFonts w:ascii="Times New Roman" w:hAnsi="Times New Roman" w:cs="Times New Roman"/>
          <w:sz w:val="28"/>
          <w:sz-cs w:val="28"/>
        </w:rPr>
        <w:t xml:space="preserve">peor que…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i/>
          <w:u w:val="single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  <w:i/>
          <w:u w:val="single"/>
        </w:rPr>
        <w:t xml:space="preserve">Evaluación: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  <w:i/>
          <w:u w:val="single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</w:rPr>
        <w:t xml:space="preserve">Contenido: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(10) : (9) : (8) : (7) : (6) : (5)</w:t>
        <w:tab/>
        <w:t xml:space="preserve"/>
        <w:tab/>
        <w:t xml:space="preserve"/>
        <w:tab/>
        <w:t xml:space="preserve"/>
        <w:tab/>
        <w:t xml:space="preserve">/15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The project covers all required information about the work of art, the artist and successfully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voices ones opinion. The student goes above and beyond with additional, relevant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and interesting information.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Gramática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(10) : (9) : (8) : (7) : (6) : (5)</w:t>
        <w:tab/>
        <w:t xml:space="preserve"/>
        <w:tab/>
        <w:t xml:space="preserve"/>
        <w:tab/>
        <w:t xml:space="preserve"/>
        <w:tab/>
        <w:t xml:space="preserve">/15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</w:t>
      </w:r>
      <w:r>
        <w:rPr>
          <w:rFonts w:ascii="Times New Roman" w:hAnsi="Times New Roman" w:cs="Times New Roman"/>
          <w:sz w:val="24"/>
          <w:sz-cs w:val="24"/>
          <w:b/>
        </w:rPr>
        <w:t xml:space="preserve"> y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Vocabulario: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The written portion shows accurate grammatical structures. Student uses rich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vocabulary, ease of expression and has excellent control of conventions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(spelling, sentence structure and punctuation).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Comprensión: 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(10) : (9) : (8) : (7) : (6) : (5)</w:t>
        <w:tab/>
        <w:t xml:space="preserve"/>
        <w:tab/>
        <w:t xml:space="preserve"/>
        <w:tab/>
        <w:t xml:space="preserve"/>
        <w:tab/>
        <w:t xml:space="preserve">/15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Verbal communication is comprehensible, requiring no interpretation by the listener.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Pronunciation enhances communication and understanding.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Fluidez:</w:t>
      </w:r>
      <w:r>
        <w:rPr>
          <w:rFonts w:ascii="Times New Roman" w:hAnsi="Times New Roman" w:cs="Times New Roman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>(10) : (9) : (8) : (7) : (6) : (5)</w:t>
        <w:tab/>
        <w:t xml:space="preserve"/>
        <w:tab/>
        <w:t xml:space="preserve"/>
        <w:tab/>
        <w:t xml:space="preserve"/>
        <w:tab/>
        <w:t xml:space="preserve">/15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Control of intermediate language structures is apparent. Speech continuous with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very few pauses or stumbling</w:t>
      </w:r>
      <w:r>
        <w:rPr>
          <w:rFonts w:ascii="Times New Roman" w:hAnsi="Times New Roman" w:cs="Times New Roman"/>
          <w:sz w:val="24"/>
          <w:sz-cs w:val="24"/>
          <w:i/>
        </w:rPr>
        <w:t xml:space="preserve">. Appropriate grammatical structures and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vocabulary is verbally communicated.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Creatividad:</w:t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>(10) : (9) : (8) : (7) : (6) : (5)</w:t>
        <w:tab/>
        <w:t xml:space="preserve"/>
        <w:tab/>
        <w:t xml:space="preserve"/>
        <w:tab/>
        <w:t xml:space="preserve"/>
        <w:tab/>
        <w:t xml:space="preserve">/15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The video project goes above and beyond the basic requirements. The student shows 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>creativity through own artistic ability by creating a unique and well organized project.</w:t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Nota final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</w:t>
      </w:r>
      <w:r>
        <w:rPr>
          <w:rFonts w:ascii="Times" w:hAnsi="Times" w:cs="Times"/>
          <w:sz w:val="24"/>
          <w:sz-cs w:val="24"/>
          <w:b/>
        </w:rPr>
        <w:t xml:space="preserve">/75 pts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Tencer</dc:creator>
</cp:coreProperties>
</file>

<file path=docProps/meta.xml><?xml version="1.0" encoding="utf-8"?>
<meta xmlns="http://schemas.apple.com/cocoa/2006/metadata">
  <generator>CocoaOOXMLWriter/1265.21</generator>
</meta>
</file>