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55C51" w14:textId="5B9F32DD" w:rsidR="00085790" w:rsidRDefault="009774A0" w:rsidP="009774A0">
      <w:pPr>
        <w:rPr>
          <w:rFonts w:ascii="Arial" w:hAnsi="Arial" w:cs="Arial"/>
          <w:color w:val="1F1F1F"/>
          <w:shd w:val="clear" w:color="auto" w:fill="FFFFFF"/>
          <w:rtl/>
        </w:rPr>
      </w:pPr>
      <w:r>
        <w:rPr>
          <w:rStyle w:val="Strong"/>
          <w:rFonts w:ascii="Arial" w:hAnsi="Arial" w:cs="Arial"/>
          <w:color w:val="1F1F1F"/>
          <w:shd w:val="clear" w:color="auto" w:fill="FFFFFF"/>
        </w:rPr>
        <w:t>Question:</w:t>
      </w:r>
      <w:r>
        <w:rPr>
          <w:rFonts w:ascii="Arial" w:hAnsi="Arial" w:cs="Arial"/>
          <w:color w:val="1F1F1F"/>
          <w:shd w:val="clear" w:color="auto" w:fill="FFFFFF"/>
        </w:rPr>
        <w:t xml:space="preserve"> are the classes equally represented?</w:t>
      </w:r>
    </w:p>
    <w:p w14:paraId="76B7F7E8" w14:textId="21123C83" w:rsidR="009774A0" w:rsidRDefault="009774A0" w:rsidP="009774A0">
      <w:pPr>
        <w:pStyle w:val="NormalWeb"/>
      </w:pPr>
      <w:r>
        <w:rPr>
          <w:rFonts w:hint="cs"/>
          <w:rtl/>
        </w:rPr>
        <w:t xml:space="preserve">     </w:t>
      </w:r>
      <w:r>
        <w:t>yes, the classes are relatively balanced, but not exactly equally represented</w:t>
      </w:r>
    </w:p>
    <w:p w14:paraId="0AAE76FC" w14:textId="2BC0DE05" w:rsidR="009774A0" w:rsidRDefault="009774A0" w:rsidP="009774A0">
      <w:pPr>
        <w:pStyle w:val="NormalWeb"/>
        <w:numPr>
          <w:ilvl w:val="0"/>
          <w:numId w:val="1"/>
        </w:numPr>
      </w:pPr>
      <w:r>
        <w:t>no chronic kidney disease: 7,696 rows (51.14%)</w:t>
      </w:r>
    </w:p>
    <w:p w14:paraId="6217486F" w14:textId="3BB8360C" w:rsidR="009774A0" w:rsidRDefault="009774A0" w:rsidP="009774A0">
      <w:pPr>
        <w:pStyle w:val="NormalWeb"/>
        <w:numPr>
          <w:ilvl w:val="0"/>
          <w:numId w:val="1"/>
        </w:numPr>
      </w:pPr>
      <w:r>
        <w:t>chronic kidney disease (</w:t>
      </w:r>
      <w:proofErr w:type="spellStart"/>
      <w:r>
        <w:rPr>
          <w:rStyle w:val="HTMLCode"/>
        </w:rPr>
        <w:t>si</w:t>
      </w:r>
      <w:proofErr w:type="spellEnd"/>
      <w:r>
        <w:t>): 7,353 rows (48.86%)</w:t>
      </w:r>
    </w:p>
    <w:p w14:paraId="3242AE94" w14:textId="53A82722" w:rsidR="009774A0" w:rsidRDefault="009774A0" w:rsidP="007526E1">
      <w:pPr>
        <w:pStyle w:val="NormalWeb"/>
        <w:rPr>
          <w:rtl/>
        </w:rPr>
      </w:pPr>
      <w:r>
        <w:t>the difference is only 343 rows, or approximately 2.28 percentage points</w:t>
      </w:r>
    </w:p>
    <w:p w14:paraId="64E48692" w14:textId="3942C657" w:rsidR="007526E1" w:rsidRDefault="007526E1" w:rsidP="007526E1">
      <w:pPr>
        <w:pStyle w:val="NormalWeb"/>
      </w:pPr>
      <w:r>
        <w:rPr>
          <w:rStyle w:val="Strong"/>
          <w:rFonts w:ascii="Arial" w:hAnsi="Arial" w:cs="Arial"/>
          <w:color w:val="1F1F1F"/>
          <w:shd w:val="clear" w:color="auto" w:fill="FFFFFF"/>
        </w:rPr>
        <w:t>Question:</w:t>
      </w:r>
      <w:r>
        <w:rPr>
          <w:rFonts w:ascii="Arial" w:hAnsi="Arial" w:cs="Arial"/>
          <w:color w:val="1F1F1F"/>
          <w:shd w:val="clear" w:color="auto" w:fill="FFFFFF"/>
        </w:rPr>
        <w:t xml:space="preserve"> where are values concentrated, how wide is the range, and are there skewness, gaps, spikes, or multiple peaks?</w:t>
      </w:r>
    </w:p>
    <w:p w14:paraId="0A272316" w14:textId="74F2305F" w:rsidR="007526E1" w:rsidRDefault="007526E1" w:rsidP="007526E1">
      <w:pPr>
        <w:pStyle w:val="NormalWeb"/>
        <w:numPr>
          <w:ilvl w:val="0"/>
          <w:numId w:val="3"/>
        </w:numPr>
      </w:pPr>
      <w:r>
        <w:t>age: values are concentrated between 50 and 60, with a skewed distribution</w:t>
      </w:r>
    </w:p>
    <w:p w14:paraId="1A79B75F" w14:textId="0A36915E" w:rsidR="007526E1" w:rsidRDefault="007526E1" w:rsidP="007526E1">
      <w:pPr>
        <w:pStyle w:val="NormalWeb"/>
        <w:numPr>
          <w:ilvl w:val="0"/>
          <w:numId w:val="3"/>
        </w:numPr>
      </w:pPr>
      <w:proofErr w:type="spellStart"/>
      <w:r>
        <w:t>blood_pressure</w:t>
      </w:r>
      <w:proofErr w:type="spellEnd"/>
      <w:r>
        <w:t>: values are clustered around certain ranges</w:t>
      </w:r>
    </w:p>
    <w:p w14:paraId="4A7C69B7" w14:textId="6A738981" w:rsidR="007526E1" w:rsidRDefault="007526E1" w:rsidP="007526E1">
      <w:pPr>
        <w:pStyle w:val="NormalWeb"/>
        <w:numPr>
          <w:ilvl w:val="0"/>
          <w:numId w:val="3"/>
        </w:numPr>
      </w:pPr>
      <w:proofErr w:type="spellStart"/>
      <w:r>
        <w:t>specific_gravity</w:t>
      </w:r>
      <w:proofErr w:type="spellEnd"/>
      <w:r>
        <w:t>: most values are concentrated at the lower end</w:t>
      </w:r>
    </w:p>
    <w:p w14:paraId="21F05FC8" w14:textId="57C10CF2" w:rsidR="007526E1" w:rsidRDefault="007526E1" w:rsidP="007526E1">
      <w:pPr>
        <w:pStyle w:val="NormalWeb"/>
        <w:numPr>
          <w:ilvl w:val="0"/>
          <w:numId w:val="3"/>
        </w:numPr>
      </w:pPr>
      <w:r>
        <w:t>albumin: most values are close to zero</w:t>
      </w:r>
    </w:p>
    <w:p w14:paraId="1D974E61" w14:textId="6D6F0934" w:rsidR="007526E1" w:rsidRDefault="007526E1" w:rsidP="007526E1">
      <w:pPr>
        <w:pStyle w:val="NormalWeb"/>
        <w:numPr>
          <w:ilvl w:val="0"/>
          <w:numId w:val="3"/>
        </w:numPr>
      </w:pPr>
      <w:r>
        <w:t>sugar: values are concentrated near zero, with a right-skewed distribution</w:t>
      </w:r>
    </w:p>
    <w:p w14:paraId="50A6A718" w14:textId="11135886" w:rsidR="007526E1" w:rsidRDefault="007526E1" w:rsidP="007526E1">
      <w:pPr>
        <w:pStyle w:val="NormalWeb"/>
        <w:numPr>
          <w:ilvl w:val="0"/>
          <w:numId w:val="3"/>
        </w:numPr>
      </w:pPr>
      <w:proofErr w:type="spellStart"/>
      <w:r>
        <w:t>blood_glucose_random</w:t>
      </w:r>
      <w:proofErr w:type="spellEnd"/>
      <w:r>
        <w:t>: values have a wide range</w:t>
      </w:r>
    </w:p>
    <w:p w14:paraId="246524FA" w14:textId="2E37D703" w:rsidR="007526E1" w:rsidRDefault="007526E1" w:rsidP="007526E1">
      <w:pPr>
        <w:pStyle w:val="NormalWeb"/>
        <w:numPr>
          <w:ilvl w:val="0"/>
          <w:numId w:val="3"/>
        </w:numPr>
      </w:pPr>
      <w:proofErr w:type="spellStart"/>
      <w:r>
        <w:t>blood_urea</w:t>
      </w:r>
      <w:proofErr w:type="spellEnd"/>
      <w:r>
        <w:t>: most values are concentrated at lower levels</w:t>
      </w:r>
    </w:p>
    <w:p w14:paraId="57485BD1" w14:textId="2F4048C3" w:rsidR="007526E1" w:rsidRDefault="007526E1" w:rsidP="007526E1">
      <w:pPr>
        <w:pStyle w:val="NormalWeb"/>
        <w:numPr>
          <w:ilvl w:val="0"/>
          <w:numId w:val="3"/>
        </w:numPr>
      </w:pPr>
      <w:proofErr w:type="spellStart"/>
      <w:r>
        <w:t>serum_creatinine</w:t>
      </w:r>
      <w:proofErr w:type="spellEnd"/>
      <w:r>
        <w:t>: most values are near zero, with a long right tail</w:t>
      </w:r>
    </w:p>
    <w:p w14:paraId="0DF74855" w14:textId="50341CEF" w:rsidR="007526E1" w:rsidRDefault="007526E1" w:rsidP="007526E1">
      <w:pPr>
        <w:pStyle w:val="NormalWeb"/>
        <w:numPr>
          <w:ilvl w:val="0"/>
          <w:numId w:val="3"/>
        </w:numPr>
      </w:pPr>
      <w:r>
        <w:t>sodium: values are spread between 125 and 145</w:t>
      </w:r>
    </w:p>
    <w:p w14:paraId="629E8B77" w14:textId="7A46CA39" w:rsidR="007526E1" w:rsidRDefault="007526E1" w:rsidP="007526E1">
      <w:pPr>
        <w:pStyle w:val="NormalWeb"/>
        <w:numPr>
          <w:ilvl w:val="0"/>
          <w:numId w:val="3"/>
        </w:numPr>
      </w:pPr>
      <w:r>
        <w:t>potassium: values show multiple peaks between 3.5 and 7.5</w:t>
      </w:r>
    </w:p>
    <w:p w14:paraId="775942F9" w14:textId="08C8DEE7" w:rsidR="007526E1" w:rsidRDefault="007526E1" w:rsidP="007526E1">
      <w:pPr>
        <w:pStyle w:val="NormalWeb"/>
        <w:numPr>
          <w:ilvl w:val="0"/>
          <w:numId w:val="3"/>
        </w:numPr>
      </w:pPr>
      <w:r>
        <w:t>hemoglobin: values range from 4 to 18</w:t>
      </w:r>
    </w:p>
    <w:p w14:paraId="366B3621" w14:textId="1D1BF081" w:rsidR="007526E1" w:rsidRDefault="007526E1" w:rsidP="007526E1">
      <w:pPr>
        <w:pStyle w:val="NormalWeb"/>
        <w:numPr>
          <w:ilvl w:val="0"/>
          <w:numId w:val="3"/>
        </w:numPr>
      </w:pPr>
      <w:proofErr w:type="spellStart"/>
      <w:r>
        <w:t>packed_cell_volume</w:t>
      </w:r>
      <w:proofErr w:type="spellEnd"/>
      <w:r>
        <w:t>: values are spread across several ranges up to 50</w:t>
      </w:r>
    </w:p>
    <w:p w14:paraId="4A086A94" w14:textId="53E63B43" w:rsidR="007526E1" w:rsidRDefault="007526E1" w:rsidP="007526E1">
      <w:pPr>
        <w:pStyle w:val="NormalWeb"/>
        <w:numPr>
          <w:ilvl w:val="0"/>
          <w:numId w:val="3"/>
        </w:numPr>
      </w:pPr>
      <w:proofErr w:type="spellStart"/>
      <w:r>
        <w:t>white_blood_cell_count</w:t>
      </w:r>
      <w:proofErr w:type="spellEnd"/>
      <w:r>
        <w:t>: values are spread between 4,000 and 12,000</w:t>
      </w:r>
    </w:p>
    <w:p w14:paraId="3FED7A65" w14:textId="427C4E3C" w:rsidR="007526E1" w:rsidRDefault="007526E1" w:rsidP="007526E1">
      <w:pPr>
        <w:pStyle w:val="NormalWeb"/>
        <w:numPr>
          <w:ilvl w:val="0"/>
          <w:numId w:val="3"/>
        </w:numPr>
      </w:pPr>
      <w:proofErr w:type="spellStart"/>
      <w:r>
        <w:t>red_blood_cell_count</w:t>
      </w:r>
      <w:proofErr w:type="spellEnd"/>
      <w:r>
        <w:t>: values range from 2.5 to 6.0</w:t>
      </w:r>
    </w:p>
    <w:p w14:paraId="147D4B3D" w14:textId="35D225EB" w:rsidR="007526E1" w:rsidRDefault="007526E1" w:rsidP="007526E1">
      <w:pPr>
        <w:pStyle w:val="NormalWeb"/>
        <w:rPr>
          <w:rtl/>
        </w:rPr>
      </w:pPr>
      <w:r>
        <w:t>overall observation: most features have different distributions, with some showing skewness, high concentrations in specific ranges, or multiple peaks</w:t>
      </w:r>
    </w:p>
    <w:p w14:paraId="25891B51" w14:textId="6650F7CB" w:rsidR="007526E1" w:rsidRDefault="007526E1" w:rsidP="007526E1">
      <w:pPr>
        <w:pStyle w:val="NormalWeb"/>
        <w:rPr>
          <w:rtl/>
        </w:rPr>
      </w:pPr>
      <w:r>
        <w:rPr>
          <w:rStyle w:val="Strong"/>
          <w:rFonts w:ascii="Arial" w:hAnsi="Arial" w:cs="Arial"/>
          <w:color w:val="1F1F1F"/>
          <w:shd w:val="clear" w:color="auto" w:fill="FFFFFF"/>
        </w:rPr>
        <w:t>Question:</w:t>
      </w:r>
      <w:r>
        <w:rPr>
          <w:rFonts w:ascii="Arial" w:hAnsi="Arial" w:cs="Arial"/>
          <w:color w:val="1F1F1F"/>
          <w:shd w:val="clear" w:color="auto" w:fill="FFFFFF"/>
        </w:rPr>
        <w:t xml:space="preserve"> which categories are common or rare, and is an unknown category substantial?</w:t>
      </w:r>
    </w:p>
    <w:p w14:paraId="2EBB7D01" w14:textId="5A058535" w:rsidR="007526E1" w:rsidRDefault="007526E1" w:rsidP="007526E1">
      <w:pPr>
        <w:pStyle w:val="NormalWeb"/>
        <w:numPr>
          <w:ilvl w:val="0"/>
          <w:numId w:val="4"/>
        </w:numPr>
      </w:pPr>
      <w:proofErr w:type="spellStart"/>
      <w:r>
        <w:t>red_blood_cells</w:t>
      </w:r>
      <w:proofErr w:type="spellEnd"/>
      <w:r>
        <w:t>: normal (7,689) and abnormal (7,360) are almost equally common</w:t>
      </w:r>
    </w:p>
    <w:p w14:paraId="69B76827" w14:textId="20D41E1E" w:rsidR="007526E1" w:rsidRDefault="007526E1" w:rsidP="007526E1">
      <w:pPr>
        <w:pStyle w:val="NormalWeb"/>
        <w:numPr>
          <w:ilvl w:val="0"/>
          <w:numId w:val="4"/>
        </w:numPr>
      </w:pPr>
      <w:proofErr w:type="spellStart"/>
      <w:r>
        <w:t>pus_cells</w:t>
      </w:r>
      <w:proofErr w:type="spellEnd"/>
      <w:r>
        <w:t>: normal (7,654) and abnormal (7,395) are also almost equally common</w:t>
      </w:r>
    </w:p>
    <w:p w14:paraId="3C238360" w14:textId="049432E7" w:rsidR="007526E1" w:rsidRDefault="007526E1" w:rsidP="007526E1">
      <w:pPr>
        <w:pStyle w:val="NormalWeb"/>
        <w:numPr>
          <w:ilvl w:val="0"/>
          <w:numId w:val="4"/>
        </w:numPr>
      </w:pPr>
      <w:proofErr w:type="spellStart"/>
      <w:r>
        <w:t>pus_cell_clumps</w:t>
      </w:r>
      <w:proofErr w:type="spellEnd"/>
      <w:r>
        <w:t>: absent (12,595) is much more common than present (2,445), with only 9 empty values</w:t>
      </w:r>
    </w:p>
    <w:p w14:paraId="3973C03C" w14:textId="44717EC4" w:rsidR="007526E1" w:rsidRDefault="007526E1" w:rsidP="007526E1">
      <w:pPr>
        <w:pStyle w:val="NormalWeb"/>
        <w:numPr>
          <w:ilvl w:val="0"/>
          <w:numId w:val="4"/>
        </w:numPr>
      </w:pPr>
      <w:r>
        <w:t>bacteria: absent (13,731) is much more common than present (1,312), with only 6 empty values</w:t>
      </w:r>
    </w:p>
    <w:p w14:paraId="28A286C7" w14:textId="5118FD8B" w:rsidR="007526E1" w:rsidRDefault="007526E1" w:rsidP="007526E1">
      <w:pPr>
        <w:pStyle w:val="NormalWeb"/>
        <w:numPr>
          <w:ilvl w:val="0"/>
          <w:numId w:val="4"/>
        </w:numPr>
      </w:pPr>
      <w:r>
        <w:t>appetite: good (8,425) is more common than poor (6,623), with only 1 empty value</w:t>
      </w:r>
    </w:p>
    <w:p w14:paraId="7E1956FB" w14:textId="5974A5B2" w:rsidR="007526E1" w:rsidRDefault="007526E1" w:rsidP="007526E1">
      <w:pPr>
        <w:pStyle w:val="NormalWeb"/>
        <w:numPr>
          <w:ilvl w:val="0"/>
          <w:numId w:val="4"/>
        </w:numPr>
      </w:pPr>
      <w:proofErr w:type="spellStart"/>
      <w:r>
        <w:t>age_group</w:t>
      </w:r>
      <w:proofErr w:type="spellEnd"/>
      <w:r>
        <w:t>: seniors (6,115) and middle-aged patients (6,030) are the most common groups, while children (1,092) are the least commo</w:t>
      </w:r>
    </w:p>
    <w:p w14:paraId="2D2AE175" w14:textId="6B058AC2" w:rsidR="007526E1" w:rsidRDefault="007526E1" w:rsidP="007526E1">
      <w:pPr>
        <w:pStyle w:val="NormalWeb"/>
        <w:numPr>
          <w:ilvl w:val="0"/>
          <w:numId w:val="4"/>
        </w:numPr>
      </w:pPr>
      <w:proofErr w:type="spellStart"/>
      <w:r>
        <w:t>blood_pressure_category</w:t>
      </w:r>
      <w:proofErr w:type="spellEnd"/>
      <w:r>
        <w:t>: normal (9,265) is the most common, followed by low (5,160), while elevated (339) and high (285) are rare</w:t>
      </w:r>
    </w:p>
    <w:p w14:paraId="61180C29" w14:textId="4EA9204C" w:rsidR="007526E1" w:rsidRDefault="007526E1" w:rsidP="007526E1">
      <w:pPr>
        <w:pStyle w:val="NormalWeb"/>
        <w:numPr>
          <w:ilvl w:val="0"/>
          <w:numId w:val="4"/>
        </w:numPr>
      </w:pPr>
      <w:proofErr w:type="spellStart"/>
      <w:r>
        <w:t>blood_glucose_category</w:t>
      </w:r>
      <w:proofErr w:type="spellEnd"/>
      <w:r>
        <w:t>: normal (7,528) is the most common, followed by high (4,266) and elevated (3,255)</w:t>
      </w:r>
    </w:p>
    <w:p w14:paraId="729765BF" w14:textId="4948EC22" w:rsidR="007526E1" w:rsidRDefault="007526E1" w:rsidP="007526E1">
      <w:pPr>
        <w:pStyle w:val="NormalWeb"/>
      </w:pPr>
      <w:r>
        <w:t>overall observation: some categories are much more common than others, especially absent bacteria and pus cell clumps. empty values are very rare and not substantial</w:t>
      </w:r>
    </w:p>
    <w:p w14:paraId="3A8F6A77" w14:textId="35273CF5" w:rsidR="007526E1" w:rsidRDefault="007526E1" w:rsidP="007526E1">
      <w:pPr>
        <w:pStyle w:val="NormalWeb"/>
        <w:rPr>
          <w:rtl/>
        </w:rPr>
      </w:pPr>
    </w:p>
    <w:p w14:paraId="3D5A647C" w14:textId="77777777" w:rsidR="007526E1" w:rsidRDefault="007526E1" w:rsidP="007526E1">
      <w:pPr>
        <w:pStyle w:val="NormalWeb"/>
      </w:pPr>
    </w:p>
    <w:p w14:paraId="056F250D" w14:textId="0A79B074" w:rsidR="009774A0" w:rsidRDefault="00B159F0" w:rsidP="009774A0">
      <w:pPr>
        <w:rPr>
          <w:rFonts w:ascii="Arial" w:hAnsi="Arial" w:cs="Arial"/>
          <w:color w:val="1F1F1F"/>
          <w:shd w:val="clear" w:color="auto" w:fill="FFFFFF"/>
          <w:rtl/>
        </w:rPr>
      </w:pPr>
      <w:r>
        <w:rPr>
          <w:rStyle w:val="Strong"/>
          <w:rFonts w:ascii="Arial" w:hAnsi="Arial" w:cs="Arial"/>
          <w:color w:val="1F1F1F"/>
          <w:shd w:val="clear" w:color="auto" w:fill="FFFFFF"/>
        </w:rPr>
        <w:t>Question:</w:t>
      </w:r>
      <w:r>
        <w:rPr>
          <w:rFonts w:ascii="Arial" w:hAnsi="Arial" w:cs="Arial"/>
          <w:color w:val="1F1F1F"/>
          <w:shd w:val="clear" w:color="auto" w:fill="FFFFFF"/>
        </w:rPr>
        <w:t xml:space="preserve"> which measurements have unusual values relative to their distribution?</w:t>
      </w:r>
    </w:p>
    <w:p w14:paraId="449736FB" w14:textId="6FE8F17D"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lastRenderedPageBreak/>
        <w:t>age:</w:t>
      </w:r>
      <w:r w:rsidRPr="00B159F0">
        <w:rPr>
          <w:rFonts w:ascii="Times New Roman" w:eastAsia="Times New Roman" w:hAnsi="Times New Roman" w:cs="Times New Roman"/>
          <w:sz w:val="24"/>
          <w:szCs w:val="24"/>
        </w:rPr>
        <w:t xml:space="preserve"> unusual values appear mainly at the lower end, especially below 20</w:t>
      </w:r>
    </w:p>
    <w:p w14:paraId="78251612" w14:textId="21DD8B94"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blood_pressure</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several values are unusually high, extending up to around 180</w:t>
      </w:r>
    </w:p>
    <w:p w14:paraId="41CC970B" w14:textId="4B407D63"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specific_gravity</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no clear major unusual values are visible</w:t>
      </w:r>
    </w:p>
    <w:p w14:paraId="60CB470D" w14:textId="041729E4"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albumin:</w:t>
      </w:r>
      <w:r w:rsidRPr="00B159F0">
        <w:rPr>
          <w:rFonts w:ascii="Times New Roman" w:eastAsia="Times New Roman" w:hAnsi="Times New Roman" w:cs="Times New Roman"/>
          <w:sz w:val="24"/>
          <w:szCs w:val="24"/>
        </w:rPr>
        <w:t xml:space="preserve"> the distribution contains extreme high values compared with the main range</w:t>
      </w:r>
    </w:p>
    <w:p w14:paraId="1D074CD2" w14:textId="6D5CBA1E" w:rsidR="00981EFE" w:rsidRDefault="00B159F0" w:rsidP="00C27A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sugar:</w:t>
      </w:r>
      <w:r w:rsidRPr="00B159F0">
        <w:rPr>
          <w:rFonts w:ascii="Times New Roman" w:eastAsia="Times New Roman" w:hAnsi="Times New Roman" w:cs="Times New Roman"/>
          <w:sz w:val="24"/>
          <w:szCs w:val="24"/>
        </w:rPr>
        <w:t xml:space="preserve"> some very high values are clear outliers, reaching around 1000</w:t>
      </w:r>
    </w:p>
    <w:p w14:paraId="329BA9C3" w14:textId="3C1ADB52" w:rsidR="00B159F0" w:rsidRPr="00B159F0" w:rsidRDefault="00B159F0" w:rsidP="00C27A2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blood_glucose_random</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some values are relatively high compared with the main distribution</w:t>
      </w:r>
    </w:p>
    <w:p w14:paraId="18CC7C54" w14:textId="195D0F3B"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blood_urea</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several high values around 200 appear unusual</w:t>
      </w:r>
    </w:p>
    <w:p w14:paraId="77CA57DD" w14:textId="221E0781"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serum_creatinine</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many extreme high values appear, with some reaching around 75</w:t>
      </w:r>
    </w:p>
    <w:p w14:paraId="28999FB7" w14:textId="751294C2"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sodium:</w:t>
      </w:r>
      <w:r w:rsidRPr="00B159F0">
        <w:rPr>
          <w:rFonts w:ascii="Times New Roman" w:eastAsia="Times New Roman" w:hAnsi="Times New Roman" w:cs="Times New Roman"/>
          <w:sz w:val="24"/>
          <w:szCs w:val="24"/>
        </w:rPr>
        <w:t xml:space="preserve"> a few low values around 120–123 appear unusual</w:t>
      </w:r>
    </w:p>
    <w:p w14:paraId="2890EEA6" w14:textId="77777777"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potassium:</w:t>
      </w:r>
      <w:r w:rsidRPr="00B159F0">
        <w:rPr>
          <w:rFonts w:ascii="Times New Roman" w:eastAsia="Times New Roman" w:hAnsi="Times New Roman" w:cs="Times New Roman"/>
          <w:sz w:val="24"/>
          <w:szCs w:val="24"/>
        </w:rPr>
        <w:t xml:space="preserve"> no major unusual values are apparent.</w:t>
      </w:r>
    </w:p>
    <w:p w14:paraId="5B200E80" w14:textId="64E1DFD1"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hemoglobin:</w:t>
      </w:r>
      <w:r w:rsidRPr="00B159F0">
        <w:rPr>
          <w:rFonts w:ascii="Times New Roman" w:eastAsia="Times New Roman" w:hAnsi="Times New Roman" w:cs="Times New Roman"/>
          <w:sz w:val="24"/>
          <w:szCs w:val="24"/>
        </w:rPr>
        <w:t xml:space="preserve"> some low values may be considered unusual</w:t>
      </w:r>
    </w:p>
    <w:p w14:paraId="77D9272D" w14:textId="77777777"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packed_cell_volume</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no major extreme values are apparent.</w:t>
      </w:r>
    </w:p>
    <w:p w14:paraId="60C0F204" w14:textId="4854532E"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white_blood_cell_count</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some values at the lower or upper ends may be unusual</w:t>
      </w:r>
    </w:p>
    <w:p w14:paraId="65116947" w14:textId="6607E805" w:rsidR="00B159F0" w:rsidRPr="00B159F0" w:rsidRDefault="00B159F0" w:rsidP="00B159F0">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red_blood_cell_count</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no major extreme values are apparent</w:t>
      </w:r>
    </w:p>
    <w:p w14:paraId="6800C339" w14:textId="585CFFA0" w:rsidR="00B159F0" w:rsidRPr="00B159F0" w:rsidRDefault="00B159F0" w:rsidP="00B159F0">
      <w:p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overall observation:</w:t>
      </w:r>
      <w:r w:rsidRPr="00B159F0">
        <w:rPr>
          <w:rFonts w:ascii="Times New Roman" w:eastAsia="Times New Roman" w:hAnsi="Times New Roman" w:cs="Times New Roman"/>
          <w:sz w:val="24"/>
          <w:szCs w:val="24"/>
        </w:rPr>
        <w:t xml:space="preserve"> the most noticeable unusual values are in </w:t>
      </w:r>
      <w:r w:rsidRPr="00B159F0">
        <w:rPr>
          <w:rFonts w:ascii="Courier New" w:eastAsia="Times New Roman" w:hAnsi="Courier New" w:cs="Courier New"/>
          <w:sz w:val="20"/>
          <w:szCs w:val="20"/>
        </w:rPr>
        <w:t>albumin</w:t>
      </w:r>
      <w:r w:rsidRPr="00B159F0">
        <w:rPr>
          <w:rFonts w:ascii="Times New Roman" w:eastAsia="Times New Roman" w:hAnsi="Times New Roman" w:cs="Times New Roman"/>
          <w:sz w:val="24"/>
          <w:szCs w:val="24"/>
        </w:rPr>
        <w:t xml:space="preserve">, </w:t>
      </w:r>
      <w:r w:rsidRPr="00B159F0">
        <w:rPr>
          <w:rFonts w:ascii="Courier New" w:eastAsia="Times New Roman" w:hAnsi="Courier New" w:cs="Courier New"/>
          <w:sz w:val="20"/>
          <w:szCs w:val="20"/>
        </w:rPr>
        <w:t>sugar</w:t>
      </w:r>
      <w:r w:rsidRPr="00B159F0">
        <w:rPr>
          <w:rFonts w:ascii="Times New Roman" w:eastAsia="Times New Roman" w:hAnsi="Times New Roman" w:cs="Times New Roman"/>
          <w:sz w:val="24"/>
          <w:szCs w:val="24"/>
        </w:rPr>
        <w:t xml:space="preserve">, </w:t>
      </w:r>
      <w:proofErr w:type="spellStart"/>
      <w:r w:rsidRPr="00B159F0">
        <w:rPr>
          <w:rFonts w:ascii="Courier New" w:eastAsia="Times New Roman" w:hAnsi="Courier New" w:cs="Courier New"/>
          <w:sz w:val="20"/>
          <w:szCs w:val="20"/>
        </w:rPr>
        <w:t>serum_creatinine</w:t>
      </w:r>
      <w:proofErr w:type="spellEnd"/>
      <w:r w:rsidRPr="00B159F0">
        <w:rPr>
          <w:rFonts w:ascii="Times New Roman" w:eastAsia="Times New Roman" w:hAnsi="Times New Roman" w:cs="Times New Roman"/>
          <w:sz w:val="24"/>
          <w:szCs w:val="24"/>
        </w:rPr>
        <w:t xml:space="preserve">, </w:t>
      </w:r>
      <w:proofErr w:type="spellStart"/>
      <w:r w:rsidRPr="00B159F0">
        <w:rPr>
          <w:rFonts w:ascii="Courier New" w:eastAsia="Times New Roman" w:hAnsi="Courier New" w:cs="Courier New"/>
          <w:sz w:val="20"/>
          <w:szCs w:val="20"/>
        </w:rPr>
        <w:t>blood_urea</w:t>
      </w:r>
      <w:proofErr w:type="spellEnd"/>
      <w:r w:rsidRPr="00B159F0">
        <w:rPr>
          <w:rFonts w:ascii="Times New Roman" w:eastAsia="Times New Roman" w:hAnsi="Times New Roman" w:cs="Times New Roman"/>
          <w:sz w:val="24"/>
          <w:szCs w:val="24"/>
        </w:rPr>
        <w:t xml:space="preserve">, and </w:t>
      </w:r>
      <w:proofErr w:type="spellStart"/>
      <w:r w:rsidRPr="00B159F0">
        <w:rPr>
          <w:rFonts w:ascii="Courier New" w:eastAsia="Times New Roman" w:hAnsi="Courier New" w:cs="Courier New"/>
          <w:sz w:val="20"/>
          <w:szCs w:val="20"/>
        </w:rPr>
        <w:t>blood_pressure</w:t>
      </w:r>
      <w:proofErr w:type="spellEnd"/>
      <w:r w:rsidRPr="00B159F0">
        <w:rPr>
          <w:rFonts w:ascii="Times New Roman" w:eastAsia="Times New Roman" w:hAnsi="Times New Roman" w:cs="Times New Roman"/>
          <w:sz w:val="24"/>
          <w:szCs w:val="24"/>
        </w:rPr>
        <w:t>. These values should be investigated further rather than automatically removed</w:t>
      </w:r>
    </w:p>
    <w:p w14:paraId="644CA2A7" w14:textId="02C787FA" w:rsidR="00B159F0" w:rsidRPr="00B159F0" w:rsidRDefault="00B159F0" w:rsidP="00B159F0">
      <w:pPr>
        <w:spacing w:before="100" w:beforeAutospacing="1" w:after="100" w:afterAutospacing="1" w:line="240" w:lineRule="auto"/>
        <w:rPr>
          <w:rFonts w:ascii="Times New Roman" w:eastAsia="Times New Roman" w:hAnsi="Times New Roman" w:cs="Times New Roman"/>
          <w:sz w:val="24"/>
          <w:szCs w:val="24"/>
        </w:rPr>
      </w:pPr>
      <w:r>
        <w:rPr>
          <w:rStyle w:val="Strong"/>
          <w:rFonts w:ascii="Arial" w:hAnsi="Arial" w:cs="Arial"/>
          <w:color w:val="1F1F1F"/>
          <w:shd w:val="clear" w:color="auto" w:fill="FFFFFF"/>
        </w:rPr>
        <w:t>Question:</w:t>
      </w:r>
      <w:r>
        <w:rPr>
          <w:rFonts w:ascii="Arial" w:hAnsi="Arial" w:cs="Arial"/>
          <w:color w:val="1F1F1F"/>
          <w:shd w:val="clear" w:color="auto" w:fill="FFFFFF"/>
        </w:rPr>
        <w:t xml:space="preserve"> does each class occupy a different part of a measurement's range?</w:t>
      </w:r>
    </w:p>
    <w:p w14:paraId="46099BFD" w14:textId="2EEEBBBB"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9F0">
        <w:rPr>
          <w:rStyle w:val="Strong"/>
        </w:rPr>
        <w:t xml:space="preserve"> </w:t>
      </w:r>
      <w:r w:rsidRPr="00B159F0">
        <w:rPr>
          <w:rFonts w:ascii="Times New Roman" w:eastAsia="Times New Roman" w:hAnsi="Times New Roman" w:cs="Times New Roman"/>
          <w:b/>
          <w:bCs/>
          <w:sz w:val="24"/>
          <w:szCs w:val="24"/>
        </w:rPr>
        <w:t>age:</w:t>
      </w:r>
      <w:r w:rsidRPr="00B159F0">
        <w:rPr>
          <w:rFonts w:ascii="Times New Roman" w:eastAsia="Times New Roman" w:hAnsi="Times New Roman" w:cs="Times New Roman"/>
          <w:sz w:val="24"/>
          <w:szCs w:val="24"/>
        </w:rPr>
        <w:t xml:space="preserve"> the two classes overlap, but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tends to have higher ages.</w:t>
      </w:r>
    </w:p>
    <w:p w14:paraId="79B2142B" w14:textId="07FB0307"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blood_pressure</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the classes mostly overlap, with some differences toward higher values</w:t>
      </w:r>
    </w:p>
    <w:p w14:paraId="3FBCBEF7" w14:textId="5ADDBF26"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specific_gravity</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the classes show different concentrations, with noticeable overlap</w:t>
      </w:r>
    </w:p>
    <w:p w14:paraId="46F6E19F" w14:textId="43AFDE70" w:rsid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albumin:</w:t>
      </w:r>
      <w:r w:rsidRPr="00B159F0">
        <w:rPr>
          <w:rFonts w:ascii="Times New Roman" w:eastAsia="Times New Roman" w:hAnsi="Times New Roman" w:cs="Times New Roman"/>
          <w:sz w:val="24"/>
          <w:szCs w:val="24"/>
        </w:rPr>
        <w:t xml:space="preserve"> both classes are concentrated near zero, but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shows higher values more often.</w:t>
      </w:r>
    </w:p>
    <w:p w14:paraId="4CF53FAF" w14:textId="77777777" w:rsidR="00DB7C47" w:rsidRPr="00B159F0" w:rsidRDefault="00DB7C47"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
    <w:p w14:paraId="083A6D14" w14:textId="00E1CE3A" w:rsidR="00B159F0" w:rsidRPr="00B159F0" w:rsidRDefault="00B159F0" w:rsidP="00DB7C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sugar:</w:t>
      </w:r>
      <w:r w:rsidRPr="00B159F0">
        <w:rPr>
          <w:rFonts w:ascii="Times New Roman" w:eastAsia="Times New Roman" w:hAnsi="Times New Roman" w:cs="Times New Roman"/>
          <w:sz w:val="24"/>
          <w:szCs w:val="24"/>
        </w:rPr>
        <w:t xml:space="preserve"> the distributions overlap, although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tends to have more higher values</w:t>
      </w:r>
    </w:p>
    <w:p w14:paraId="44774359" w14:textId="71B13992"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blood_glucose_random</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both classes overlap, with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generally showing higher values</w:t>
      </w:r>
    </w:p>
    <w:p w14:paraId="2E5F982E" w14:textId="43158BD5"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blood_urea</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tends to occupy higher values than </w:t>
      </w:r>
      <w:r w:rsidRPr="00B159F0">
        <w:rPr>
          <w:rFonts w:ascii="Courier New" w:eastAsia="Times New Roman" w:hAnsi="Courier New" w:cs="Courier New"/>
          <w:sz w:val="20"/>
          <w:szCs w:val="20"/>
        </w:rPr>
        <w:t>no</w:t>
      </w:r>
      <w:r w:rsidRPr="00B159F0">
        <w:rPr>
          <w:rFonts w:ascii="Times New Roman" w:eastAsia="Times New Roman" w:hAnsi="Times New Roman" w:cs="Times New Roman"/>
          <w:sz w:val="24"/>
          <w:szCs w:val="24"/>
        </w:rPr>
        <w:t xml:space="preserve">, with some </w:t>
      </w:r>
      <w:proofErr w:type="spellStart"/>
      <w:r w:rsidRPr="00B159F0">
        <w:rPr>
          <w:rFonts w:ascii="Times New Roman" w:eastAsia="Times New Roman" w:hAnsi="Times New Roman" w:cs="Times New Roman"/>
          <w:sz w:val="24"/>
          <w:szCs w:val="24"/>
        </w:rPr>
        <w:t>overla</w:t>
      </w:r>
      <w:proofErr w:type="spellEnd"/>
    </w:p>
    <w:p w14:paraId="245DF74D" w14:textId="77777777"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serum_creatinine</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is more concentrated toward higher values, while </w:t>
      </w:r>
      <w:r w:rsidRPr="00B159F0">
        <w:rPr>
          <w:rFonts w:ascii="Courier New" w:eastAsia="Times New Roman" w:hAnsi="Courier New" w:cs="Courier New"/>
          <w:sz w:val="20"/>
          <w:szCs w:val="20"/>
        </w:rPr>
        <w:t>no</w:t>
      </w:r>
      <w:r w:rsidRPr="00B159F0">
        <w:rPr>
          <w:rFonts w:ascii="Times New Roman" w:eastAsia="Times New Roman" w:hAnsi="Times New Roman" w:cs="Times New Roman"/>
          <w:sz w:val="24"/>
          <w:szCs w:val="24"/>
        </w:rPr>
        <w:t xml:space="preserve"> is mainly at lower values.</w:t>
      </w:r>
    </w:p>
    <w:p w14:paraId="43E50F9A" w14:textId="6E992242"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sodium:</w:t>
      </w:r>
      <w:r w:rsidRPr="00B159F0">
        <w:rPr>
          <w:rFonts w:ascii="Times New Roman" w:eastAsia="Times New Roman" w:hAnsi="Times New Roman" w:cs="Times New Roman"/>
          <w:sz w:val="24"/>
          <w:szCs w:val="24"/>
        </w:rPr>
        <w:t xml:space="preserve"> the two classes largely overlap with only small difference</w:t>
      </w:r>
    </w:p>
    <w:p w14:paraId="45945D7D" w14:textId="2CA239A8"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potassium:</w:t>
      </w:r>
      <w:r w:rsidRPr="00B159F0">
        <w:rPr>
          <w:rFonts w:ascii="Times New Roman" w:eastAsia="Times New Roman" w:hAnsi="Times New Roman" w:cs="Times New Roman"/>
          <w:sz w:val="24"/>
          <w:szCs w:val="24"/>
        </w:rPr>
        <w:t xml:space="preserve"> the distributions overlap considerably</w:t>
      </w:r>
    </w:p>
    <w:p w14:paraId="67D35661" w14:textId="03C4241C"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59F0">
        <w:rPr>
          <w:rFonts w:ascii="Times New Roman" w:eastAsia="Times New Roman" w:hAnsi="Times New Roman" w:cs="Times New Roman"/>
          <w:b/>
          <w:bCs/>
          <w:sz w:val="24"/>
          <w:szCs w:val="24"/>
        </w:rPr>
        <w:t>hemoglobin:</w:t>
      </w:r>
      <w:r w:rsidRPr="00B159F0">
        <w:rPr>
          <w:rFonts w:ascii="Times New Roman" w:eastAsia="Times New Roman" w:hAnsi="Times New Roman" w:cs="Times New Roman"/>
          <w:sz w:val="24"/>
          <w:szCs w:val="24"/>
        </w:rPr>
        <w:t xml:space="preserve"> </w:t>
      </w:r>
      <w:r w:rsidRPr="00B159F0">
        <w:rPr>
          <w:rFonts w:ascii="Courier New" w:eastAsia="Times New Roman" w:hAnsi="Courier New" w:cs="Courier New"/>
          <w:sz w:val="20"/>
          <w:szCs w:val="20"/>
        </w:rPr>
        <w:t>no</w:t>
      </w:r>
      <w:r w:rsidRPr="00B159F0">
        <w:rPr>
          <w:rFonts w:ascii="Times New Roman" w:eastAsia="Times New Roman" w:hAnsi="Times New Roman" w:cs="Times New Roman"/>
          <w:sz w:val="24"/>
          <w:szCs w:val="24"/>
        </w:rPr>
        <w:t xml:space="preserve"> tends to have higher values, while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is more concentrated toward lower values</w:t>
      </w:r>
    </w:p>
    <w:p w14:paraId="31A5BC81" w14:textId="16A9E977"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packed_cell_volume</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the classes overlap, but </w:t>
      </w:r>
      <w:r w:rsidRPr="00B159F0">
        <w:rPr>
          <w:rFonts w:ascii="Courier New" w:eastAsia="Times New Roman" w:hAnsi="Courier New" w:cs="Courier New"/>
          <w:sz w:val="20"/>
          <w:szCs w:val="20"/>
        </w:rPr>
        <w:t>no</w:t>
      </w:r>
      <w:r w:rsidRPr="00B159F0">
        <w:rPr>
          <w:rFonts w:ascii="Times New Roman" w:eastAsia="Times New Roman" w:hAnsi="Times New Roman" w:cs="Times New Roman"/>
          <w:sz w:val="24"/>
          <w:szCs w:val="24"/>
        </w:rPr>
        <w:t xml:space="preserve"> generally occupies higher values</w:t>
      </w:r>
    </w:p>
    <w:p w14:paraId="3E3D5E9B" w14:textId="1409C5D4"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white_blood_cell_count</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the distributions overlap substantially, with limited separation</w:t>
      </w:r>
    </w:p>
    <w:p w14:paraId="53632D8F" w14:textId="0F6E42EA" w:rsidR="00B159F0" w:rsidRPr="00B159F0" w:rsidRDefault="00B159F0" w:rsidP="00B159F0">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B159F0">
        <w:rPr>
          <w:rFonts w:ascii="Times New Roman" w:eastAsia="Times New Roman" w:hAnsi="Times New Roman" w:cs="Times New Roman"/>
          <w:b/>
          <w:bCs/>
          <w:sz w:val="24"/>
          <w:szCs w:val="24"/>
        </w:rPr>
        <w:t>red_blood_cell_count</w:t>
      </w:r>
      <w:proofErr w:type="spellEnd"/>
      <w:r w:rsidRPr="00B159F0">
        <w:rPr>
          <w:rFonts w:ascii="Times New Roman" w:eastAsia="Times New Roman" w:hAnsi="Times New Roman" w:cs="Times New Roman"/>
          <w:b/>
          <w:bCs/>
          <w:sz w:val="24"/>
          <w:szCs w:val="24"/>
        </w:rPr>
        <w:t>:</w:t>
      </w:r>
      <w:r w:rsidRPr="00B159F0">
        <w:rPr>
          <w:rFonts w:ascii="Times New Roman" w:eastAsia="Times New Roman" w:hAnsi="Times New Roman" w:cs="Times New Roman"/>
          <w:sz w:val="24"/>
          <w:szCs w:val="24"/>
        </w:rPr>
        <w:t xml:space="preserve"> </w:t>
      </w:r>
      <w:r w:rsidRPr="00B159F0">
        <w:rPr>
          <w:rFonts w:ascii="Courier New" w:eastAsia="Times New Roman" w:hAnsi="Courier New" w:cs="Courier New"/>
          <w:sz w:val="20"/>
          <w:szCs w:val="20"/>
        </w:rPr>
        <w:t>no</w:t>
      </w:r>
      <w:r w:rsidRPr="00B159F0">
        <w:rPr>
          <w:rFonts w:ascii="Times New Roman" w:eastAsia="Times New Roman" w:hAnsi="Times New Roman" w:cs="Times New Roman"/>
          <w:sz w:val="24"/>
          <w:szCs w:val="24"/>
        </w:rPr>
        <w:t xml:space="preserve"> tends to have higher values, while </w:t>
      </w:r>
      <w:proofErr w:type="spellStart"/>
      <w:r w:rsidRPr="00B159F0">
        <w:rPr>
          <w:rFonts w:ascii="Courier New" w:eastAsia="Times New Roman" w:hAnsi="Courier New" w:cs="Courier New"/>
          <w:sz w:val="20"/>
          <w:szCs w:val="20"/>
        </w:rPr>
        <w:t>si</w:t>
      </w:r>
      <w:proofErr w:type="spellEnd"/>
      <w:r w:rsidRPr="00B159F0">
        <w:rPr>
          <w:rFonts w:ascii="Times New Roman" w:eastAsia="Times New Roman" w:hAnsi="Times New Roman" w:cs="Times New Roman"/>
          <w:sz w:val="24"/>
          <w:szCs w:val="24"/>
        </w:rPr>
        <w:t xml:space="preserve"> is more concentrated at lower values</w:t>
      </w:r>
    </w:p>
    <w:p w14:paraId="1ED7AB35" w14:textId="3DB1FAA2" w:rsidR="00B159F0" w:rsidRDefault="00B159F0" w:rsidP="00B159F0">
      <w:pPr>
        <w:spacing w:before="100" w:beforeAutospacing="1" w:after="100" w:afterAutospacing="1" w:line="240" w:lineRule="auto"/>
        <w:rPr>
          <w:rFonts w:ascii="Times New Roman" w:eastAsia="Times New Roman" w:hAnsi="Times New Roman" w:cs="Times New Roman"/>
          <w:sz w:val="24"/>
          <w:szCs w:val="24"/>
          <w:rtl/>
        </w:rPr>
      </w:pPr>
      <w:r w:rsidRPr="00B159F0">
        <w:rPr>
          <w:rFonts w:ascii="Times New Roman" w:eastAsia="Times New Roman" w:hAnsi="Times New Roman" w:cs="Times New Roman"/>
          <w:b/>
          <w:bCs/>
          <w:sz w:val="24"/>
          <w:szCs w:val="24"/>
        </w:rPr>
        <w:t>overall observation:</w:t>
      </w:r>
      <w:r w:rsidRPr="00B159F0">
        <w:rPr>
          <w:rFonts w:ascii="Times New Roman" w:eastAsia="Times New Roman" w:hAnsi="Times New Roman" w:cs="Times New Roman"/>
          <w:sz w:val="24"/>
          <w:szCs w:val="24"/>
        </w:rPr>
        <w:t xml:space="preserve"> the classes overlap in most measurements, but some features such as </w:t>
      </w:r>
      <w:r w:rsidRPr="00B159F0">
        <w:rPr>
          <w:rFonts w:ascii="Courier New" w:eastAsia="Times New Roman" w:hAnsi="Courier New" w:cs="Courier New"/>
          <w:sz w:val="20"/>
          <w:szCs w:val="20"/>
        </w:rPr>
        <w:t>age</w:t>
      </w:r>
      <w:r w:rsidRPr="00B159F0">
        <w:rPr>
          <w:rFonts w:ascii="Times New Roman" w:eastAsia="Times New Roman" w:hAnsi="Times New Roman" w:cs="Times New Roman"/>
          <w:sz w:val="24"/>
          <w:szCs w:val="24"/>
        </w:rPr>
        <w:t xml:space="preserve">, </w:t>
      </w:r>
      <w:proofErr w:type="spellStart"/>
      <w:r w:rsidRPr="00B159F0">
        <w:rPr>
          <w:rFonts w:ascii="Courier New" w:eastAsia="Times New Roman" w:hAnsi="Courier New" w:cs="Courier New"/>
          <w:sz w:val="20"/>
          <w:szCs w:val="20"/>
        </w:rPr>
        <w:t>serum_creatinine</w:t>
      </w:r>
      <w:proofErr w:type="spellEnd"/>
      <w:r w:rsidRPr="00B159F0">
        <w:rPr>
          <w:rFonts w:ascii="Times New Roman" w:eastAsia="Times New Roman" w:hAnsi="Times New Roman" w:cs="Times New Roman"/>
          <w:sz w:val="24"/>
          <w:szCs w:val="24"/>
        </w:rPr>
        <w:t xml:space="preserve">, </w:t>
      </w:r>
      <w:proofErr w:type="spellStart"/>
      <w:r w:rsidRPr="00B159F0">
        <w:rPr>
          <w:rFonts w:ascii="Courier New" w:eastAsia="Times New Roman" w:hAnsi="Courier New" w:cs="Courier New"/>
          <w:sz w:val="20"/>
          <w:szCs w:val="20"/>
        </w:rPr>
        <w:t>blood_urea</w:t>
      </w:r>
      <w:proofErr w:type="spellEnd"/>
      <w:r w:rsidRPr="00B159F0">
        <w:rPr>
          <w:rFonts w:ascii="Times New Roman" w:eastAsia="Times New Roman" w:hAnsi="Times New Roman" w:cs="Times New Roman"/>
          <w:sz w:val="24"/>
          <w:szCs w:val="24"/>
        </w:rPr>
        <w:t xml:space="preserve">, </w:t>
      </w:r>
      <w:r w:rsidRPr="00B159F0">
        <w:rPr>
          <w:rFonts w:ascii="Courier New" w:eastAsia="Times New Roman" w:hAnsi="Courier New" w:cs="Courier New"/>
          <w:sz w:val="20"/>
          <w:szCs w:val="20"/>
        </w:rPr>
        <w:t>hemoglobin</w:t>
      </w:r>
      <w:r w:rsidRPr="00B159F0">
        <w:rPr>
          <w:rFonts w:ascii="Times New Roman" w:eastAsia="Times New Roman" w:hAnsi="Times New Roman" w:cs="Times New Roman"/>
          <w:sz w:val="24"/>
          <w:szCs w:val="24"/>
        </w:rPr>
        <w:t xml:space="preserve">, and </w:t>
      </w:r>
      <w:proofErr w:type="spellStart"/>
      <w:r w:rsidRPr="00B159F0">
        <w:rPr>
          <w:rFonts w:ascii="Courier New" w:eastAsia="Times New Roman" w:hAnsi="Courier New" w:cs="Courier New"/>
          <w:sz w:val="20"/>
          <w:szCs w:val="20"/>
        </w:rPr>
        <w:t>red_blood_cell_count</w:t>
      </w:r>
      <w:proofErr w:type="spellEnd"/>
      <w:r w:rsidRPr="00B159F0">
        <w:rPr>
          <w:rFonts w:ascii="Times New Roman" w:eastAsia="Times New Roman" w:hAnsi="Times New Roman" w:cs="Times New Roman"/>
          <w:sz w:val="24"/>
          <w:szCs w:val="24"/>
        </w:rPr>
        <w:t xml:space="preserve"> show more noticeable differences between </w:t>
      </w:r>
      <w:proofErr w:type="spellStart"/>
      <w:r w:rsidRPr="00B159F0">
        <w:rPr>
          <w:rFonts w:ascii="Courier New" w:eastAsia="Times New Roman" w:hAnsi="Courier New" w:cs="Courier New"/>
          <w:sz w:val="20"/>
          <w:szCs w:val="20"/>
        </w:rPr>
        <w:t>no</w:t>
      </w:r>
      <w:proofErr w:type="spellEnd"/>
      <w:r w:rsidRPr="00B159F0">
        <w:rPr>
          <w:rFonts w:ascii="Times New Roman" w:eastAsia="Times New Roman" w:hAnsi="Times New Roman" w:cs="Times New Roman"/>
          <w:sz w:val="24"/>
          <w:szCs w:val="24"/>
        </w:rPr>
        <w:t xml:space="preserve"> and </w:t>
      </w:r>
      <w:proofErr w:type="spellStart"/>
      <w:r w:rsidRPr="00B159F0">
        <w:rPr>
          <w:rFonts w:ascii="Courier New" w:eastAsia="Times New Roman" w:hAnsi="Courier New" w:cs="Courier New"/>
          <w:sz w:val="20"/>
          <w:szCs w:val="20"/>
        </w:rPr>
        <w:t>si</w:t>
      </w:r>
      <w:proofErr w:type="spellEnd"/>
    </w:p>
    <w:p w14:paraId="5E6F564C" w14:textId="704E8543" w:rsidR="00B159F0" w:rsidRDefault="00B159F0" w:rsidP="00B159F0">
      <w:pPr>
        <w:spacing w:before="100" w:beforeAutospacing="1" w:after="100" w:afterAutospacing="1" w:line="240" w:lineRule="auto"/>
        <w:rPr>
          <w:rFonts w:ascii="Times New Roman" w:eastAsia="Times New Roman" w:hAnsi="Times New Roman" w:cs="Times New Roman"/>
          <w:sz w:val="24"/>
          <w:szCs w:val="24"/>
          <w:rtl/>
        </w:rPr>
      </w:pPr>
    </w:p>
    <w:p w14:paraId="0F5B4B83" w14:textId="58638E8D" w:rsidR="00B159F0" w:rsidRDefault="00B159F0" w:rsidP="00B159F0">
      <w:pPr>
        <w:spacing w:before="100" w:beforeAutospacing="1" w:after="100" w:afterAutospacing="1" w:line="240" w:lineRule="auto"/>
        <w:rPr>
          <w:rFonts w:ascii="Arial" w:hAnsi="Arial" w:cs="Arial"/>
          <w:color w:val="1F1F1F"/>
          <w:shd w:val="clear" w:color="auto" w:fill="FFFFFF"/>
          <w:rtl/>
        </w:rPr>
      </w:pPr>
      <w:r>
        <w:rPr>
          <w:rStyle w:val="Strong"/>
          <w:rFonts w:ascii="Arial" w:hAnsi="Arial" w:cs="Arial"/>
          <w:color w:val="1F1F1F"/>
          <w:shd w:val="clear" w:color="auto" w:fill="FFFFFF"/>
        </w:rPr>
        <w:t>Question:</w:t>
      </w:r>
      <w:r>
        <w:rPr>
          <w:rFonts w:ascii="Arial" w:hAnsi="Arial" w:cs="Arial"/>
          <w:color w:val="1F1F1F"/>
          <w:shd w:val="clear" w:color="auto" w:fill="FFFFFF"/>
        </w:rPr>
        <w:t xml:space="preserve"> how do the average and observed extremes differ between target categories?</w:t>
      </w:r>
    </w:p>
    <w:p w14:paraId="01E8E057" w14:textId="65BB3B45" w:rsidR="00DB7C47" w:rsidRDefault="00ED7777" w:rsidP="00DB7C47">
      <w:pPr>
        <w:spacing w:before="100" w:beforeAutospacing="1" w:after="100" w:afterAutospacing="1" w:line="240" w:lineRule="auto"/>
        <w:rPr>
          <w:rFonts w:ascii="Times New Roman" w:eastAsia="Times New Roman" w:hAnsi="Times New Roman" w:cs="Times New Roman"/>
          <w:sz w:val="24"/>
          <w:szCs w:val="24"/>
          <w:rtl/>
        </w:rPr>
      </w:pPr>
      <w:r w:rsidRPr="00ED7777">
        <w:rPr>
          <w:rFonts w:ascii="Times New Roman" w:eastAsia="Times New Roman" w:hAnsi="Times New Roman" w:cs="Times New Roman"/>
          <w:sz w:val="24"/>
          <w:szCs w:val="24"/>
        </w:rPr>
        <w:t>the average values and observed extremes differ between the target categories. the target categories show noticeable differences in several numerical features, especially in age, blood pressure, blood glucose, blood urea, and serum creatinine. some features also have wider ranges and more extreme maximum values in one category than the other</w:t>
      </w:r>
    </w:p>
    <w:p w14:paraId="7973125A" w14:textId="5B4CD148" w:rsidR="00B159F0" w:rsidRDefault="00DB7C47" w:rsidP="00DB7C47">
      <w:pPr>
        <w:spacing w:before="100" w:beforeAutospacing="1" w:after="100" w:afterAutospacing="1" w:line="240" w:lineRule="auto"/>
        <w:rPr>
          <w:sz w:val="24"/>
          <w:szCs w:val="24"/>
          <w:rtl/>
        </w:rPr>
      </w:pPr>
      <w:r w:rsidRPr="00DB7C47">
        <w:rPr>
          <w:rStyle w:val="Strong"/>
          <w:sz w:val="24"/>
          <w:szCs w:val="24"/>
        </w:rPr>
        <w:t>Question:</w:t>
      </w:r>
      <w:r w:rsidRPr="00DB7C47">
        <w:rPr>
          <w:sz w:val="24"/>
          <w:szCs w:val="24"/>
        </w:rPr>
        <w:t xml:space="preserve"> how many rows from each class occur in each category? </w:t>
      </w:r>
    </w:p>
    <w:p w14:paraId="54B453F8" w14:textId="63A84B15" w:rsidR="00DB7C47" w:rsidRPr="00DB7C47" w:rsidRDefault="00DB7C47" w:rsidP="00DB7C47">
      <w:pPr>
        <w:spacing w:before="100" w:beforeAutospacing="1" w:after="100" w:afterAutospacing="1" w:line="240" w:lineRule="auto"/>
        <w:rPr>
          <w:rFonts w:ascii="Times New Roman" w:eastAsia="Times New Roman" w:hAnsi="Times New Roman" w:cs="Times New Roman"/>
          <w:sz w:val="24"/>
          <w:szCs w:val="24"/>
        </w:rPr>
      </w:pPr>
      <w:r w:rsidRPr="00DB7C47">
        <w:rPr>
          <w:rFonts w:ascii="Times New Roman" w:eastAsia="Times New Roman" w:hAnsi="Times New Roman" w:cs="Times New Roman"/>
          <w:sz w:val="24"/>
          <w:szCs w:val="24"/>
        </w:rPr>
        <w:lastRenderedPageBreak/>
        <w:t xml:space="preserve">the number of rows from each class varies across categories. some categories have more </w:t>
      </w:r>
      <w:r w:rsidRPr="00DB7C47">
        <w:rPr>
          <w:rFonts w:ascii="Times New Roman" w:eastAsia="Times New Roman" w:hAnsi="Times New Roman" w:cs="Times New Roman"/>
          <w:sz w:val="20"/>
          <w:szCs w:val="20"/>
        </w:rPr>
        <w:t>no</w:t>
      </w:r>
      <w:r w:rsidRPr="00DB7C47">
        <w:rPr>
          <w:rFonts w:ascii="Times New Roman" w:eastAsia="Times New Roman" w:hAnsi="Times New Roman" w:cs="Times New Roman"/>
          <w:sz w:val="24"/>
          <w:szCs w:val="24"/>
        </w:rPr>
        <w:t xml:space="preserve"> cases, while others have more </w:t>
      </w:r>
      <w:proofErr w:type="spellStart"/>
      <w:r w:rsidRPr="00DB7C47">
        <w:rPr>
          <w:rFonts w:ascii="Times New Roman" w:eastAsia="Times New Roman" w:hAnsi="Times New Roman" w:cs="Times New Roman"/>
          <w:sz w:val="20"/>
          <w:szCs w:val="20"/>
        </w:rPr>
        <w:t>si</w:t>
      </w:r>
      <w:proofErr w:type="spellEnd"/>
      <w:r w:rsidRPr="00DB7C47">
        <w:rPr>
          <w:rFonts w:ascii="Times New Roman" w:eastAsia="Times New Roman" w:hAnsi="Times New Roman" w:cs="Times New Roman"/>
          <w:sz w:val="24"/>
          <w:szCs w:val="24"/>
        </w:rPr>
        <w:t xml:space="preserve"> cases. for example, </w:t>
      </w:r>
      <w:r w:rsidRPr="00DB7C47">
        <w:rPr>
          <w:rFonts w:ascii="Times New Roman" w:eastAsia="Times New Roman" w:hAnsi="Times New Roman" w:cs="Times New Roman"/>
          <w:sz w:val="20"/>
          <w:szCs w:val="20"/>
        </w:rPr>
        <w:t>anormal</w:t>
      </w:r>
      <w:r w:rsidRPr="00DB7C47">
        <w:rPr>
          <w:rFonts w:ascii="Times New Roman" w:eastAsia="Times New Roman" w:hAnsi="Times New Roman" w:cs="Times New Roman"/>
          <w:sz w:val="24"/>
          <w:szCs w:val="24"/>
        </w:rPr>
        <w:t xml:space="preserve"> red blood cells have 7,344 </w:t>
      </w:r>
      <w:proofErr w:type="spellStart"/>
      <w:r w:rsidRPr="00DB7C47">
        <w:rPr>
          <w:rFonts w:ascii="Times New Roman" w:eastAsia="Times New Roman" w:hAnsi="Times New Roman" w:cs="Times New Roman"/>
          <w:sz w:val="20"/>
          <w:szCs w:val="20"/>
        </w:rPr>
        <w:t>si</w:t>
      </w:r>
      <w:proofErr w:type="spellEnd"/>
      <w:r w:rsidRPr="00DB7C47">
        <w:rPr>
          <w:rFonts w:ascii="Times New Roman" w:eastAsia="Times New Roman" w:hAnsi="Times New Roman" w:cs="Times New Roman"/>
          <w:sz w:val="24"/>
          <w:szCs w:val="24"/>
        </w:rPr>
        <w:t xml:space="preserve"> cases and only 16 </w:t>
      </w:r>
      <w:r w:rsidRPr="00DB7C47">
        <w:rPr>
          <w:rFonts w:ascii="Times New Roman" w:eastAsia="Times New Roman" w:hAnsi="Times New Roman" w:cs="Times New Roman"/>
          <w:sz w:val="20"/>
          <w:szCs w:val="20"/>
        </w:rPr>
        <w:t>no</w:t>
      </w:r>
      <w:r w:rsidRPr="00DB7C47">
        <w:rPr>
          <w:rFonts w:ascii="Times New Roman" w:eastAsia="Times New Roman" w:hAnsi="Times New Roman" w:cs="Times New Roman"/>
          <w:sz w:val="24"/>
          <w:szCs w:val="24"/>
        </w:rPr>
        <w:t xml:space="preserve"> cases, while </w:t>
      </w:r>
      <w:r w:rsidRPr="00DB7C47">
        <w:rPr>
          <w:rFonts w:ascii="Times New Roman" w:eastAsia="Times New Roman" w:hAnsi="Times New Roman" w:cs="Times New Roman"/>
          <w:sz w:val="20"/>
          <w:szCs w:val="20"/>
        </w:rPr>
        <w:t>normal</w:t>
      </w:r>
      <w:r w:rsidRPr="00DB7C47">
        <w:rPr>
          <w:rFonts w:ascii="Times New Roman" w:eastAsia="Times New Roman" w:hAnsi="Times New Roman" w:cs="Times New Roman"/>
          <w:sz w:val="24"/>
          <w:szCs w:val="24"/>
        </w:rPr>
        <w:t xml:space="preserve"> red blood cells have 7,680 </w:t>
      </w:r>
      <w:r w:rsidRPr="00DB7C47">
        <w:rPr>
          <w:rFonts w:ascii="Times New Roman" w:eastAsia="Times New Roman" w:hAnsi="Times New Roman" w:cs="Times New Roman"/>
          <w:sz w:val="20"/>
          <w:szCs w:val="20"/>
        </w:rPr>
        <w:t>no</w:t>
      </w:r>
      <w:r w:rsidRPr="00DB7C47">
        <w:rPr>
          <w:rFonts w:ascii="Times New Roman" w:eastAsia="Times New Roman" w:hAnsi="Times New Roman" w:cs="Times New Roman"/>
          <w:sz w:val="24"/>
          <w:szCs w:val="24"/>
        </w:rPr>
        <w:t xml:space="preserve"> cases and only 9 </w:t>
      </w:r>
      <w:proofErr w:type="spellStart"/>
      <w:r w:rsidRPr="00DB7C47">
        <w:rPr>
          <w:rFonts w:ascii="Times New Roman" w:eastAsia="Times New Roman" w:hAnsi="Times New Roman" w:cs="Times New Roman"/>
          <w:sz w:val="20"/>
          <w:szCs w:val="20"/>
        </w:rPr>
        <w:t>si</w:t>
      </w:r>
      <w:proofErr w:type="spellEnd"/>
      <w:r w:rsidRPr="00DB7C47">
        <w:rPr>
          <w:rFonts w:ascii="Times New Roman" w:eastAsia="Times New Roman" w:hAnsi="Times New Roman" w:cs="Times New Roman"/>
          <w:sz w:val="24"/>
          <w:szCs w:val="24"/>
        </w:rPr>
        <w:t xml:space="preserve"> cases. similar differences appear in pus cells and appetite, while age groups, blood pressure categories, and blood glucose categories show more balanced distribution</w:t>
      </w:r>
      <w:r>
        <w:rPr>
          <w:rFonts w:ascii="Times New Roman" w:eastAsia="Times New Roman" w:hAnsi="Times New Roman" w:cs="Times New Roman"/>
          <w:sz w:val="24"/>
          <w:szCs w:val="24"/>
        </w:rPr>
        <w:t>s</w:t>
      </w:r>
    </w:p>
    <w:p w14:paraId="2D059EA2" w14:textId="77777777" w:rsidR="00DB7C47" w:rsidRPr="00DB7C47" w:rsidRDefault="00DB7C47" w:rsidP="00DB7C47">
      <w:pPr>
        <w:spacing w:before="100" w:beforeAutospacing="1" w:after="100" w:afterAutospacing="1" w:line="240" w:lineRule="auto"/>
        <w:rPr>
          <w:rFonts w:ascii="Times New Roman" w:eastAsia="Times New Roman" w:hAnsi="Times New Roman" w:cs="Times New Roman"/>
          <w:sz w:val="24"/>
          <w:szCs w:val="24"/>
        </w:rPr>
      </w:pPr>
    </w:p>
    <w:sectPr w:rsidR="00DB7C47" w:rsidRPr="00DB7C47" w:rsidSect="009774A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26945"/>
    <w:multiLevelType w:val="multilevel"/>
    <w:tmpl w:val="84B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327B4"/>
    <w:multiLevelType w:val="multilevel"/>
    <w:tmpl w:val="DC9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6480C"/>
    <w:multiLevelType w:val="multilevel"/>
    <w:tmpl w:val="908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500F5"/>
    <w:multiLevelType w:val="multilevel"/>
    <w:tmpl w:val="B18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11D4A"/>
    <w:multiLevelType w:val="multilevel"/>
    <w:tmpl w:val="B74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52EBE"/>
    <w:multiLevelType w:val="multilevel"/>
    <w:tmpl w:val="F66C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A0"/>
    <w:rsid w:val="00085790"/>
    <w:rsid w:val="00277850"/>
    <w:rsid w:val="007526E1"/>
    <w:rsid w:val="009774A0"/>
    <w:rsid w:val="00981EFE"/>
    <w:rsid w:val="00AD7FFA"/>
    <w:rsid w:val="00B159F0"/>
    <w:rsid w:val="00DB7C47"/>
    <w:rsid w:val="00ED77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A4AE"/>
  <w15:chartTrackingRefBased/>
  <w15:docId w15:val="{44F8A70D-A48E-4AA0-82A9-2FDD94E2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774A0"/>
    <w:rPr>
      <w:b/>
      <w:bCs/>
    </w:rPr>
  </w:style>
  <w:style w:type="paragraph" w:styleId="NormalWeb">
    <w:name w:val="Normal (Web)"/>
    <w:basedOn w:val="Normal"/>
    <w:uiPriority w:val="99"/>
    <w:semiHidden/>
    <w:unhideWhenUsed/>
    <w:rsid w:val="009774A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774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532027">
      <w:bodyDiv w:val="1"/>
      <w:marLeft w:val="0"/>
      <w:marRight w:val="0"/>
      <w:marTop w:val="0"/>
      <w:marBottom w:val="0"/>
      <w:divBdr>
        <w:top w:val="none" w:sz="0" w:space="0" w:color="auto"/>
        <w:left w:val="none" w:sz="0" w:space="0" w:color="auto"/>
        <w:bottom w:val="none" w:sz="0" w:space="0" w:color="auto"/>
        <w:right w:val="none" w:sz="0" w:space="0" w:color="auto"/>
      </w:divBdr>
    </w:div>
    <w:div w:id="929389434">
      <w:bodyDiv w:val="1"/>
      <w:marLeft w:val="0"/>
      <w:marRight w:val="0"/>
      <w:marTop w:val="0"/>
      <w:marBottom w:val="0"/>
      <w:divBdr>
        <w:top w:val="none" w:sz="0" w:space="0" w:color="auto"/>
        <w:left w:val="none" w:sz="0" w:space="0" w:color="auto"/>
        <w:bottom w:val="none" w:sz="0" w:space="0" w:color="auto"/>
        <w:right w:val="none" w:sz="0" w:space="0" w:color="auto"/>
      </w:divBdr>
      <w:divsChild>
        <w:div w:id="1992756373">
          <w:marLeft w:val="0"/>
          <w:marRight w:val="0"/>
          <w:marTop w:val="0"/>
          <w:marBottom w:val="0"/>
          <w:divBdr>
            <w:top w:val="none" w:sz="0" w:space="0" w:color="auto"/>
            <w:left w:val="none" w:sz="0" w:space="0" w:color="auto"/>
            <w:bottom w:val="none" w:sz="0" w:space="0" w:color="auto"/>
            <w:right w:val="none" w:sz="0" w:space="0" w:color="auto"/>
          </w:divBdr>
          <w:divsChild>
            <w:div w:id="1728258153">
              <w:marLeft w:val="0"/>
              <w:marRight w:val="0"/>
              <w:marTop w:val="0"/>
              <w:marBottom w:val="0"/>
              <w:divBdr>
                <w:top w:val="none" w:sz="0" w:space="0" w:color="auto"/>
                <w:left w:val="none" w:sz="0" w:space="0" w:color="auto"/>
                <w:bottom w:val="none" w:sz="0" w:space="0" w:color="auto"/>
                <w:right w:val="none" w:sz="0" w:space="0" w:color="auto"/>
              </w:divBdr>
              <w:divsChild>
                <w:div w:id="15936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44029">
      <w:bodyDiv w:val="1"/>
      <w:marLeft w:val="0"/>
      <w:marRight w:val="0"/>
      <w:marTop w:val="0"/>
      <w:marBottom w:val="0"/>
      <w:divBdr>
        <w:top w:val="none" w:sz="0" w:space="0" w:color="auto"/>
        <w:left w:val="none" w:sz="0" w:space="0" w:color="auto"/>
        <w:bottom w:val="none" w:sz="0" w:space="0" w:color="auto"/>
        <w:right w:val="none" w:sz="0" w:space="0" w:color="auto"/>
      </w:divBdr>
    </w:div>
    <w:div w:id="1161584519">
      <w:bodyDiv w:val="1"/>
      <w:marLeft w:val="0"/>
      <w:marRight w:val="0"/>
      <w:marTop w:val="0"/>
      <w:marBottom w:val="0"/>
      <w:divBdr>
        <w:top w:val="none" w:sz="0" w:space="0" w:color="auto"/>
        <w:left w:val="none" w:sz="0" w:space="0" w:color="auto"/>
        <w:bottom w:val="none" w:sz="0" w:space="0" w:color="auto"/>
        <w:right w:val="none" w:sz="0" w:space="0" w:color="auto"/>
      </w:divBdr>
      <w:divsChild>
        <w:div w:id="1140876807">
          <w:marLeft w:val="0"/>
          <w:marRight w:val="0"/>
          <w:marTop w:val="0"/>
          <w:marBottom w:val="0"/>
          <w:divBdr>
            <w:top w:val="none" w:sz="0" w:space="0" w:color="auto"/>
            <w:left w:val="none" w:sz="0" w:space="0" w:color="auto"/>
            <w:bottom w:val="none" w:sz="0" w:space="0" w:color="auto"/>
            <w:right w:val="none" w:sz="0" w:space="0" w:color="auto"/>
          </w:divBdr>
          <w:divsChild>
            <w:div w:id="1416823012">
              <w:marLeft w:val="0"/>
              <w:marRight w:val="0"/>
              <w:marTop w:val="0"/>
              <w:marBottom w:val="0"/>
              <w:divBdr>
                <w:top w:val="none" w:sz="0" w:space="0" w:color="auto"/>
                <w:left w:val="none" w:sz="0" w:space="0" w:color="auto"/>
                <w:bottom w:val="none" w:sz="0" w:space="0" w:color="auto"/>
                <w:right w:val="none" w:sz="0" w:space="0" w:color="auto"/>
              </w:divBdr>
              <w:divsChild>
                <w:div w:id="284505301">
                  <w:marLeft w:val="0"/>
                  <w:marRight w:val="0"/>
                  <w:marTop w:val="0"/>
                  <w:marBottom w:val="0"/>
                  <w:divBdr>
                    <w:top w:val="none" w:sz="0" w:space="0" w:color="auto"/>
                    <w:left w:val="none" w:sz="0" w:space="0" w:color="auto"/>
                    <w:bottom w:val="none" w:sz="0" w:space="0" w:color="auto"/>
                    <w:right w:val="none" w:sz="0" w:space="0" w:color="auto"/>
                  </w:divBdr>
                  <w:divsChild>
                    <w:div w:id="2005081782">
                      <w:marLeft w:val="0"/>
                      <w:marRight w:val="0"/>
                      <w:marTop w:val="0"/>
                      <w:marBottom w:val="0"/>
                      <w:divBdr>
                        <w:top w:val="none" w:sz="0" w:space="0" w:color="auto"/>
                        <w:left w:val="none" w:sz="0" w:space="0" w:color="auto"/>
                        <w:bottom w:val="none" w:sz="0" w:space="0" w:color="auto"/>
                        <w:right w:val="none" w:sz="0" w:space="0" w:color="auto"/>
                      </w:divBdr>
                      <w:divsChild>
                        <w:div w:id="922226946">
                          <w:marLeft w:val="0"/>
                          <w:marRight w:val="0"/>
                          <w:marTop w:val="0"/>
                          <w:marBottom w:val="0"/>
                          <w:divBdr>
                            <w:top w:val="none" w:sz="0" w:space="0" w:color="auto"/>
                            <w:left w:val="none" w:sz="0" w:space="0" w:color="auto"/>
                            <w:bottom w:val="none" w:sz="0" w:space="0" w:color="auto"/>
                            <w:right w:val="none" w:sz="0" w:space="0" w:color="auto"/>
                          </w:divBdr>
                        </w:div>
                      </w:divsChild>
                    </w:div>
                    <w:div w:id="1119645808">
                      <w:marLeft w:val="0"/>
                      <w:marRight w:val="0"/>
                      <w:marTop w:val="0"/>
                      <w:marBottom w:val="0"/>
                      <w:divBdr>
                        <w:top w:val="none" w:sz="0" w:space="0" w:color="auto"/>
                        <w:left w:val="none" w:sz="0" w:space="0" w:color="auto"/>
                        <w:bottom w:val="none" w:sz="0" w:space="0" w:color="auto"/>
                        <w:right w:val="none" w:sz="0" w:space="0" w:color="auto"/>
                      </w:divBdr>
                      <w:divsChild>
                        <w:div w:id="9603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205128">
      <w:bodyDiv w:val="1"/>
      <w:marLeft w:val="0"/>
      <w:marRight w:val="0"/>
      <w:marTop w:val="0"/>
      <w:marBottom w:val="0"/>
      <w:divBdr>
        <w:top w:val="none" w:sz="0" w:space="0" w:color="auto"/>
        <w:left w:val="none" w:sz="0" w:space="0" w:color="auto"/>
        <w:bottom w:val="none" w:sz="0" w:space="0" w:color="auto"/>
        <w:right w:val="none" w:sz="0" w:space="0" w:color="auto"/>
      </w:divBdr>
    </w:div>
    <w:div w:id="1587811473">
      <w:bodyDiv w:val="1"/>
      <w:marLeft w:val="0"/>
      <w:marRight w:val="0"/>
      <w:marTop w:val="0"/>
      <w:marBottom w:val="0"/>
      <w:divBdr>
        <w:top w:val="none" w:sz="0" w:space="0" w:color="auto"/>
        <w:left w:val="none" w:sz="0" w:space="0" w:color="auto"/>
        <w:bottom w:val="none" w:sz="0" w:space="0" w:color="auto"/>
        <w:right w:val="none" w:sz="0" w:space="0" w:color="auto"/>
      </w:divBdr>
      <w:divsChild>
        <w:div w:id="85616993">
          <w:marLeft w:val="0"/>
          <w:marRight w:val="0"/>
          <w:marTop w:val="0"/>
          <w:marBottom w:val="0"/>
          <w:divBdr>
            <w:top w:val="none" w:sz="0" w:space="0" w:color="auto"/>
            <w:left w:val="none" w:sz="0" w:space="0" w:color="auto"/>
            <w:bottom w:val="none" w:sz="0" w:space="0" w:color="auto"/>
            <w:right w:val="none" w:sz="0" w:space="0" w:color="auto"/>
          </w:divBdr>
          <w:divsChild>
            <w:div w:id="732312126">
              <w:marLeft w:val="0"/>
              <w:marRight w:val="0"/>
              <w:marTop w:val="0"/>
              <w:marBottom w:val="0"/>
              <w:divBdr>
                <w:top w:val="none" w:sz="0" w:space="0" w:color="auto"/>
                <w:left w:val="none" w:sz="0" w:space="0" w:color="auto"/>
                <w:bottom w:val="none" w:sz="0" w:space="0" w:color="auto"/>
                <w:right w:val="none" w:sz="0" w:space="0" w:color="auto"/>
              </w:divBdr>
              <w:divsChild>
                <w:div w:id="1713726355">
                  <w:marLeft w:val="0"/>
                  <w:marRight w:val="0"/>
                  <w:marTop w:val="0"/>
                  <w:marBottom w:val="0"/>
                  <w:divBdr>
                    <w:top w:val="none" w:sz="0" w:space="0" w:color="auto"/>
                    <w:left w:val="none" w:sz="0" w:space="0" w:color="auto"/>
                    <w:bottom w:val="none" w:sz="0" w:space="0" w:color="auto"/>
                    <w:right w:val="none" w:sz="0" w:space="0" w:color="auto"/>
                  </w:divBdr>
                  <w:divsChild>
                    <w:div w:id="1925454812">
                      <w:marLeft w:val="0"/>
                      <w:marRight w:val="0"/>
                      <w:marTop w:val="0"/>
                      <w:marBottom w:val="0"/>
                      <w:divBdr>
                        <w:top w:val="none" w:sz="0" w:space="0" w:color="auto"/>
                        <w:left w:val="none" w:sz="0" w:space="0" w:color="auto"/>
                        <w:bottom w:val="none" w:sz="0" w:space="0" w:color="auto"/>
                        <w:right w:val="none" w:sz="0" w:space="0" w:color="auto"/>
                      </w:divBdr>
                      <w:divsChild>
                        <w:div w:id="380986865">
                          <w:marLeft w:val="0"/>
                          <w:marRight w:val="0"/>
                          <w:marTop w:val="0"/>
                          <w:marBottom w:val="0"/>
                          <w:divBdr>
                            <w:top w:val="none" w:sz="0" w:space="0" w:color="auto"/>
                            <w:left w:val="none" w:sz="0" w:space="0" w:color="auto"/>
                            <w:bottom w:val="none" w:sz="0" w:space="0" w:color="auto"/>
                            <w:right w:val="none" w:sz="0" w:space="0" w:color="auto"/>
                          </w:divBdr>
                        </w:div>
                      </w:divsChild>
                    </w:div>
                    <w:div w:id="842890834">
                      <w:marLeft w:val="0"/>
                      <w:marRight w:val="0"/>
                      <w:marTop w:val="0"/>
                      <w:marBottom w:val="0"/>
                      <w:divBdr>
                        <w:top w:val="none" w:sz="0" w:space="0" w:color="auto"/>
                        <w:left w:val="none" w:sz="0" w:space="0" w:color="auto"/>
                        <w:bottom w:val="none" w:sz="0" w:space="0" w:color="auto"/>
                        <w:right w:val="none" w:sz="0" w:space="0" w:color="auto"/>
                      </w:divBdr>
                      <w:divsChild>
                        <w:div w:id="1756977970">
                          <w:marLeft w:val="0"/>
                          <w:marRight w:val="0"/>
                          <w:marTop w:val="0"/>
                          <w:marBottom w:val="0"/>
                          <w:divBdr>
                            <w:top w:val="none" w:sz="0" w:space="0" w:color="auto"/>
                            <w:left w:val="none" w:sz="0" w:space="0" w:color="auto"/>
                            <w:bottom w:val="none" w:sz="0" w:space="0" w:color="auto"/>
                            <w:right w:val="none" w:sz="0" w:space="0" w:color="auto"/>
                          </w:divBdr>
                        </w:div>
                      </w:divsChild>
                    </w:div>
                    <w:div w:id="100033157">
                      <w:marLeft w:val="0"/>
                      <w:marRight w:val="0"/>
                      <w:marTop w:val="0"/>
                      <w:marBottom w:val="0"/>
                      <w:divBdr>
                        <w:top w:val="none" w:sz="0" w:space="0" w:color="auto"/>
                        <w:left w:val="none" w:sz="0" w:space="0" w:color="auto"/>
                        <w:bottom w:val="none" w:sz="0" w:space="0" w:color="auto"/>
                        <w:right w:val="none" w:sz="0" w:space="0" w:color="auto"/>
                      </w:divBdr>
                      <w:divsChild>
                        <w:div w:id="1046370063">
                          <w:marLeft w:val="0"/>
                          <w:marRight w:val="0"/>
                          <w:marTop w:val="0"/>
                          <w:marBottom w:val="0"/>
                          <w:divBdr>
                            <w:top w:val="none" w:sz="0" w:space="0" w:color="auto"/>
                            <w:left w:val="none" w:sz="0" w:space="0" w:color="auto"/>
                            <w:bottom w:val="none" w:sz="0" w:space="0" w:color="auto"/>
                            <w:right w:val="none" w:sz="0" w:space="0" w:color="auto"/>
                          </w:divBdr>
                        </w:div>
                      </w:divsChild>
                    </w:div>
                    <w:div w:id="618612836">
                      <w:marLeft w:val="0"/>
                      <w:marRight w:val="0"/>
                      <w:marTop w:val="0"/>
                      <w:marBottom w:val="0"/>
                      <w:divBdr>
                        <w:top w:val="none" w:sz="0" w:space="0" w:color="auto"/>
                        <w:left w:val="none" w:sz="0" w:space="0" w:color="auto"/>
                        <w:bottom w:val="none" w:sz="0" w:space="0" w:color="auto"/>
                        <w:right w:val="none" w:sz="0" w:space="0" w:color="auto"/>
                      </w:divBdr>
                      <w:divsChild>
                        <w:div w:id="1085148385">
                          <w:marLeft w:val="0"/>
                          <w:marRight w:val="0"/>
                          <w:marTop w:val="0"/>
                          <w:marBottom w:val="0"/>
                          <w:divBdr>
                            <w:top w:val="none" w:sz="0" w:space="0" w:color="auto"/>
                            <w:left w:val="none" w:sz="0" w:space="0" w:color="auto"/>
                            <w:bottom w:val="none" w:sz="0" w:space="0" w:color="auto"/>
                            <w:right w:val="none" w:sz="0" w:space="0" w:color="auto"/>
                          </w:divBdr>
                        </w:div>
                      </w:divsChild>
                    </w:div>
                    <w:div w:id="19862470">
                      <w:marLeft w:val="0"/>
                      <w:marRight w:val="0"/>
                      <w:marTop w:val="0"/>
                      <w:marBottom w:val="0"/>
                      <w:divBdr>
                        <w:top w:val="none" w:sz="0" w:space="0" w:color="auto"/>
                        <w:left w:val="none" w:sz="0" w:space="0" w:color="auto"/>
                        <w:bottom w:val="none" w:sz="0" w:space="0" w:color="auto"/>
                        <w:right w:val="none" w:sz="0" w:space="0" w:color="auto"/>
                      </w:divBdr>
                      <w:divsChild>
                        <w:div w:id="1034766658">
                          <w:marLeft w:val="0"/>
                          <w:marRight w:val="0"/>
                          <w:marTop w:val="0"/>
                          <w:marBottom w:val="0"/>
                          <w:divBdr>
                            <w:top w:val="none" w:sz="0" w:space="0" w:color="auto"/>
                            <w:left w:val="none" w:sz="0" w:space="0" w:color="auto"/>
                            <w:bottom w:val="none" w:sz="0" w:space="0" w:color="auto"/>
                            <w:right w:val="none" w:sz="0" w:space="0" w:color="auto"/>
                          </w:divBdr>
                        </w:div>
                      </w:divsChild>
                    </w:div>
                    <w:div w:id="1781611223">
                      <w:marLeft w:val="0"/>
                      <w:marRight w:val="0"/>
                      <w:marTop w:val="0"/>
                      <w:marBottom w:val="0"/>
                      <w:divBdr>
                        <w:top w:val="none" w:sz="0" w:space="0" w:color="auto"/>
                        <w:left w:val="none" w:sz="0" w:space="0" w:color="auto"/>
                        <w:bottom w:val="none" w:sz="0" w:space="0" w:color="auto"/>
                        <w:right w:val="none" w:sz="0" w:space="0" w:color="auto"/>
                      </w:divBdr>
                      <w:divsChild>
                        <w:div w:id="780033754">
                          <w:marLeft w:val="0"/>
                          <w:marRight w:val="0"/>
                          <w:marTop w:val="0"/>
                          <w:marBottom w:val="0"/>
                          <w:divBdr>
                            <w:top w:val="none" w:sz="0" w:space="0" w:color="auto"/>
                            <w:left w:val="none" w:sz="0" w:space="0" w:color="auto"/>
                            <w:bottom w:val="none" w:sz="0" w:space="0" w:color="auto"/>
                            <w:right w:val="none" w:sz="0" w:space="0" w:color="auto"/>
                          </w:divBdr>
                        </w:div>
                      </w:divsChild>
                    </w:div>
                    <w:div w:id="132063538">
                      <w:marLeft w:val="0"/>
                      <w:marRight w:val="0"/>
                      <w:marTop w:val="0"/>
                      <w:marBottom w:val="0"/>
                      <w:divBdr>
                        <w:top w:val="none" w:sz="0" w:space="0" w:color="auto"/>
                        <w:left w:val="none" w:sz="0" w:space="0" w:color="auto"/>
                        <w:bottom w:val="none" w:sz="0" w:space="0" w:color="auto"/>
                        <w:right w:val="none" w:sz="0" w:space="0" w:color="auto"/>
                      </w:divBdr>
                      <w:divsChild>
                        <w:div w:id="1391346996">
                          <w:marLeft w:val="0"/>
                          <w:marRight w:val="0"/>
                          <w:marTop w:val="0"/>
                          <w:marBottom w:val="0"/>
                          <w:divBdr>
                            <w:top w:val="none" w:sz="0" w:space="0" w:color="auto"/>
                            <w:left w:val="none" w:sz="0" w:space="0" w:color="auto"/>
                            <w:bottom w:val="none" w:sz="0" w:space="0" w:color="auto"/>
                            <w:right w:val="none" w:sz="0" w:space="0" w:color="auto"/>
                          </w:divBdr>
                        </w:div>
                      </w:divsChild>
                    </w:div>
                    <w:div w:id="24715671">
                      <w:marLeft w:val="0"/>
                      <w:marRight w:val="0"/>
                      <w:marTop w:val="0"/>
                      <w:marBottom w:val="0"/>
                      <w:divBdr>
                        <w:top w:val="none" w:sz="0" w:space="0" w:color="auto"/>
                        <w:left w:val="none" w:sz="0" w:space="0" w:color="auto"/>
                        <w:bottom w:val="none" w:sz="0" w:space="0" w:color="auto"/>
                        <w:right w:val="none" w:sz="0" w:space="0" w:color="auto"/>
                      </w:divBdr>
                      <w:divsChild>
                        <w:div w:id="323359495">
                          <w:marLeft w:val="0"/>
                          <w:marRight w:val="0"/>
                          <w:marTop w:val="0"/>
                          <w:marBottom w:val="0"/>
                          <w:divBdr>
                            <w:top w:val="none" w:sz="0" w:space="0" w:color="auto"/>
                            <w:left w:val="none" w:sz="0" w:space="0" w:color="auto"/>
                            <w:bottom w:val="none" w:sz="0" w:space="0" w:color="auto"/>
                            <w:right w:val="none" w:sz="0" w:space="0" w:color="auto"/>
                          </w:divBdr>
                        </w:div>
                      </w:divsChild>
                    </w:div>
                    <w:div w:id="595868338">
                      <w:marLeft w:val="0"/>
                      <w:marRight w:val="0"/>
                      <w:marTop w:val="0"/>
                      <w:marBottom w:val="0"/>
                      <w:divBdr>
                        <w:top w:val="none" w:sz="0" w:space="0" w:color="auto"/>
                        <w:left w:val="none" w:sz="0" w:space="0" w:color="auto"/>
                        <w:bottom w:val="none" w:sz="0" w:space="0" w:color="auto"/>
                        <w:right w:val="none" w:sz="0" w:space="0" w:color="auto"/>
                      </w:divBdr>
                      <w:divsChild>
                        <w:div w:id="883911008">
                          <w:marLeft w:val="0"/>
                          <w:marRight w:val="0"/>
                          <w:marTop w:val="0"/>
                          <w:marBottom w:val="0"/>
                          <w:divBdr>
                            <w:top w:val="none" w:sz="0" w:space="0" w:color="auto"/>
                            <w:left w:val="none" w:sz="0" w:space="0" w:color="auto"/>
                            <w:bottom w:val="none" w:sz="0" w:space="0" w:color="auto"/>
                            <w:right w:val="none" w:sz="0" w:space="0" w:color="auto"/>
                          </w:divBdr>
                        </w:div>
                      </w:divsChild>
                    </w:div>
                    <w:div w:id="1253245643">
                      <w:marLeft w:val="0"/>
                      <w:marRight w:val="0"/>
                      <w:marTop w:val="0"/>
                      <w:marBottom w:val="0"/>
                      <w:divBdr>
                        <w:top w:val="none" w:sz="0" w:space="0" w:color="auto"/>
                        <w:left w:val="none" w:sz="0" w:space="0" w:color="auto"/>
                        <w:bottom w:val="none" w:sz="0" w:space="0" w:color="auto"/>
                        <w:right w:val="none" w:sz="0" w:space="0" w:color="auto"/>
                      </w:divBdr>
                      <w:divsChild>
                        <w:div w:id="1556234173">
                          <w:marLeft w:val="0"/>
                          <w:marRight w:val="0"/>
                          <w:marTop w:val="0"/>
                          <w:marBottom w:val="0"/>
                          <w:divBdr>
                            <w:top w:val="none" w:sz="0" w:space="0" w:color="auto"/>
                            <w:left w:val="none" w:sz="0" w:space="0" w:color="auto"/>
                            <w:bottom w:val="none" w:sz="0" w:space="0" w:color="auto"/>
                            <w:right w:val="none" w:sz="0" w:space="0" w:color="auto"/>
                          </w:divBdr>
                        </w:div>
                      </w:divsChild>
                    </w:div>
                    <w:div w:id="23287936">
                      <w:marLeft w:val="0"/>
                      <w:marRight w:val="0"/>
                      <w:marTop w:val="0"/>
                      <w:marBottom w:val="0"/>
                      <w:divBdr>
                        <w:top w:val="none" w:sz="0" w:space="0" w:color="auto"/>
                        <w:left w:val="none" w:sz="0" w:space="0" w:color="auto"/>
                        <w:bottom w:val="none" w:sz="0" w:space="0" w:color="auto"/>
                        <w:right w:val="none" w:sz="0" w:space="0" w:color="auto"/>
                      </w:divBdr>
                      <w:divsChild>
                        <w:div w:id="1014962374">
                          <w:marLeft w:val="0"/>
                          <w:marRight w:val="0"/>
                          <w:marTop w:val="0"/>
                          <w:marBottom w:val="0"/>
                          <w:divBdr>
                            <w:top w:val="none" w:sz="0" w:space="0" w:color="auto"/>
                            <w:left w:val="none" w:sz="0" w:space="0" w:color="auto"/>
                            <w:bottom w:val="none" w:sz="0" w:space="0" w:color="auto"/>
                            <w:right w:val="none" w:sz="0" w:space="0" w:color="auto"/>
                          </w:divBdr>
                        </w:div>
                      </w:divsChild>
                    </w:div>
                    <w:div w:id="1427726787">
                      <w:marLeft w:val="0"/>
                      <w:marRight w:val="0"/>
                      <w:marTop w:val="0"/>
                      <w:marBottom w:val="0"/>
                      <w:divBdr>
                        <w:top w:val="none" w:sz="0" w:space="0" w:color="auto"/>
                        <w:left w:val="none" w:sz="0" w:space="0" w:color="auto"/>
                        <w:bottom w:val="none" w:sz="0" w:space="0" w:color="auto"/>
                        <w:right w:val="none" w:sz="0" w:space="0" w:color="auto"/>
                      </w:divBdr>
                      <w:divsChild>
                        <w:div w:id="1294750491">
                          <w:marLeft w:val="0"/>
                          <w:marRight w:val="0"/>
                          <w:marTop w:val="0"/>
                          <w:marBottom w:val="0"/>
                          <w:divBdr>
                            <w:top w:val="none" w:sz="0" w:space="0" w:color="auto"/>
                            <w:left w:val="none" w:sz="0" w:space="0" w:color="auto"/>
                            <w:bottom w:val="none" w:sz="0" w:space="0" w:color="auto"/>
                            <w:right w:val="none" w:sz="0" w:space="0" w:color="auto"/>
                          </w:divBdr>
                        </w:div>
                      </w:divsChild>
                    </w:div>
                    <w:div w:id="1355768342">
                      <w:marLeft w:val="0"/>
                      <w:marRight w:val="0"/>
                      <w:marTop w:val="0"/>
                      <w:marBottom w:val="0"/>
                      <w:divBdr>
                        <w:top w:val="none" w:sz="0" w:space="0" w:color="auto"/>
                        <w:left w:val="none" w:sz="0" w:space="0" w:color="auto"/>
                        <w:bottom w:val="none" w:sz="0" w:space="0" w:color="auto"/>
                        <w:right w:val="none" w:sz="0" w:space="0" w:color="auto"/>
                      </w:divBdr>
                      <w:divsChild>
                        <w:div w:id="190457067">
                          <w:marLeft w:val="0"/>
                          <w:marRight w:val="0"/>
                          <w:marTop w:val="0"/>
                          <w:marBottom w:val="0"/>
                          <w:divBdr>
                            <w:top w:val="none" w:sz="0" w:space="0" w:color="auto"/>
                            <w:left w:val="none" w:sz="0" w:space="0" w:color="auto"/>
                            <w:bottom w:val="none" w:sz="0" w:space="0" w:color="auto"/>
                            <w:right w:val="none" w:sz="0" w:space="0" w:color="auto"/>
                          </w:divBdr>
                        </w:div>
                      </w:divsChild>
                    </w:div>
                    <w:div w:id="1058553102">
                      <w:marLeft w:val="0"/>
                      <w:marRight w:val="0"/>
                      <w:marTop w:val="0"/>
                      <w:marBottom w:val="0"/>
                      <w:divBdr>
                        <w:top w:val="none" w:sz="0" w:space="0" w:color="auto"/>
                        <w:left w:val="none" w:sz="0" w:space="0" w:color="auto"/>
                        <w:bottom w:val="none" w:sz="0" w:space="0" w:color="auto"/>
                        <w:right w:val="none" w:sz="0" w:space="0" w:color="auto"/>
                      </w:divBdr>
                      <w:divsChild>
                        <w:div w:id="514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201656">
      <w:bodyDiv w:val="1"/>
      <w:marLeft w:val="0"/>
      <w:marRight w:val="0"/>
      <w:marTop w:val="0"/>
      <w:marBottom w:val="0"/>
      <w:divBdr>
        <w:top w:val="none" w:sz="0" w:space="0" w:color="auto"/>
        <w:left w:val="none" w:sz="0" w:space="0" w:color="auto"/>
        <w:bottom w:val="none" w:sz="0" w:space="0" w:color="auto"/>
        <w:right w:val="none" w:sz="0" w:space="0" w:color="auto"/>
      </w:divBdr>
      <w:divsChild>
        <w:div w:id="236482527">
          <w:marLeft w:val="0"/>
          <w:marRight w:val="0"/>
          <w:marTop w:val="0"/>
          <w:marBottom w:val="0"/>
          <w:divBdr>
            <w:top w:val="none" w:sz="0" w:space="0" w:color="auto"/>
            <w:left w:val="none" w:sz="0" w:space="0" w:color="auto"/>
            <w:bottom w:val="none" w:sz="0" w:space="0" w:color="auto"/>
            <w:right w:val="none" w:sz="0" w:space="0" w:color="auto"/>
          </w:divBdr>
          <w:divsChild>
            <w:div w:id="502011189">
              <w:marLeft w:val="0"/>
              <w:marRight w:val="0"/>
              <w:marTop w:val="0"/>
              <w:marBottom w:val="0"/>
              <w:divBdr>
                <w:top w:val="none" w:sz="0" w:space="0" w:color="auto"/>
                <w:left w:val="none" w:sz="0" w:space="0" w:color="auto"/>
                <w:bottom w:val="none" w:sz="0" w:space="0" w:color="auto"/>
                <w:right w:val="none" w:sz="0" w:space="0" w:color="auto"/>
              </w:divBdr>
              <w:divsChild>
                <w:div w:id="35592922">
                  <w:marLeft w:val="0"/>
                  <w:marRight w:val="0"/>
                  <w:marTop w:val="0"/>
                  <w:marBottom w:val="0"/>
                  <w:divBdr>
                    <w:top w:val="none" w:sz="0" w:space="0" w:color="auto"/>
                    <w:left w:val="none" w:sz="0" w:space="0" w:color="auto"/>
                    <w:bottom w:val="none" w:sz="0" w:space="0" w:color="auto"/>
                    <w:right w:val="none" w:sz="0" w:space="0" w:color="auto"/>
                  </w:divBdr>
                  <w:divsChild>
                    <w:div w:id="1750079111">
                      <w:marLeft w:val="0"/>
                      <w:marRight w:val="0"/>
                      <w:marTop w:val="0"/>
                      <w:marBottom w:val="0"/>
                      <w:divBdr>
                        <w:top w:val="none" w:sz="0" w:space="0" w:color="auto"/>
                        <w:left w:val="none" w:sz="0" w:space="0" w:color="auto"/>
                        <w:bottom w:val="none" w:sz="0" w:space="0" w:color="auto"/>
                        <w:right w:val="none" w:sz="0" w:space="0" w:color="auto"/>
                      </w:divBdr>
                      <w:divsChild>
                        <w:div w:id="1897667789">
                          <w:marLeft w:val="0"/>
                          <w:marRight w:val="0"/>
                          <w:marTop w:val="0"/>
                          <w:marBottom w:val="0"/>
                          <w:divBdr>
                            <w:top w:val="none" w:sz="0" w:space="0" w:color="auto"/>
                            <w:left w:val="none" w:sz="0" w:space="0" w:color="auto"/>
                            <w:bottom w:val="none" w:sz="0" w:space="0" w:color="auto"/>
                            <w:right w:val="none" w:sz="0" w:space="0" w:color="auto"/>
                          </w:divBdr>
                        </w:div>
                      </w:divsChild>
                    </w:div>
                    <w:div w:id="1723141611">
                      <w:marLeft w:val="0"/>
                      <w:marRight w:val="0"/>
                      <w:marTop w:val="0"/>
                      <w:marBottom w:val="0"/>
                      <w:divBdr>
                        <w:top w:val="none" w:sz="0" w:space="0" w:color="auto"/>
                        <w:left w:val="none" w:sz="0" w:space="0" w:color="auto"/>
                        <w:bottom w:val="none" w:sz="0" w:space="0" w:color="auto"/>
                        <w:right w:val="none" w:sz="0" w:space="0" w:color="auto"/>
                      </w:divBdr>
                      <w:divsChild>
                        <w:div w:id="1107626998">
                          <w:marLeft w:val="0"/>
                          <w:marRight w:val="0"/>
                          <w:marTop w:val="0"/>
                          <w:marBottom w:val="0"/>
                          <w:divBdr>
                            <w:top w:val="none" w:sz="0" w:space="0" w:color="auto"/>
                            <w:left w:val="none" w:sz="0" w:space="0" w:color="auto"/>
                            <w:bottom w:val="none" w:sz="0" w:space="0" w:color="auto"/>
                            <w:right w:val="none" w:sz="0" w:space="0" w:color="auto"/>
                          </w:divBdr>
                        </w:div>
                      </w:divsChild>
                    </w:div>
                    <w:div w:id="631637494">
                      <w:marLeft w:val="0"/>
                      <w:marRight w:val="0"/>
                      <w:marTop w:val="0"/>
                      <w:marBottom w:val="0"/>
                      <w:divBdr>
                        <w:top w:val="none" w:sz="0" w:space="0" w:color="auto"/>
                        <w:left w:val="none" w:sz="0" w:space="0" w:color="auto"/>
                        <w:bottom w:val="none" w:sz="0" w:space="0" w:color="auto"/>
                        <w:right w:val="none" w:sz="0" w:space="0" w:color="auto"/>
                      </w:divBdr>
                      <w:divsChild>
                        <w:div w:id="1895891912">
                          <w:marLeft w:val="0"/>
                          <w:marRight w:val="0"/>
                          <w:marTop w:val="0"/>
                          <w:marBottom w:val="0"/>
                          <w:divBdr>
                            <w:top w:val="none" w:sz="0" w:space="0" w:color="auto"/>
                            <w:left w:val="none" w:sz="0" w:space="0" w:color="auto"/>
                            <w:bottom w:val="none" w:sz="0" w:space="0" w:color="auto"/>
                            <w:right w:val="none" w:sz="0" w:space="0" w:color="auto"/>
                          </w:divBdr>
                        </w:div>
                      </w:divsChild>
                    </w:div>
                    <w:div w:id="1435594097">
                      <w:marLeft w:val="0"/>
                      <w:marRight w:val="0"/>
                      <w:marTop w:val="0"/>
                      <w:marBottom w:val="0"/>
                      <w:divBdr>
                        <w:top w:val="none" w:sz="0" w:space="0" w:color="auto"/>
                        <w:left w:val="none" w:sz="0" w:space="0" w:color="auto"/>
                        <w:bottom w:val="none" w:sz="0" w:space="0" w:color="auto"/>
                        <w:right w:val="none" w:sz="0" w:space="0" w:color="auto"/>
                      </w:divBdr>
                      <w:divsChild>
                        <w:div w:id="668555332">
                          <w:marLeft w:val="0"/>
                          <w:marRight w:val="0"/>
                          <w:marTop w:val="0"/>
                          <w:marBottom w:val="0"/>
                          <w:divBdr>
                            <w:top w:val="none" w:sz="0" w:space="0" w:color="auto"/>
                            <w:left w:val="none" w:sz="0" w:space="0" w:color="auto"/>
                            <w:bottom w:val="none" w:sz="0" w:space="0" w:color="auto"/>
                            <w:right w:val="none" w:sz="0" w:space="0" w:color="auto"/>
                          </w:divBdr>
                        </w:div>
                      </w:divsChild>
                    </w:div>
                    <w:div w:id="982926228">
                      <w:marLeft w:val="0"/>
                      <w:marRight w:val="0"/>
                      <w:marTop w:val="0"/>
                      <w:marBottom w:val="0"/>
                      <w:divBdr>
                        <w:top w:val="none" w:sz="0" w:space="0" w:color="auto"/>
                        <w:left w:val="none" w:sz="0" w:space="0" w:color="auto"/>
                        <w:bottom w:val="none" w:sz="0" w:space="0" w:color="auto"/>
                        <w:right w:val="none" w:sz="0" w:space="0" w:color="auto"/>
                      </w:divBdr>
                      <w:divsChild>
                        <w:div w:id="983048432">
                          <w:marLeft w:val="0"/>
                          <w:marRight w:val="0"/>
                          <w:marTop w:val="0"/>
                          <w:marBottom w:val="0"/>
                          <w:divBdr>
                            <w:top w:val="none" w:sz="0" w:space="0" w:color="auto"/>
                            <w:left w:val="none" w:sz="0" w:space="0" w:color="auto"/>
                            <w:bottom w:val="none" w:sz="0" w:space="0" w:color="auto"/>
                            <w:right w:val="none" w:sz="0" w:space="0" w:color="auto"/>
                          </w:divBdr>
                        </w:div>
                      </w:divsChild>
                    </w:div>
                    <w:div w:id="2138913609">
                      <w:marLeft w:val="0"/>
                      <w:marRight w:val="0"/>
                      <w:marTop w:val="0"/>
                      <w:marBottom w:val="0"/>
                      <w:divBdr>
                        <w:top w:val="none" w:sz="0" w:space="0" w:color="auto"/>
                        <w:left w:val="none" w:sz="0" w:space="0" w:color="auto"/>
                        <w:bottom w:val="none" w:sz="0" w:space="0" w:color="auto"/>
                        <w:right w:val="none" w:sz="0" w:space="0" w:color="auto"/>
                      </w:divBdr>
                      <w:divsChild>
                        <w:div w:id="388725795">
                          <w:marLeft w:val="0"/>
                          <w:marRight w:val="0"/>
                          <w:marTop w:val="0"/>
                          <w:marBottom w:val="0"/>
                          <w:divBdr>
                            <w:top w:val="none" w:sz="0" w:space="0" w:color="auto"/>
                            <w:left w:val="none" w:sz="0" w:space="0" w:color="auto"/>
                            <w:bottom w:val="none" w:sz="0" w:space="0" w:color="auto"/>
                            <w:right w:val="none" w:sz="0" w:space="0" w:color="auto"/>
                          </w:divBdr>
                        </w:div>
                      </w:divsChild>
                    </w:div>
                    <w:div w:id="1159540684">
                      <w:marLeft w:val="0"/>
                      <w:marRight w:val="0"/>
                      <w:marTop w:val="0"/>
                      <w:marBottom w:val="0"/>
                      <w:divBdr>
                        <w:top w:val="none" w:sz="0" w:space="0" w:color="auto"/>
                        <w:left w:val="none" w:sz="0" w:space="0" w:color="auto"/>
                        <w:bottom w:val="none" w:sz="0" w:space="0" w:color="auto"/>
                        <w:right w:val="none" w:sz="0" w:space="0" w:color="auto"/>
                      </w:divBdr>
                      <w:divsChild>
                        <w:div w:id="132335599">
                          <w:marLeft w:val="0"/>
                          <w:marRight w:val="0"/>
                          <w:marTop w:val="0"/>
                          <w:marBottom w:val="0"/>
                          <w:divBdr>
                            <w:top w:val="none" w:sz="0" w:space="0" w:color="auto"/>
                            <w:left w:val="none" w:sz="0" w:space="0" w:color="auto"/>
                            <w:bottom w:val="none" w:sz="0" w:space="0" w:color="auto"/>
                            <w:right w:val="none" w:sz="0" w:space="0" w:color="auto"/>
                          </w:divBdr>
                        </w:div>
                      </w:divsChild>
                    </w:div>
                    <w:div w:id="709039377">
                      <w:marLeft w:val="0"/>
                      <w:marRight w:val="0"/>
                      <w:marTop w:val="0"/>
                      <w:marBottom w:val="0"/>
                      <w:divBdr>
                        <w:top w:val="none" w:sz="0" w:space="0" w:color="auto"/>
                        <w:left w:val="none" w:sz="0" w:space="0" w:color="auto"/>
                        <w:bottom w:val="none" w:sz="0" w:space="0" w:color="auto"/>
                        <w:right w:val="none" w:sz="0" w:space="0" w:color="auto"/>
                      </w:divBdr>
                      <w:divsChild>
                        <w:div w:id="1183126480">
                          <w:marLeft w:val="0"/>
                          <w:marRight w:val="0"/>
                          <w:marTop w:val="0"/>
                          <w:marBottom w:val="0"/>
                          <w:divBdr>
                            <w:top w:val="none" w:sz="0" w:space="0" w:color="auto"/>
                            <w:left w:val="none" w:sz="0" w:space="0" w:color="auto"/>
                            <w:bottom w:val="none" w:sz="0" w:space="0" w:color="auto"/>
                            <w:right w:val="none" w:sz="0" w:space="0" w:color="auto"/>
                          </w:divBdr>
                        </w:div>
                      </w:divsChild>
                    </w:div>
                    <w:div w:id="497964399">
                      <w:marLeft w:val="0"/>
                      <w:marRight w:val="0"/>
                      <w:marTop w:val="0"/>
                      <w:marBottom w:val="0"/>
                      <w:divBdr>
                        <w:top w:val="none" w:sz="0" w:space="0" w:color="auto"/>
                        <w:left w:val="none" w:sz="0" w:space="0" w:color="auto"/>
                        <w:bottom w:val="none" w:sz="0" w:space="0" w:color="auto"/>
                        <w:right w:val="none" w:sz="0" w:space="0" w:color="auto"/>
                      </w:divBdr>
                      <w:divsChild>
                        <w:div w:id="1026326374">
                          <w:marLeft w:val="0"/>
                          <w:marRight w:val="0"/>
                          <w:marTop w:val="0"/>
                          <w:marBottom w:val="0"/>
                          <w:divBdr>
                            <w:top w:val="none" w:sz="0" w:space="0" w:color="auto"/>
                            <w:left w:val="none" w:sz="0" w:space="0" w:color="auto"/>
                            <w:bottom w:val="none" w:sz="0" w:space="0" w:color="auto"/>
                            <w:right w:val="none" w:sz="0" w:space="0" w:color="auto"/>
                          </w:divBdr>
                        </w:div>
                      </w:divsChild>
                    </w:div>
                    <w:div w:id="875656142">
                      <w:marLeft w:val="0"/>
                      <w:marRight w:val="0"/>
                      <w:marTop w:val="0"/>
                      <w:marBottom w:val="0"/>
                      <w:divBdr>
                        <w:top w:val="none" w:sz="0" w:space="0" w:color="auto"/>
                        <w:left w:val="none" w:sz="0" w:space="0" w:color="auto"/>
                        <w:bottom w:val="none" w:sz="0" w:space="0" w:color="auto"/>
                        <w:right w:val="none" w:sz="0" w:space="0" w:color="auto"/>
                      </w:divBdr>
                      <w:divsChild>
                        <w:div w:id="817721069">
                          <w:marLeft w:val="0"/>
                          <w:marRight w:val="0"/>
                          <w:marTop w:val="0"/>
                          <w:marBottom w:val="0"/>
                          <w:divBdr>
                            <w:top w:val="none" w:sz="0" w:space="0" w:color="auto"/>
                            <w:left w:val="none" w:sz="0" w:space="0" w:color="auto"/>
                            <w:bottom w:val="none" w:sz="0" w:space="0" w:color="auto"/>
                            <w:right w:val="none" w:sz="0" w:space="0" w:color="auto"/>
                          </w:divBdr>
                        </w:div>
                      </w:divsChild>
                    </w:div>
                    <w:div w:id="1489590266">
                      <w:marLeft w:val="0"/>
                      <w:marRight w:val="0"/>
                      <w:marTop w:val="0"/>
                      <w:marBottom w:val="0"/>
                      <w:divBdr>
                        <w:top w:val="none" w:sz="0" w:space="0" w:color="auto"/>
                        <w:left w:val="none" w:sz="0" w:space="0" w:color="auto"/>
                        <w:bottom w:val="none" w:sz="0" w:space="0" w:color="auto"/>
                        <w:right w:val="none" w:sz="0" w:space="0" w:color="auto"/>
                      </w:divBdr>
                      <w:divsChild>
                        <w:div w:id="1378820187">
                          <w:marLeft w:val="0"/>
                          <w:marRight w:val="0"/>
                          <w:marTop w:val="0"/>
                          <w:marBottom w:val="0"/>
                          <w:divBdr>
                            <w:top w:val="none" w:sz="0" w:space="0" w:color="auto"/>
                            <w:left w:val="none" w:sz="0" w:space="0" w:color="auto"/>
                            <w:bottom w:val="none" w:sz="0" w:space="0" w:color="auto"/>
                            <w:right w:val="none" w:sz="0" w:space="0" w:color="auto"/>
                          </w:divBdr>
                        </w:div>
                      </w:divsChild>
                    </w:div>
                    <w:div w:id="925110229">
                      <w:marLeft w:val="0"/>
                      <w:marRight w:val="0"/>
                      <w:marTop w:val="0"/>
                      <w:marBottom w:val="0"/>
                      <w:divBdr>
                        <w:top w:val="none" w:sz="0" w:space="0" w:color="auto"/>
                        <w:left w:val="none" w:sz="0" w:space="0" w:color="auto"/>
                        <w:bottom w:val="none" w:sz="0" w:space="0" w:color="auto"/>
                        <w:right w:val="none" w:sz="0" w:space="0" w:color="auto"/>
                      </w:divBdr>
                      <w:divsChild>
                        <w:div w:id="793988096">
                          <w:marLeft w:val="0"/>
                          <w:marRight w:val="0"/>
                          <w:marTop w:val="0"/>
                          <w:marBottom w:val="0"/>
                          <w:divBdr>
                            <w:top w:val="none" w:sz="0" w:space="0" w:color="auto"/>
                            <w:left w:val="none" w:sz="0" w:space="0" w:color="auto"/>
                            <w:bottom w:val="none" w:sz="0" w:space="0" w:color="auto"/>
                            <w:right w:val="none" w:sz="0" w:space="0" w:color="auto"/>
                          </w:divBdr>
                        </w:div>
                      </w:divsChild>
                    </w:div>
                    <w:div w:id="405810571">
                      <w:marLeft w:val="0"/>
                      <w:marRight w:val="0"/>
                      <w:marTop w:val="0"/>
                      <w:marBottom w:val="0"/>
                      <w:divBdr>
                        <w:top w:val="none" w:sz="0" w:space="0" w:color="auto"/>
                        <w:left w:val="none" w:sz="0" w:space="0" w:color="auto"/>
                        <w:bottom w:val="none" w:sz="0" w:space="0" w:color="auto"/>
                        <w:right w:val="none" w:sz="0" w:space="0" w:color="auto"/>
                      </w:divBdr>
                      <w:divsChild>
                        <w:div w:id="2107000691">
                          <w:marLeft w:val="0"/>
                          <w:marRight w:val="0"/>
                          <w:marTop w:val="0"/>
                          <w:marBottom w:val="0"/>
                          <w:divBdr>
                            <w:top w:val="none" w:sz="0" w:space="0" w:color="auto"/>
                            <w:left w:val="none" w:sz="0" w:space="0" w:color="auto"/>
                            <w:bottom w:val="none" w:sz="0" w:space="0" w:color="auto"/>
                            <w:right w:val="none" w:sz="0" w:space="0" w:color="auto"/>
                          </w:divBdr>
                        </w:div>
                      </w:divsChild>
                    </w:div>
                    <w:div w:id="303783042">
                      <w:marLeft w:val="0"/>
                      <w:marRight w:val="0"/>
                      <w:marTop w:val="0"/>
                      <w:marBottom w:val="0"/>
                      <w:divBdr>
                        <w:top w:val="none" w:sz="0" w:space="0" w:color="auto"/>
                        <w:left w:val="none" w:sz="0" w:space="0" w:color="auto"/>
                        <w:bottom w:val="none" w:sz="0" w:space="0" w:color="auto"/>
                        <w:right w:val="none" w:sz="0" w:space="0" w:color="auto"/>
                      </w:divBdr>
                      <w:divsChild>
                        <w:div w:id="123138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41198">
      <w:bodyDiv w:val="1"/>
      <w:marLeft w:val="0"/>
      <w:marRight w:val="0"/>
      <w:marTop w:val="0"/>
      <w:marBottom w:val="0"/>
      <w:divBdr>
        <w:top w:val="none" w:sz="0" w:space="0" w:color="auto"/>
        <w:left w:val="none" w:sz="0" w:space="0" w:color="auto"/>
        <w:bottom w:val="none" w:sz="0" w:space="0" w:color="auto"/>
        <w:right w:val="none" w:sz="0" w:space="0" w:color="auto"/>
      </w:divBdr>
      <w:divsChild>
        <w:div w:id="2082941691">
          <w:marLeft w:val="0"/>
          <w:marRight w:val="0"/>
          <w:marTop w:val="0"/>
          <w:marBottom w:val="0"/>
          <w:divBdr>
            <w:top w:val="none" w:sz="0" w:space="0" w:color="auto"/>
            <w:left w:val="none" w:sz="0" w:space="0" w:color="auto"/>
            <w:bottom w:val="none" w:sz="0" w:space="0" w:color="auto"/>
            <w:right w:val="none" w:sz="0" w:space="0" w:color="auto"/>
          </w:divBdr>
          <w:divsChild>
            <w:div w:id="2049258653">
              <w:marLeft w:val="0"/>
              <w:marRight w:val="0"/>
              <w:marTop w:val="0"/>
              <w:marBottom w:val="0"/>
              <w:divBdr>
                <w:top w:val="none" w:sz="0" w:space="0" w:color="auto"/>
                <w:left w:val="none" w:sz="0" w:space="0" w:color="auto"/>
                <w:bottom w:val="none" w:sz="0" w:space="0" w:color="auto"/>
                <w:right w:val="none" w:sz="0" w:space="0" w:color="auto"/>
              </w:divBdr>
              <w:divsChild>
                <w:div w:id="2086418159">
                  <w:marLeft w:val="0"/>
                  <w:marRight w:val="0"/>
                  <w:marTop w:val="0"/>
                  <w:marBottom w:val="0"/>
                  <w:divBdr>
                    <w:top w:val="none" w:sz="0" w:space="0" w:color="auto"/>
                    <w:left w:val="none" w:sz="0" w:space="0" w:color="auto"/>
                    <w:bottom w:val="none" w:sz="0" w:space="0" w:color="auto"/>
                    <w:right w:val="none" w:sz="0" w:space="0" w:color="auto"/>
                  </w:divBdr>
                  <w:divsChild>
                    <w:div w:id="987897200">
                      <w:marLeft w:val="0"/>
                      <w:marRight w:val="0"/>
                      <w:marTop w:val="0"/>
                      <w:marBottom w:val="0"/>
                      <w:divBdr>
                        <w:top w:val="none" w:sz="0" w:space="0" w:color="auto"/>
                        <w:left w:val="none" w:sz="0" w:space="0" w:color="auto"/>
                        <w:bottom w:val="none" w:sz="0" w:space="0" w:color="auto"/>
                        <w:right w:val="none" w:sz="0" w:space="0" w:color="auto"/>
                      </w:divBdr>
                      <w:divsChild>
                        <w:div w:id="9920634">
                          <w:marLeft w:val="0"/>
                          <w:marRight w:val="0"/>
                          <w:marTop w:val="0"/>
                          <w:marBottom w:val="0"/>
                          <w:divBdr>
                            <w:top w:val="none" w:sz="0" w:space="0" w:color="auto"/>
                            <w:left w:val="none" w:sz="0" w:space="0" w:color="auto"/>
                            <w:bottom w:val="none" w:sz="0" w:space="0" w:color="auto"/>
                            <w:right w:val="none" w:sz="0" w:space="0" w:color="auto"/>
                          </w:divBdr>
                        </w:div>
                      </w:divsChild>
                    </w:div>
                    <w:div w:id="232859431">
                      <w:marLeft w:val="0"/>
                      <w:marRight w:val="0"/>
                      <w:marTop w:val="0"/>
                      <w:marBottom w:val="0"/>
                      <w:divBdr>
                        <w:top w:val="none" w:sz="0" w:space="0" w:color="auto"/>
                        <w:left w:val="none" w:sz="0" w:space="0" w:color="auto"/>
                        <w:bottom w:val="none" w:sz="0" w:space="0" w:color="auto"/>
                        <w:right w:val="none" w:sz="0" w:space="0" w:color="auto"/>
                      </w:divBdr>
                      <w:divsChild>
                        <w:div w:id="1372418813">
                          <w:marLeft w:val="0"/>
                          <w:marRight w:val="0"/>
                          <w:marTop w:val="0"/>
                          <w:marBottom w:val="0"/>
                          <w:divBdr>
                            <w:top w:val="none" w:sz="0" w:space="0" w:color="auto"/>
                            <w:left w:val="none" w:sz="0" w:space="0" w:color="auto"/>
                            <w:bottom w:val="none" w:sz="0" w:space="0" w:color="auto"/>
                            <w:right w:val="none" w:sz="0" w:space="0" w:color="auto"/>
                          </w:divBdr>
                        </w:div>
                      </w:divsChild>
                    </w:div>
                    <w:div w:id="1709523059">
                      <w:marLeft w:val="0"/>
                      <w:marRight w:val="0"/>
                      <w:marTop w:val="0"/>
                      <w:marBottom w:val="0"/>
                      <w:divBdr>
                        <w:top w:val="none" w:sz="0" w:space="0" w:color="auto"/>
                        <w:left w:val="none" w:sz="0" w:space="0" w:color="auto"/>
                        <w:bottom w:val="none" w:sz="0" w:space="0" w:color="auto"/>
                        <w:right w:val="none" w:sz="0" w:space="0" w:color="auto"/>
                      </w:divBdr>
                      <w:divsChild>
                        <w:div w:id="429200992">
                          <w:marLeft w:val="0"/>
                          <w:marRight w:val="0"/>
                          <w:marTop w:val="0"/>
                          <w:marBottom w:val="0"/>
                          <w:divBdr>
                            <w:top w:val="none" w:sz="0" w:space="0" w:color="auto"/>
                            <w:left w:val="none" w:sz="0" w:space="0" w:color="auto"/>
                            <w:bottom w:val="none" w:sz="0" w:space="0" w:color="auto"/>
                            <w:right w:val="none" w:sz="0" w:space="0" w:color="auto"/>
                          </w:divBdr>
                        </w:div>
                      </w:divsChild>
                    </w:div>
                    <w:div w:id="291516564">
                      <w:marLeft w:val="0"/>
                      <w:marRight w:val="0"/>
                      <w:marTop w:val="0"/>
                      <w:marBottom w:val="0"/>
                      <w:divBdr>
                        <w:top w:val="none" w:sz="0" w:space="0" w:color="auto"/>
                        <w:left w:val="none" w:sz="0" w:space="0" w:color="auto"/>
                        <w:bottom w:val="none" w:sz="0" w:space="0" w:color="auto"/>
                        <w:right w:val="none" w:sz="0" w:space="0" w:color="auto"/>
                      </w:divBdr>
                      <w:divsChild>
                        <w:div w:id="555120495">
                          <w:marLeft w:val="0"/>
                          <w:marRight w:val="0"/>
                          <w:marTop w:val="0"/>
                          <w:marBottom w:val="0"/>
                          <w:divBdr>
                            <w:top w:val="none" w:sz="0" w:space="0" w:color="auto"/>
                            <w:left w:val="none" w:sz="0" w:space="0" w:color="auto"/>
                            <w:bottom w:val="none" w:sz="0" w:space="0" w:color="auto"/>
                            <w:right w:val="none" w:sz="0" w:space="0" w:color="auto"/>
                          </w:divBdr>
                        </w:div>
                      </w:divsChild>
                    </w:div>
                    <w:div w:id="642199911">
                      <w:marLeft w:val="0"/>
                      <w:marRight w:val="0"/>
                      <w:marTop w:val="0"/>
                      <w:marBottom w:val="0"/>
                      <w:divBdr>
                        <w:top w:val="none" w:sz="0" w:space="0" w:color="auto"/>
                        <w:left w:val="none" w:sz="0" w:space="0" w:color="auto"/>
                        <w:bottom w:val="none" w:sz="0" w:space="0" w:color="auto"/>
                        <w:right w:val="none" w:sz="0" w:space="0" w:color="auto"/>
                      </w:divBdr>
                      <w:divsChild>
                        <w:div w:id="1026637416">
                          <w:marLeft w:val="0"/>
                          <w:marRight w:val="0"/>
                          <w:marTop w:val="0"/>
                          <w:marBottom w:val="0"/>
                          <w:divBdr>
                            <w:top w:val="none" w:sz="0" w:space="0" w:color="auto"/>
                            <w:left w:val="none" w:sz="0" w:space="0" w:color="auto"/>
                            <w:bottom w:val="none" w:sz="0" w:space="0" w:color="auto"/>
                            <w:right w:val="none" w:sz="0" w:space="0" w:color="auto"/>
                          </w:divBdr>
                        </w:div>
                      </w:divsChild>
                    </w:div>
                    <w:div w:id="2045129893">
                      <w:marLeft w:val="0"/>
                      <w:marRight w:val="0"/>
                      <w:marTop w:val="0"/>
                      <w:marBottom w:val="0"/>
                      <w:divBdr>
                        <w:top w:val="none" w:sz="0" w:space="0" w:color="auto"/>
                        <w:left w:val="none" w:sz="0" w:space="0" w:color="auto"/>
                        <w:bottom w:val="none" w:sz="0" w:space="0" w:color="auto"/>
                        <w:right w:val="none" w:sz="0" w:space="0" w:color="auto"/>
                      </w:divBdr>
                      <w:divsChild>
                        <w:div w:id="1539007241">
                          <w:marLeft w:val="0"/>
                          <w:marRight w:val="0"/>
                          <w:marTop w:val="0"/>
                          <w:marBottom w:val="0"/>
                          <w:divBdr>
                            <w:top w:val="none" w:sz="0" w:space="0" w:color="auto"/>
                            <w:left w:val="none" w:sz="0" w:space="0" w:color="auto"/>
                            <w:bottom w:val="none" w:sz="0" w:space="0" w:color="auto"/>
                            <w:right w:val="none" w:sz="0" w:space="0" w:color="auto"/>
                          </w:divBdr>
                        </w:div>
                      </w:divsChild>
                    </w:div>
                    <w:div w:id="710420386">
                      <w:marLeft w:val="0"/>
                      <w:marRight w:val="0"/>
                      <w:marTop w:val="0"/>
                      <w:marBottom w:val="0"/>
                      <w:divBdr>
                        <w:top w:val="none" w:sz="0" w:space="0" w:color="auto"/>
                        <w:left w:val="none" w:sz="0" w:space="0" w:color="auto"/>
                        <w:bottom w:val="none" w:sz="0" w:space="0" w:color="auto"/>
                        <w:right w:val="none" w:sz="0" w:space="0" w:color="auto"/>
                      </w:divBdr>
                      <w:divsChild>
                        <w:div w:id="986396600">
                          <w:marLeft w:val="0"/>
                          <w:marRight w:val="0"/>
                          <w:marTop w:val="0"/>
                          <w:marBottom w:val="0"/>
                          <w:divBdr>
                            <w:top w:val="none" w:sz="0" w:space="0" w:color="auto"/>
                            <w:left w:val="none" w:sz="0" w:space="0" w:color="auto"/>
                            <w:bottom w:val="none" w:sz="0" w:space="0" w:color="auto"/>
                            <w:right w:val="none" w:sz="0" w:space="0" w:color="auto"/>
                          </w:divBdr>
                        </w:div>
                      </w:divsChild>
                    </w:div>
                    <w:div w:id="1072660352">
                      <w:marLeft w:val="0"/>
                      <w:marRight w:val="0"/>
                      <w:marTop w:val="0"/>
                      <w:marBottom w:val="0"/>
                      <w:divBdr>
                        <w:top w:val="none" w:sz="0" w:space="0" w:color="auto"/>
                        <w:left w:val="none" w:sz="0" w:space="0" w:color="auto"/>
                        <w:bottom w:val="none" w:sz="0" w:space="0" w:color="auto"/>
                        <w:right w:val="none" w:sz="0" w:space="0" w:color="auto"/>
                      </w:divBdr>
                      <w:divsChild>
                        <w:div w:id="19271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MadoNNa Hany</dc:creator>
  <cp:keywords/>
  <dc:description/>
  <cp:lastModifiedBy>MadoNNa Hany</cp:lastModifiedBy>
  <cp:revision>2</cp:revision>
  <dcterms:created xsi:type="dcterms:W3CDTF">2026-10-30T10:45:00Z</dcterms:created>
  <dcterms:modified xsi:type="dcterms:W3CDTF">2026-10-30T10:45:00Z</dcterms:modified>
</cp:coreProperties>
</file>