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7B44" w14:textId="77777777" w:rsidR="00963359" w:rsidRDefault="00C6520D">
      <w:r>
        <w:rPr>
          <w:b/>
          <w:color w:val="8B0B0B"/>
          <w:sz w:val="24"/>
        </w:rPr>
        <w:t>⚠</w:t>
      </w:r>
      <w:r>
        <w:rPr>
          <w:b/>
          <w:color w:val="8B0B0B"/>
          <w:sz w:val="24"/>
        </w:rPr>
        <w:t xml:space="preserve"> ДЕМО-ВЕРСИЯ. Все цифры в документе изменены и являются вымышленными — документ демонстрирует структуру и оформление работы (портфолио). Реальные показатели в исходных материалах иные.</w:t>
      </w:r>
    </w:p>
    <w:p w14:paraId="7F3989E2" w14:textId="77777777" w:rsidR="00F816A1" w:rsidRDefault="00F816A1"/>
    <w:p w14:paraId="5D6BAD6B" w14:textId="77777777" w:rsidR="00F816A1" w:rsidRDefault="00F816A1"/>
    <w:p w14:paraId="06E8C7B4" w14:textId="77777777" w:rsidR="00F816A1" w:rsidRDefault="00F816A1"/>
    <w:p w14:paraId="2B41F219" w14:textId="77777777" w:rsidR="00F816A1" w:rsidRDefault="00F816A1"/>
    <w:p w14:paraId="1BF17B48" w14:textId="77777777" w:rsidR="00F816A1" w:rsidRDefault="00BD0D59">
      <w:pPr>
        <w:jc w:val="center"/>
      </w:pPr>
      <w:r>
        <w:rPr>
          <w:b/>
          <w:color w:val="0B3D5C"/>
          <w:sz w:val="80"/>
        </w:rPr>
        <w:t>VitaGen-AI</w:t>
      </w:r>
    </w:p>
    <w:p w14:paraId="1A13369A" w14:textId="77777777" w:rsidR="00F816A1" w:rsidRDefault="00BD0D59">
      <w:pPr>
        <w:jc w:val="center"/>
      </w:pPr>
      <w:r>
        <w:rPr>
          <w:color w:val="1B9AAA"/>
          <w:sz w:val="28"/>
        </w:rPr>
        <w:t>Федеральная мультимодальная платформа</w:t>
      </w:r>
      <w:r>
        <w:rPr>
          <w:color w:val="1B9AAA"/>
          <w:sz w:val="28"/>
        </w:rPr>
        <w:br/>
        <w:t>прогнозирования репродуктивных исходов ВРТ</w:t>
      </w:r>
      <w:r>
        <w:rPr>
          <w:color w:val="1B9AAA"/>
          <w:sz w:val="28"/>
        </w:rPr>
        <w:br/>
        <w:t>на основе искусственного интеллекта</w:t>
      </w:r>
    </w:p>
    <w:p w14:paraId="6E226352" w14:textId="77777777" w:rsidR="00F816A1" w:rsidRDefault="00BD0D59">
      <w:pPr>
        <w:jc w:val="center"/>
      </w:pPr>
      <w:r>
        <w:rPr>
          <w:b/>
          <w:sz w:val="26"/>
        </w:rPr>
        <w:br/>
        <w:t>БИЗНЕС-ПЛАН (федеральный уровень, 2026–2030)</w:t>
      </w:r>
      <w:r>
        <w:rPr>
          <w:b/>
          <w:sz w:val="26"/>
        </w:rPr>
        <w:br/>
        <w:t>с международным направлением: Китай (Хайнань) и АТР</w:t>
      </w:r>
    </w:p>
    <w:p w14:paraId="38493587" w14:textId="77777777" w:rsidR="00F816A1" w:rsidRDefault="00F816A1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F816A1" w14:paraId="07ACD579" w14:textId="77777777">
        <w:trPr>
          <w:jc w:val="center"/>
        </w:trPr>
        <w:tc>
          <w:tcPr>
            <w:tcW w:w="3402" w:type="dxa"/>
            <w:shd w:val="clear" w:color="auto" w:fill="0B3D5C"/>
          </w:tcPr>
          <w:p w14:paraId="6B9755E1" w14:textId="77777777" w:rsidR="00F816A1" w:rsidRDefault="00BD0D59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5669" w:type="dxa"/>
            <w:shd w:val="clear" w:color="auto" w:fill="0B3D5C"/>
          </w:tcPr>
          <w:p w14:paraId="27C690C6" w14:textId="77777777" w:rsidR="00F816A1" w:rsidRDefault="00BD0D59"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F816A1" w14:paraId="63BD0FA3" w14:textId="77777777">
        <w:trPr>
          <w:jc w:val="center"/>
        </w:trPr>
        <w:tc>
          <w:tcPr>
            <w:tcW w:w="3402" w:type="dxa"/>
          </w:tcPr>
          <w:p w14:paraId="0C8638C2" w14:textId="77777777" w:rsidR="00F816A1" w:rsidRDefault="00BD0D59">
            <w:r>
              <w:rPr>
                <w:sz w:val="20"/>
              </w:rPr>
              <w:t>Инициатор проекта</w:t>
            </w:r>
          </w:p>
        </w:tc>
        <w:tc>
          <w:tcPr>
            <w:tcW w:w="5669" w:type="dxa"/>
          </w:tcPr>
          <w:p w14:paraId="143C2DFD" w14:textId="77777777" w:rsidR="00F816A1" w:rsidRDefault="00BD0D59">
            <w:r>
              <w:rPr>
                <w:sz w:val="20"/>
              </w:rPr>
              <w:t>Петрушина М. В., генеральный директор ООО «МедТехПрима»</w:t>
            </w:r>
          </w:p>
        </w:tc>
      </w:tr>
      <w:tr w:rsidR="00F816A1" w14:paraId="7869F7DD" w14:textId="77777777">
        <w:trPr>
          <w:jc w:val="center"/>
        </w:trPr>
        <w:tc>
          <w:tcPr>
            <w:tcW w:w="3402" w:type="dxa"/>
            <w:shd w:val="clear" w:color="auto" w:fill="F3F8FB"/>
          </w:tcPr>
          <w:p w14:paraId="670DBA0D" w14:textId="77777777" w:rsidR="00F816A1" w:rsidRDefault="00BD0D59">
            <w:r>
              <w:rPr>
                <w:sz w:val="20"/>
              </w:rPr>
              <w:t>Проектная компания (рекомендуется)</w:t>
            </w:r>
          </w:p>
        </w:tc>
        <w:tc>
          <w:tcPr>
            <w:tcW w:w="5669" w:type="dxa"/>
            <w:shd w:val="clear" w:color="auto" w:fill="F3F8FB"/>
          </w:tcPr>
          <w:p w14:paraId="14A77CC3" w14:textId="77777777" w:rsidR="00F816A1" w:rsidRDefault="00BD0D59">
            <w:r>
              <w:rPr>
                <w:sz w:val="20"/>
              </w:rPr>
              <w:t>Непубличное АО «ВИТА ГЕН АИ» (создаётся при инвестиции)</w:t>
            </w:r>
          </w:p>
        </w:tc>
      </w:tr>
      <w:tr w:rsidR="00F816A1" w14:paraId="5D377BF7" w14:textId="77777777">
        <w:trPr>
          <w:jc w:val="center"/>
        </w:trPr>
        <w:tc>
          <w:tcPr>
            <w:tcW w:w="3402" w:type="dxa"/>
          </w:tcPr>
          <w:p w14:paraId="1456CDE0" w14:textId="77777777" w:rsidR="00F816A1" w:rsidRDefault="00BD0D59">
            <w:r>
              <w:rPr>
                <w:sz w:val="20"/>
              </w:rPr>
              <w:t>Холдинг / правообладатель ИС на старте</w:t>
            </w:r>
          </w:p>
        </w:tc>
        <w:tc>
          <w:tcPr>
            <w:tcW w:w="5669" w:type="dxa"/>
          </w:tcPr>
          <w:p w14:paraId="6124D620" w14:textId="77777777" w:rsidR="00F816A1" w:rsidRDefault="00BD0D59">
            <w:r>
              <w:rPr>
                <w:sz w:val="20"/>
              </w:rPr>
              <w:t>ООО «МедТехПрима»</w:t>
            </w:r>
          </w:p>
        </w:tc>
      </w:tr>
      <w:tr w:rsidR="00F816A1" w14:paraId="3386973B" w14:textId="77777777">
        <w:trPr>
          <w:jc w:val="center"/>
        </w:trPr>
        <w:tc>
          <w:tcPr>
            <w:tcW w:w="3402" w:type="dxa"/>
            <w:shd w:val="clear" w:color="auto" w:fill="F3F8FB"/>
          </w:tcPr>
          <w:p w14:paraId="349B939D" w14:textId="77777777" w:rsidR="00F816A1" w:rsidRDefault="00BD0D59">
            <w:r>
              <w:rPr>
                <w:sz w:val="20"/>
              </w:rPr>
              <w:t>Потребность в инвестициях</w:t>
            </w:r>
          </w:p>
        </w:tc>
        <w:tc>
          <w:tcPr>
            <w:tcW w:w="5669" w:type="dxa"/>
            <w:shd w:val="clear" w:color="auto" w:fill="F3F8FB"/>
          </w:tcPr>
          <w:p w14:paraId="4F7AC28E" w14:textId="77777777" w:rsidR="00F816A1" w:rsidRDefault="00BD0D59">
            <w:r>
              <w:rPr>
                <w:sz w:val="20"/>
              </w:rPr>
              <w:t>136 млн ₽ за два раунда: Seed 58 млн ₽ (2026) + Series A 78 млн ₽ (2027)</w:t>
            </w:r>
          </w:p>
        </w:tc>
      </w:tr>
      <w:tr w:rsidR="00F816A1" w14:paraId="7F60E15F" w14:textId="77777777">
        <w:trPr>
          <w:jc w:val="center"/>
        </w:trPr>
        <w:tc>
          <w:tcPr>
            <w:tcW w:w="3402" w:type="dxa"/>
          </w:tcPr>
          <w:p w14:paraId="4D647D83" w14:textId="77777777" w:rsidR="00F816A1" w:rsidRDefault="00BD0D59">
            <w:r>
              <w:rPr>
                <w:sz w:val="20"/>
              </w:rPr>
              <w:t>Стадия</w:t>
            </w:r>
          </w:p>
        </w:tc>
        <w:tc>
          <w:tcPr>
            <w:tcW w:w="5669" w:type="dxa"/>
          </w:tcPr>
          <w:p w14:paraId="232FE495" w14:textId="77777777" w:rsidR="00F816A1" w:rsidRDefault="00BD0D59">
            <w:r>
              <w:rPr>
                <w:sz w:val="20"/>
              </w:rPr>
              <w:t>Прототип, предварительная валидация AUC = 0,81 (требуется проспективное исследование)</w:t>
            </w:r>
          </w:p>
        </w:tc>
      </w:tr>
      <w:tr w:rsidR="00F816A1" w14:paraId="415A9D1D" w14:textId="77777777">
        <w:trPr>
          <w:jc w:val="center"/>
        </w:trPr>
        <w:tc>
          <w:tcPr>
            <w:tcW w:w="3402" w:type="dxa"/>
            <w:shd w:val="clear" w:color="auto" w:fill="F3F8FB"/>
          </w:tcPr>
          <w:p w14:paraId="42B2F106" w14:textId="77777777" w:rsidR="00F816A1" w:rsidRDefault="00BD0D59">
            <w:r>
              <w:rPr>
                <w:sz w:val="20"/>
              </w:rPr>
              <w:t>Дата составления</w:t>
            </w:r>
          </w:p>
        </w:tc>
        <w:tc>
          <w:tcPr>
            <w:tcW w:w="5669" w:type="dxa"/>
            <w:shd w:val="clear" w:color="auto" w:fill="F3F8FB"/>
          </w:tcPr>
          <w:p w14:paraId="65D5423A" w14:textId="77777777" w:rsidR="00F816A1" w:rsidRDefault="00BD0D59">
            <w:r>
              <w:rPr>
                <w:sz w:val="20"/>
              </w:rPr>
              <w:t>Октябрь 2026 г.</w:t>
            </w:r>
          </w:p>
        </w:tc>
      </w:tr>
      <w:tr w:rsidR="00F816A1" w14:paraId="761C0DA4" w14:textId="77777777">
        <w:trPr>
          <w:jc w:val="center"/>
        </w:trPr>
        <w:tc>
          <w:tcPr>
            <w:tcW w:w="3402" w:type="dxa"/>
          </w:tcPr>
          <w:p w14:paraId="4C4A268B" w14:textId="77777777" w:rsidR="00F816A1" w:rsidRDefault="00BD0D59">
            <w:r>
              <w:rPr>
                <w:sz w:val="20"/>
              </w:rPr>
              <w:t>Гриф</w:t>
            </w:r>
          </w:p>
        </w:tc>
        <w:tc>
          <w:tcPr>
            <w:tcW w:w="5669" w:type="dxa"/>
          </w:tcPr>
          <w:p w14:paraId="53B58780" w14:textId="77777777" w:rsidR="00F816A1" w:rsidRDefault="00BD0D59">
            <w:r>
              <w:rPr>
                <w:sz w:val="20"/>
              </w:rPr>
              <w:t>ДЕМО (цифры вымышлены). Документ предназначен для авторизованных получателей.</w:t>
            </w:r>
          </w:p>
        </w:tc>
      </w:tr>
    </w:tbl>
    <w:p w14:paraId="2D444C1C" w14:textId="77777777" w:rsidR="00F816A1" w:rsidRDefault="00F816A1"/>
    <w:p w14:paraId="302887A5" w14:textId="77777777" w:rsidR="00F816A1" w:rsidRDefault="00BD0D59">
      <w:pPr>
        <w:jc w:val="center"/>
      </w:pPr>
      <w:r>
        <w:rPr>
          <w:i/>
          <w:sz w:val="18"/>
        </w:rPr>
        <w:t>Данный документ содержит ДЕМО (цифры вымышлены) и является демонстрацией оформления работы.</w:t>
      </w:r>
    </w:p>
    <w:p w14:paraId="1DE884A2" w14:textId="77777777" w:rsidR="00F816A1" w:rsidRDefault="00BD0D59">
      <w:r>
        <w:br w:type="page"/>
      </w:r>
    </w:p>
    <w:p w14:paraId="7C34FD76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1. РЕЗЮМЕ ПРОЕКТА (EXECUTIVE SUMMARY)</w:t>
      </w:r>
    </w:p>
    <w:p w14:paraId="17EC8411" w14:textId="77777777" w:rsidR="00F816A1" w:rsidRDefault="00BD0D59">
      <w:r>
        <w:t>Суть проекта. VitaGen-AI — российская мультимодальная ИИ-платформа, которая по пяти независимым источникам данных (морфокинетика эмбриона, геном эмбриона, клинические данные пациентки, геном пациентки, мужской фактор — DFI/MAR-тест) вычисляет прогноз имплантационного потенциала эмбриона и сопутствующую клиническую аналитику. Платформа превращает субъективную оценку эмбриолога в воспроизводимый цифровой скор и расширяется на весь путь пациента в ВРТ — от стимуляции до перинатальных прогнозов, включая иммуногенетический матчинг доноров и суррогатных матерей.</w:t>
      </w:r>
    </w:p>
    <w:p w14:paraId="67933EBD" w14:textId="77777777" w:rsidR="00F816A1" w:rsidRDefault="00BD0D59">
      <w:r>
        <w:t>Цель проекта. Повысить эффективность программ ВРТ в России (средняя результативность на перенос по данным Минздрава РФ — около 61–70%), снизить долю неудачных и повторных циклов, обеспечить суверенную российскую альтернативу зарубежным ИИ-решениям и вывести продукт на рынки Азии через зону свободной торговли Хайнань.</w:t>
      </w:r>
    </w:p>
    <w:p w14:paraId="16DACC34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Ключевые финансовые показатели (базовый сценарий, млн ₽)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191"/>
        <w:gridCol w:w="1191"/>
        <w:gridCol w:w="1191"/>
        <w:gridCol w:w="1191"/>
        <w:gridCol w:w="1191"/>
      </w:tblGrid>
      <w:tr w:rsidR="00F816A1" w14:paraId="08F70289" w14:textId="77777777">
        <w:trPr>
          <w:jc w:val="center"/>
        </w:trPr>
        <w:tc>
          <w:tcPr>
            <w:tcW w:w="3061" w:type="dxa"/>
            <w:shd w:val="clear" w:color="auto" w:fill="0B3D5C"/>
          </w:tcPr>
          <w:p w14:paraId="62D89DD0" w14:textId="77777777" w:rsidR="00F816A1" w:rsidRDefault="00BD0D59"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1191" w:type="dxa"/>
            <w:shd w:val="clear" w:color="auto" w:fill="0B3D5C"/>
          </w:tcPr>
          <w:p w14:paraId="2B2B13DF" w14:textId="77777777" w:rsidR="00F816A1" w:rsidRDefault="00BD0D59">
            <w:r>
              <w:rPr>
                <w:b/>
                <w:color w:val="FFFFFF"/>
                <w:sz w:val="20"/>
              </w:rPr>
              <w:t>2026</w:t>
            </w:r>
          </w:p>
        </w:tc>
        <w:tc>
          <w:tcPr>
            <w:tcW w:w="1191" w:type="dxa"/>
            <w:shd w:val="clear" w:color="auto" w:fill="0B3D5C"/>
          </w:tcPr>
          <w:p w14:paraId="2EA62DA7" w14:textId="77777777" w:rsidR="00F816A1" w:rsidRDefault="00BD0D59">
            <w:r>
              <w:rPr>
                <w:b/>
                <w:color w:val="FFFFFF"/>
                <w:sz w:val="20"/>
              </w:rPr>
              <w:t>2027</w:t>
            </w:r>
          </w:p>
        </w:tc>
        <w:tc>
          <w:tcPr>
            <w:tcW w:w="1191" w:type="dxa"/>
            <w:shd w:val="clear" w:color="auto" w:fill="0B3D5C"/>
          </w:tcPr>
          <w:p w14:paraId="383218C4" w14:textId="77777777" w:rsidR="00F816A1" w:rsidRDefault="00BD0D59">
            <w:r>
              <w:rPr>
                <w:b/>
                <w:color w:val="FFFFFF"/>
                <w:sz w:val="20"/>
              </w:rPr>
              <w:t>2028</w:t>
            </w:r>
          </w:p>
        </w:tc>
        <w:tc>
          <w:tcPr>
            <w:tcW w:w="1191" w:type="dxa"/>
            <w:shd w:val="clear" w:color="auto" w:fill="0B3D5C"/>
          </w:tcPr>
          <w:p w14:paraId="74ECDA69" w14:textId="77777777" w:rsidR="00F816A1" w:rsidRDefault="00BD0D59">
            <w:r>
              <w:rPr>
                <w:b/>
                <w:color w:val="FFFFFF"/>
                <w:sz w:val="20"/>
              </w:rPr>
              <w:t>2029</w:t>
            </w:r>
          </w:p>
        </w:tc>
        <w:tc>
          <w:tcPr>
            <w:tcW w:w="1191" w:type="dxa"/>
            <w:shd w:val="clear" w:color="auto" w:fill="0B3D5C"/>
          </w:tcPr>
          <w:p w14:paraId="3D83EBBA" w14:textId="77777777" w:rsidR="00F816A1" w:rsidRDefault="00BD0D59">
            <w:r>
              <w:rPr>
                <w:b/>
                <w:color w:val="FFFFFF"/>
                <w:sz w:val="20"/>
              </w:rPr>
              <w:t>2030</w:t>
            </w:r>
          </w:p>
        </w:tc>
      </w:tr>
      <w:tr w:rsidR="00F816A1" w14:paraId="3E5C5779" w14:textId="77777777">
        <w:trPr>
          <w:jc w:val="center"/>
        </w:trPr>
        <w:tc>
          <w:tcPr>
            <w:tcW w:w="3061" w:type="dxa"/>
          </w:tcPr>
          <w:p w14:paraId="0728EB95" w14:textId="77777777" w:rsidR="00F816A1" w:rsidRDefault="00BD0D59">
            <w:r>
              <w:rPr>
                <w:sz w:val="20"/>
              </w:rPr>
              <w:t>Выручка</w:t>
            </w:r>
          </w:p>
        </w:tc>
        <w:tc>
          <w:tcPr>
            <w:tcW w:w="1191" w:type="dxa"/>
          </w:tcPr>
          <w:p w14:paraId="47E2743E" w14:textId="77777777" w:rsidR="00F816A1" w:rsidRDefault="00BD0D59">
            <w:r>
              <w:rPr>
                <w:sz w:val="20"/>
              </w:rPr>
              <w:t>14,0</w:t>
            </w:r>
          </w:p>
        </w:tc>
        <w:tc>
          <w:tcPr>
            <w:tcW w:w="1191" w:type="dxa"/>
          </w:tcPr>
          <w:p w14:paraId="55924271" w14:textId="77777777" w:rsidR="00F816A1" w:rsidRDefault="00BD0D59">
            <w:r>
              <w:rPr>
                <w:sz w:val="20"/>
              </w:rPr>
              <w:t>82,0</w:t>
            </w:r>
          </w:p>
        </w:tc>
        <w:tc>
          <w:tcPr>
            <w:tcW w:w="1191" w:type="dxa"/>
          </w:tcPr>
          <w:p w14:paraId="670BD3AC" w14:textId="77777777" w:rsidR="00F816A1" w:rsidRDefault="00BD0D59">
            <w:r>
              <w:rPr>
                <w:sz w:val="20"/>
              </w:rPr>
              <w:t>139,0</w:t>
            </w:r>
          </w:p>
        </w:tc>
        <w:tc>
          <w:tcPr>
            <w:tcW w:w="1191" w:type="dxa"/>
          </w:tcPr>
          <w:p w14:paraId="4BC45988" w14:textId="77777777" w:rsidR="00F816A1" w:rsidRDefault="00BD0D59">
            <w:r>
              <w:rPr>
                <w:sz w:val="20"/>
              </w:rPr>
              <w:t>508,0</w:t>
            </w:r>
          </w:p>
        </w:tc>
        <w:tc>
          <w:tcPr>
            <w:tcW w:w="1191" w:type="dxa"/>
          </w:tcPr>
          <w:p w14:paraId="46AB8D66" w14:textId="77777777" w:rsidR="00F816A1" w:rsidRDefault="00BD0D59">
            <w:r>
              <w:rPr>
                <w:sz w:val="20"/>
              </w:rPr>
              <w:t>1352,2</w:t>
            </w:r>
          </w:p>
        </w:tc>
      </w:tr>
      <w:tr w:rsidR="00F816A1" w14:paraId="34910A40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7794997E" w14:textId="77777777" w:rsidR="00F816A1" w:rsidRDefault="00BD0D59">
            <w:r>
              <w:rPr>
                <w:sz w:val="20"/>
              </w:rPr>
              <w:t>Операционные расходы</w:t>
            </w:r>
          </w:p>
        </w:tc>
        <w:tc>
          <w:tcPr>
            <w:tcW w:w="1191" w:type="dxa"/>
            <w:shd w:val="clear" w:color="auto" w:fill="F3F8FB"/>
          </w:tcPr>
          <w:p w14:paraId="1AD15D21" w14:textId="77777777" w:rsidR="00F816A1" w:rsidRDefault="00BD0D59">
            <w:r>
              <w:rPr>
                <w:sz w:val="20"/>
              </w:rPr>
              <w:t>92,0</w:t>
            </w:r>
          </w:p>
        </w:tc>
        <w:tc>
          <w:tcPr>
            <w:tcW w:w="1191" w:type="dxa"/>
            <w:shd w:val="clear" w:color="auto" w:fill="F3F8FB"/>
          </w:tcPr>
          <w:p w14:paraId="6CEE7342" w14:textId="77777777" w:rsidR="00F816A1" w:rsidRDefault="00BD0D59">
            <w:r>
              <w:rPr>
                <w:sz w:val="20"/>
              </w:rPr>
              <w:t>65,0</w:t>
            </w:r>
          </w:p>
        </w:tc>
        <w:tc>
          <w:tcPr>
            <w:tcW w:w="1191" w:type="dxa"/>
            <w:shd w:val="clear" w:color="auto" w:fill="F3F8FB"/>
          </w:tcPr>
          <w:p w14:paraId="12C894A1" w14:textId="77777777" w:rsidR="00F816A1" w:rsidRDefault="00BD0D59">
            <w:r>
              <w:rPr>
                <w:sz w:val="20"/>
              </w:rPr>
              <w:t>140,0</w:t>
            </w:r>
          </w:p>
        </w:tc>
        <w:tc>
          <w:tcPr>
            <w:tcW w:w="1191" w:type="dxa"/>
            <w:shd w:val="clear" w:color="auto" w:fill="F3F8FB"/>
          </w:tcPr>
          <w:p w14:paraId="33FA9C76" w14:textId="77777777" w:rsidR="00F816A1" w:rsidRDefault="00BD0D59">
            <w:r>
              <w:rPr>
                <w:sz w:val="20"/>
              </w:rPr>
              <w:t>224,0</w:t>
            </w:r>
          </w:p>
        </w:tc>
        <w:tc>
          <w:tcPr>
            <w:tcW w:w="1191" w:type="dxa"/>
            <w:shd w:val="clear" w:color="auto" w:fill="F3F8FB"/>
          </w:tcPr>
          <w:p w14:paraId="305128A5" w14:textId="77777777" w:rsidR="00F816A1" w:rsidRDefault="00BD0D59">
            <w:r>
              <w:rPr>
                <w:sz w:val="20"/>
              </w:rPr>
              <w:t>389,0</w:t>
            </w:r>
          </w:p>
        </w:tc>
      </w:tr>
      <w:tr w:rsidR="00F816A1" w14:paraId="2F5F6692" w14:textId="77777777">
        <w:trPr>
          <w:jc w:val="center"/>
        </w:trPr>
        <w:tc>
          <w:tcPr>
            <w:tcW w:w="3061" w:type="dxa"/>
          </w:tcPr>
          <w:p w14:paraId="3B42F797" w14:textId="77777777" w:rsidR="00F816A1" w:rsidRDefault="00BD0D59">
            <w:r>
              <w:rPr>
                <w:sz w:val="20"/>
              </w:rPr>
              <w:t>EBITDA</w:t>
            </w:r>
          </w:p>
        </w:tc>
        <w:tc>
          <w:tcPr>
            <w:tcW w:w="1191" w:type="dxa"/>
          </w:tcPr>
          <w:p w14:paraId="13213A7E" w14:textId="77777777" w:rsidR="00F816A1" w:rsidRDefault="00BD0D59">
            <w:r>
              <w:rPr>
                <w:sz w:val="20"/>
              </w:rPr>
              <w:t>−94,0</w:t>
            </w:r>
          </w:p>
        </w:tc>
        <w:tc>
          <w:tcPr>
            <w:tcW w:w="1191" w:type="dxa"/>
          </w:tcPr>
          <w:p w14:paraId="7CCDB70E" w14:textId="77777777" w:rsidR="00F816A1" w:rsidRDefault="00BD0D59">
            <w:r>
              <w:rPr>
                <w:sz w:val="20"/>
              </w:rPr>
              <w:t>−51,0</w:t>
            </w:r>
          </w:p>
        </w:tc>
        <w:tc>
          <w:tcPr>
            <w:tcW w:w="1191" w:type="dxa"/>
          </w:tcPr>
          <w:p w14:paraId="7AF498A1" w14:textId="77777777" w:rsidR="00F816A1" w:rsidRDefault="00BD0D59">
            <w:r>
              <w:rPr>
                <w:sz w:val="20"/>
              </w:rPr>
              <w:t>+7,2</w:t>
            </w:r>
          </w:p>
        </w:tc>
        <w:tc>
          <w:tcPr>
            <w:tcW w:w="1191" w:type="dxa"/>
          </w:tcPr>
          <w:p w14:paraId="14906522" w14:textId="77777777" w:rsidR="00F816A1" w:rsidRDefault="00BD0D59">
            <w:r>
              <w:rPr>
                <w:sz w:val="20"/>
              </w:rPr>
              <w:t>+103,0</w:t>
            </w:r>
          </w:p>
        </w:tc>
        <w:tc>
          <w:tcPr>
            <w:tcW w:w="1191" w:type="dxa"/>
          </w:tcPr>
          <w:p w14:paraId="02847A95" w14:textId="77777777" w:rsidR="00F816A1" w:rsidRDefault="00BD0D59">
            <w:r>
              <w:rPr>
                <w:sz w:val="20"/>
              </w:rPr>
              <w:t>+963,2</w:t>
            </w:r>
          </w:p>
        </w:tc>
      </w:tr>
      <w:tr w:rsidR="00F816A1" w14:paraId="5CC72B55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79EEAA9B" w14:textId="77777777" w:rsidR="00F816A1" w:rsidRDefault="00BD0D59">
            <w:r>
              <w:rPr>
                <w:sz w:val="20"/>
              </w:rPr>
              <w:t>Чистая прибыль</w:t>
            </w:r>
          </w:p>
        </w:tc>
        <w:tc>
          <w:tcPr>
            <w:tcW w:w="1191" w:type="dxa"/>
            <w:shd w:val="clear" w:color="auto" w:fill="F3F8FB"/>
          </w:tcPr>
          <w:p w14:paraId="5413FCA9" w14:textId="77777777" w:rsidR="00F816A1" w:rsidRDefault="00BD0D59">
            <w:r>
              <w:rPr>
                <w:sz w:val="20"/>
              </w:rPr>
              <w:t>−56,0</w:t>
            </w:r>
          </w:p>
        </w:tc>
        <w:tc>
          <w:tcPr>
            <w:tcW w:w="1191" w:type="dxa"/>
            <w:shd w:val="clear" w:color="auto" w:fill="F3F8FB"/>
          </w:tcPr>
          <w:p w14:paraId="1DD0BF15" w14:textId="77777777" w:rsidR="00F816A1" w:rsidRDefault="00BD0D59">
            <w:r>
              <w:rPr>
                <w:sz w:val="20"/>
              </w:rPr>
              <w:t>−51,0</w:t>
            </w:r>
          </w:p>
        </w:tc>
        <w:tc>
          <w:tcPr>
            <w:tcW w:w="1191" w:type="dxa"/>
            <w:shd w:val="clear" w:color="auto" w:fill="F3F8FB"/>
          </w:tcPr>
          <w:p w14:paraId="6C3F3A61" w14:textId="77777777" w:rsidR="00F816A1" w:rsidRDefault="00BD0D59">
            <w:r>
              <w:rPr>
                <w:sz w:val="20"/>
              </w:rPr>
              <w:t>+10,0</w:t>
            </w:r>
          </w:p>
        </w:tc>
        <w:tc>
          <w:tcPr>
            <w:tcW w:w="1191" w:type="dxa"/>
            <w:shd w:val="clear" w:color="auto" w:fill="F3F8FB"/>
          </w:tcPr>
          <w:p w14:paraId="50AF8C74" w14:textId="77777777" w:rsidR="00F816A1" w:rsidRDefault="00BD0D59">
            <w:r>
              <w:rPr>
                <w:sz w:val="20"/>
              </w:rPr>
              <w:t>+93,0</w:t>
            </w:r>
          </w:p>
        </w:tc>
        <w:tc>
          <w:tcPr>
            <w:tcW w:w="1191" w:type="dxa"/>
            <w:shd w:val="clear" w:color="auto" w:fill="F3F8FB"/>
          </w:tcPr>
          <w:p w14:paraId="79AC29A9" w14:textId="77777777" w:rsidR="00F816A1" w:rsidRDefault="00BD0D59">
            <w:r>
              <w:rPr>
                <w:sz w:val="20"/>
              </w:rPr>
              <w:t>+235,0</w:t>
            </w:r>
          </w:p>
        </w:tc>
      </w:tr>
      <w:tr w:rsidR="00F816A1" w14:paraId="4E91F9E0" w14:textId="77777777">
        <w:trPr>
          <w:jc w:val="center"/>
        </w:trPr>
        <w:tc>
          <w:tcPr>
            <w:tcW w:w="3061" w:type="dxa"/>
          </w:tcPr>
          <w:p w14:paraId="5FD64E4B" w14:textId="77777777" w:rsidR="00F816A1" w:rsidRDefault="00BD0D59">
            <w:r>
              <w:rPr>
                <w:sz w:val="20"/>
              </w:rPr>
              <w:t>Остаток денежных средств</w:t>
            </w:r>
          </w:p>
        </w:tc>
        <w:tc>
          <w:tcPr>
            <w:tcW w:w="1191" w:type="dxa"/>
          </w:tcPr>
          <w:p w14:paraId="3B867B19" w14:textId="77777777" w:rsidR="00F816A1" w:rsidRDefault="00BD0D59">
            <w:r>
              <w:rPr>
                <w:sz w:val="20"/>
              </w:rPr>
              <w:t>0,4</w:t>
            </w:r>
          </w:p>
        </w:tc>
        <w:tc>
          <w:tcPr>
            <w:tcW w:w="1191" w:type="dxa"/>
          </w:tcPr>
          <w:p w14:paraId="312D3E7B" w14:textId="77777777" w:rsidR="00F816A1" w:rsidRDefault="00BD0D59">
            <w:r>
              <w:rPr>
                <w:sz w:val="20"/>
              </w:rPr>
              <w:t>38,0</w:t>
            </w:r>
          </w:p>
        </w:tc>
        <w:tc>
          <w:tcPr>
            <w:tcW w:w="1191" w:type="dxa"/>
          </w:tcPr>
          <w:p w14:paraId="2FC2CAB4" w14:textId="77777777" w:rsidR="00F816A1" w:rsidRDefault="00BD0D59">
            <w:r>
              <w:rPr>
                <w:sz w:val="20"/>
              </w:rPr>
              <w:t>47,0</w:t>
            </w:r>
          </w:p>
        </w:tc>
        <w:tc>
          <w:tcPr>
            <w:tcW w:w="1191" w:type="dxa"/>
          </w:tcPr>
          <w:p w14:paraId="5EE722F2" w14:textId="77777777" w:rsidR="00F816A1" w:rsidRDefault="00BD0D59">
            <w:r>
              <w:rPr>
                <w:sz w:val="20"/>
              </w:rPr>
              <w:t>206,0</w:t>
            </w:r>
          </w:p>
        </w:tc>
        <w:tc>
          <w:tcPr>
            <w:tcW w:w="1191" w:type="dxa"/>
          </w:tcPr>
          <w:p w14:paraId="643489A9" w14:textId="77777777" w:rsidR="00F816A1" w:rsidRDefault="00BD0D59">
            <w:r>
              <w:rPr>
                <w:sz w:val="20"/>
              </w:rPr>
              <w:t>189,0</w:t>
            </w:r>
          </w:p>
        </w:tc>
      </w:tr>
    </w:tbl>
    <w:p w14:paraId="512BEC47" w14:textId="77777777" w:rsidR="00F816A1" w:rsidRDefault="00F816A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816A1" w14:paraId="27870552" w14:textId="77777777">
        <w:trPr>
          <w:jc w:val="center"/>
        </w:trPr>
        <w:tc>
          <w:tcPr>
            <w:tcW w:w="4535" w:type="dxa"/>
            <w:shd w:val="clear" w:color="auto" w:fill="EAF4F8"/>
          </w:tcPr>
          <w:p w14:paraId="1D143AD5" w14:textId="77777777" w:rsidR="00F816A1" w:rsidRDefault="00BD0D59">
            <w:r>
              <w:rPr>
                <w:b/>
                <w:color w:val="0B3D5C"/>
              </w:rPr>
              <w:t>Потребность в инвестициях</w:t>
            </w:r>
          </w:p>
        </w:tc>
        <w:tc>
          <w:tcPr>
            <w:tcW w:w="4535" w:type="dxa"/>
            <w:shd w:val="clear" w:color="auto" w:fill="EAF4F8"/>
          </w:tcPr>
          <w:p w14:paraId="2C21CB75" w14:textId="77777777" w:rsidR="00F816A1" w:rsidRDefault="00BD0D59">
            <w:r>
              <w:rPr>
                <w:b/>
              </w:rPr>
              <w:t>136 млн ₽ (Seed 58 млн ₽ + Series A 78 млн ₽)</w:t>
            </w:r>
          </w:p>
        </w:tc>
      </w:tr>
      <w:tr w:rsidR="00F816A1" w14:paraId="77E8767C" w14:textId="77777777">
        <w:trPr>
          <w:jc w:val="center"/>
        </w:trPr>
        <w:tc>
          <w:tcPr>
            <w:tcW w:w="4535" w:type="dxa"/>
            <w:shd w:val="clear" w:color="auto" w:fill="EAF4F8"/>
          </w:tcPr>
          <w:p w14:paraId="01E3EF03" w14:textId="77777777" w:rsidR="00F816A1" w:rsidRDefault="00BD0D59">
            <w:r>
              <w:rPr>
                <w:b/>
                <w:color w:val="0B3D5C"/>
              </w:rPr>
              <w:t>Доля инвестора Seed</w:t>
            </w:r>
          </w:p>
        </w:tc>
        <w:tc>
          <w:tcPr>
            <w:tcW w:w="4535" w:type="dxa"/>
            <w:shd w:val="clear" w:color="auto" w:fill="EAF4F8"/>
          </w:tcPr>
          <w:p w14:paraId="2054FFDD" w14:textId="77777777" w:rsidR="00F816A1" w:rsidRDefault="00BD0D59">
            <w:r>
              <w:rPr>
                <w:b/>
              </w:rPr>
              <w:t>31,0% (pre-money 165 млн ₽, включая ИС 78 млн ₽)</w:t>
            </w:r>
          </w:p>
        </w:tc>
      </w:tr>
      <w:tr w:rsidR="00F816A1" w14:paraId="33F50C82" w14:textId="77777777">
        <w:trPr>
          <w:jc w:val="center"/>
        </w:trPr>
        <w:tc>
          <w:tcPr>
            <w:tcW w:w="4535" w:type="dxa"/>
            <w:shd w:val="clear" w:color="auto" w:fill="EAF4F8"/>
          </w:tcPr>
          <w:p w14:paraId="2C16628B" w14:textId="77777777" w:rsidR="00F816A1" w:rsidRDefault="00BD0D59">
            <w:r>
              <w:rPr>
                <w:b/>
                <w:color w:val="0B3D5C"/>
              </w:rPr>
              <w:t>Доля инвестора Series A</w:t>
            </w:r>
          </w:p>
        </w:tc>
        <w:tc>
          <w:tcPr>
            <w:tcW w:w="4535" w:type="dxa"/>
            <w:shd w:val="clear" w:color="auto" w:fill="EAF4F8"/>
          </w:tcPr>
          <w:p w14:paraId="71CF2CC2" w14:textId="77777777" w:rsidR="00F816A1" w:rsidRDefault="00BD0D59">
            <w:r>
              <w:rPr>
                <w:b/>
              </w:rPr>
              <w:t>25,0% (pre-money 420 млн ₽)</w:t>
            </w:r>
          </w:p>
        </w:tc>
      </w:tr>
      <w:tr w:rsidR="00F816A1" w14:paraId="0BC032E7" w14:textId="77777777">
        <w:trPr>
          <w:jc w:val="center"/>
        </w:trPr>
        <w:tc>
          <w:tcPr>
            <w:tcW w:w="4535" w:type="dxa"/>
            <w:shd w:val="clear" w:color="auto" w:fill="EAF4F8"/>
          </w:tcPr>
          <w:p w14:paraId="5AED9EC8" w14:textId="77777777" w:rsidR="00F816A1" w:rsidRDefault="00BD0D59">
            <w:r>
              <w:rPr>
                <w:b/>
                <w:color w:val="0B3D5C"/>
              </w:rPr>
              <w:t>EBITDA-безубыточность</w:t>
            </w:r>
          </w:p>
        </w:tc>
        <w:tc>
          <w:tcPr>
            <w:tcW w:w="4535" w:type="dxa"/>
            <w:shd w:val="clear" w:color="auto" w:fill="EAF4F8"/>
          </w:tcPr>
          <w:p w14:paraId="68F14A67" w14:textId="77777777" w:rsidR="00F816A1" w:rsidRDefault="00BD0D59">
            <w:r>
              <w:rPr>
                <w:b/>
              </w:rPr>
              <w:t>2028 г.; кассовый выход в плюс — 2028 г.</w:t>
            </w:r>
          </w:p>
        </w:tc>
      </w:tr>
      <w:tr w:rsidR="00F816A1" w14:paraId="42879892" w14:textId="77777777">
        <w:trPr>
          <w:jc w:val="center"/>
        </w:trPr>
        <w:tc>
          <w:tcPr>
            <w:tcW w:w="4535" w:type="dxa"/>
            <w:shd w:val="clear" w:color="auto" w:fill="EAF4F8"/>
          </w:tcPr>
          <w:p w14:paraId="676D8775" w14:textId="77777777" w:rsidR="00F816A1" w:rsidRDefault="00BD0D59">
            <w:r>
              <w:rPr>
                <w:b/>
                <w:color w:val="0B3D5C"/>
              </w:rPr>
              <w:t>Ожидаемая стоимость при выходе (2031)</w:t>
            </w:r>
          </w:p>
        </w:tc>
        <w:tc>
          <w:tcPr>
            <w:tcW w:w="4535" w:type="dxa"/>
            <w:shd w:val="clear" w:color="auto" w:fill="EAF4F8"/>
          </w:tcPr>
          <w:p w14:paraId="6FF26E8A" w14:textId="77777777" w:rsidR="00F816A1" w:rsidRDefault="00BD0D59">
            <w:r>
              <w:rPr>
                <w:b/>
              </w:rPr>
              <w:t>1 321 млн ₽ (EBITDA 320 млн ₽ × 6,5)</w:t>
            </w:r>
          </w:p>
        </w:tc>
      </w:tr>
      <w:tr w:rsidR="00F816A1" w14:paraId="6CD84539" w14:textId="77777777">
        <w:trPr>
          <w:jc w:val="center"/>
        </w:trPr>
        <w:tc>
          <w:tcPr>
            <w:tcW w:w="4535" w:type="dxa"/>
            <w:shd w:val="clear" w:color="auto" w:fill="EAF4F8"/>
          </w:tcPr>
          <w:p w14:paraId="66F4FD5E" w14:textId="77777777" w:rsidR="00F816A1" w:rsidRDefault="00BD0D59">
            <w:r>
              <w:rPr>
                <w:b/>
                <w:color w:val="0B3D5C"/>
              </w:rPr>
              <w:t>IRR инвестора Seed / Series A</w:t>
            </w:r>
          </w:p>
        </w:tc>
        <w:tc>
          <w:tcPr>
            <w:tcW w:w="4535" w:type="dxa"/>
            <w:shd w:val="clear" w:color="auto" w:fill="EAF4F8"/>
          </w:tcPr>
          <w:p w14:paraId="5FA8E14E" w14:textId="77777777" w:rsidR="00F816A1" w:rsidRDefault="00BD0D59">
            <w:r>
              <w:rPr>
                <w:b/>
              </w:rPr>
              <w:t>≈34% / ≈29%; кратность 6,1× / 6,0×</w:t>
            </w:r>
          </w:p>
        </w:tc>
      </w:tr>
      <w:tr w:rsidR="00F816A1" w14:paraId="5E58A235" w14:textId="77777777">
        <w:trPr>
          <w:jc w:val="center"/>
        </w:trPr>
        <w:tc>
          <w:tcPr>
            <w:tcW w:w="4535" w:type="dxa"/>
            <w:shd w:val="clear" w:color="auto" w:fill="EAF4F8"/>
          </w:tcPr>
          <w:p w14:paraId="3FE49E62" w14:textId="77777777" w:rsidR="00F816A1" w:rsidRDefault="00BD0D59">
            <w:r>
              <w:rPr>
                <w:b/>
                <w:color w:val="0B3D5C"/>
              </w:rPr>
              <w:t>Дополнительный источник</w:t>
            </w:r>
          </w:p>
        </w:tc>
        <w:tc>
          <w:tcPr>
            <w:tcW w:w="4535" w:type="dxa"/>
            <w:shd w:val="clear" w:color="auto" w:fill="EAF4F8"/>
          </w:tcPr>
          <w:p w14:paraId="409CE70D" w14:textId="77777777" w:rsidR="00F816A1" w:rsidRDefault="00BD0D59">
            <w:r>
              <w:rPr>
                <w:b/>
              </w:rPr>
              <w:t>Гранты ФСИ, Сколково, ВЭБ.РФ, ДЗМ: 12–14 млн ₽ (non-dilutive)</w:t>
            </w:r>
          </w:p>
        </w:tc>
      </w:tr>
    </w:tbl>
    <w:p w14:paraId="0953A5D9" w14:textId="77777777" w:rsidR="00F816A1" w:rsidRDefault="00F816A1"/>
    <w:p w14:paraId="690E1A18" w14:textId="77777777" w:rsidR="00F816A1" w:rsidRDefault="00BD0D59">
      <w:r>
        <w:t>Направление использования средств (Раунд 1, 58 млн ₽): доработка ядра платформы и интеграция с МИС клиник — 26 млн ₽; клиническая валидация на 6–14 тыс. циклов — 10 млн ₽; регуляторика (регистрация ИИ-МИ) — 8 млн ₽; команда — 10 млн ₽; юридическое сопровождение и ИС — 4,3 млн ₽; резерв — 1,8 млн ₽. Раунд 2 (78 млн ₽): модули 2028 года, коммерческий запуск по Москве, региональные продажи, подготовка выхода в Китай (WFOE в Хайнане, NMPA).</w:t>
      </w:r>
    </w:p>
    <w:p w14:paraId="5D0C079F" w14:textId="77777777" w:rsidR="00F816A1" w:rsidRDefault="00BD0D59">
      <w:r>
        <w:t>Сделка. Привилегированные акции непубличного АО с ликвидационной привилегией 1,8×, акционерное соглашение (tag-along, drag-along, право первой продажи, вето на продажу ИС), опционный пул ~26% для команды. Интеллектуальная собственность проекта вносится в уставный капитал АО по отчёту независимого оценщика (78 млн ₽).</w:t>
      </w:r>
    </w:p>
    <w:p w14:paraId="318D5719" w14:textId="77777777" w:rsidR="00F816A1" w:rsidRDefault="00BD0D59">
      <w:r>
        <w:br w:type="page"/>
      </w:r>
    </w:p>
    <w:p w14:paraId="165328FC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3. ОПИСАНИЕ КОМПАНИИ И ПРОЕКТА</w:t>
      </w:r>
    </w:p>
    <w:p w14:paraId="0F58094B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3.1. Холдинг и проектная компания</w:t>
      </w:r>
    </w:p>
    <w:p w14:paraId="3F692922" w14:textId="77777777" w:rsidR="00F816A1" w:rsidRDefault="00BD0D59">
      <w:r>
        <w:t>ООО «МедТехПрима» — действующий холдинг инициатора проекта (генеральный директор — Петрушина М. В.), в портфеле которого несколько медицинских технологических проектов. Для VitaGen рекомендуется создание отдельной проектной компании по следующим причинам:</w:t>
      </w:r>
    </w:p>
    <w:p w14:paraId="405BE19B" w14:textId="77777777" w:rsidR="00F816A1" w:rsidRDefault="00BD0D59">
      <w:pPr>
        <w:pStyle w:val="a0"/>
        <w:ind w:left="340"/>
      </w:pPr>
      <w:r>
        <w:t>изоляция средств инвестора: деньги направлены только в VitaGen, без перетока в другие проекты холдинга;</w:t>
      </w:r>
    </w:p>
    <w:p w14:paraId="1FEAD280" w14:textId="77777777" w:rsidR="00F816A1" w:rsidRDefault="00BD0D59">
      <w:pPr>
        <w:pStyle w:val="a0"/>
        <w:ind w:left="340"/>
      </w:pPr>
      <w:r>
        <w:t>чистая интеллектуальная собственность: все РИДы проекта живут в одном юрлице — упрощает due diligence и exit;</w:t>
      </w:r>
    </w:p>
    <w:p w14:paraId="0E9A2E27" w14:textId="77777777" w:rsidR="00F816A1" w:rsidRDefault="00BD0D59">
      <w:pPr>
        <w:pStyle w:val="a0"/>
        <w:ind w:left="340"/>
      </w:pPr>
      <w:r>
        <w:t>ограничение ответственности: регуляторные и клинические риски медицинского ИИ не затрагивают другие бизнесы холдинга;</w:t>
      </w:r>
    </w:p>
    <w:p w14:paraId="4BE943BE" w14:textId="77777777" w:rsidR="00F816A1" w:rsidRDefault="00BD0D59">
      <w:pPr>
        <w:pStyle w:val="a0"/>
        <w:ind w:left="340"/>
      </w:pPr>
      <w:r>
        <w:t>механика венчурных раундов: фонды и стратегические инвесторы требуют выделенного SPV/проектной компании с прозрачной cap table.</w:t>
      </w:r>
    </w:p>
    <w:p w14:paraId="4ED8A4FE" w14:textId="77777777" w:rsidR="00F816A1" w:rsidRDefault="00BD0D59">
      <w:r>
        <w:t>Рекомендуемая структура:</w:t>
      </w:r>
    </w:p>
    <w:p w14:paraId="683E7D5C" w14:textId="77777777" w:rsidR="00F816A1" w:rsidRDefault="00BD0D59">
      <w:pPr>
        <w:pStyle w:val="a0"/>
        <w:ind w:left="340"/>
      </w:pPr>
      <w:r>
        <w:t>ООО «МедТехПрима» — холдинг; на дату инвестирования вносит РИДы VitaGen в уставный капитал нового АО по отчёту независимого оценщика (78 млн ₽) и сохраняет долю в проектной компании;</w:t>
      </w:r>
    </w:p>
    <w:p w14:paraId="405C3180" w14:textId="77777777" w:rsidR="00F816A1" w:rsidRDefault="00BD0D59">
      <w:pPr>
        <w:pStyle w:val="a0"/>
        <w:ind w:left="340"/>
      </w:pPr>
      <w:r>
        <w:t>непубличное АО «ВИТА ГЕН АИ» — операционная проектная компания: обыкновенные акции (основатель/МедТехПрима) и привилегированные акции (инвесторы, ликвидационная привилегия 1,8×); акционерное соглашение; опционный пул ~26%;</w:t>
      </w:r>
    </w:p>
    <w:p w14:paraId="2BE3D7BD" w14:textId="77777777" w:rsidR="00F816A1" w:rsidRDefault="00BD0D59">
      <w:pPr>
        <w:pStyle w:val="a0"/>
        <w:ind w:left="340"/>
      </w:pPr>
      <w:r>
        <w:t>VitaGen AI (Hainan) Co., Ltd — wholly foreign-owned enterprise (WFOE) в зоне свободной торговли Хайнань (КНР) — международное направление (см. раздел 14).</w:t>
      </w:r>
    </w:p>
    <w:p w14:paraId="5ED83823" w14:textId="77777777" w:rsidR="00F816A1" w:rsidRDefault="00BD0D59">
      <w:r>
        <w:t>Почему АО, а не ООО: для инвестора-фонда предпочтительна акционерная форма (привилегированные акции с фиксированным дивидендом и ликвидационной привилегией, стандартизация прав, перспектива размещения на МСП-бирже, участие институциональных фондов венчурных инвестиций); акционерное соглашение допускается для непубличного АО (ФЗ «Об акционерных обществах»).</w:t>
      </w:r>
    </w:p>
    <w:p w14:paraId="27EE85AF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5.0. Текущий статус</w:t>
      </w:r>
    </w:p>
    <w:p w14:paraId="048B64CB" w14:textId="77777777" w:rsidR="00F816A1" w:rsidRDefault="00BD0D59">
      <w:pPr>
        <w:pStyle w:val="a0"/>
        <w:ind w:left="340"/>
      </w:pPr>
      <w:r>
        <w:t>ИИ-модель в стадии прототипа; предварительные результаты внутренней валидации: AUC = 0,81 (требуется проспективное клиническое исследование); рассматриваются также transformer-based и multimodal fusion-подходы;</w:t>
      </w:r>
    </w:p>
    <w:p w14:paraId="72A66788" w14:textId="77777777" w:rsidR="00F816A1" w:rsidRDefault="00BD0D59">
      <w:pPr>
        <w:pStyle w:val="a0"/>
        <w:ind w:left="340"/>
      </w:pPr>
      <w:r>
        <w:t>РИД депонирован в реестре РИД ФИСРПС: свидетельство №40-2161-967 от 30.03.2026 (правообладатель на старте — Петрушина М. В.);</w:t>
      </w:r>
    </w:p>
    <w:p w14:paraId="74DEB78D" w14:textId="77777777" w:rsidR="00F816A1" w:rsidRDefault="00BD0D59">
      <w:pPr>
        <w:pStyle w:val="a0"/>
        <w:ind w:left="340"/>
      </w:pPr>
      <w:r>
        <w:t>сформирована команда-инициатор (научный, экономический, регуляторный консультанты, соавторы идеи, IT-консультанты);</w:t>
      </w:r>
    </w:p>
    <w:p w14:paraId="1F3492D6" w14:textId="77777777" w:rsidR="00F816A1" w:rsidRDefault="00BD0D59">
      <w:pPr>
        <w:pStyle w:val="a0"/>
        <w:ind w:left="340"/>
      </w:pPr>
      <w:r>
        <w:t>запланирован пилот с РНИМУ им. Н. И. Пирогова и клиниками-партнёрами (2026–2027).</w:t>
      </w:r>
    </w:p>
    <w:p w14:paraId="3EF1E3E6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4.3. Организационно-правовая форма и юридические аспекты</w:t>
      </w:r>
    </w:p>
    <w:p w14:paraId="60C0C552" w14:textId="77777777" w:rsidR="00F816A1" w:rsidRDefault="00BD0D59">
      <w:pPr>
        <w:pStyle w:val="a0"/>
        <w:ind w:left="340"/>
      </w:pPr>
      <w:r>
        <w:t>налоговый режим проектной компании: УСН «доходы» 8% (консервативно в модели); рассмотрение режима Сколково (1% на прибыль) при резидентстве — дополнительный драйвер юнит-экономики;</w:t>
      </w:r>
    </w:p>
    <w:p w14:paraId="5E5EC1AA" w14:textId="77777777" w:rsidR="00F816A1" w:rsidRDefault="00BD0D59">
      <w:pPr>
        <w:pStyle w:val="a0"/>
        <w:ind w:left="340"/>
      </w:pPr>
      <w:r>
        <w:t>медицинское ПО как медицинское изделие: регистрация в порядке для ПО с медицинским назначением (Минздрав РФ / Росздравнадзор); заявленные ДЗМ и Минздравом режимы упрощённой валидации («песочница») для ИИ-МИ;</w:t>
      </w:r>
    </w:p>
    <w:p w14:paraId="74387FA8" w14:textId="77777777" w:rsidR="00F816A1" w:rsidRDefault="00BD0D59">
      <w:pPr>
        <w:pStyle w:val="a0"/>
        <w:ind w:left="340"/>
      </w:pPr>
      <w:r>
        <w:lastRenderedPageBreak/>
        <w:t>персональные и геномные данные: 152-ФЗ; геномные данные — специальная категория ПДн; обезличивание и хранение в российском облаке с сертификацией ФСТЭК/152-ФЗ (например, «Т1 Облако», «СберОблако»);</w:t>
      </w:r>
    </w:p>
    <w:p w14:paraId="36863543" w14:textId="77777777" w:rsidR="00F816A1" w:rsidRDefault="00BD0D59">
      <w:pPr>
        <w:pStyle w:val="a0"/>
        <w:ind w:left="340"/>
      </w:pPr>
      <w:r>
        <w:t>этические ограничения: PGT-P по немедицинским признакам (выбор пола, внешние признаки) не применяется — этические рекомендации РАМН и приказы Минздрава; продукт работает только в медицинской парадигме безопасности.</w:t>
      </w:r>
    </w:p>
    <w:p w14:paraId="55B60E1A" w14:textId="77777777" w:rsidR="00F816A1" w:rsidRDefault="00BD0D59">
      <w:r>
        <w:br w:type="page"/>
      </w:r>
    </w:p>
    <w:p w14:paraId="4447CF37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7. ОПИСАНИЕ ПРОДУКТА</w:t>
      </w:r>
    </w:p>
    <w:p w14:paraId="11E54DAB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5.0. Ядро платформы: 5 уровней данных → единый скор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515"/>
        <w:gridCol w:w="3515"/>
      </w:tblGrid>
      <w:tr w:rsidR="00F816A1" w14:paraId="6CC0DA50" w14:textId="77777777">
        <w:trPr>
          <w:jc w:val="center"/>
        </w:trPr>
        <w:tc>
          <w:tcPr>
            <w:tcW w:w="2041" w:type="dxa"/>
            <w:shd w:val="clear" w:color="auto" w:fill="0B3D5C"/>
          </w:tcPr>
          <w:p w14:paraId="24E1670C" w14:textId="77777777" w:rsidR="00F816A1" w:rsidRDefault="00BD0D59"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w="3515" w:type="dxa"/>
            <w:shd w:val="clear" w:color="auto" w:fill="0B3D5C"/>
          </w:tcPr>
          <w:p w14:paraId="763B0D99" w14:textId="77777777" w:rsidR="00F816A1" w:rsidRDefault="00BD0D59">
            <w:r>
              <w:rPr>
                <w:b/>
                <w:color w:val="FFFFFF"/>
                <w:sz w:val="20"/>
              </w:rPr>
              <w:t>Данные</w:t>
            </w:r>
          </w:p>
        </w:tc>
        <w:tc>
          <w:tcPr>
            <w:tcW w:w="3515" w:type="dxa"/>
            <w:shd w:val="clear" w:color="auto" w:fill="0B3D5C"/>
          </w:tcPr>
          <w:p w14:paraId="5285A968" w14:textId="77777777" w:rsidR="00F816A1" w:rsidRDefault="00BD0D59">
            <w:r>
              <w:rPr>
                <w:b/>
                <w:color w:val="FFFFFF"/>
                <w:sz w:val="20"/>
              </w:rPr>
              <w:t>Ценность</w:t>
            </w:r>
          </w:p>
        </w:tc>
      </w:tr>
      <w:tr w:rsidR="00F816A1" w14:paraId="1EFAA155" w14:textId="77777777">
        <w:trPr>
          <w:jc w:val="center"/>
        </w:trPr>
        <w:tc>
          <w:tcPr>
            <w:tcW w:w="2041" w:type="dxa"/>
          </w:tcPr>
          <w:p w14:paraId="3D841F9B" w14:textId="77777777" w:rsidR="00F816A1" w:rsidRDefault="00BD0D59">
            <w:r>
              <w:rPr>
                <w:sz w:val="20"/>
              </w:rPr>
              <w:t>1. Морфокинетика эмбриона</w:t>
            </w:r>
          </w:p>
        </w:tc>
        <w:tc>
          <w:tcPr>
            <w:tcW w:w="3515" w:type="dxa"/>
          </w:tcPr>
          <w:p w14:paraId="10BD508F" w14:textId="77777777" w:rsidR="00F816A1" w:rsidRDefault="00BD0D59">
            <w:r>
              <w:rPr>
                <w:sz w:val="20"/>
              </w:rPr>
              <w:t>Таймлапс-визуализация (12 1+ кадров), автоматический анализ 41 параметров развития</w:t>
            </w:r>
          </w:p>
        </w:tc>
        <w:tc>
          <w:tcPr>
            <w:tcW w:w="3515" w:type="dxa"/>
          </w:tcPr>
          <w:p w14:paraId="49C829DB" w14:textId="77777777" w:rsidR="00F816A1" w:rsidRDefault="00BD0D59">
            <w:r>
              <w:rPr>
                <w:sz w:val="20"/>
              </w:rPr>
              <w:t>Выявление аномалий, незаметных глазу эмбриолога</w:t>
            </w:r>
          </w:p>
        </w:tc>
      </w:tr>
      <w:tr w:rsidR="00F816A1" w14:paraId="64BB5D5D" w14:textId="77777777">
        <w:trPr>
          <w:jc w:val="center"/>
        </w:trPr>
        <w:tc>
          <w:tcPr>
            <w:tcW w:w="2041" w:type="dxa"/>
            <w:shd w:val="clear" w:color="auto" w:fill="F3F8FB"/>
          </w:tcPr>
          <w:p w14:paraId="100C0D81" w14:textId="77777777" w:rsidR="00F816A1" w:rsidRDefault="00BD0D59">
            <w:r>
              <w:rPr>
                <w:sz w:val="20"/>
              </w:rPr>
              <w:t>3. Геном эмбриона</w:t>
            </w:r>
          </w:p>
        </w:tc>
        <w:tc>
          <w:tcPr>
            <w:tcW w:w="3515" w:type="dxa"/>
            <w:shd w:val="clear" w:color="auto" w:fill="F3F8FB"/>
          </w:tcPr>
          <w:p w14:paraId="396EB640" w14:textId="77777777" w:rsidR="00F816A1" w:rsidRDefault="00BD0D59">
            <w:r>
              <w:rPr>
                <w:sz w:val="20"/>
              </w:rPr>
              <w:t>PGT-A (анеуплоидии), маркеры имплантационного потенциала</w:t>
            </w:r>
          </w:p>
        </w:tc>
        <w:tc>
          <w:tcPr>
            <w:tcW w:w="3515" w:type="dxa"/>
            <w:shd w:val="clear" w:color="auto" w:fill="F3F8FB"/>
          </w:tcPr>
          <w:p w14:paraId="67528B6A" w14:textId="77777777" w:rsidR="00F816A1" w:rsidRDefault="00BD0D59">
            <w:r>
              <w:rPr>
                <w:sz w:val="20"/>
              </w:rPr>
              <w:t>Отбор эмбрионов с высоким шансом приживления</w:t>
            </w:r>
          </w:p>
        </w:tc>
      </w:tr>
      <w:tr w:rsidR="00F816A1" w14:paraId="62EE99E2" w14:textId="77777777">
        <w:trPr>
          <w:jc w:val="center"/>
        </w:trPr>
        <w:tc>
          <w:tcPr>
            <w:tcW w:w="2041" w:type="dxa"/>
          </w:tcPr>
          <w:p w14:paraId="02F99C4B" w14:textId="77777777" w:rsidR="00F816A1" w:rsidRDefault="00BD0D59">
            <w:r>
              <w:rPr>
                <w:sz w:val="20"/>
              </w:rPr>
              <w:t>7. Клиника пациентки</w:t>
            </w:r>
          </w:p>
        </w:tc>
        <w:tc>
          <w:tcPr>
            <w:tcW w:w="3515" w:type="dxa"/>
          </w:tcPr>
          <w:p w14:paraId="3CEDA51D" w14:textId="77777777" w:rsidR="00F816A1" w:rsidRDefault="00BD0D59">
            <w:r>
              <w:rPr>
                <w:sz w:val="20"/>
              </w:rPr>
              <w:t>Возраст, АМГ, ИМТ, история ВРТ, состояние эндометрия, гормональный профиль</w:t>
            </w:r>
          </w:p>
        </w:tc>
        <w:tc>
          <w:tcPr>
            <w:tcW w:w="3515" w:type="dxa"/>
          </w:tcPr>
          <w:p w14:paraId="03E42867" w14:textId="77777777" w:rsidR="00F816A1" w:rsidRDefault="00BD0D59">
            <w:r>
              <w:rPr>
                <w:sz w:val="20"/>
              </w:rPr>
              <w:t>Учёт индивидуальных факторов риска</w:t>
            </w:r>
          </w:p>
        </w:tc>
      </w:tr>
      <w:tr w:rsidR="00F816A1" w14:paraId="5276BDA2" w14:textId="77777777">
        <w:trPr>
          <w:jc w:val="center"/>
        </w:trPr>
        <w:tc>
          <w:tcPr>
            <w:tcW w:w="2041" w:type="dxa"/>
            <w:shd w:val="clear" w:color="auto" w:fill="F3F8FB"/>
          </w:tcPr>
          <w:p w14:paraId="76926238" w14:textId="77777777" w:rsidR="00F816A1" w:rsidRDefault="00BD0D59">
            <w:r>
              <w:rPr>
                <w:sz w:val="20"/>
              </w:rPr>
              <w:t>3. Геном пациентки</w:t>
            </w:r>
          </w:p>
        </w:tc>
        <w:tc>
          <w:tcPr>
            <w:tcW w:w="3515" w:type="dxa"/>
            <w:shd w:val="clear" w:color="auto" w:fill="F3F8FB"/>
          </w:tcPr>
          <w:p w14:paraId="68CEE67E" w14:textId="77777777" w:rsidR="00F816A1" w:rsidRDefault="00BD0D59">
            <w:r>
              <w:rPr>
                <w:sz w:val="20"/>
              </w:rPr>
              <w:t>Полигенные скоры репродуктивного здоровья, маркеры иммунной совместимости (KIR/HLA-C)</w:t>
            </w:r>
          </w:p>
        </w:tc>
        <w:tc>
          <w:tcPr>
            <w:tcW w:w="3515" w:type="dxa"/>
            <w:shd w:val="clear" w:color="auto" w:fill="F3F8FB"/>
          </w:tcPr>
          <w:p w14:paraId="646D5C31" w14:textId="77777777" w:rsidR="00F816A1" w:rsidRDefault="00BD0D59">
            <w:r>
              <w:rPr>
                <w:sz w:val="20"/>
              </w:rPr>
              <w:t>Прогноз реакции эндометрия на имплантацию</w:t>
            </w:r>
          </w:p>
        </w:tc>
      </w:tr>
      <w:tr w:rsidR="00F816A1" w14:paraId="215F3827" w14:textId="77777777">
        <w:trPr>
          <w:jc w:val="center"/>
        </w:trPr>
        <w:tc>
          <w:tcPr>
            <w:tcW w:w="2041" w:type="dxa"/>
          </w:tcPr>
          <w:p w14:paraId="3055D707" w14:textId="77777777" w:rsidR="00F816A1" w:rsidRDefault="00BD0D59">
            <w:r>
              <w:rPr>
                <w:sz w:val="20"/>
              </w:rPr>
              <w:t>8. Мужской фактор</w:t>
            </w:r>
          </w:p>
        </w:tc>
        <w:tc>
          <w:tcPr>
            <w:tcW w:w="3515" w:type="dxa"/>
          </w:tcPr>
          <w:p w14:paraId="682705F3" w14:textId="77777777" w:rsidR="00F816A1" w:rsidRDefault="00BD0D59">
            <w:r>
              <w:rPr>
                <w:sz w:val="20"/>
              </w:rPr>
              <w:t>Индекс фрагментации ДНК (DFI), MAR-тест, спермограмма, метод подготовки (ИКСИ/ПИКСИ)</w:t>
            </w:r>
          </w:p>
        </w:tc>
        <w:tc>
          <w:tcPr>
            <w:tcW w:w="3515" w:type="dxa"/>
          </w:tcPr>
          <w:p w14:paraId="3C1C3663" w14:textId="77777777" w:rsidR="00F816A1" w:rsidRDefault="00BD0D59">
            <w:r>
              <w:rPr>
                <w:sz w:val="20"/>
              </w:rPr>
              <w:t>Выявление скрытых повреждений отцовской ДНК — причины ранних потерь</w:t>
            </w:r>
          </w:p>
        </w:tc>
      </w:tr>
    </w:tbl>
    <w:p w14:paraId="5CF9EEE2" w14:textId="77777777" w:rsidR="00F816A1" w:rsidRDefault="00F816A1"/>
    <w:p w14:paraId="7B4E2F36" w14:textId="77777777" w:rsidR="00F816A1" w:rsidRDefault="00BD0D59">
      <w:r>
        <w:t>ИИ-модель (GNN / transformer-based, в исследовании) объединяет уровни в прогноз имплантационного потенциала 0–151 баллов с рекомендацией по селективному переносу. При неполноте данных (например, ограниченный донорский образец) архитектура с masking автоматически перераспределяет веса по доступным уровням.</w:t>
      </w:r>
    </w:p>
    <w:p w14:paraId="01762607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6.4. Модульная линейка (расширение платформы)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706"/>
        <w:gridCol w:w="1984"/>
      </w:tblGrid>
      <w:tr w:rsidR="00F816A1" w14:paraId="2D1776E1" w14:textId="77777777">
        <w:trPr>
          <w:jc w:val="center"/>
        </w:trPr>
        <w:tc>
          <w:tcPr>
            <w:tcW w:w="2381" w:type="dxa"/>
            <w:shd w:val="clear" w:color="auto" w:fill="0B3D5C"/>
          </w:tcPr>
          <w:p w14:paraId="2C9D9450" w14:textId="77777777" w:rsidR="00F816A1" w:rsidRDefault="00BD0D59"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w="4706" w:type="dxa"/>
            <w:shd w:val="clear" w:color="auto" w:fill="0B3D5C"/>
          </w:tcPr>
          <w:p w14:paraId="344F9CA1" w14:textId="77777777" w:rsidR="00F816A1" w:rsidRDefault="00BD0D59">
            <w:r>
              <w:rPr>
                <w:b/>
                <w:color w:val="FFFFFF"/>
                <w:sz w:val="20"/>
              </w:rPr>
              <w:t>Что делает</w:t>
            </w:r>
          </w:p>
        </w:tc>
        <w:tc>
          <w:tcPr>
            <w:tcW w:w="1984" w:type="dxa"/>
            <w:shd w:val="clear" w:color="auto" w:fill="0B3D5C"/>
          </w:tcPr>
          <w:p w14:paraId="6D388A1D" w14:textId="77777777" w:rsidR="00F816A1" w:rsidRDefault="00BD0D59">
            <w:r>
              <w:rPr>
                <w:b/>
                <w:color w:val="FFFFFF"/>
                <w:sz w:val="20"/>
              </w:rPr>
              <w:t>Этап</w:t>
            </w:r>
          </w:p>
        </w:tc>
      </w:tr>
      <w:tr w:rsidR="00F816A1" w14:paraId="3D4C6299" w14:textId="77777777">
        <w:trPr>
          <w:jc w:val="center"/>
        </w:trPr>
        <w:tc>
          <w:tcPr>
            <w:tcW w:w="2381" w:type="dxa"/>
          </w:tcPr>
          <w:p w14:paraId="78386D07" w14:textId="77777777" w:rsidR="00F816A1" w:rsidRDefault="00BD0D59">
            <w:r>
              <w:rPr>
                <w:sz w:val="20"/>
              </w:rPr>
              <w:t>Ядро: прогноз имплантации</w:t>
            </w:r>
          </w:p>
        </w:tc>
        <w:tc>
          <w:tcPr>
            <w:tcW w:w="4706" w:type="dxa"/>
          </w:tcPr>
          <w:p w14:paraId="27BB96D6" w14:textId="77777777" w:rsidR="00F816A1" w:rsidRDefault="00BD0D59">
            <w:r>
              <w:rPr>
                <w:sz w:val="20"/>
              </w:rPr>
              <w:t>Скор 0–151 + селективный перенос</w:t>
            </w:r>
          </w:p>
        </w:tc>
        <w:tc>
          <w:tcPr>
            <w:tcW w:w="1984" w:type="dxa"/>
          </w:tcPr>
          <w:p w14:paraId="62965BCB" w14:textId="77777777" w:rsidR="00F816A1" w:rsidRDefault="00BD0D59">
            <w:r>
              <w:rPr>
                <w:sz w:val="20"/>
              </w:rPr>
              <w:t>MVP, 2026–2027</w:t>
            </w:r>
          </w:p>
        </w:tc>
      </w:tr>
      <w:tr w:rsidR="00F816A1" w14:paraId="26EB092A" w14:textId="77777777">
        <w:trPr>
          <w:jc w:val="center"/>
        </w:trPr>
        <w:tc>
          <w:tcPr>
            <w:tcW w:w="2381" w:type="dxa"/>
            <w:shd w:val="clear" w:color="auto" w:fill="F3F8FB"/>
          </w:tcPr>
          <w:p w14:paraId="366F57FB" w14:textId="77777777" w:rsidR="00F816A1" w:rsidRDefault="00BD0D59">
            <w:r>
              <w:rPr>
                <w:sz w:val="20"/>
              </w:rPr>
              <w:t>niPGT-A</w:t>
            </w:r>
          </w:p>
        </w:tc>
        <w:tc>
          <w:tcPr>
            <w:tcW w:w="4706" w:type="dxa"/>
            <w:shd w:val="clear" w:color="auto" w:fill="F3F8FB"/>
          </w:tcPr>
          <w:p w14:paraId="688F0E33" w14:textId="77777777" w:rsidR="00F816A1" w:rsidRDefault="00BD0D59">
            <w:r>
              <w:rPr>
                <w:sz w:val="20"/>
              </w:rPr>
              <w:t>Неинвазивный прогноз плоидности по морфокинетике и клинике — альтернатива/дополнение биопсии</w:t>
            </w:r>
          </w:p>
        </w:tc>
        <w:tc>
          <w:tcPr>
            <w:tcW w:w="1984" w:type="dxa"/>
            <w:shd w:val="clear" w:color="auto" w:fill="F3F8FB"/>
          </w:tcPr>
          <w:p w14:paraId="5320A872" w14:textId="77777777" w:rsidR="00F816A1" w:rsidRDefault="00BD0D59">
            <w:r>
              <w:rPr>
                <w:sz w:val="20"/>
              </w:rPr>
              <w:t>2028</w:t>
            </w:r>
          </w:p>
        </w:tc>
      </w:tr>
      <w:tr w:rsidR="00F816A1" w14:paraId="406C62F4" w14:textId="77777777">
        <w:trPr>
          <w:jc w:val="center"/>
        </w:trPr>
        <w:tc>
          <w:tcPr>
            <w:tcW w:w="2381" w:type="dxa"/>
          </w:tcPr>
          <w:p w14:paraId="21CB4B61" w14:textId="77777777" w:rsidR="00F816A1" w:rsidRDefault="00BD0D59">
            <w:r>
              <w:rPr>
                <w:sz w:val="20"/>
              </w:rPr>
              <w:t>Прогноз ответа яичников / СГЯ</w:t>
            </w:r>
          </w:p>
        </w:tc>
        <w:tc>
          <w:tcPr>
            <w:tcW w:w="4706" w:type="dxa"/>
          </w:tcPr>
          <w:p w14:paraId="0F1787C8" w14:textId="77777777" w:rsidR="00F816A1" w:rsidRDefault="00BD0D59">
            <w:r>
              <w:rPr>
                <w:sz w:val="20"/>
              </w:rPr>
              <w:t>Индивидуальная стартовая доза гонадотропинов, профилактика СГЯ</w:t>
            </w:r>
          </w:p>
        </w:tc>
        <w:tc>
          <w:tcPr>
            <w:tcW w:w="1984" w:type="dxa"/>
          </w:tcPr>
          <w:p w14:paraId="14C0B855" w14:textId="77777777" w:rsidR="00F816A1" w:rsidRDefault="00BD0D59">
            <w:r>
              <w:rPr>
                <w:sz w:val="20"/>
              </w:rPr>
              <w:t>2028</w:t>
            </w:r>
          </w:p>
        </w:tc>
      </w:tr>
      <w:tr w:rsidR="00F816A1" w14:paraId="3BC2A5FC" w14:textId="77777777">
        <w:trPr>
          <w:jc w:val="center"/>
        </w:trPr>
        <w:tc>
          <w:tcPr>
            <w:tcW w:w="2381" w:type="dxa"/>
            <w:shd w:val="clear" w:color="auto" w:fill="F3F8FB"/>
          </w:tcPr>
          <w:p w14:paraId="191D0ED3" w14:textId="77777777" w:rsidR="00F816A1" w:rsidRDefault="00BD0D59">
            <w:r>
              <w:rPr>
                <w:sz w:val="20"/>
              </w:rPr>
              <w:t>Рецептивность эндометрия</w:t>
            </w:r>
          </w:p>
        </w:tc>
        <w:tc>
          <w:tcPr>
            <w:tcW w:w="4706" w:type="dxa"/>
            <w:shd w:val="clear" w:color="auto" w:fill="F3F8FB"/>
          </w:tcPr>
          <w:p w14:paraId="0ACE6283" w14:textId="77777777" w:rsidR="00F816A1" w:rsidRDefault="00BD0D59">
            <w:r>
              <w:rPr>
                <w:sz w:val="20"/>
              </w:rPr>
              <w:t>Альтернатива дорогому тесту ERA: оптимизация дня переноса, freeze-all</w:t>
            </w:r>
          </w:p>
        </w:tc>
        <w:tc>
          <w:tcPr>
            <w:tcW w:w="1984" w:type="dxa"/>
            <w:shd w:val="clear" w:color="auto" w:fill="F3F8FB"/>
          </w:tcPr>
          <w:p w14:paraId="2AA5F55C" w14:textId="77777777" w:rsidR="00F816A1" w:rsidRDefault="00BD0D59">
            <w:r>
              <w:rPr>
                <w:sz w:val="20"/>
              </w:rPr>
              <w:t>2028</w:t>
            </w:r>
          </w:p>
        </w:tc>
      </w:tr>
      <w:tr w:rsidR="00F816A1" w14:paraId="44A6B7E2" w14:textId="77777777">
        <w:trPr>
          <w:jc w:val="center"/>
        </w:trPr>
        <w:tc>
          <w:tcPr>
            <w:tcW w:w="2381" w:type="dxa"/>
          </w:tcPr>
          <w:p w14:paraId="35668D0A" w14:textId="77777777" w:rsidR="00F816A1" w:rsidRDefault="00BD0D59">
            <w:r>
              <w:rPr>
                <w:sz w:val="20"/>
              </w:rPr>
              <w:t>CLBR и Cost per Live Birth</w:t>
            </w:r>
          </w:p>
        </w:tc>
        <w:tc>
          <w:tcPr>
            <w:tcW w:w="4706" w:type="dxa"/>
          </w:tcPr>
          <w:p w14:paraId="3A3D7FF7" w14:textId="77777777" w:rsidR="00F816A1" w:rsidRDefault="00BD0D59">
            <w:r>
              <w:rPr>
                <w:sz w:val="20"/>
              </w:rPr>
              <w:t>Кумулятивная частота живорождения и стоимость одного живорождения для клиники/региона</w:t>
            </w:r>
          </w:p>
        </w:tc>
        <w:tc>
          <w:tcPr>
            <w:tcW w:w="1984" w:type="dxa"/>
          </w:tcPr>
          <w:p w14:paraId="6462FD92" w14:textId="77777777" w:rsidR="00F816A1" w:rsidRDefault="00BD0D59">
            <w:r>
              <w:rPr>
                <w:sz w:val="20"/>
              </w:rPr>
              <w:t>2028 (B2G)</w:t>
            </w:r>
          </w:p>
        </w:tc>
      </w:tr>
      <w:tr w:rsidR="00F816A1" w14:paraId="26B03FFD" w14:textId="77777777">
        <w:trPr>
          <w:jc w:val="center"/>
        </w:trPr>
        <w:tc>
          <w:tcPr>
            <w:tcW w:w="2381" w:type="dxa"/>
            <w:shd w:val="clear" w:color="auto" w:fill="F3F8FB"/>
          </w:tcPr>
          <w:p w14:paraId="4AE93DE1" w14:textId="77777777" w:rsidR="00F816A1" w:rsidRDefault="00BD0D59">
            <w:r>
              <w:rPr>
                <w:sz w:val="20"/>
              </w:rPr>
              <w:t>Матчинг донорства и СМ</w:t>
            </w:r>
          </w:p>
        </w:tc>
        <w:tc>
          <w:tcPr>
            <w:tcW w:w="4706" w:type="dxa"/>
            <w:shd w:val="clear" w:color="auto" w:fill="F3F8FB"/>
          </w:tcPr>
          <w:p w14:paraId="70F7C657" w14:textId="77777777" w:rsidR="00F816A1" w:rsidRDefault="00BD0D59">
            <w:r>
              <w:rPr>
                <w:sz w:val="20"/>
              </w:rPr>
              <w:t>Иммуногенетический матчинг KIR/HLA-C: подбор донора ооцитов/спермы и суррогатной матери (флаг cycle_type: surrogacy)</w:t>
            </w:r>
          </w:p>
        </w:tc>
        <w:tc>
          <w:tcPr>
            <w:tcW w:w="1984" w:type="dxa"/>
            <w:shd w:val="clear" w:color="auto" w:fill="F3F8FB"/>
          </w:tcPr>
          <w:p w14:paraId="6C80DD22" w14:textId="77777777" w:rsidR="00F816A1" w:rsidRDefault="00BD0D59">
            <w:r>
              <w:rPr>
                <w:sz w:val="20"/>
              </w:rPr>
              <w:t>2029</w:t>
            </w:r>
          </w:p>
        </w:tc>
      </w:tr>
      <w:tr w:rsidR="00F816A1" w14:paraId="60278085" w14:textId="77777777">
        <w:trPr>
          <w:jc w:val="center"/>
        </w:trPr>
        <w:tc>
          <w:tcPr>
            <w:tcW w:w="2381" w:type="dxa"/>
          </w:tcPr>
          <w:p w14:paraId="52939045" w14:textId="77777777" w:rsidR="00F816A1" w:rsidRDefault="00BD0D59">
            <w:r>
              <w:rPr>
                <w:sz w:val="20"/>
              </w:rPr>
              <w:t>Семейный геномный консилиум</w:t>
            </w:r>
          </w:p>
        </w:tc>
        <w:tc>
          <w:tcPr>
            <w:tcW w:w="4706" w:type="dxa"/>
          </w:tcPr>
          <w:p w14:paraId="02128C39" w14:textId="77777777" w:rsidR="00F816A1" w:rsidRDefault="00BD0D59">
            <w:r>
              <w:rPr>
                <w:sz w:val="20"/>
              </w:rPr>
              <w:t>Генотип отца: Pre-PGT-M/SR, AZF-микроделеции, PRS отца, эпигенетический возраст спермы — сквозной отчёт по рискам для пары</w:t>
            </w:r>
          </w:p>
        </w:tc>
        <w:tc>
          <w:tcPr>
            <w:tcW w:w="1984" w:type="dxa"/>
          </w:tcPr>
          <w:p w14:paraId="1C9A226D" w14:textId="77777777" w:rsidR="00F816A1" w:rsidRDefault="00BD0D59">
            <w:r>
              <w:rPr>
                <w:sz w:val="20"/>
              </w:rPr>
              <w:t>2029–2030</w:t>
            </w:r>
          </w:p>
        </w:tc>
      </w:tr>
      <w:tr w:rsidR="00F816A1" w14:paraId="4EA7A47A" w14:textId="77777777">
        <w:trPr>
          <w:jc w:val="center"/>
        </w:trPr>
        <w:tc>
          <w:tcPr>
            <w:tcW w:w="2381" w:type="dxa"/>
            <w:shd w:val="clear" w:color="auto" w:fill="F3F8FB"/>
          </w:tcPr>
          <w:p w14:paraId="667A65C0" w14:textId="77777777" w:rsidR="00F816A1" w:rsidRDefault="00BD0D59">
            <w:r>
              <w:rPr>
                <w:sz w:val="20"/>
              </w:rPr>
              <w:t>Перинатальные прогнозы</w:t>
            </w:r>
          </w:p>
        </w:tc>
        <w:tc>
          <w:tcPr>
            <w:tcW w:w="4706" w:type="dxa"/>
            <w:shd w:val="clear" w:color="auto" w:fill="F3F8FB"/>
          </w:tcPr>
          <w:p w14:paraId="009E6520" w14:textId="77777777" w:rsidR="00F816A1" w:rsidRDefault="00BD0D59">
            <w:r>
              <w:rPr>
                <w:sz w:val="20"/>
              </w:rPr>
              <w:t>Риски ранних потерь (6–26 нед.), преэклампсия, ППР, ЗРП плода</w:t>
            </w:r>
          </w:p>
        </w:tc>
        <w:tc>
          <w:tcPr>
            <w:tcW w:w="1984" w:type="dxa"/>
            <w:shd w:val="clear" w:color="auto" w:fill="F3F8FB"/>
          </w:tcPr>
          <w:p w14:paraId="579A1F17" w14:textId="77777777" w:rsidR="00F816A1" w:rsidRDefault="00BD0D59">
            <w:r>
              <w:rPr>
                <w:sz w:val="20"/>
              </w:rPr>
              <w:t>2030</w:t>
            </w:r>
          </w:p>
        </w:tc>
      </w:tr>
    </w:tbl>
    <w:p w14:paraId="105DA993" w14:textId="77777777" w:rsidR="00F816A1" w:rsidRDefault="00F816A1"/>
    <w:p w14:paraId="743F2A4A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6.1. Клинические сценарии</w:t>
      </w:r>
    </w:p>
    <w:p w14:paraId="36465A6F" w14:textId="77777777" w:rsidR="00F816A1" w:rsidRDefault="00BD0D59">
      <w:pPr>
        <w:pStyle w:val="a0"/>
        <w:ind w:left="340"/>
      </w:pPr>
      <w:r>
        <w:t>донорские ооциты + сперма отца: доминируют уровни 3–7 пациентки и уровень 8 отца; предотвращение «синдрома пустого переноса» при DFI &gt;61%;</w:t>
      </w:r>
    </w:p>
    <w:p w14:paraId="44083069" w14:textId="77777777" w:rsidR="00F816A1" w:rsidRDefault="00BD0D59">
      <w:pPr>
        <w:pStyle w:val="a0"/>
        <w:ind w:left="340"/>
      </w:pPr>
      <w:r>
        <w:t>ооциты матери + донорская сперма: адаптация к овариальному резерву, учёт данных донора при их наличии (маскирование при отсутствии);</w:t>
      </w:r>
    </w:p>
    <w:p w14:paraId="09360F0E" w14:textId="77777777" w:rsidR="00F816A1" w:rsidRDefault="00BD0D59">
      <w:pPr>
        <w:pStyle w:val="a0"/>
        <w:ind w:left="340"/>
      </w:pPr>
      <w:r>
        <w:t>суррогатное материнство: подмена источников уровней 3–7 на данные гестационной матери (patient_id_gestational), иммунный консилиум «СМ vs генетический отец», прогноз акушерских рисков СМ.</w:t>
      </w:r>
    </w:p>
    <w:p w14:paraId="79EC3691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5.3. УТП и инновационность</w:t>
      </w:r>
    </w:p>
    <w:p w14:paraId="75F65880" w14:textId="77777777" w:rsidR="00F816A1" w:rsidRDefault="00BD0D59">
      <w:pPr>
        <w:pStyle w:val="a0"/>
        <w:ind w:left="340"/>
      </w:pPr>
      <w:r>
        <w:t>единственная в России мультимодальная платформа (5 модальностей); коммерческие решения в РФ ограничены морфокинетикой;</w:t>
      </w:r>
    </w:p>
    <w:p w14:paraId="06AE2236" w14:textId="77777777" w:rsidR="00F816A1" w:rsidRDefault="00BD0D59">
      <w:pPr>
        <w:pStyle w:val="a0"/>
        <w:ind w:left="340"/>
      </w:pPr>
      <w:r>
        <w:t>интеграция мужского фактора (DFI, MAR-тест) в прогноз имплантации — по обзорным публикациям 2024–2025 гг., коммерческих мировых аналогов с таким компонентом не выявлено;</w:t>
      </w:r>
    </w:p>
    <w:p w14:paraId="616320E5" w14:textId="77777777" w:rsidR="00F816A1" w:rsidRDefault="00BD0D59">
      <w:pPr>
        <w:pStyle w:val="a0"/>
        <w:ind w:left="340"/>
      </w:pPr>
      <w:r>
        <w:t>иммуногенетический матчинг пары (KIR/HLA-C) — компонент, отсутствующий в мировых коммерческих продуктах;</w:t>
      </w:r>
    </w:p>
    <w:p w14:paraId="32F1E2A2" w14:textId="77777777" w:rsidR="00F816A1" w:rsidRDefault="00BD0D59">
      <w:pPr>
        <w:pStyle w:val="a0"/>
        <w:ind w:left="340"/>
      </w:pPr>
      <w:r>
        <w:t>рост AUC у мультимодальных моделей по данным обзоров — до +12–58% к однофакторным; наши предварительные 0,81 против 0,55–0,69 у традиционных методов (требуется проспективная валидация);</w:t>
      </w:r>
    </w:p>
    <w:p w14:paraId="04903AD8" w14:textId="77777777" w:rsidR="00F816A1" w:rsidRDefault="00BD0D59">
      <w:pPr>
        <w:pStyle w:val="a0"/>
        <w:ind w:left="340"/>
      </w:pPr>
      <w:r>
        <w:t>151% российская разработка, данные в российском облаке — суверенитет, отсутствие санкционных рисков, замещение зарубежных решений в госсекторе.</w:t>
      </w:r>
    </w:p>
    <w:p w14:paraId="2C2E29B7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5.5. Стадия готовности и планы развития</w:t>
      </w:r>
    </w:p>
    <w:p w14:paraId="020322A2" w14:textId="77777777" w:rsidR="00F816A1" w:rsidRDefault="00BD0D59">
      <w:r>
        <w:t>Стадия: прототип + внутренняя валидация. План: 2026 — доработка ядра, интеграция с МИС, старт пилота; 2027 — завершение пилота (6–14 тыс. циклов), регистрация ИИ-МИ, первые коммерческие подключения; 2028 — модули niPGT-A/эндометрий/CLBR, масштабирование на Москву; 2029 — матчинг донорства/СМ, региональная экспансия, запуск WFOE в Хайнане; 2030 — перинатальные прогнозы, семейный геномный консилиум, коммерческий выход в Китае.</w:t>
      </w:r>
    </w:p>
    <w:p w14:paraId="4D544976" w14:textId="77777777" w:rsidR="00F816A1" w:rsidRDefault="00BD0D59">
      <w:r>
        <w:br w:type="page"/>
      </w:r>
    </w:p>
    <w:p w14:paraId="35931EF1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3. АНАЛИЗ РЫНКА И КОНКУРЕНТОВ</w:t>
      </w:r>
    </w:p>
    <w:p w14:paraId="6816E3AF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4.5. Макроконтекст (РФ)</w:t>
      </w:r>
    </w:p>
    <w:p w14:paraId="51298C23" w14:textId="77777777" w:rsidR="00F816A1" w:rsidRDefault="00BD0D59">
      <w:pPr>
        <w:pStyle w:val="a0"/>
        <w:ind w:left="340"/>
      </w:pPr>
      <w:r>
        <w:t>родившихся в РФ — 1 273 тыс. человек в 2023 г. (Росстат, таблица «Рождаемость, смертность и естественный прирост»); суммарный коэффициент рождаемости — около 2,0 (Росстат, 2023–2024), значительно ниже уровня простого воспроизводства (3,1);</w:t>
      </w:r>
    </w:p>
    <w:p w14:paraId="41F1F335" w14:textId="77777777" w:rsidR="00F816A1" w:rsidRDefault="00BD0D59">
      <w:pPr>
        <w:pStyle w:val="a0"/>
        <w:ind w:left="340"/>
      </w:pPr>
      <w:r>
        <w:t>распространённость бесплодия в мире — около 20–28% пар (ВОЗ); в РФ это порядка миллиона пар в репродуктивном возрасте, обращающихся за помощью;</w:t>
      </w:r>
    </w:p>
    <w:p w14:paraId="7A0BFF95" w14:textId="77777777" w:rsidR="00F816A1" w:rsidRDefault="00BD0D59">
      <w:pPr>
        <w:pStyle w:val="a0"/>
        <w:ind w:left="340"/>
      </w:pPr>
      <w:r>
        <w:t>демографический приоритет: нацпроект «Семья» (Указ Президента РФ от 07.05.2024 № 309) — цель повышения СКР до 1,9 к 2030 г.; ВРТ — ключевой инструмент.</w:t>
      </w:r>
    </w:p>
    <w:p w14:paraId="3958F456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6.0. Рынок ВРТ в России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948"/>
        <w:gridCol w:w="3515"/>
      </w:tblGrid>
      <w:tr w:rsidR="00F816A1" w14:paraId="44C4178A" w14:textId="77777777">
        <w:trPr>
          <w:jc w:val="center"/>
        </w:trPr>
        <w:tc>
          <w:tcPr>
            <w:tcW w:w="2608" w:type="dxa"/>
            <w:shd w:val="clear" w:color="auto" w:fill="0B3D5C"/>
          </w:tcPr>
          <w:p w14:paraId="24A24ECD" w14:textId="77777777" w:rsidR="00F816A1" w:rsidRDefault="00BD0D59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948" w:type="dxa"/>
            <w:shd w:val="clear" w:color="auto" w:fill="0B3D5C"/>
          </w:tcPr>
          <w:p w14:paraId="01B5D3DC" w14:textId="77777777" w:rsidR="00F816A1" w:rsidRDefault="00BD0D59"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w="3515" w:type="dxa"/>
            <w:shd w:val="clear" w:color="auto" w:fill="0B3D5C"/>
          </w:tcPr>
          <w:p w14:paraId="378D5A0B" w14:textId="77777777" w:rsidR="00F816A1" w:rsidRDefault="00BD0D59">
            <w:r>
              <w:rPr>
                <w:b/>
                <w:color w:val="FFFFFF"/>
                <w:sz w:val="20"/>
              </w:rPr>
              <w:t>Источник / метод</w:t>
            </w:r>
          </w:p>
        </w:tc>
      </w:tr>
      <w:tr w:rsidR="00F816A1" w14:paraId="484AFC24" w14:textId="77777777">
        <w:trPr>
          <w:jc w:val="center"/>
        </w:trPr>
        <w:tc>
          <w:tcPr>
            <w:tcW w:w="2608" w:type="dxa"/>
          </w:tcPr>
          <w:p w14:paraId="31C7D4D0" w14:textId="77777777" w:rsidR="00F816A1" w:rsidRDefault="00BD0D59">
            <w:r>
              <w:rPr>
                <w:sz w:val="20"/>
              </w:rPr>
              <w:t>Циклы ВРТ в РФ в год</w:t>
            </w:r>
          </w:p>
        </w:tc>
        <w:tc>
          <w:tcPr>
            <w:tcW w:w="2948" w:type="dxa"/>
          </w:tcPr>
          <w:p w14:paraId="5A3BF492" w14:textId="77777777" w:rsidR="00F816A1" w:rsidRDefault="00BD0D59">
            <w:r>
              <w:rPr>
                <w:sz w:val="20"/>
              </w:rPr>
              <w:t>около 136–165 тыс. (рост ~8–10%/год)</w:t>
            </w:r>
          </w:p>
        </w:tc>
        <w:tc>
          <w:tcPr>
            <w:tcW w:w="3515" w:type="dxa"/>
          </w:tcPr>
          <w:p w14:paraId="49226A0B" w14:textId="77777777" w:rsidR="00F816A1" w:rsidRDefault="00BD0D59">
            <w:r>
              <w:rPr>
                <w:sz w:val="20"/>
              </w:rPr>
              <w:t>Федеральный регистр ВРТ Минздрава РФ, публичные оценки 2022–2024 гг.</w:t>
            </w:r>
          </w:p>
        </w:tc>
      </w:tr>
      <w:tr w:rsidR="00F816A1" w14:paraId="1150D83D" w14:textId="77777777">
        <w:trPr>
          <w:jc w:val="center"/>
        </w:trPr>
        <w:tc>
          <w:tcPr>
            <w:tcW w:w="2608" w:type="dxa"/>
            <w:shd w:val="clear" w:color="auto" w:fill="F3F8FB"/>
          </w:tcPr>
          <w:p w14:paraId="7FB7CA3D" w14:textId="77777777" w:rsidR="00F816A1" w:rsidRDefault="00BD0D59">
            <w:r>
              <w:rPr>
                <w:sz w:val="20"/>
              </w:rPr>
              <w:t>Доля циклов по ОМС</w:t>
            </w:r>
          </w:p>
        </w:tc>
        <w:tc>
          <w:tcPr>
            <w:tcW w:w="2948" w:type="dxa"/>
            <w:shd w:val="clear" w:color="auto" w:fill="F3F8FB"/>
          </w:tcPr>
          <w:p w14:paraId="48D68C35" w14:textId="77777777" w:rsidR="00F816A1" w:rsidRDefault="00BD0D59">
            <w:r>
              <w:rPr>
                <w:sz w:val="20"/>
              </w:rPr>
              <w:t>около 64–126%</w:t>
            </w:r>
          </w:p>
        </w:tc>
        <w:tc>
          <w:tcPr>
            <w:tcW w:w="3515" w:type="dxa"/>
            <w:shd w:val="clear" w:color="auto" w:fill="F3F8FB"/>
          </w:tcPr>
          <w:p w14:paraId="69CDA571" w14:textId="77777777" w:rsidR="00F816A1" w:rsidRDefault="00BD0D59">
            <w:r>
              <w:rPr>
                <w:sz w:val="20"/>
              </w:rPr>
              <w:t>Публичные заявления МЗ РФ о квотах ОМС</w:t>
            </w:r>
          </w:p>
        </w:tc>
      </w:tr>
      <w:tr w:rsidR="00F816A1" w14:paraId="48FB8648" w14:textId="77777777">
        <w:trPr>
          <w:jc w:val="center"/>
        </w:trPr>
        <w:tc>
          <w:tcPr>
            <w:tcW w:w="2608" w:type="dxa"/>
          </w:tcPr>
          <w:p w14:paraId="65845D1F" w14:textId="77777777" w:rsidR="00F816A1" w:rsidRDefault="00BD0D59">
            <w:r>
              <w:rPr>
                <w:sz w:val="20"/>
              </w:rPr>
              <w:t>Средняя стоимость коммерческого цикла (Москва)</w:t>
            </w:r>
          </w:p>
        </w:tc>
        <w:tc>
          <w:tcPr>
            <w:tcW w:w="2948" w:type="dxa"/>
          </w:tcPr>
          <w:p w14:paraId="21F55A9C" w14:textId="77777777" w:rsidR="00F816A1" w:rsidRDefault="00BD0D59">
            <w:r>
              <w:rPr>
                <w:sz w:val="20"/>
              </w:rPr>
              <w:t>546–1020 тыс. ₽</w:t>
            </w:r>
          </w:p>
        </w:tc>
        <w:tc>
          <w:tcPr>
            <w:tcW w:w="3515" w:type="dxa"/>
          </w:tcPr>
          <w:p w14:paraId="5CA1DF2C" w14:textId="77777777" w:rsidR="00F816A1" w:rsidRDefault="00BD0D59">
            <w:r>
              <w:rPr>
                <w:sz w:val="20"/>
              </w:rPr>
              <w:t>Открытые прайсы клиник, 2024–2025 гг.</w:t>
            </w:r>
          </w:p>
        </w:tc>
      </w:tr>
      <w:tr w:rsidR="00F816A1" w14:paraId="35E958C1" w14:textId="77777777">
        <w:trPr>
          <w:jc w:val="center"/>
        </w:trPr>
        <w:tc>
          <w:tcPr>
            <w:tcW w:w="2608" w:type="dxa"/>
            <w:shd w:val="clear" w:color="auto" w:fill="F3F8FB"/>
          </w:tcPr>
          <w:p w14:paraId="745B5630" w14:textId="77777777" w:rsidR="00F816A1" w:rsidRDefault="00BD0D59">
            <w:r>
              <w:rPr>
                <w:sz w:val="20"/>
              </w:rPr>
              <w:t>Тариф ОМС на цикл</w:t>
            </w:r>
          </w:p>
        </w:tc>
        <w:tc>
          <w:tcPr>
            <w:tcW w:w="2948" w:type="dxa"/>
            <w:shd w:val="clear" w:color="auto" w:fill="F3F8FB"/>
          </w:tcPr>
          <w:p w14:paraId="6F066E10" w14:textId="77777777" w:rsidR="00F816A1" w:rsidRDefault="00BD0D59">
            <w:r>
              <w:rPr>
                <w:sz w:val="20"/>
              </w:rPr>
              <w:t>197–310 тыс. ₽</w:t>
            </w:r>
          </w:p>
        </w:tc>
        <w:tc>
          <w:tcPr>
            <w:tcW w:w="3515" w:type="dxa"/>
            <w:shd w:val="clear" w:color="auto" w:fill="F3F8FB"/>
          </w:tcPr>
          <w:p w14:paraId="64B95B1D" w14:textId="77777777" w:rsidR="00F816A1" w:rsidRDefault="00BD0D59">
            <w:r>
              <w:rPr>
                <w:sz w:val="20"/>
              </w:rPr>
              <w:t>Региональные тарифы ОМС (открытые данные)</w:t>
            </w:r>
          </w:p>
        </w:tc>
      </w:tr>
      <w:tr w:rsidR="00F816A1" w14:paraId="6D16C932" w14:textId="77777777">
        <w:trPr>
          <w:jc w:val="center"/>
        </w:trPr>
        <w:tc>
          <w:tcPr>
            <w:tcW w:w="2608" w:type="dxa"/>
          </w:tcPr>
          <w:p w14:paraId="53FEA932" w14:textId="77777777" w:rsidR="00F816A1" w:rsidRDefault="00BD0D59">
            <w:r>
              <w:rPr>
                <w:sz w:val="20"/>
              </w:rPr>
              <w:t>Клинический рынок ВРТ РФ (TAM)</w:t>
            </w:r>
          </w:p>
        </w:tc>
        <w:tc>
          <w:tcPr>
            <w:tcW w:w="2948" w:type="dxa"/>
          </w:tcPr>
          <w:p w14:paraId="6BADCF22" w14:textId="77777777" w:rsidR="00F816A1" w:rsidRDefault="00BD0D59">
            <w:r>
              <w:rPr>
                <w:sz w:val="20"/>
              </w:rPr>
              <w:t>21–46 млрд ₽/год</w:t>
            </w:r>
          </w:p>
        </w:tc>
        <w:tc>
          <w:tcPr>
            <w:tcW w:w="3515" w:type="dxa"/>
          </w:tcPr>
          <w:p w14:paraId="05F041BE" w14:textId="77777777" w:rsidR="00F816A1" w:rsidRDefault="00BD0D59">
            <w:r>
              <w:rPr>
                <w:sz w:val="20"/>
              </w:rPr>
              <w:t>Расчёт: ~141 тыс. циклов × ~310 тыс. ₽ средневзвешенно</w:t>
            </w:r>
          </w:p>
        </w:tc>
      </w:tr>
      <w:tr w:rsidR="00F816A1" w14:paraId="0D0AC6A8" w14:textId="77777777">
        <w:trPr>
          <w:jc w:val="center"/>
        </w:trPr>
        <w:tc>
          <w:tcPr>
            <w:tcW w:w="2608" w:type="dxa"/>
            <w:shd w:val="clear" w:color="auto" w:fill="F3F8FB"/>
          </w:tcPr>
          <w:p w14:paraId="1E3185B1" w14:textId="77777777" w:rsidR="00F816A1" w:rsidRDefault="00BD0D59">
            <w:r>
              <w:rPr>
                <w:sz w:val="20"/>
              </w:rPr>
              <w:t>Доля Москвы в циклах РФ</w:t>
            </w:r>
          </w:p>
        </w:tc>
        <w:tc>
          <w:tcPr>
            <w:tcW w:w="2948" w:type="dxa"/>
            <w:shd w:val="clear" w:color="auto" w:fill="F3F8FB"/>
          </w:tcPr>
          <w:p w14:paraId="6CE29AF5" w14:textId="77777777" w:rsidR="00F816A1" w:rsidRDefault="00BD0D59">
            <w:r>
              <w:rPr>
                <w:sz w:val="20"/>
              </w:rPr>
              <w:t>около 12–17% (17–61 тыс. циклов/год)</w:t>
            </w:r>
          </w:p>
        </w:tc>
        <w:tc>
          <w:tcPr>
            <w:tcW w:w="3515" w:type="dxa"/>
            <w:shd w:val="clear" w:color="auto" w:fill="F3F8FB"/>
          </w:tcPr>
          <w:p w14:paraId="4C5FAA08" w14:textId="77777777" w:rsidR="00F816A1" w:rsidRDefault="00BD0D59">
            <w:r>
              <w:rPr>
                <w:sz w:val="20"/>
              </w:rPr>
              <w:t>Экспертная оценка: концентрация федеральных центров ВРТ и РНИМУ</w:t>
            </w:r>
          </w:p>
        </w:tc>
      </w:tr>
      <w:tr w:rsidR="00F816A1" w14:paraId="72DDF5A6" w14:textId="77777777">
        <w:trPr>
          <w:jc w:val="center"/>
        </w:trPr>
        <w:tc>
          <w:tcPr>
            <w:tcW w:w="2608" w:type="dxa"/>
          </w:tcPr>
          <w:p w14:paraId="7173D506" w14:textId="77777777" w:rsidR="00F816A1" w:rsidRDefault="00BD0D59">
            <w:r>
              <w:rPr>
                <w:sz w:val="20"/>
              </w:rPr>
              <w:t>SAM — софт и аналитика для ВРТ</w:t>
            </w:r>
          </w:p>
        </w:tc>
        <w:tc>
          <w:tcPr>
            <w:tcW w:w="2948" w:type="dxa"/>
          </w:tcPr>
          <w:p w14:paraId="03C037A7" w14:textId="77777777" w:rsidR="00F816A1" w:rsidRDefault="00BD0D59">
            <w:r>
              <w:rPr>
                <w:sz w:val="20"/>
              </w:rPr>
              <w:t>1,8–3 млрд ₽/год</w:t>
            </w:r>
          </w:p>
        </w:tc>
        <w:tc>
          <w:tcPr>
            <w:tcW w:w="3515" w:type="dxa"/>
          </w:tcPr>
          <w:p w14:paraId="0023A783" w14:textId="77777777" w:rsidR="00F816A1" w:rsidRDefault="00BD0D59">
            <w:r>
              <w:rPr>
                <w:sz w:val="20"/>
              </w:rPr>
              <w:t>Экспертная оценка доли ИТ/аналитики в чеке цикла (6–14%)</w:t>
            </w:r>
          </w:p>
        </w:tc>
      </w:tr>
    </w:tbl>
    <w:p w14:paraId="4825CFD3" w14:textId="77777777" w:rsidR="00F816A1" w:rsidRDefault="00F816A1"/>
    <w:p w14:paraId="6DA2B6E1" w14:textId="77777777" w:rsidR="00F816A1" w:rsidRDefault="00BD0D59">
      <w:r>
        <w:t>SOM VitaGen к 2030 г. (модель): 1352 млн ₽/год — 130 клиник в РФ, 8 региональных контрактов B2G, сервис матча, ранний вход в Китай; это около 12–17% SAM РФ. Погонный потенциал: приказ Минздрава о применении ИИ-платформы в ВРТ по ОМС после успешного пилота резко ускоряет проникновение (как с таймлапс-системами).</w:t>
      </w:r>
    </w:p>
    <w:p w14:paraId="164EBECA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3.1. Целевая аудитория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041"/>
        <w:gridCol w:w="3061"/>
        <w:gridCol w:w="2041"/>
      </w:tblGrid>
      <w:tr w:rsidR="00F816A1" w14:paraId="2E15EDC4" w14:textId="77777777">
        <w:trPr>
          <w:jc w:val="center"/>
        </w:trPr>
        <w:tc>
          <w:tcPr>
            <w:tcW w:w="1928" w:type="dxa"/>
            <w:shd w:val="clear" w:color="auto" w:fill="0B3D5C"/>
          </w:tcPr>
          <w:p w14:paraId="65FA1855" w14:textId="77777777" w:rsidR="00F816A1" w:rsidRDefault="00BD0D59">
            <w:r>
              <w:rPr>
                <w:b/>
                <w:color w:val="FFFFFF"/>
                <w:sz w:val="20"/>
              </w:rPr>
              <w:t>Сегмент</w:t>
            </w:r>
          </w:p>
        </w:tc>
        <w:tc>
          <w:tcPr>
            <w:tcW w:w="2041" w:type="dxa"/>
            <w:shd w:val="clear" w:color="auto" w:fill="0B3D5C"/>
          </w:tcPr>
          <w:p w14:paraId="4684639F" w14:textId="77777777" w:rsidR="00F816A1" w:rsidRDefault="00BD0D59">
            <w:r>
              <w:rPr>
                <w:b/>
                <w:color w:val="FFFFFF"/>
                <w:sz w:val="20"/>
              </w:rPr>
              <w:t>Кто</w:t>
            </w:r>
          </w:p>
        </w:tc>
        <w:tc>
          <w:tcPr>
            <w:tcW w:w="3061" w:type="dxa"/>
            <w:shd w:val="clear" w:color="auto" w:fill="0B3D5C"/>
          </w:tcPr>
          <w:p w14:paraId="5FEEB66F" w14:textId="77777777" w:rsidR="00F816A1" w:rsidRDefault="00BD0D59">
            <w:r>
              <w:rPr>
                <w:b/>
                <w:color w:val="FFFFFF"/>
                <w:sz w:val="20"/>
              </w:rPr>
              <w:t>Ценность VitaGen</w:t>
            </w:r>
          </w:p>
        </w:tc>
        <w:tc>
          <w:tcPr>
            <w:tcW w:w="2041" w:type="dxa"/>
            <w:shd w:val="clear" w:color="auto" w:fill="0B3D5C"/>
          </w:tcPr>
          <w:p w14:paraId="63D99AD6" w14:textId="77777777" w:rsidR="00F816A1" w:rsidRDefault="00BD0D59">
            <w:r>
              <w:rPr>
                <w:b/>
                <w:color w:val="FFFFFF"/>
                <w:sz w:val="20"/>
              </w:rPr>
              <w:t>Модель оплаты</w:t>
            </w:r>
          </w:p>
        </w:tc>
      </w:tr>
      <w:tr w:rsidR="00F816A1" w14:paraId="1CE1F7BD" w14:textId="77777777">
        <w:trPr>
          <w:jc w:val="center"/>
        </w:trPr>
        <w:tc>
          <w:tcPr>
            <w:tcW w:w="1928" w:type="dxa"/>
          </w:tcPr>
          <w:p w14:paraId="1A4F52DE" w14:textId="77777777" w:rsidR="00F816A1" w:rsidRDefault="00BD0D59">
            <w:r>
              <w:rPr>
                <w:sz w:val="20"/>
              </w:rPr>
              <w:t>Клиники ВРТ (B2B)</w:t>
            </w:r>
          </w:p>
        </w:tc>
        <w:tc>
          <w:tcPr>
            <w:tcW w:w="2041" w:type="dxa"/>
          </w:tcPr>
          <w:p w14:paraId="702AE03E" w14:textId="77777777" w:rsidR="00F816A1" w:rsidRDefault="00BD0D59">
            <w:r>
              <w:rPr>
                <w:sz w:val="20"/>
              </w:rPr>
              <w:t>РНИМУ, частные центры ЭКО</w:t>
            </w:r>
          </w:p>
        </w:tc>
        <w:tc>
          <w:tcPr>
            <w:tcW w:w="3061" w:type="dxa"/>
          </w:tcPr>
          <w:p w14:paraId="37E9A34F" w14:textId="77777777" w:rsidR="00F816A1" w:rsidRDefault="00BD0D59">
            <w:r>
              <w:rPr>
                <w:sz w:val="20"/>
              </w:rPr>
              <w:t>Точность прогноза, экономия квот ОМС, репутация результативности</w:t>
            </w:r>
          </w:p>
        </w:tc>
        <w:tc>
          <w:tcPr>
            <w:tcW w:w="2041" w:type="dxa"/>
          </w:tcPr>
          <w:p w14:paraId="192AE00C" w14:textId="77777777" w:rsidR="00F816A1" w:rsidRDefault="00BD0D59">
            <w:r>
              <w:rPr>
                <w:sz w:val="20"/>
              </w:rPr>
              <w:t>Подписка + за цикл</w:t>
            </w:r>
          </w:p>
        </w:tc>
      </w:tr>
      <w:tr w:rsidR="00F816A1" w14:paraId="2BBAB56E" w14:textId="77777777">
        <w:trPr>
          <w:jc w:val="center"/>
        </w:trPr>
        <w:tc>
          <w:tcPr>
            <w:tcW w:w="1928" w:type="dxa"/>
            <w:shd w:val="clear" w:color="auto" w:fill="F3F8FB"/>
          </w:tcPr>
          <w:p w14:paraId="23E9DD29" w14:textId="77777777" w:rsidR="00F816A1" w:rsidRDefault="00BD0D59">
            <w:r>
              <w:rPr>
                <w:sz w:val="20"/>
              </w:rPr>
              <w:t>Донорские программы и СМ</w:t>
            </w:r>
          </w:p>
        </w:tc>
        <w:tc>
          <w:tcPr>
            <w:tcW w:w="2041" w:type="dxa"/>
            <w:shd w:val="clear" w:color="auto" w:fill="F3F8FB"/>
          </w:tcPr>
          <w:p w14:paraId="5DD63D04" w14:textId="77777777" w:rsidR="00F816A1" w:rsidRDefault="00BD0D59">
            <w:r>
              <w:rPr>
                <w:sz w:val="20"/>
              </w:rPr>
              <w:t>Клиники суррогатного материнства, банки гамет</w:t>
            </w:r>
          </w:p>
        </w:tc>
        <w:tc>
          <w:tcPr>
            <w:tcW w:w="3061" w:type="dxa"/>
            <w:shd w:val="clear" w:color="auto" w:fill="F3F8FB"/>
          </w:tcPr>
          <w:p w14:paraId="7EEFBB75" w14:textId="77777777" w:rsidR="00F816A1" w:rsidRDefault="00BD0D59">
            <w:r>
              <w:rPr>
                <w:sz w:val="20"/>
              </w:rPr>
              <w:t>Прецизионный матчинг — сегмент с самыми высокими чеками</w:t>
            </w:r>
          </w:p>
        </w:tc>
        <w:tc>
          <w:tcPr>
            <w:tcW w:w="2041" w:type="dxa"/>
            <w:shd w:val="clear" w:color="auto" w:fill="F3F8FB"/>
          </w:tcPr>
          <w:p w14:paraId="4DF7851E" w14:textId="77777777" w:rsidR="00F816A1" w:rsidRDefault="00BD0D59">
            <w:r>
              <w:rPr>
                <w:sz w:val="20"/>
              </w:rPr>
              <w:t>Плата за случай матча</w:t>
            </w:r>
          </w:p>
        </w:tc>
      </w:tr>
      <w:tr w:rsidR="00F816A1" w14:paraId="6798C162" w14:textId="77777777">
        <w:trPr>
          <w:jc w:val="center"/>
        </w:trPr>
        <w:tc>
          <w:tcPr>
            <w:tcW w:w="1928" w:type="dxa"/>
          </w:tcPr>
          <w:p w14:paraId="34CEF528" w14:textId="77777777" w:rsidR="00F816A1" w:rsidRDefault="00BD0D59">
            <w:r>
              <w:rPr>
                <w:sz w:val="20"/>
              </w:rPr>
              <w:t>Регионы и Минздрав (B2G)</w:t>
            </w:r>
          </w:p>
        </w:tc>
        <w:tc>
          <w:tcPr>
            <w:tcW w:w="2041" w:type="dxa"/>
          </w:tcPr>
          <w:p w14:paraId="029FE237" w14:textId="77777777" w:rsidR="00F816A1" w:rsidRDefault="00BD0D59">
            <w:r>
              <w:rPr>
                <w:sz w:val="20"/>
              </w:rPr>
              <w:t>Департаменты здравоохранения</w:t>
            </w:r>
          </w:p>
        </w:tc>
        <w:tc>
          <w:tcPr>
            <w:tcW w:w="3061" w:type="dxa"/>
          </w:tcPr>
          <w:p w14:paraId="4AB613EC" w14:textId="77777777" w:rsidR="00F816A1" w:rsidRDefault="00BD0D59">
            <w:r>
              <w:rPr>
                <w:sz w:val="20"/>
              </w:rPr>
              <w:t>CLBR, стоимость живорождения, управление квотами ОМС</w:t>
            </w:r>
          </w:p>
        </w:tc>
        <w:tc>
          <w:tcPr>
            <w:tcW w:w="2041" w:type="dxa"/>
          </w:tcPr>
          <w:p w14:paraId="46272A90" w14:textId="77777777" w:rsidR="00F816A1" w:rsidRDefault="00BD0D59">
            <w:r>
              <w:rPr>
                <w:sz w:val="20"/>
              </w:rPr>
              <w:t>Годовой контракт</w:t>
            </w:r>
          </w:p>
        </w:tc>
      </w:tr>
      <w:tr w:rsidR="00F816A1" w14:paraId="1475C998" w14:textId="77777777">
        <w:trPr>
          <w:jc w:val="center"/>
        </w:trPr>
        <w:tc>
          <w:tcPr>
            <w:tcW w:w="1928" w:type="dxa"/>
            <w:shd w:val="clear" w:color="auto" w:fill="F3F8FB"/>
          </w:tcPr>
          <w:p w14:paraId="6A3FBC18" w14:textId="77777777" w:rsidR="00F816A1" w:rsidRDefault="00BD0D59">
            <w:r>
              <w:rPr>
                <w:sz w:val="20"/>
              </w:rPr>
              <w:lastRenderedPageBreak/>
              <w:t>Генетические лаборатории</w:t>
            </w:r>
          </w:p>
        </w:tc>
        <w:tc>
          <w:tcPr>
            <w:tcW w:w="2041" w:type="dxa"/>
            <w:shd w:val="clear" w:color="auto" w:fill="F3F8FB"/>
          </w:tcPr>
          <w:p w14:paraId="2A1FC959" w14:textId="77777777" w:rsidR="00F816A1" w:rsidRDefault="00BD0D59">
            <w:r>
              <w:rPr>
                <w:sz w:val="20"/>
              </w:rPr>
              <w:t>PGT-лаборатории</w:t>
            </w:r>
          </w:p>
        </w:tc>
        <w:tc>
          <w:tcPr>
            <w:tcW w:w="3061" w:type="dxa"/>
            <w:shd w:val="clear" w:color="auto" w:fill="F3F8FB"/>
          </w:tcPr>
          <w:p w14:paraId="207C3300" w14:textId="77777777" w:rsidR="00F816A1" w:rsidRDefault="00BD0D59">
            <w:r>
              <w:rPr>
                <w:sz w:val="20"/>
              </w:rPr>
              <w:t>Обогащение интерпретации PGT-A/PGT-M</w:t>
            </w:r>
          </w:p>
        </w:tc>
        <w:tc>
          <w:tcPr>
            <w:tcW w:w="2041" w:type="dxa"/>
            <w:shd w:val="clear" w:color="auto" w:fill="F3F8FB"/>
          </w:tcPr>
          <w:p w14:paraId="57BD4E68" w14:textId="77777777" w:rsidR="00F816A1" w:rsidRDefault="00BD0D59">
            <w:r>
              <w:rPr>
                <w:sz w:val="20"/>
              </w:rPr>
              <w:t>Лицензия/rev-share</w:t>
            </w:r>
          </w:p>
        </w:tc>
      </w:tr>
      <w:tr w:rsidR="00F816A1" w14:paraId="79C2873E" w14:textId="77777777">
        <w:trPr>
          <w:jc w:val="center"/>
        </w:trPr>
        <w:tc>
          <w:tcPr>
            <w:tcW w:w="1928" w:type="dxa"/>
          </w:tcPr>
          <w:p w14:paraId="05C38F95" w14:textId="77777777" w:rsidR="00F816A1" w:rsidRDefault="00BD0D59">
            <w:r>
              <w:rPr>
                <w:sz w:val="20"/>
              </w:rPr>
              <w:t>Перинатальные клиники</w:t>
            </w:r>
          </w:p>
        </w:tc>
        <w:tc>
          <w:tcPr>
            <w:tcW w:w="2041" w:type="dxa"/>
          </w:tcPr>
          <w:p w14:paraId="3A6805EB" w14:textId="77777777" w:rsidR="00F816A1" w:rsidRDefault="00BD0D59">
            <w:r>
              <w:rPr>
                <w:sz w:val="20"/>
              </w:rPr>
              <w:t>Акушерские структуры</w:t>
            </w:r>
          </w:p>
        </w:tc>
        <w:tc>
          <w:tcPr>
            <w:tcW w:w="3061" w:type="dxa"/>
          </w:tcPr>
          <w:p w14:paraId="43B7EA74" w14:textId="77777777" w:rsidR="00F816A1" w:rsidRDefault="00BD0D59">
            <w:r>
              <w:rPr>
                <w:sz w:val="20"/>
              </w:rPr>
              <w:t>Прогноз осложнений беременности</w:t>
            </w:r>
          </w:p>
        </w:tc>
        <w:tc>
          <w:tcPr>
            <w:tcW w:w="2041" w:type="dxa"/>
          </w:tcPr>
          <w:p w14:paraId="01AA3511" w14:textId="77777777" w:rsidR="00F816A1" w:rsidRDefault="00BD0D59">
            <w:r>
              <w:rPr>
                <w:sz w:val="20"/>
              </w:rPr>
              <w:t>Модуль подписки</w:t>
            </w:r>
          </w:p>
        </w:tc>
      </w:tr>
      <w:tr w:rsidR="00F816A1" w14:paraId="2478F29B" w14:textId="77777777">
        <w:trPr>
          <w:jc w:val="center"/>
        </w:trPr>
        <w:tc>
          <w:tcPr>
            <w:tcW w:w="1928" w:type="dxa"/>
            <w:shd w:val="clear" w:color="auto" w:fill="F3F8FB"/>
          </w:tcPr>
          <w:p w14:paraId="36CB4CF6" w14:textId="77777777" w:rsidR="00F816A1" w:rsidRDefault="00BD0D59">
            <w:r>
              <w:rPr>
                <w:sz w:val="20"/>
              </w:rPr>
              <w:t>Пары (косвенно, B2C через клиники)</w:t>
            </w:r>
          </w:p>
        </w:tc>
        <w:tc>
          <w:tcPr>
            <w:tcW w:w="2041" w:type="dxa"/>
            <w:shd w:val="clear" w:color="auto" w:fill="F3F8FB"/>
          </w:tcPr>
          <w:p w14:paraId="30544CEA" w14:textId="77777777" w:rsidR="00F816A1" w:rsidRDefault="00BD0D59">
            <w:r>
              <w:rPr>
                <w:sz w:val="20"/>
              </w:rPr>
              <w:t>Пациенты ВРТ</w:t>
            </w:r>
          </w:p>
        </w:tc>
        <w:tc>
          <w:tcPr>
            <w:tcW w:w="3061" w:type="dxa"/>
            <w:shd w:val="clear" w:color="auto" w:fill="F3F8FB"/>
          </w:tcPr>
          <w:p w14:paraId="2D1774CA" w14:textId="77777777" w:rsidR="00F816A1" w:rsidRDefault="00BD0D59">
            <w:r>
              <w:rPr>
                <w:sz w:val="20"/>
              </w:rPr>
              <w:t>«Семейный геномный консилиум»</w:t>
            </w:r>
          </w:p>
        </w:tc>
        <w:tc>
          <w:tcPr>
            <w:tcW w:w="2041" w:type="dxa"/>
            <w:shd w:val="clear" w:color="auto" w:fill="F3F8FB"/>
          </w:tcPr>
          <w:p w14:paraId="77E843AB" w14:textId="77777777" w:rsidR="00F816A1" w:rsidRDefault="00BD0D59">
            <w:r>
              <w:rPr>
                <w:sz w:val="20"/>
              </w:rPr>
              <w:t>Через клинику</w:t>
            </w:r>
          </w:p>
        </w:tc>
      </w:tr>
    </w:tbl>
    <w:p w14:paraId="4EFFE4F9" w14:textId="77777777" w:rsidR="00F816A1" w:rsidRDefault="00F816A1"/>
    <w:p w14:paraId="49FFF4EE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5.9. Конкуренты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569"/>
        <w:gridCol w:w="2608"/>
        <w:gridCol w:w="2721"/>
      </w:tblGrid>
      <w:tr w:rsidR="00F816A1" w14:paraId="27D38610" w14:textId="77777777">
        <w:trPr>
          <w:jc w:val="center"/>
        </w:trPr>
        <w:tc>
          <w:tcPr>
            <w:tcW w:w="2494" w:type="dxa"/>
            <w:shd w:val="clear" w:color="auto" w:fill="0B3D5C"/>
          </w:tcPr>
          <w:p w14:paraId="7B642B72" w14:textId="77777777" w:rsidR="00F816A1" w:rsidRDefault="00BD0D59">
            <w:r>
              <w:rPr>
                <w:b/>
                <w:color w:val="FFFFFF"/>
                <w:sz w:val="20"/>
              </w:rPr>
              <w:t>Решение</w:t>
            </w:r>
          </w:p>
        </w:tc>
        <w:tc>
          <w:tcPr>
            <w:tcW w:w="1247" w:type="dxa"/>
            <w:shd w:val="clear" w:color="auto" w:fill="0B3D5C"/>
          </w:tcPr>
          <w:p w14:paraId="4CE39E36" w14:textId="77777777" w:rsidR="00F816A1" w:rsidRDefault="00BD0D59">
            <w:r>
              <w:rPr>
                <w:b/>
                <w:color w:val="FFFFFF"/>
                <w:sz w:val="20"/>
              </w:rPr>
              <w:t>Страна</w:t>
            </w:r>
          </w:p>
        </w:tc>
        <w:tc>
          <w:tcPr>
            <w:tcW w:w="2608" w:type="dxa"/>
            <w:shd w:val="clear" w:color="auto" w:fill="0B3D5C"/>
          </w:tcPr>
          <w:p w14:paraId="533969BD" w14:textId="77777777" w:rsidR="00F816A1" w:rsidRDefault="00BD0D59">
            <w:r>
              <w:rPr>
                <w:b/>
                <w:color w:val="FFFFFF"/>
                <w:sz w:val="20"/>
              </w:rPr>
              <w:t>Тип данных</w:t>
            </w:r>
          </w:p>
        </w:tc>
        <w:tc>
          <w:tcPr>
            <w:tcW w:w="2721" w:type="dxa"/>
            <w:shd w:val="clear" w:color="auto" w:fill="0B3D5C"/>
          </w:tcPr>
          <w:p w14:paraId="5C9A559E" w14:textId="77777777" w:rsidR="00F816A1" w:rsidRDefault="00BD0D59">
            <w:r>
              <w:rPr>
                <w:b/>
                <w:color w:val="FFFFFF"/>
                <w:sz w:val="20"/>
              </w:rPr>
              <w:t>Ограничение</w:t>
            </w:r>
          </w:p>
        </w:tc>
      </w:tr>
      <w:tr w:rsidR="00F816A1" w14:paraId="5058B021" w14:textId="77777777">
        <w:trPr>
          <w:jc w:val="center"/>
        </w:trPr>
        <w:tc>
          <w:tcPr>
            <w:tcW w:w="2494" w:type="dxa"/>
          </w:tcPr>
          <w:p w14:paraId="78CACA5B" w14:textId="77777777" w:rsidR="00F816A1" w:rsidRDefault="00BD0D59">
            <w:r>
              <w:rPr>
                <w:sz w:val="20"/>
              </w:rPr>
              <w:t>Ivy Fertility (AI)</w:t>
            </w:r>
          </w:p>
        </w:tc>
        <w:tc>
          <w:tcPr>
            <w:tcW w:w="1247" w:type="dxa"/>
          </w:tcPr>
          <w:p w14:paraId="16C20E41" w14:textId="77777777" w:rsidR="00F816A1" w:rsidRDefault="00BD0D59">
            <w:r>
              <w:rPr>
                <w:sz w:val="20"/>
              </w:rPr>
              <w:t>США</w:t>
            </w:r>
          </w:p>
        </w:tc>
        <w:tc>
          <w:tcPr>
            <w:tcW w:w="2608" w:type="dxa"/>
          </w:tcPr>
          <w:p w14:paraId="2DA99D92" w14:textId="77777777" w:rsidR="00F816A1" w:rsidRDefault="00BD0D59">
            <w:r>
              <w:rPr>
                <w:sz w:val="20"/>
              </w:rPr>
              <w:t>Изображение + клиника</w:t>
            </w:r>
          </w:p>
        </w:tc>
        <w:tc>
          <w:tcPr>
            <w:tcW w:w="2721" w:type="dxa"/>
          </w:tcPr>
          <w:p w14:paraId="5F0EA83A" w14:textId="77777777" w:rsidR="00F816A1" w:rsidRDefault="00BD0D59">
            <w:r>
              <w:rPr>
                <w:sz w:val="20"/>
              </w:rPr>
              <w:t>Не интегрирует мужской фактор/DFI, не адаптирован к РФ</w:t>
            </w:r>
          </w:p>
        </w:tc>
      </w:tr>
      <w:tr w:rsidR="00F816A1" w14:paraId="08B049FD" w14:textId="77777777">
        <w:trPr>
          <w:jc w:val="center"/>
        </w:trPr>
        <w:tc>
          <w:tcPr>
            <w:tcW w:w="2494" w:type="dxa"/>
            <w:shd w:val="clear" w:color="auto" w:fill="F3F8FB"/>
          </w:tcPr>
          <w:p w14:paraId="7569D3E0" w14:textId="77777777" w:rsidR="00F816A1" w:rsidRDefault="00BD0D59">
            <w:r>
              <w:rPr>
                <w:sz w:val="20"/>
              </w:rPr>
              <w:t>Life Whisperer / эволюция в экосистеме CooperSurgical</w:t>
            </w:r>
          </w:p>
        </w:tc>
        <w:tc>
          <w:tcPr>
            <w:tcW w:w="1247" w:type="dxa"/>
            <w:shd w:val="clear" w:color="auto" w:fill="F3F8FB"/>
          </w:tcPr>
          <w:p w14:paraId="77F23C2C" w14:textId="77777777" w:rsidR="00F816A1" w:rsidRDefault="00BD0D59">
            <w:r>
              <w:rPr>
                <w:sz w:val="20"/>
              </w:rPr>
              <w:t>США/Австралия</w:t>
            </w:r>
          </w:p>
        </w:tc>
        <w:tc>
          <w:tcPr>
            <w:tcW w:w="2608" w:type="dxa"/>
            <w:shd w:val="clear" w:color="auto" w:fill="F3F8FB"/>
          </w:tcPr>
          <w:p w14:paraId="22FB514F" w14:textId="77777777" w:rsidR="00F816A1" w:rsidRDefault="00BD0D59">
            <w:r>
              <w:rPr>
                <w:sz w:val="20"/>
              </w:rPr>
              <w:t>Морфология эмбриона</w:t>
            </w:r>
          </w:p>
        </w:tc>
        <w:tc>
          <w:tcPr>
            <w:tcW w:w="2721" w:type="dxa"/>
            <w:shd w:val="clear" w:color="auto" w:fill="F3F8FB"/>
          </w:tcPr>
          <w:p w14:paraId="1E6AF7C7" w14:textId="77777777" w:rsidR="00F816A1" w:rsidRDefault="00BD0D59">
            <w:r>
              <w:rPr>
                <w:sz w:val="20"/>
              </w:rPr>
              <w:t>Однофокусность на «картинке»</w:t>
            </w:r>
          </w:p>
        </w:tc>
      </w:tr>
      <w:tr w:rsidR="00F816A1" w14:paraId="2C239CBF" w14:textId="77777777">
        <w:trPr>
          <w:jc w:val="center"/>
        </w:trPr>
        <w:tc>
          <w:tcPr>
            <w:tcW w:w="2494" w:type="dxa"/>
          </w:tcPr>
          <w:p w14:paraId="6E132754" w14:textId="77777777" w:rsidR="00F816A1" w:rsidRDefault="00BD0D59">
            <w:r>
              <w:rPr>
                <w:sz w:val="20"/>
              </w:rPr>
              <w:t>Vitrolife Geri + AI</w:t>
            </w:r>
          </w:p>
        </w:tc>
        <w:tc>
          <w:tcPr>
            <w:tcW w:w="1247" w:type="dxa"/>
          </w:tcPr>
          <w:p w14:paraId="6FD8B919" w14:textId="77777777" w:rsidR="00F816A1" w:rsidRDefault="00BD0D59">
            <w:r>
              <w:rPr>
                <w:sz w:val="20"/>
              </w:rPr>
              <w:t>Швеция</w:t>
            </w:r>
          </w:p>
        </w:tc>
        <w:tc>
          <w:tcPr>
            <w:tcW w:w="2608" w:type="dxa"/>
          </w:tcPr>
          <w:p w14:paraId="6841F063" w14:textId="77777777" w:rsidR="00F816A1" w:rsidRDefault="00BD0D59">
            <w:r>
              <w:rPr>
                <w:sz w:val="20"/>
              </w:rPr>
              <w:t>Таймлапс + AI</w:t>
            </w:r>
          </w:p>
        </w:tc>
        <w:tc>
          <w:tcPr>
            <w:tcW w:w="2721" w:type="dxa"/>
          </w:tcPr>
          <w:p w14:paraId="44AFECFE" w14:textId="77777777" w:rsidR="00F816A1" w:rsidRDefault="00BD0D59">
            <w:r>
              <w:rPr>
                <w:sz w:val="20"/>
              </w:rPr>
              <w:t>Аппаратная привязка, нет геномики</w:t>
            </w:r>
          </w:p>
        </w:tc>
      </w:tr>
      <w:tr w:rsidR="00F816A1" w14:paraId="53243E6B" w14:textId="77777777">
        <w:trPr>
          <w:jc w:val="center"/>
        </w:trPr>
        <w:tc>
          <w:tcPr>
            <w:tcW w:w="2494" w:type="dxa"/>
            <w:shd w:val="clear" w:color="auto" w:fill="F3F8FB"/>
          </w:tcPr>
          <w:p w14:paraId="6D41285F" w14:textId="77777777" w:rsidR="00F816A1" w:rsidRDefault="00BD0D59">
            <w:r>
              <w:rPr>
                <w:sz w:val="20"/>
              </w:rPr>
              <w:t>Fairtility CHLOE</w:t>
            </w:r>
          </w:p>
        </w:tc>
        <w:tc>
          <w:tcPr>
            <w:tcW w:w="1247" w:type="dxa"/>
            <w:shd w:val="clear" w:color="auto" w:fill="F3F8FB"/>
          </w:tcPr>
          <w:p w14:paraId="77B6AE4F" w14:textId="77777777" w:rsidR="00F816A1" w:rsidRDefault="00BD0D59">
            <w:r>
              <w:rPr>
                <w:sz w:val="20"/>
              </w:rPr>
              <w:t>Израиль</w:t>
            </w:r>
          </w:p>
        </w:tc>
        <w:tc>
          <w:tcPr>
            <w:tcW w:w="2608" w:type="dxa"/>
            <w:shd w:val="clear" w:color="auto" w:fill="F3F8FB"/>
          </w:tcPr>
          <w:p w14:paraId="3649F8D2" w14:textId="77777777" w:rsidR="00F816A1" w:rsidRDefault="00BD0D59">
            <w:r>
              <w:rPr>
                <w:sz w:val="20"/>
              </w:rPr>
              <w:t>Таймлапс + AI</w:t>
            </w:r>
          </w:p>
        </w:tc>
        <w:tc>
          <w:tcPr>
            <w:tcW w:w="2721" w:type="dxa"/>
            <w:shd w:val="clear" w:color="auto" w:fill="F3F8FB"/>
          </w:tcPr>
          <w:p w14:paraId="4EDB6E53" w14:textId="77777777" w:rsidR="00F816A1" w:rsidRDefault="00BD0D59">
            <w:r>
              <w:rPr>
                <w:sz w:val="20"/>
              </w:rPr>
              <w:t>Нет геномных и иммунных данных</w:t>
            </w:r>
          </w:p>
        </w:tc>
      </w:tr>
      <w:tr w:rsidR="00F816A1" w14:paraId="012A3E1F" w14:textId="77777777">
        <w:trPr>
          <w:jc w:val="center"/>
        </w:trPr>
        <w:tc>
          <w:tcPr>
            <w:tcW w:w="2494" w:type="dxa"/>
          </w:tcPr>
          <w:p w14:paraId="307B67AA" w14:textId="77777777" w:rsidR="00F816A1" w:rsidRDefault="00BD0D59">
            <w:r>
              <w:rPr>
                <w:sz w:val="20"/>
              </w:rPr>
              <w:t>ERICA / iDAScore (исследования)</w:t>
            </w:r>
          </w:p>
        </w:tc>
        <w:tc>
          <w:tcPr>
            <w:tcW w:w="1247" w:type="dxa"/>
          </w:tcPr>
          <w:p w14:paraId="0944A19A" w14:textId="77777777" w:rsidR="00F816A1" w:rsidRDefault="00BD0D59">
            <w:r>
              <w:rPr>
                <w:sz w:val="20"/>
              </w:rPr>
              <w:t>ЕС</w:t>
            </w:r>
          </w:p>
        </w:tc>
        <w:tc>
          <w:tcPr>
            <w:tcW w:w="2608" w:type="dxa"/>
          </w:tcPr>
          <w:p w14:paraId="28F8574E" w14:textId="77777777" w:rsidR="00F816A1" w:rsidRDefault="00BD0D59">
            <w:r>
              <w:rPr>
                <w:sz w:val="20"/>
              </w:rPr>
              <w:t>Морфология → плоидность</w:t>
            </w:r>
          </w:p>
        </w:tc>
        <w:tc>
          <w:tcPr>
            <w:tcW w:w="2721" w:type="dxa"/>
          </w:tcPr>
          <w:p w14:paraId="5A3A1451" w14:textId="77777777" w:rsidR="00F816A1" w:rsidRDefault="00BD0D59">
            <w:r>
              <w:rPr>
                <w:sz w:val="20"/>
              </w:rPr>
              <w:t>Точность 136–184% без мультимодальности</w:t>
            </w:r>
          </w:p>
        </w:tc>
      </w:tr>
      <w:tr w:rsidR="00F816A1" w14:paraId="20EEA029" w14:textId="77777777">
        <w:trPr>
          <w:jc w:val="center"/>
        </w:trPr>
        <w:tc>
          <w:tcPr>
            <w:tcW w:w="2494" w:type="dxa"/>
            <w:shd w:val="clear" w:color="auto" w:fill="F3F8FB"/>
          </w:tcPr>
          <w:p w14:paraId="4C9DE4CE" w14:textId="77777777" w:rsidR="00F816A1" w:rsidRDefault="00BD0D59">
            <w:r>
              <w:rPr>
                <w:sz w:val="20"/>
              </w:rPr>
              <w:t>Коммерческие ИИ-решения в РФ</w:t>
            </w:r>
          </w:p>
        </w:tc>
        <w:tc>
          <w:tcPr>
            <w:tcW w:w="1247" w:type="dxa"/>
            <w:shd w:val="clear" w:color="auto" w:fill="F3F8FB"/>
          </w:tcPr>
          <w:p w14:paraId="605F9FDB" w14:textId="77777777" w:rsidR="00F816A1" w:rsidRDefault="00BD0D59">
            <w:r>
              <w:rPr>
                <w:sz w:val="20"/>
              </w:rPr>
              <w:t>РФ</w:t>
            </w:r>
          </w:p>
        </w:tc>
        <w:tc>
          <w:tcPr>
            <w:tcW w:w="2608" w:type="dxa"/>
            <w:shd w:val="clear" w:color="auto" w:fill="F3F8FB"/>
          </w:tcPr>
          <w:p w14:paraId="4F8484E0" w14:textId="77777777" w:rsidR="00F816A1" w:rsidRDefault="00BD0D59">
            <w:r>
              <w:rPr>
                <w:sz w:val="20"/>
              </w:rPr>
              <w:t>В основном морфокинетика</w:t>
            </w:r>
          </w:p>
        </w:tc>
        <w:tc>
          <w:tcPr>
            <w:tcW w:w="2721" w:type="dxa"/>
            <w:shd w:val="clear" w:color="auto" w:fill="F3F8FB"/>
          </w:tcPr>
          <w:p w14:paraId="29EA69EE" w14:textId="77777777" w:rsidR="00F816A1" w:rsidRDefault="00BD0D59">
            <w:r>
              <w:rPr>
                <w:sz w:val="20"/>
              </w:rPr>
              <w:t>Нет мультимодальной платформы</w:t>
            </w:r>
          </w:p>
        </w:tc>
      </w:tr>
      <w:tr w:rsidR="00F816A1" w14:paraId="2B83C499" w14:textId="77777777">
        <w:trPr>
          <w:jc w:val="center"/>
        </w:trPr>
        <w:tc>
          <w:tcPr>
            <w:tcW w:w="2494" w:type="dxa"/>
          </w:tcPr>
          <w:p w14:paraId="7D83106B" w14:textId="77777777" w:rsidR="00F816A1" w:rsidRDefault="00BD0D59">
            <w:r>
              <w:rPr>
                <w:sz w:val="20"/>
              </w:rPr>
              <w:t>VitaGen-AI</w:t>
            </w:r>
          </w:p>
        </w:tc>
        <w:tc>
          <w:tcPr>
            <w:tcW w:w="1247" w:type="dxa"/>
          </w:tcPr>
          <w:p w14:paraId="2819DCAC" w14:textId="77777777" w:rsidR="00F816A1" w:rsidRDefault="00BD0D59">
            <w:r>
              <w:rPr>
                <w:sz w:val="20"/>
              </w:rPr>
              <w:t>РФ</w:t>
            </w:r>
          </w:p>
        </w:tc>
        <w:tc>
          <w:tcPr>
            <w:tcW w:w="2608" w:type="dxa"/>
          </w:tcPr>
          <w:p w14:paraId="03337972" w14:textId="77777777" w:rsidR="00F816A1" w:rsidRDefault="00BD0D59">
            <w:r>
              <w:rPr>
                <w:sz w:val="20"/>
              </w:rPr>
              <w:t>5 модальностей включая DFI и KIR/HLA-C</w:t>
            </w:r>
          </w:p>
        </w:tc>
        <w:tc>
          <w:tcPr>
            <w:tcW w:w="2721" w:type="dxa"/>
          </w:tcPr>
          <w:p w14:paraId="68C6BE6A" w14:textId="77777777" w:rsidR="00F816A1" w:rsidRDefault="00BD0D59">
            <w:r>
              <w:rPr>
                <w:sz w:val="20"/>
              </w:rPr>
              <w:t>Стадия валидации — закрывается пилотом</w:t>
            </w:r>
          </w:p>
        </w:tc>
      </w:tr>
    </w:tbl>
    <w:p w14:paraId="7919F520" w14:textId="77777777" w:rsidR="00F816A1" w:rsidRDefault="00F816A1"/>
    <w:p w14:paraId="73DDBAC4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5.9. SWOT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816A1" w14:paraId="65FC0E86" w14:textId="77777777">
        <w:trPr>
          <w:jc w:val="center"/>
        </w:trPr>
        <w:tc>
          <w:tcPr>
            <w:tcW w:w="4535" w:type="dxa"/>
            <w:shd w:val="clear" w:color="auto" w:fill="0B3D5C"/>
          </w:tcPr>
          <w:p w14:paraId="1C52F202" w14:textId="77777777" w:rsidR="00F816A1" w:rsidRDefault="00BD0D59">
            <w:r>
              <w:rPr>
                <w:b/>
                <w:color w:val="FFFFFF"/>
                <w:sz w:val="20"/>
              </w:rPr>
              <w:t>Сильные стороны</w:t>
            </w:r>
          </w:p>
        </w:tc>
        <w:tc>
          <w:tcPr>
            <w:tcW w:w="4535" w:type="dxa"/>
            <w:shd w:val="clear" w:color="auto" w:fill="0B3D5C"/>
          </w:tcPr>
          <w:p w14:paraId="351AF37F" w14:textId="77777777" w:rsidR="00F816A1" w:rsidRDefault="00BD0D59">
            <w:r>
              <w:rPr>
                <w:b/>
                <w:color w:val="FFFFFF"/>
                <w:sz w:val="20"/>
              </w:rPr>
              <w:t>Слабые стороны</w:t>
            </w:r>
          </w:p>
        </w:tc>
      </w:tr>
      <w:tr w:rsidR="00F816A1" w14:paraId="45F0C0E8" w14:textId="77777777">
        <w:trPr>
          <w:jc w:val="center"/>
        </w:trPr>
        <w:tc>
          <w:tcPr>
            <w:tcW w:w="4535" w:type="dxa"/>
          </w:tcPr>
          <w:p w14:paraId="11C61E26" w14:textId="77777777" w:rsidR="00F816A1" w:rsidRDefault="00BD0D59">
            <w:r>
              <w:rPr>
                <w:sz w:val="20"/>
              </w:rPr>
              <w:t>Уникальная мультимодальность (DFI + иммунный матчинг); 151% российская разработка; поддержка нацпроектов; ИС в портфеле; сильная научная экспертиза</w:t>
            </w:r>
          </w:p>
        </w:tc>
        <w:tc>
          <w:tcPr>
            <w:tcW w:w="4535" w:type="dxa"/>
          </w:tcPr>
          <w:p w14:paraId="787F47C1" w14:textId="77777777" w:rsidR="00F816A1" w:rsidRDefault="00BD0D59">
            <w:r>
              <w:rPr>
                <w:sz w:val="20"/>
              </w:rPr>
              <w:t>Стадия прототипа — нет проспективной валидации; зависимость от доступа к данным клиник; регуляторный цикл регистрации ИИ-МИ</w:t>
            </w:r>
          </w:p>
        </w:tc>
      </w:tr>
      <w:tr w:rsidR="00F816A1" w14:paraId="3B499C07" w14:textId="77777777">
        <w:trPr>
          <w:jc w:val="center"/>
        </w:trPr>
        <w:tc>
          <w:tcPr>
            <w:tcW w:w="4535" w:type="dxa"/>
            <w:shd w:val="clear" w:color="auto" w:fill="F3F8FB"/>
          </w:tcPr>
          <w:p w14:paraId="40255F9F" w14:textId="77777777" w:rsidR="00F816A1" w:rsidRDefault="00BD0D59">
            <w:r>
              <w:rPr>
                <w:sz w:val="20"/>
              </w:rPr>
              <w:t>Возможности</w:t>
            </w:r>
          </w:p>
        </w:tc>
        <w:tc>
          <w:tcPr>
            <w:tcW w:w="4535" w:type="dxa"/>
            <w:shd w:val="clear" w:color="auto" w:fill="F3F8FB"/>
          </w:tcPr>
          <w:p w14:paraId="74D21A58" w14:textId="77777777" w:rsidR="00F816A1" w:rsidRDefault="00BD0D59">
            <w:r>
              <w:rPr>
                <w:sz w:val="20"/>
              </w:rPr>
              <w:t>Угрозы</w:t>
            </w:r>
          </w:p>
        </w:tc>
      </w:tr>
      <w:tr w:rsidR="00F816A1" w14:paraId="1F687FBA" w14:textId="77777777">
        <w:trPr>
          <w:jc w:val="center"/>
        </w:trPr>
        <w:tc>
          <w:tcPr>
            <w:tcW w:w="4535" w:type="dxa"/>
          </w:tcPr>
          <w:p w14:paraId="11F38E57" w14:textId="77777777" w:rsidR="00F816A1" w:rsidRDefault="00BD0D59">
            <w:r>
              <w:rPr>
                <w:sz w:val="20"/>
              </w:rPr>
              <w:t>Приказ Минздрава о применении ИИ в ВРТ; экономия ОМС как аргумент для B2G; экспорт в ЕАЭС/Китай (Хайнань); рост линейки модулей</w:t>
            </w:r>
          </w:p>
        </w:tc>
        <w:tc>
          <w:tcPr>
            <w:tcW w:w="4535" w:type="dxa"/>
          </w:tcPr>
          <w:p w14:paraId="47A85242" w14:textId="77777777" w:rsidR="00F816A1" w:rsidRDefault="00BD0D59">
            <w:r>
              <w:rPr>
                <w:sz w:val="20"/>
              </w:rPr>
              <w:t>Задержки регуляторики; выход крупного конкурента в РФ; замедление финансирования ОМС; конкуренты в Китае; репутационные риски ранних ошибок ИИ</w:t>
            </w:r>
          </w:p>
        </w:tc>
      </w:tr>
    </w:tbl>
    <w:p w14:paraId="06F8BC92" w14:textId="77777777" w:rsidR="00F816A1" w:rsidRDefault="00F816A1"/>
    <w:p w14:paraId="0F66D0C8" w14:textId="77777777" w:rsidR="00F816A1" w:rsidRDefault="00BD0D59">
      <w:r>
        <w:br w:type="page"/>
      </w:r>
    </w:p>
    <w:p w14:paraId="766454C8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8. МАРКЕТИНГОВЫЙ ПЛАН И СТРАТЕГИЯ ПРОДАЖ</w:t>
      </w:r>
    </w:p>
    <w:p w14:paraId="02156B7B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11.0. Ценообразование (базовый сценарий)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816A1" w14:paraId="54965DBD" w14:textId="77777777">
        <w:trPr>
          <w:jc w:val="center"/>
        </w:trPr>
        <w:tc>
          <w:tcPr>
            <w:tcW w:w="4535" w:type="dxa"/>
            <w:shd w:val="clear" w:color="auto" w:fill="0B3D5C"/>
          </w:tcPr>
          <w:p w14:paraId="0AC8F3AD" w14:textId="77777777" w:rsidR="00F816A1" w:rsidRDefault="00BD0D59"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w="4535" w:type="dxa"/>
            <w:shd w:val="clear" w:color="auto" w:fill="0B3D5C"/>
          </w:tcPr>
          <w:p w14:paraId="5A38EAD9" w14:textId="77777777" w:rsidR="00F816A1" w:rsidRDefault="00BD0D59">
            <w:r>
              <w:rPr>
                <w:b/>
                <w:color w:val="FFFFFF"/>
                <w:sz w:val="20"/>
              </w:rPr>
              <w:t>Цена</w:t>
            </w:r>
          </w:p>
        </w:tc>
      </w:tr>
      <w:tr w:rsidR="00F816A1" w14:paraId="3C035551" w14:textId="77777777">
        <w:trPr>
          <w:jc w:val="center"/>
        </w:trPr>
        <w:tc>
          <w:tcPr>
            <w:tcW w:w="4535" w:type="dxa"/>
          </w:tcPr>
          <w:p w14:paraId="27970131" w14:textId="77777777" w:rsidR="00F816A1" w:rsidRDefault="00BD0D59">
            <w:r>
              <w:rPr>
                <w:sz w:val="20"/>
              </w:rPr>
              <w:t>Подписка клиники (SaaS + базовая аналитика)</w:t>
            </w:r>
          </w:p>
        </w:tc>
        <w:tc>
          <w:tcPr>
            <w:tcW w:w="4535" w:type="dxa"/>
          </w:tcPr>
          <w:p w14:paraId="67156CFF" w14:textId="77777777" w:rsidR="00F816A1" w:rsidRDefault="00BD0D59">
            <w:r>
              <w:rPr>
                <w:sz w:val="20"/>
              </w:rPr>
              <w:t>5,0–5,0 млн ₽/год (в зависимости от года и размера клиники)</w:t>
            </w:r>
          </w:p>
        </w:tc>
      </w:tr>
      <w:tr w:rsidR="00F816A1" w14:paraId="5BB801E8" w14:textId="77777777">
        <w:trPr>
          <w:jc w:val="center"/>
        </w:trPr>
        <w:tc>
          <w:tcPr>
            <w:tcW w:w="4535" w:type="dxa"/>
            <w:shd w:val="clear" w:color="auto" w:fill="F3F8FB"/>
          </w:tcPr>
          <w:p w14:paraId="66ECE6BB" w14:textId="77777777" w:rsidR="00F816A1" w:rsidRDefault="00BD0D59">
            <w:r>
              <w:rPr>
                <w:sz w:val="20"/>
              </w:rPr>
              <w:t>Доп. модули (ARPU на клинику)</w:t>
            </w:r>
          </w:p>
        </w:tc>
        <w:tc>
          <w:tcPr>
            <w:tcW w:w="4535" w:type="dxa"/>
            <w:shd w:val="clear" w:color="auto" w:fill="F3F8FB"/>
          </w:tcPr>
          <w:p w14:paraId="295C79C3" w14:textId="77777777" w:rsidR="00F816A1" w:rsidRDefault="00BD0D59">
            <w:r>
              <w:rPr>
                <w:sz w:val="20"/>
              </w:rPr>
              <w:t>0,12–0,7 млн ₽/год</w:t>
            </w:r>
          </w:p>
        </w:tc>
      </w:tr>
      <w:tr w:rsidR="00F816A1" w14:paraId="653B3262" w14:textId="77777777">
        <w:trPr>
          <w:jc w:val="center"/>
        </w:trPr>
        <w:tc>
          <w:tcPr>
            <w:tcW w:w="4535" w:type="dxa"/>
          </w:tcPr>
          <w:p w14:paraId="3D2E19D7" w14:textId="77777777" w:rsidR="00F816A1" w:rsidRDefault="00BD0D59">
            <w:r>
              <w:rPr>
                <w:sz w:val="20"/>
              </w:rPr>
              <w:t>Матчинг донорство/СМ</w:t>
            </w:r>
          </w:p>
        </w:tc>
        <w:tc>
          <w:tcPr>
            <w:tcW w:w="4535" w:type="dxa"/>
          </w:tcPr>
          <w:p w14:paraId="2CA230E9" w14:textId="77777777" w:rsidR="00F816A1" w:rsidRDefault="00BD0D59">
            <w:r>
              <w:rPr>
                <w:sz w:val="20"/>
              </w:rPr>
              <w:t>0,14 млн ₽ за случай</w:t>
            </w:r>
          </w:p>
        </w:tc>
      </w:tr>
      <w:tr w:rsidR="00F816A1" w14:paraId="47315C58" w14:textId="77777777">
        <w:trPr>
          <w:jc w:val="center"/>
        </w:trPr>
        <w:tc>
          <w:tcPr>
            <w:tcW w:w="4535" w:type="dxa"/>
            <w:shd w:val="clear" w:color="auto" w:fill="F3F8FB"/>
          </w:tcPr>
          <w:p w14:paraId="2B08CE57" w14:textId="77777777" w:rsidR="00F816A1" w:rsidRDefault="00BD0D59">
            <w:r>
              <w:rPr>
                <w:sz w:val="20"/>
              </w:rPr>
              <w:t>B2G-аналитика региона (CLBR/CPLB)</w:t>
            </w:r>
          </w:p>
        </w:tc>
        <w:tc>
          <w:tcPr>
            <w:tcW w:w="4535" w:type="dxa"/>
            <w:shd w:val="clear" w:color="auto" w:fill="F3F8FB"/>
          </w:tcPr>
          <w:p w14:paraId="0BE0B94C" w14:textId="77777777" w:rsidR="00F816A1" w:rsidRDefault="00BD0D59">
            <w:r>
              <w:rPr>
                <w:sz w:val="20"/>
              </w:rPr>
              <w:t>3–13 млн ₽/год</w:t>
            </w:r>
          </w:p>
        </w:tc>
      </w:tr>
      <w:tr w:rsidR="00F816A1" w14:paraId="4766E408" w14:textId="77777777">
        <w:trPr>
          <w:jc w:val="center"/>
        </w:trPr>
        <w:tc>
          <w:tcPr>
            <w:tcW w:w="4535" w:type="dxa"/>
          </w:tcPr>
          <w:p w14:paraId="4BB07D9A" w14:textId="77777777" w:rsidR="00F816A1" w:rsidRDefault="00BD0D59">
            <w:r>
              <w:rPr>
                <w:sz w:val="20"/>
              </w:rPr>
              <w:t>APAC-партнёр (лицензия, Хайнань/АТР)</w:t>
            </w:r>
          </w:p>
        </w:tc>
        <w:tc>
          <w:tcPr>
            <w:tcW w:w="4535" w:type="dxa"/>
          </w:tcPr>
          <w:p w14:paraId="4CCF4A6C" w14:textId="77777777" w:rsidR="00F816A1" w:rsidRDefault="00BD0D59">
            <w:r>
              <w:rPr>
                <w:sz w:val="20"/>
              </w:rPr>
              <w:t>6–14,0 млн ₽/год на партнёра</w:t>
            </w:r>
          </w:p>
        </w:tc>
      </w:tr>
      <w:tr w:rsidR="00F816A1" w14:paraId="117A37EA" w14:textId="77777777">
        <w:trPr>
          <w:jc w:val="center"/>
        </w:trPr>
        <w:tc>
          <w:tcPr>
            <w:tcW w:w="4535" w:type="dxa"/>
            <w:shd w:val="clear" w:color="auto" w:fill="F3F8FB"/>
          </w:tcPr>
          <w:p w14:paraId="5146D5BB" w14:textId="77777777" w:rsidR="00F816A1" w:rsidRDefault="00BD0D59">
            <w:r>
              <w:rPr>
                <w:sz w:val="20"/>
              </w:rPr>
              <w:t>Обновления и поддержка</w:t>
            </w:r>
          </w:p>
        </w:tc>
        <w:tc>
          <w:tcPr>
            <w:tcW w:w="4535" w:type="dxa"/>
            <w:shd w:val="clear" w:color="auto" w:fill="F3F8FB"/>
          </w:tcPr>
          <w:p w14:paraId="25824412" w14:textId="77777777" w:rsidR="00F816A1" w:rsidRDefault="00BD0D59">
            <w:r>
              <w:rPr>
                <w:sz w:val="20"/>
              </w:rPr>
              <w:t>включены в подписку (обязательные обновления при изменении протоколов)</w:t>
            </w:r>
          </w:p>
        </w:tc>
      </w:tr>
    </w:tbl>
    <w:p w14:paraId="18BFC987" w14:textId="77777777" w:rsidR="00F816A1" w:rsidRDefault="00F816A1"/>
    <w:p w14:paraId="10A2F864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9.0. Каналы привлечения</w:t>
      </w:r>
    </w:p>
    <w:p w14:paraId="571FDE95" w14:textId="77777777" w:rsidR="00F816A1" w:rsidRDefault="00BD0D59">
      <w:pPr>
        <w:pStyle w:val="a0"/>
        <w:ind w:left="340"/>
      </w:pPr>
      <w:r>
        <w:t>B2B-продажи в клиники: научные конгрессы (РОРЧ, репродуктивные форумы), личные связи в РНИМУ и профильных центрах, пилот как витрина результатов;</w:t>
      </w:r>
    </w:p>
    <w:p w14:paraId="7CAAD430" w14:textId="77777777" w:rsidR="00F816A1" w:rsidRDefault="00BD0D59">
      <w:pPr>
        <w:pStyle w:val="a0"/>
        <w:ind w:left="340"/>
      </w:pPr>
      <w:r>
        <w:t>B2G: ДЗМ Москвы как пилотный регион, затем минздравы регионов ЦФО/СЗФО/ПФО; тендеры и ГЧП-контракты;</w:t>
      </w:r>
    </w:p>
    <w:p w14:paraId="409B4261" w14:textId="77777777" w:rsidR="00F816A1" w:rsidRDefault="00BD0D59">
      <w:pPr>
        <w:pStyle w:val="a0"/>
        <w:ind w:left="340"/>
      </w:pPr>
      <w:r>
        <w:t>партнёрства: интеграция с поставщиками таймлапс-оборудования и МИС клиник (канал с низким CAC);</w:t>
      </w:r>
    </w:p>
    <w:p w14:paraId="1F4E5058" w14:textId="77777777" w:rsidR="00F816A1" w:rsidRDefault="00BD0D59">
      <w:pPr>
        <w:pStyle w:val="a0"/>
        <w:ind w:left="340"/>
      </w:pPr>
      <w:r>
        <w:t>экспорт: через Хайнань — дистрибьюторы и клиники АТР; участие в международных конгрессах (ESHRE, ASRM).</w:t>
      </w:r>
    </w:p>
    <w:p w14:paraId="1A6CEFED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6.0. Воронка продаж (B2B)</w:t>
      </w:r>
    </w:p>
    <w:p w14:paraId="603D142A" w14:textId="77777777" w:rsidR="00F816A1" w:rsidRDefault="00BD0D59">
      <w:r>
        <w:t>Научный контент → пилот на данных клиники (1–7 мес.) → сравнение прогнозов с фактическими исходами на её данных → коммерческий договор. Средний цикл сделки 8–13 месяцев. Юнит-экономика: LTV при горизонте 8 лет — порядка 26–28 млн ₽ на среднюю клинику; CAC (с учётом пилота) — 0,7–3,0 млн ₽; LTV/CAC &gt;14.</w:t>
      </w:r>
    </w:p>
    <w:p w14:paraId="223B6A86" w14:textId="77777777" w:rsidR="00F816A1" w:rsidRDefault="00BD0D59">
      <w:r>
        <w:br w:type="page"/>
      </w:r>
    </w:p>
    <w:p w14:paraId="5C72534C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13. ПРОИЗВОДСТВЕННЫЙ / ОПЕРАЦИОННЫЙ ПЛАН И ДОРОЖНАЯ КАРТА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1247"/>
        <w:gridCol w:w="2381"/>
        <w:gridCol w:w="1928"/>
        <w:gridCol w:w="2041"/>
      </w:tblGrid>
      <w:tr w:rsidR="00F816A1" w14:paraId="7A780CA5" w14:textId="77777777">
        <w:trPr>
          <w:jc w:val="center"/>
        </w:trPr>
        <w:tc>
          <w:tcPr>
            <w:tcW w:w="1814" w:type="dxa"/>
            <w:shd w:val="clear" w:color="auto" w:fill="0B3D5C"/>
          </w:tcPr>
          <w:p w14:paraId="28F2626D" w14:textId="77777777" w:rsidR="00F816A1" w:rsidRDefault="00BD0D59"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1247" w:type="dxa"/>
            <w:shd w:val="clear" w:color="auto" w:fill="0B3D5C"/>
          </w:tcPr>
          <w:p w14:paraId="75B6C4F0" w14:textId="77777777" w:rsidR="00F816A1" w:rsidRDefault="00BD0D59"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w="2381" w:type="dxa"/>
            <w:shd w:val="clear" w:color="auto" w:fill="0B3D5C"/>
          </w:tcPr>
          <w:p w14:paraId="7FAE271E" w14:textId="77777777" w:rsidR="00F816A1" w:rsidRDefault="00BD0D59">
            <w:r>
              <w:rPr>
                <w:b/>
                <w:color w:val="FFFFFF"/>
                <w:sz w:val="20"/>
              </w:rPr>
              <w:t>География</w:t>
            </w:r>
          </w:p>
        </w:tc>
        <w:tc>
          <w:tcPr>
            <w:tcW w:w="1928" w:type="dxa"/>
            <w:shd w:val="clear" w:color="auto" w:fill="0B3D5C"/>
          </w:tcPr>
          <w:p w14:paraId="571F9485" w14:textId="77777777" w:rsidR="00F816A1" w:rsidRDefault="00BD0D59">
            <w:r>
              <w:rPr>
                <w:b/>
                <w:color w:val="FFFFFF"/>
                <w:sz w:val="20"/>
              </w:rPr>
              <w:t>Объём / охват</w:t>
            </w:r>
          </w:p>
        </w:tc>
        <w:tc>
          <w:tcPr>
            <w:tcW w:w="2041" w:type="dxa"/>
            <w:shd w:val="clear" w:color="auto" w:fill="0B3D5C"/>
          </w:tcPr>
          <w:p w14:paraId="71919E6F" w14:textId="77777777" w:rsidR="00F816A1" w:rsidRDefault="00BD0D59">
            <w:r>
              <w:rPr>
                <w:b/>
                <w:color w:val="FFFFFF"/>
                <w:sz w:val="20"/>
              </w:rPr>
              <w:t>Ключевой результат</w:t>
            </w:r>
          </w:p>
        </w:tc>
      </w:tr>
      <w:tr w:rsidR="00F816A1" w14:paraId="338212FA" w14:textId="77777777">
        <w:trPr>
          <w:jc w:val="center"/>
        </w:trPr>
        <w:tc>
          <w:tcPr>
            <w:tcW w:w="1814" w:type="dxa"/>
          </w:tcPr>
          <w:p w14:paraId="6A8A0DC0" w14:textId="77777777" w:rsidR="00F816A1" w:rsidRDefault="00BD0D59">
            <w:r>
              <w:rPr>
                <w:sz w:val="20"/>
              </w:rPr>
              <w:t>Пилот</w:t>
            </w:r>
          </w:p>
        </w:tc>
        <w:tc>
          <w:tcPr>
            <w:tcW w:w="1247" w:type="dxa"/>
          </w:tcPr>
          <w:p w14:paraId="4D3E69AC" w14:textId="77777777" w:rsidR="00F816A1" w:rsidRDefault="00BD0D59">
            <w:r>
              <w:rPr>
                <w:sz w:val="20"/>
              </w:rPr>
              <w:t>2026–2027</w:t>
            </w:r>
          </w:p>
        </w:tc>
        <w:tc>
          <w:tcPr>
            <w:tcW w:w="2381" w:type="dxa"/>
          </w:tcPr>
          <w:p w14:paraId="6E68CD0A" w14:textId="77777777" w:rsidR="00F816A1" w:rsidRDefault="00BD0D59">
            <w:r>
              <w:rPr>
                <w:sz w:val="20"/>
              </w:rPr>
              <w:t>Москва (РНИМУ + 8–10 клиник)</w:t>
            </w:r>
          </w:p>
        </w:tc>
        <w:tc>
          <w:tcPr>
            <w:tcW w:w="1928" w:type="dxa"/>
          </w:tcPr>
          <w:p w14:paraId="458EE581" w14:textId="77777777" w:rsidR="00F816A1" w:rsidRDefault="00BD0D59">
            <w:r>
              <w:rPr>
                <w:sz w:val="20"/>
              </w:rPr>
              <w:t>6–14 тыс. циклов</w:t>
            </w:r>
          </w:p>
        </w:tc>
        <w:tc>
          <w:tcPr>
            <w:tcW w:w="2041" w:type="dxa"/>
          </w:tcPr>
          <w:p w14:paraId="16075CDC" w14:textId="77777777" w:rsidR="00F816A1" w:rsidRDefault="00BD0D59">
            <w:r>
              <w:rPr>
                <w:sz w:val="20"/>
              </w:rPr>
              <w:t>Проспективная валидация, доказательная база, регистрация ИИ-МИ</w:t>
            </w:r>
          </w:p>
        </w:tc>
      </w:tr>
      <w:tr w:rsidR="00F816A1" w14:paraId="78BFE817" w14:textId="77777777">
        <w:trPr>
          <w:jc w:val="center"/>
        </w:trPr>
        <w:tc>
          <w:tcPr>
            <w:tcW w:w="1814" w:type="dxa"/>
            <w:shd w:val="clear" w:color="auto" w:fill="F3F8FB"/>
          </w:tcPr>
          <w:p w14:paraId="201EDD5C" w14:textId="77777777" w:rsidR="00F816A1" w:rsidRDefault="00BD0D59">
            <w:r>
              <w:rPr>
                <w:sz w:val="20"/>
              </w:rPr>
              <w:t>Масштабирование на Москву</w:t>
            </w:r>
          </w:p>
        </w:tc>
        <w:tc>
          <w:tcPr>
            <w:tcW w:w="1247" w:type="dxa"/>
            <w:shd w:val="clear" w:color="auto" w:fill="F3F8FB"/>
          </w:tcPr>
          <w:p w14:paraId="5B1ED269" w14:textId="77777777" w:rsidR="00F816A1" w:rsidRDefault="00BD0D59">
            <w:r>
              <w:rPr>
                <w:sz w:val="20"/>
              </w:rPr>
              <w:t>2028</w:t>
            </w:r>
          </w:p>
        </w:tc>
        <w:tc>
          <w:tcPr>
            <w:tcW w:w="2381" w:type="dxa"/>
            <w:shd w:val="clear" w:color="auto" w:fill="F3F8FB"/>
          </w:tcPr>
          <w:p w14:paraId="487AE4A1" w14:textId="77777777" w:rsidR="00F816A1" w:rsidRDefault="00BD0D59">
            <w:r>
              <w:rPr>
                <w:sz w:val="20"/>
              </w:rPr>
              <w:t>Все клиники Москвы + первые модули</w:t>
            </w:r>
          </w:p>
        </w:tc>
        <w:tc>
          <w:tcPr>
            <w:tcW w:w="1928" w:type="dxa"/>
            <w:shd w:val="clear" w:color="auto" w:fill="F3F8FB"/>
          </w:tcPr>
          <w:p w14:paraId="2DA1D034" w14:textId="77777777" w:rsidR="00F816A1" w:rsidRDefault="00BD0D59">
            <w:r>
              <w:rPr>
                <w:sz w:val="20"/>
              </w:rPr>
              <w:t>~58 клиники-абонента</w:t>
            </w:r>
          </w:p>
        </w:tc>
        <w:tc>
          <w:tcPr>
            <w:tcW w:w="2041" w:type="dxa"/>
            <w:shd w:val="clear" w:color="auto" w:fill="F3F8FB"/>
          </w:tcPr>
          <w:p w14:paraId="33BD1AF5" w14:textId="77777777" w:rsidR="00F816A1" w:rsidRDefault="00BD0D59">
            <w:r>
              <w:rPr>
                <w:sz w:val="20"/>
              </w:rPr>
              <w:t>Коммерческая выручка, контракт с ДЗМ на аналитику</w:t>
            </w:r>
          </w:p>
        </w:tc>
      </w:tr>
      <w:tr w:rsidR="00F816A1" w14:paraId="675E69A9" w14:textId="77777777">
        <w:trPr>
          <w:jc w:val="center"/>
        </w:trPr>
        <w:tc>
          <w:tcPr>
            <w:tcW w:w="1814" w:type="dxa"/>
          </w:tcPr>
          <w:p w14:paraId="7537B84F" w14:textId="77777777" w:rsidR="00F816A1" w:rsidRDefault="00BD0D59">
            <w:r>
              <w:rPr>
                <w:sz w:val="20"/>
              </w:rPr>
              <w:t>Ключевые регионы</w:t>
            </w:r>
          </w:p>
        </w:tc>
        <w:tc>
          <w:tcPr>
            <w:tcW w:w="1247" w:type="dxa"/>
          </w:tcPr>
          <w:p w14:paraId="75A69593" w14:textId="77777777" w:rsidR="00F816A1" w:rsidRDefault="00BD0D59">
            <w:r>
              <w:rPr>
                <w:sz w:val="20"/>
              </w:rPr>
              <w:t>2029</w:t>
            </w:r>
          </w:p>
        </w:tc>
        <w:tc>
          <w:tcPr>
            <w:tcW w:w="2381" w:type="dxa"/>
          </w:tcPr>
          <w:p w14:paraId="12C51161" w14:textId="77777777" w:rsidR="00F816A1" w:rsidRDefault="00BD0D59">
            <w:r>
              <w:rPr>
                <w:sz w:val="20"/>
              </w:rPr>
              <w:t>ЦФО, СЗФО, ПФО</w:t>
            </w:r>
          </w:p>
        </w:tc>
        <w:tc>
          <w:tcPr>
            <w:tcW w:w="1928" w:type="dxa"/>
          </w:tcPr>
          <w:p w14:paraId="2D387C26" w14:textId="77777777" w:rsidR="00F816A1" w:rsidRDefault="00BD0D59">
            <w:r>
              <w:rPr>
                <w:sz w:val="20"/>
              </w:rPr>
              <w:t>~92 клиников, 7 региона B2G</w:t>
            </w:r>
          </w:p>
        </w:tc>
        <w:tc>
          <w:tcPr>
            <w:tcW w:w="2041" w:type="dxa"/>
          </w:tcPr>
          <w:p w14:paraId="6AFF8356" w14:textId="77777777" w:rsidR="00F816A1" w:rsidRDefault="00BD0D59">
            <w:r>
              <w:rPr>
                <w:sz w:val="20"/>
              </w:rPr>
              <w:t>Региональные контракты, матчинг донорства</w:t>
            </w:r>
          </w:p>
        </w:tc>
      </w:tr>
      <w:tr w:rsidR="00F816A1" w14:paraId="1301BDC4" w14:textId="77777777">
        <w:trPr>
          <w:jc w:val="center"/>
        </w:trPr>
        <w:tc>
          <w:tcPr>
            <w:tcW w:w="1814" w:type="dxa"/>
            <w:shd w:val="clear" w:color="auto" w:fill="F3F8FB"/>
          </w:tcPr>
          <w:p w14:paraId="2C085622" w14:textId="77777777" w:rsidR="00F816A1" w:rsidRDefault="00BD0D59">
            <w:r>
              <w:rPr>
                <w:sz w:val="20"/>
              </w:rPr>
              <w:t>Федеральное масштабирование + Китай</w:t>
            </w:r>
          </w:p>
        </w:tc>
        <w:tc>
          <w:tcPr>
            <w:tcW w:w="1247" w:type="dxa"/>
            <w:shd w:val="clear" w:color="auto" w:fill="F3F8FB"/>
          </w:tcPr>
          <w:p w14:paraId="56DD12BE" w14:textId="77777777" w:rsidR="00F816A1" w:rsidRDefault="00BD0D59">
            <w:r>
              <w:rPr>
                <w:sz w:val="20"/>
              </w:rPr>
              <w:t>2030</w:t>
            </w:r>
          </w:p>
        </w:tc>
        <w:tc>
          <w:tcPr>
            <w:tcW w:w="2381" w:type="dxa"/>
            <w:shd w:val="clear" w:color="auto" w:fill="F3F8FB"/>
          </w:tcPr>
          <w:p w14:paraId="7A24EC4B" w14:textId="77777777" w:rsidR="00F816A1" w:rsidRDefault="00BD0D59">
            <w:r>
              <w:rPr>
                <w:sz w:val="20"/>
              </w:rPr>
              <w:t>130+ клиник в РФ, Хайнань/АТР</w:t>
            </w:r>
          </w:p>
        </w:tc>
        <w:tc>
          <w:tcPr>
            <w:tcW w:w="1928" w:type="dxa"/>
            <w:shd w:val="clear" w:color="auto" w:fill="F3F8FB"/>
          </w:tcPr>
          <w:p w14:paraId="758A0150" w14:textId="77777777" w:rsidR="00F816A1" w:rsidRDefault="00BD0D59">
            <w:r>
              <w:rPr>
                <w:sz w:val="20"/>
              </w:rPr>
              <w:t>~130 клиников, 3–13 APAC-партнёров</w:t>
            </w:r>
          </w:p>
        </w:tc>
        <w:tc>
          <w:tcPr>
            <w:tcW w:w="2041" w:type="dxa"/>
            <w:shd w:val="clear" w:color="auto" w:fill="F3F8FB"/>
          </w:tcPr>
          <w:p w14:paraId="4A6154DF" w14:textId="77777777" w:rsidR="00F816A1" w:rsidRDefault="00BD0D59">
            <w:r>
              <w:rPr>
                <w:sz w:val="20"/>
              </w:rPr>
              <w:t>Выручка 1352 млн ₽, выход WFOE в Хайнане</w:t>
            </w:r>
          </w:p>
        </w:tc>
      </w:tr>
    </w:tbl>
    <w:p w14:paraId="44D9B802" w14:textId="77777777" w:rsidR="00F816A1" w:rsidRDefault="00F816A1"/>
    <w:p w14:paraId="6F74FA38" w14:textId="77777777" w:rsidR="00F816A1" w:rsidRDefault="00BD0D59">
      <w:r>
        <w:t>Инфраструктура: РНИМУ им. Н. И. Пирогова и клиники-партнёры (доступ к циклам); российское облако с сертификацией ФСТЭК; МИС-интеграции (1C-Медицина и др.). Поставщики: облачные провайдеры, вычислительные ресурсы для обучения моделей, лаборатории-партнёры по DFI/генотипированию (договорные отношения, не собственная лаборатория).</w:t>
      </w:r>
    </w:p>
    <w:p w14:paraId="75B019D8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t>10. ОРГАНИЗАЦИОННЫЙ ПЛАН И КОМАНДА</w:t>
      </w:r>
    </w:p>
    <w:p w14:paraId="7FDC7C0F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14.0. Ключевые участники (из состава инициативной группы)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816A1" w14:paraId="564A3E6E" w14:textId="77777777">
        <w:trPr>
          <w:jc w:val="center"/>
        </w:trPr>
        <w:tc>
          <w:tcPr>
            <w:tcW w:w="2835" w:type="dxa"/>
            <w:shd w:val="clear" w:color="auto" w:fill="0B3D5C"/>
          </w:tcPr>
          <w:p w14:paraId="489050BF" w14:textId="77777777" w:rsidR="00F816A1" w:rsidRDefault="00BD0D59"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6236" w:type="dxa"/>
            <w:shd w:val="clear" w:color="auto" w:fill="0B3D5C"/>
          </w:tcPr>
          <w:p w14:paraId="63768E9E" w14:textId="77777777" w:rsidR="00F816A1" w:rsidRDefault="00BD0D59">
            <w:r>
              <w:rPr>
                <w:b/>
                <w:color w:val="FFFFFF"/>
                <w:sz w:val="20"/>
              </w:rPr>
              <w:t>Роль в проекте</w:t>
            </w:r>
          </w:p>
        </w:tc>
      </w:tr>
      <w:tr w:rsidR="00F816A1" w14:paraId="16CD3F9F" w14:textId="77777777">
        <w:trPr>
          <w:jc w:val="center"/>
        </w:trPr>
        <w:tc>
          <w:tcPr>
            <w:tcW w:w="2835" w:type="dxa"/>
          </w:tcPr>
          <w:p w14:paraId="7949E58A" w14:textId="77777777" w:rsidR="00F816A1" w:rsidRDefault="00BD0D59">
            <w:r>
              <w:rPr>
                <w:sz w:val="20"/>
              </w:rPr>
              <w:t>Петрушина М. В.</w:t>
            </w:r>
          </w:p>
        </w:tc>
        <w:tc>
          <w:tcPr>
            <w:tcW w:w="6236" w:type="dxa"/>
          </w:tcPr>
          <w:p w14:paraId="22F7C856" w14:textId="77777777" w:rsidR="00F816A1" w:rsidRDefault="00BD0D59">
            <w:r>
              <w:rPr>
                <w:sz w:val="20"/>
              </w:rPr>
              <w:t>Инициатор, генеральный директор ООО «МедТехПрима», правообладатель РИД, руководство проектом</w:t>
            </w:r>
          </w:p>
        </w:tc>
      </w:tr>
      <w:tr w:rsidR="00F816A1" w14:paraId="1A6AF7A1" w14:textId="77777777">
        <w:trPr>
          <w:jc w:val="center"/>
        </w:trPr>
        <w:tc>
          <w:tcPr>
            <w:tcW w:w="2835" w:type="dxa"/>
            <w:shd w:val="clear" w:color="auto" w:fill="F3F8FB"/>
          </w:tcPr>
          <w:p w14:paraId="5B0E68F6" w14:textId="77777777" w:rsidR="00F816A1" w:rsidRDefault="00BD0D59">
            <w:r>
              <w:rPr>
                <w:sz w:val="20"/>
              </w:rPr>
              <w:t>Доброхотова Ю. Э., д.м.н.</w:t>
            </w:r>
          </w:p>
        </w:tc>
        <w:tc>
          <w:tcPr>
            <w:tcW w:w="6236" w:type="dxa"/>
            <w:shd w:val="clear" w:color="auto" w:fill="F3F8FB"/>
          </w:tcPr>
          <w:p w14:paraId="52DD9A08" w14:textId="77777777" w:rsidR="00F816A1" w:rsidRDefault="00BD0D59">
            <w:r>
              <w:rPr>
                <w:sz w:val="20"/>
              </w:rPr>
              <w:t>Научный руководитель проекта (профессор, зав. кафедрой акушерства и гинекологии, РНИМУ им. Н. И. Пирогова)</w:t>
            </w:r>
          </w:p>
        </w:tc>
      </w:tr>
      <w:tr w:rsidR="00F816A1" w14:paraId="2364AA12" w14:textId="77777777">
        <w:trPr>
          <w:jc w:val="center"/>
        </w:trPr>
        <w:tc>
          <w:tcPr>
            <w:tcW w:w="2835" w:type="dxa"/>
          </w:tcPr>
          <w:p w14:paraId="14AAA359" w14:textId="77777777" w:rsidR="00F816A1" w:rsidRDefault="00BD0D59">
            <w:r>
              <w:rPr>
                <w:sz w:val="20"/>
              </w:rPr>
              <w:t>Изотов О. И., к.м.н.</w:t>
            </w:r>
          </w:p>
        </w:tc>
        <w:tc>
          <w:tcPr>
            <w:tcW w:w="6236" w:type="dxa"/>
          </w:tcPr>
          <w:p w14:paraId="71494839" w14:textId="77777777" w:rsidR="00F816A1" w:rsidRDefault="00BD0D59">
            <w:r>
              <w:rPr>
                <w:sz w:val="20"/>
              </w:rPr>
              <w:t>Медицинский директор ООО «МедТехПрима»; научный консультант (Российский университет медицины)</w:t>
            </w:r>
          </w:p>
        </w:tc>
      </w:tr>
      <w:tr w:rsidR="00F816A1" w14:paraId="7E0F341D" w14:textId="77777777">
        <w:trPr>
          <w:jc w:val="center"/>
        </w:trPr>
        <w:tc>
          <w:tcPr>
            <w:tcW w:w="2835" w:type="dxa"/>
            <w:shd w:val="clear" w:color="auto" w:fill="F3F8FB"/>
          </w:tcPr>
          <w:p w14:paraId="67DD35A6" w14:textId="77777777" w:rsidR="00F816A1" w:rsidRDefault="00BD0D59">
            <w:r>
              <w:rPr>
                <w:sz w:val="20"/>
              </w:rPr>
              <w:t>Смирнов С. Н., к.э.н.</w:t>
            </w:r>
          </w:p>
        </w:tc>
        <w:tc>
          <w:tcPr>
            <w:tcW w:w="6236" w:type="dxa"/>
            <w:shd w:val="clear" w:color="auto" w:fill="F3F8FB"/>
          </w:tcPr>
          <w:p w14:paraId="2C601B97" w14:textId="77777777" w:rsidR="00F816A1" w:rsidRDefault="00BD0D59">
            <w:r>
              <w:rPr>
                <w:sz w:val="20"/>
              </w:rPr>
              <w:t>Консультант по экономике (Финансовый университет при Правительстве РФ)</w:t>
            </w:r>
          </w:p>
        </w:tc>
      </w:tr>
      <w:tr w:rsidR="00F816A1" w14:paraId="1DEE416C" w14:textId="77777777">
        <w:trPr>
          <w:jc w:val="center"/>
        </w:trPr>
        <w:tc>
          <w:tcPr>
            <w:tcW w:w="2835" w:type="dxa"/>
          </w:tcPr>
          <w:p w14:paraId="284F2895" w14:textId="77777777" w:rsidR="00F816A1" w:rsidRDefault="00BD0D59">
            <w:r>
              <w:rPr>
                <w:sz w:val="20"/>
              </w:rPr>
              <w:t>Танделов А. Т.</w:t>
            </w:r>
          </w:p>
        </w:tc>
        <w:tc>
          <w:tcPr>
            <w:tcW w:w="6236" w:type="dxa"/>
          </w:tcPr>
          <w:p w14:paraId="7FD4B344" w14:textId="77777777" w:rsidR="00F816A1" w:rsidRDefault="00BD0D59">
            <w:r>
              <w:rPr>
                <w:sz w:val="20"/>
              </w:rPr>
              <w:t>Консультант по регуляторике (ГК «Глобальные Медицинские технологии»)</w:t>
            </w:r>
          </w:p>
        </w:tc>
      </w:tr>
      <w:tr w:rsidR="00F816A1" w14:paraId="7B2230A9" w14:textId="77777777">
        <w:trPr>
          <w:jc w:val="center"/>
        </w:trPr>
        <w:tc>
          <w:tcPr>
            <w:tcW w:w="2835" w:type="dxa"/>
            <w:shd w:val="clear" w:color="auto" w:fill="F3F8FB"/>
          </w:tcPr>
          <w:p w14:paraId="5850A0AD" w14:textId="77777777" w:rsidR="00F816A1" w:rsidRDefault="00BD0D59">
            <w:r>
              <w:rPr>
                <w:sz w:val="20"/>
              </w:rPr>
              <w:t>Воронцов А. И.</w:t>
            </w:r>
          </w:p>
        </w:tc>
        <w:tc>
          <w:tcPr>
            <w:tcW w:w="6236" w:type="dxa"/>
            <w:shd w:val="clear" w:color="auto" w:fill="F3F8FB"/>
          </w:tcPr>
          <w:p w14:paraId="283101E3" w14:textId="77777777" w:rsidR="00F816A1" w:rsidRDefault="00BD0D59">
            <w:r>
              <w:rPr>
                <w:sz w:val="20"/>
              </w:rPr>
              <w:t>Соавтор идеи, развитие партнёрств (ГК «Рич Кемикл», Академия Инноваторов)</w:t>
            </w:r>
          </w:p>
        </w:tc>
      </w:tr>
      <w:tr w:rsidR="00F816A1" w14:paraId="3122D755" w14:textId="77777777">
        <w:trPr>
          <w:jc w:val="center"/>
        </w:trPr>
        <w:tc>
          <w:tcPr>
            <w:tcW w:w="2835" w:type="dxa"/>
          </w:tcPr>
          <w:p w14:paraId="69B1C35F" w14:textId="77777777" w:rsidR="00F816A1" w:rsidRDefault="00BD0D59">
            <w:r>
              <w:rPr>
                <w:sz w:val="20"/>
              </w:rPr>
              <w:t>N. Luo (КНР)</w:t>
            </w:r>
          </w:p>
        </w:tc>
        <w:tc>
          <w:tcPr>
            <w:tcW w:w="6236" w:type="dxa"/>
          </w:tcPr>
          <w:p w14:paraId="63A0F6A4" w14:textId="77777777" w:rsidR="00F816A1" w:rsidRDefault="00BD0D59">
            <w:r>
              <w:rPr>
                <w:sz w:val="20"/>
              </w:rPr>
              <w:t>Консультант по международному маркетингу (в т.ч. направление АТР)</w:t>
            </w:r>
          </w:p>
        </w:tc>
      </w:tr>
      <w:tr w:rsidR="00F816A1" w14:paraId="345D9CEE" w14:textId="77777777">
        <w:trPr>
          <w:jc w:val="center"/>
        </w:trPr>
        <w:tc>
          <w:tcPr>
            <w:tcW w:w="2835" w:type="dxa"/>
            <w:shd w:val="clear" w:color="auto" w:fill="F3F8FB"/>
          </w:tcPr>
          <w:p w14:paraId="20ABA4FB" w14:textId="77777777" w:rsidR="00F816A1" w:rsidRDefault="00BD0D59">
            <w:r>
              <w:rPr>
                <w:sz w:val="20"/>
              </w:rPr>
              <w:t>Z. Abbas (Гонконг)</w:t>
            </w:r>
          </w:p>
        </w:tc>
        <w:tc>
          <w:tcPr>
            <w:tcW w:w="6236" w:type="dxa"/>
            <w:shd w:val="clear" w:color="auto" w:fill="F3F8FB"/>
          </w:tcPr>
          <w:p w14:paraId="73E50780" w14:textId="77777777" w:rsidR="00F816A1" w:rsidRDefault="00BD0D59">
            <w:r>
              <w:rPr>
                <w:sz w:val="20"/>
              </w:rPr>
              <w:t>IT-консультант: Big Data, ML, AI-разработки</w:t>
            </w:r>
          </w:p>
        </w:tc>
      </w:tr>
      <w:tr w:rsidR="00F816A1" w14:paraId="10409826" w14:textId="77777777">
        <w:trPr>
          <w:jc w:val="center"/>
        </w:trPr>
        <w:tc>
          <w:tcPr>
            <w:tcW w:w="2835" w:type="dxa"/>
          </w:tcPr>
          <w:p w14:paraId="065A31CD" w14:textId="77777777" w:rsidR="00F816A1" w:rsidRDefault="00BD0D59">
            <w:r>
              <w:rPr>
                <w:sz w:val="20"/>
              </w:rPr>
              <w:t>РНИМУ им. Н. И. Пирогова и др.</w:t>
            </w:r>
          </w:p>
        </w:tc>
        <w:tc>
          <w:tcPr>
            <w:tcW w:w="6236" w:type="dxa"/>
          </w:tcPr>
          <w:p w14:paraId="4D35490F" w14:textId="77777777" w:rsidR="00F816A1" w:rsidRDefault="00BD0D59">
            <w:r>
              <w:rPr>
                <w:sz w:val="20"/>
              </w:rPr>
              <w:t>Научно-клиническая база пилота</w:t>
            </w:r>
          </w:p>
        </w:tc>
      </w:tr>
    </w:tbl>
    <w:p w14:paraId="19199929" w14:textId="77777777" w:rsidR="00F816A1" w:rsidRDefault="00F816A1"/>
    <w:p w14:paraId="06158BF2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16.0. Штат и ФОТ (план)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F816A1" w14:paraId="0A8B10CF" w14:textId="77777777">
        <w:trPr>
          <w:jc w:val="center"/>
        </w:trPr>
        <w:tc>
          <w:tcPr>
            <w:tcW w:w="1701" w:type="dxa"/>
            <w:shd w:val="clear" w:color="auto" w:fill="0B3D5C"/>
          </w:tcPr>
          <w:p w14:paraId="03A6726C" w14:textId="77777777" w:rsidR="00F816A1" w:rsidRDefault="00BD0D59">
            <w:r>
              <w:rPr>
                <w:b/>
                <w:color w:val="FFFFFF"/>
                <w:sz w:val="20"/>
              </w:rPr>
              <w:lastRenderedPageBreak/>
              <w:t>Год</w:t>
            </w:r>
          </w:p>
        </w:tc>
        <w:tc>
          <w:tcPr>
            <w:tcW w:w="3685" w:type="dxa"/>
            <w:shd w:val="clear" w:color="auto" w:fill="0B3D5C"/>
          </w:tcPr>
          <w:p w14:paraId="238052DB" w14:textId="77777777" w:rsidR="00F816A1" w:rsidRDefault="00BD0D59">
            <w:r>
              <w:rPr>
                <w:b/>
                <w:color w:val="FFFFFF"/>
                <w:sz w:val="20"/>
              </w:rPr>
              <w:t>Человек (среднесписочно)</w:t>
            </w:r>
          </w:p>
        </w:tc>
        <w:tc>
          <w:tcPr>
            <w:tcW w:w="3685" w:type="dxa"/>
            <w:shd w:val="clear" w:color="auto" w:fill="0B3D5C"/>
          </w:tcPr>
          <w:p w14:paraId="0CF76930" w14:textId="77777777" w:rsidR="00F816A1" w:rsidRDefault="00BD0D59">
            <w:r>
              <w:rPr>
                <w:b/>
                <w:color w:val="FFFFFF"/>
                <w:sz w:val="20"/>
              </w:rPr>
              <w:t>ФОТ с отчислениями, млн ₽</w:t>
            </w:r>
          </w:p>
        </w:tc>
      </w:tr>
      <w:tr w:rsidR="00F816A1" w14:paraId="30E1F2B0" w14:textId="77777777">
        <w:trPr>
          <w:jc w:val="center"/>
        </w:trPr>
        <w:tc>
          <w:tcPr>
            <w:tcW w:w="1701" w:type="dxa"/>
          </w:tcPr>
          <w:p w14:paraId="14109BC9" w14:textId="77777777" w:rsidR="00F816A1" w:rsidRDefault="00BD0D59">
            <w:r>
              <w:rPr>
                <w:sz w:val="20"/>
              </w:rPr>
              <w:t>2026</w:t>
            </w:r>
          </w:p>
        </w:tc>
        <w:tc>
          <w:tcPr>
            <w:tcW w:w="3685" w:type="dxa"/>
          </w:tcPr>
          <w:p w14:paraId="5C35258A" w14:textId="77777777" w:rsidR="00F816A1" w:rsidRDefault="00BD0D59">
            <w:r>
              <w:rPr>
                <w:sz w:val="20"/>
              </w:rPr>
              <w:t>16–26</w:t>
            </w:r>
          </w:p>
        </w:tc>
        <w:tc>
          <w:tcPr>
            <w:tcW w:w="3685" w:type="dxa"/>
          </w:tcPr>
          <w:p w14:paraId="7DEE0FD2" w14:textId="77777777" w:rsidR="00F816A1" w:rsidRDefault="00BD0D59">
            <w:r>
              <w:rPr>
                <w:sz w:val="20"/>
              </w:rPr>
              <w:t>39</w:t>
            </w:r>
          </w:p>
        </w:tc>
      </w:tr>
      <w:tr w:rsidR="00F816A1" w14:paraId="6CE25630" w14:textId="77777777">
        <w:trPr>
          <w:jc w:val="center"/>
        </w:trPr>
        <w:tc>
          <w:tcPr>
            <w:tcW w:w="1701" w:type="dxa"/>
            <w:shd w:val="clear" w:color="auto" w:fill="F3F8FB"/>
          </w:tcPr>
          <w:p w14:paraId="6728061A" w14:textId="77777777" w:rsidR="00F816A1" w:rsidRDefault="00BD0D59">
            <w:r>
              <w:rPr>
                <w:sz w:val="20"/>
              </w:rPr>
              <w:t>2027</w:t>
            </w:r>
          </w:p>
        </w:tc>
        <w:tc>
          <w:tcPr>
            <w:tcW w:w="3685" w:type="dxa"/>
            <w:shd w:val="clear" w:color="auto" w:fill="F3F8FB"/>
          </w:tcPr>
          <w:p w14:paraId="057F0E2F" w14:textId="77777777" w:rsidR="00F816A1" w:rsidRDefault="00BD0D59">
            <w:r>
              <w:rPr>
                <w:sz w:val="20"/>
              </w:rPr>
              <w:t>23–46</w:t>
            </w:r>
          </w:p>
        </w:tc>
        <w:tc>
          <w:tcPr>
            <w:tcW w:w="3685" w:type="dxa"/>
            <w:shd w:val="clear" w:color="auto" w:fill="F3F8FB"/>
          </w:tcPr>
          <w:p w14:paraId="764FC26A" w14:textId="77777777" w:rsidR="00F816A1" w:rsidRDefault="00BD0D59">
            <w:r>
              <w:rPr>
                <w:sz w:val="20"/>
              </w:rPr>
              <w:t>70</w:t>
            </w:r>
          </w:p>
        </w:tc>
      </w:tr>
      <w:tr w:rsidR="00F816A1" w14:paraId="47CC7212" w14:textId="77777777">
        <w:trPr>
          <w:jc w:val="center"/>
        </w:trPr>
        <w:tc>
          <w:tcPr>
            <w:tcW w:w="1701" w:type="dxa"/>
          </w:tcPr>
          <w:p w14:paraId="42116F0A" w14:textId="77777777" w:rsidR="00F816A1" w:rsidRDefault="00BD0D59">
            <w:r>
              <w:rPr>
                <w:sz w:val="20"/>
              </w:rPr>
              <w:t>2028</w:t>
            </w:r>
          </w:p>
        </w:tc>
        <w:tc>
          <w:tcPr>
            <w:tcW w:w="3685" w:type="dxa"/>
          </w:tcPr>
          <w:p w14:paraId="31DDB95C" w14:textId="77777777" w:rsidR="00F816A1" w:rsidRDefault="00BD0D59">
            <w:r>
              <w:rPr>
                <w:sz w:val="20"/>
              </w:rPr>
              <w:t>40–47</w:t>
            </w:r>
          </w:p>
        </w:tc>
        <w:tc>
          <w:tcPr>
            <w:tcW w:w="3685" w:type="dxa"/>
          </w:tcPr>
          <w:p w14:paraId="221CD963" w14:textId="77777777" w:rsidR="00F816A1" w:rsidRDefault="00BD0D59">
            <w:r>
              <w:rPr>
                <w:sz w:val="20"/>
              </w:rPr>
              <w:t>103</w:t>
            </w:r>
          </w:p>
        </w:tc>
      </w:tr>
      <w:tr w:rsidR="00F816A1" w14:paraId="5F694AA1" w14:textId="77777777">
        <w:trPr>
          <w:jc w:val="center"/>
        </w:trPr>
        <w:tc>
          <w:tcPr>
            <w:tcW w:w="1701" w:type="dxa"/>
            <w:shd w:val="clear" w:color="auto" w:fill="F3F8FB"/>
          </w:tcPr>
          <w:p w14:paraId="094104D8" w14:textId="77777777" w:rsidR="00F816A1" w:rsidRDefault="00BD0D59">
            <w:r>
              <w:rPr>
                <w:sz w:val="20"/>
              </w:rPr>
              <w:t>2029</w:t>
            </w:r>
          </w:p>
        </w:tc>
        <w:tc>
          <w:tcPr>
            <w:tcW w:w="3685" w:type="dxa"/>
            <w:shd w:val="clear" w:color="auto" w:fill="F3F8FB"/>
          </w:tcPr>
          <w:p w14:paraId="1E637FF4" w14:textId="77777777" w:rsidR="00F816A1" w:rsidRDefault="00BD0D59">
            <w:r>
              <w:rPr>
                <w:sz w:val="20"/>
              </w:rPr>
              <w:t>49–64</w:t>
            </w:r>
          </w:p>
        </w:tc>
        <w:tc>
          <w:tcPr>
            <w:tcW w:w="3685" w:type="dxa"/>
            <w:shd w:val="clear" w:color="auto" w:fill="F3F8FB"/>
          </w:tcPr>
          <w:p w14:paraId="6A3070EE" w14:textId="77777777" w:rsidR="00F816A1" w:rsidRDefault="00BD0D59">
            <w:r>
              <w:rPr>
                <w:sz w:val="20"/>
              </w:rPr>
              <w:t>141</w:t>
            </w:r>
          </w:p>
        </w:tc>
      </w:tr>
      <w:tr w:rsidR="00F816A1" w14:paraId="789DB085" w14:textId="77777777">
        <w:trPr>
          <w:jc w:val="center"/>
        </w:trPr>
        <w:tc>
          <w:tcPr>
            <w:tcW w:w="1701" w:type="dxa"/>
          </w:tcPr>
          <w:p w14:paraId="6560D91A" w14:textId="77777777" w:rsidR="00F816A1" w:rsidRDefault="00BD0D59">
            <w:r>
              <w:rPr>
                <w:sz w:val="20"/>
              </w:rPr>
              <w:t>2030</w:t>
            </w:r>
          </w:p>
        </w:tc>
        <w:tc>
          <w:tcPr>
            <w:tcW w:w="3685" w:type="dxa"/>
          </w:tcPr>
          <w:p w14:paraId="4F75B9BF" w14:textId="77777777" w:rsidR="00F816A1" w:rsidRDefault="00BD0D59">
            <w:r>
              <w:rPr>
                <w:sz w:val="20"/>
              </w:rPr>
              <w:t>126–136</w:t>
            </w:r>
          </w:p>
        </w:tc>
        <w:tc>
          <w:tcPr>
            <w:tcW w:w="3685" w:type="dxa"/>
          </w:tcPr>
          <w:p w14:paraId="7263C587" w14:textId="77777777" w:rsidR="00F816A1" w:rsidRDefault="00BD0D59">
            <w:r>
              <w:rPr>
                <w:sz w:val="20"/>
              </w:rPr>
              <w:t>288</w:t>
            </w:r>
          </w:p>
        </w:tc>
      </w:tr>
    </w:tbl>
    <w:p w14:paraId="5489CE7C" w14:textId="77777777" w:rsidR="00F816A1" w:rsidRDefault="00F816A1"/>
    <w:p w14:paraId="45C341BD" w14:textId="77777777" w:rsidR="00F816A1" w:rsidRDefault="00BD0D59">
      <w:r>
        <w:t>Ключевые наймы Раунда 1: ML-инженеры (3–7), интеграционный разработчик, эмбриолог-аналитик (FTE), менеджер клинических исследований, регуляторный специалист, B2B-менеджер (с 2027).</w:t>
      </w:r>
    </w:p>
    <w:p w14:paraId="6EBDCF91" w14:textId="77777777" w:rsidR="00F816A1" w:rsidRDefault="00BD0D59">
      <w:r>
        <w:br w:type="page"/>
      </w:r>
    </w:p>
    <w:p w14:paraId="02D0DAB3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6. ФИНАНСОВЫЙ ПЛАН</w:t>
      </w:r>
    </w:p>
    <w:p w14:paraId="2162C398" w14:textId="77777777" w:rsidR="00F816A1" w:rsidRDefault="00BD0D59">
      <w:r>
        <w:rPr>
          <w:i/>
        </w:rPr>
        <w:t>Полная модель — в приложении «VitaGen_Финансовая_модель.xlsx» (7 сценария, переключатель, NPV/IRR, чувствительность). Ниже — ключевые результаты базового сценария.</w:t>
      </w:r>
    </w:p>
    <w:p w14:paraId="64F66B65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9.7. Допущения</w:t>
      </w:r>
    </w:p>
    <w:p w14:paraId="5C82F5FB" w14:textId="77777777" w:rsidR="00F816A1" w:rsidRDefault="00BD0D59">
      <w:pPr>
        <w:pStyle w:val="a0"/>
        <w:ind w:left="340"/>
      </w:pPr>
      <w:r>
        <w:t>рынок: 136–165 тыс. циклов ВРТ/год в РФ (оценка по данным Минздрава, см. раздел источников), рост ~8–10%/год; цены — раздел 11.0;</w:t>
      </w:r>
    </w:p>
    <w:p w14:paraId="2723746E" w14:textId="77777777" w:rsidR="00F816A1" w:rsidRDefault="00BD0D59">
      <w:pPr>
        <w:pStyle w:val="a0"/>
        <w:ind w:left="340"/>
      </w:pPr>
      <w:r>
        <w:t>клиентская база: 7 → 26 → 58 → 92 → 130 клиник (2026–2030); B2G: 1 → 1 → 3 → 7 → 8 регионов; матчи: 1 → 6 → 17 → 78 → 136 случаев/год;</w:t>
      </w:r>
    </w:p>
    <w:p w14:paraId="16365610" w14:textId="77777777" w:rsidR="00F816A1" w:rsidRDefault="00BD0D59">
      <w:pPr>
        <w:pStyle w:val="a0"/>
        <w:ind w:left="340"/>
      </w:pPr>
      <w:r>
        <w:t>APAC: 2029 — 1 партнёр (~6 млн ₽), 2030 — 7 партнёра (~25,0 млн ₽) после запуска WFOE в Хайнане;</w:t>
      </w:r>
    </w:p>
    <w:p w14:paraId="3D905CD5" w14:textId="77777777" w:rsidR="00F816A1" w:rsidRDefault="00BD0D59">
      <w:pPr>
        <w:pStyle w:val="a0"/>
        <w:ind w:left="340"/>
      </w:pPr>
      <w:r>
        <w:t>налог: УСН «доходы» 8% (без учёта льгот Сколково — консервативно);</w:t>
      </w:r>
    </w:p>
    <w:p w14:paraId="664639FC" w14:textId="77777777" w:rsidR="00F816A1" w:rsidRDefault="00BD0D59">
      <w:pPr>
        <w:pStyle w:val="a0"/>
        <w:ind w:left="340"/>
      </w:pPr>
      <w:r>
        <w:t>сценарии: пессимистичный — выручка ×0,68, расходы ×0,70; оптимистичный — выручка ×2,9, расходы ×0,74.</w:t>
      </w:r>
    </w:p>
    <w:p w14:paraId="2F2B53E3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18.0. P&amp;L (базовый сценарий, млн ₽)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191"/>
        <w:gridCol w:w="1191"/>
        <w:gridCol w:w="1191"/>
        <w:gridCol w:w="1191"/>
        <w:gridCol w:w="1191"/>
      </w:tblGrid>
      <w:tr w:rsidR="00F816A1" w14:paraId="00A3FEFE" w14:textId="77777777">
        <w:trPr>
          <w:jc w:val="center"/>
        </w:trPr>
        <w:tc>
          <w:tcPr>
            <w:tcW w:w="3061" w:type="dxa"/>
            <w:shd w:val="clear" w:color="auto" w:fill="0B3D5C"/>
          </w:tcPr>
          <w:p w14:paraId="2C3DEF0D" w14:textId="77777777" w:rsidR="00F816A1" w:rsidRDefault="00BD0D59"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1191" w:type="dxa"/>
            <w:shd w:val="clear" w:color="auto" w:fill="0B3D5C"/>
          </w:tcPr>
          <w:p w14:paraId="5F08996A" w14:textId="77777777" w:rsidR="00F816A1" w:rsidRDefault="00BD0D59">
            <w:r>
              <w:rPr>
                <w:b/>
                <w:color w:val="FFFFFF"/>
                <w:sz w:val="20"/>
              </w:rPr>
              <w:t>2026</w:t>
            </w:r>
          </w:p>
        </w:tc>
        <w:tc>
          <w:tcPr>
            <w:tcW w:w="1191" w:type="dxa"/>
            <w:shd w:val="clear" w:color="auto" w:fill="0B3D5C"/>
          </w:tcPr>
          <w:p w14:paraId="67F27396" w14:textId="77777777" w:rsidR="00F816A1" w:rsidRDefault="00BD0D59">
            <w:r>
              <w:rPr>
                <w:b/>
                <w:color w:val="FFFFFF"/>
                <w:sz w:val="20"/>
              </w:rPr>
              <w:t>2027</w:t>
            </w:r>
          </w:p>
        </w:tc>
        <w:tc>
          <w:tcPr>
            <w:tcW w:w="1191" w:type="dxa"/>
            <w:shd w:val="clear" w:color="auto" w:fill="0B3D5C"/>
          </w:tcPr>
          <w:p w14:paraId="5B4939E7" w14:textId="77777777" w:rsidR="00F816A1" w:rsidRDefault="00BD0D59">
            <w:r>
              <w:rPr>
                <w:b/>
                <w:color w:val="FFFFFF"/>
                <w:sz w:val="20"/>
              </w:rPr>
              <w:t>2028</w:t>
            </w:r>
          </w:p>
        </w:tc>
        <w:tc>
          <w:tcPr>
            <w:tcW w:w="1191" w:type="dxa"/>
            <w:shd w:val="clear" w:color="auto" w:fill="0B3D5C"/>
          </w:tcPr>
          <w:p w14:paraId="233F28CA" w14:textId="77777777" w:rsidR="00F816A1" w:rsidRDefault="00BD0D59">
            <w:r>
              <w:rPr>
                <w:b/>
                <w:color w:val="FFFFFF"/>
                <w:sz w:val="20"/>
              </w:rPr>
              <w:t>2029</w:t>
            </w:r>
          </w:p>
        </w:tc>
        <w:tc>
          <w:tcPr>
            <w:tcW w:w="1191" w:type="dxa"/>
            <w:shd w:val="clear" w:color="auto" w:fill="0B3D5C"/>
          </w:tcPr>
          <w:p w14:paraId="490C8701" w14:textId="77777777" w:rsidR="00F816A1" w:rsidRDefault="00BD0D59">
            <w:r>
              <w:rPr>
                <w:b/>
                <w:color w:val="FFFFFF"/>
                <w:sz w:val="20"/>
              </w:rPr>
              <w:t>2030</w:t>
            </w:r>
          </w:p>
        </w:tc>
      </w:tr>
      <w:tr w:rsidR="00F816A1" w14:paraId="23519D49" w14:textId="77777777">
        <w:trPr>
          <w:jc w:val="center"/>
        </w:trPr>
        <w:tc>
          <w:tcPr>
            <w:tcW w:w="3061" w:type="dxa"/>
          </w:tcPr>
          <w:p w14:paraId="2E7A10A5" w14:textId="77777777" w:rsidR="00F816A1" w:rsidRDefault="00BD0D59">
            <w:r>
              <w:rPr>
                <w:sz w:val="20"/>
              </w:rPr>
              <w:t>Выручка</w:t>
            </w:r>
          </w:p>
        </w:tc>
        <w:tc>
          <w:tcPr>
            <w:tcW w:w="1191" w:type="dxa"/>
          </w:tcPr>
          <w:p w14:paraId="1BDD5087" w14:textId="77777777" w:rsidR="00F816A1" w:rsidRDefault="00BD0D59">
            <w:r>
              <w:rPr>
                <w:sz w:val="20"/>
              </w:rPr>
              <w:t>14,0</w:t>
            </w:r>
          </w:p>
        </w:tc>
        <w:tc>
          <w:tcPr>
            <w:tcW w:w="1191" w:type="dxa"/>
          </w:tcPr>
          <w:p w14:paraId="14670E12" w14:textId="77777777" w:rsidR="00F816A1" w:rsidRDefault="00BD0D59">
            <w:r>
              <w:rPr>
                <w:sz w:val="20"/>
              </w:rPr>
              <w:t>82,0</w:t>
            </w:r>
          </w:p>
        </w:tc>
        <w:tc>
          <w:tcPr>
            <w:tcW w:w="1191" w:type="dxa"/>
          </w:tcPr>
          <w:p w14:paraId="50937B27" w14:textId="77777777" w:rsidR="00F816A1" w:rsidRDefault="00BD0D59">
            <w:r>
              <w:rPr>
                <w:sz w:val="20"/>
              </w:rPr>
              <w:t>139,0</w:t>
            </w:r>
          </w:p>
        </w:tc>
        <w:tc>
          <w:tcPr>
            <w:tcW w:w="1191" w:type="dxa"/>
          </w:tcPr>
          <w:p w14:paraId="44E8689D" w14:textId="77777777" w:rsidR="00F816A1" w:rsidRDefault="00BD0D59">
            <w:r>
              <w:rPr>
                <w:sz w:val="20"/>
              </w:rPr>
              <w:t>508,0</w:t>
            </w:r>
          </w:p>
        </w:tc>
        <w:tc>
          <w:tcPr>
            <w:tcW w:w="1191" w:type="dxa"/>
          </w:tcPr>
          <w:p w14:paraId="23021E50" w14:textId="77777777" w:rsidR="00F816A1" w:rsidRDefault="00BD0D59">
            <w:r>
              <w:rPr>
                <w:sz w:val="20"/>
              </w:rPr>
              <w:t>1352,2</w:t>
            </w:r>
          </w:p>
        </w:tc>
      </w:tr>
      <w:tr w:rsidR="00F816A1" w14:paraId="1DDF51B3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0D0BB22B" w14:textId="77777777" w:rsidR="00F816A1" w:rsidRDefault="00BD0D59">
            <w:r>
              <w:rPr>
                <w:sz w:val="20"/>
              </w:rPr>
              <w:t>ФОТ с отчислениями</w:t>
            </w:r>
          </w:p>
        </w:tc>
        <w:tc>
          <w:tcPr>
            <w:tcW w:w="1191" w:type="dxa"/>
            <w:shd w:val="clear" w:color="auto" w:fill="F3F8FB"/>
          </w:tcPr>
          <w:p w14:paraId="14BEDB63" w14:textId="77777777" w:rsidR="00F816A1" w:rsidRDefault="00BD0D59">
            <w:r>
              <w:rPr>
                <w:sz w:val="20"/>
              </w:rPr>
              <w:t>39,4</w:t>
            </w:r>
          </w:p>
        </w:tc>
        <w:tc>
          <w:tcPr>
            <w:tcW w:w="1191" w:type="dxa"/>
            <w:shd w:val="clear" w:color="auto" w:fill="F3F8FB"/>
          </w:tcPr>
          <w:p w14:paraId="78F32E8B" w14:textId="77777777" w:rsidR="00F816A1" w:rsidRDefault="00BD0D59">
            <w:r>
              <w:rPr>
                <w:sz w:val="20"/>
              </w:rPr>
              <w:t>70,0</w:t>
            </w:r>
          </w:p>
        </w:tc>
        <w:tc>
          <w:tcPr>
            <w:tcW w:w="1191" w:type="dxa"/>
            <w:shd w:val="clear" w:color="auto" w:fill="F3F8FB"/>
          </w:tcPr>
          <w:p w14:paraId="244D7293" w14:textId="77777777" w:rsidR="00F816A1" w:rsidRDefault="00BD0D59">
            <w:r>
              <w:rPr>
                <w:sz w:val="20"/>
              </w:rPr>
              <w:t>103,0</w:t>
            </w:r>
          </w:p>
        </w:tc>
        <w:tc>
          <w:tcPr>
            <w:tcW w:w="1191" w:type="dxa"/>
            <w:shd w:val="clear" w:color="auto" w:fill="F3F8FB"/>
          </w:tcPr>
          <w:p w14:paraId="4A31306B" w14:textId="77777777" w:rsidR="00F816A1" w:rsidRDefault="00BD0D59">
            <w:r>
              <w:rPr>
                <w:sz w:val="20"/>
              </w:rPr>
              <w:t>141,0</w:t>
            </w:r>
          </w:p>
        </w:tc>
        <w:tc>
          <w:tcPr>
            <w:tcW w:w="1191" w:type="dxa"/>
            <w:shd w:val="clear" w:color="auto" w:fill="F3F8FB"/>
          </w:tcPr>
          <w:p w14:paraId="5C1B497E" w14:textId="77777777" w:rsidR="00F816A1" w:rsidRDefault="00BD0D59">
            <w:r>
              <w:rPr>
                <w:sz w:val="20"/>
              </w:rPr>
              <w:t>288,0</w:t>
            </w:r>
          </w:p>
        </w:tc>
      </w:tr>
      <w:tr w:rsidR="00F816A1" w14:paraId="7FA6EFC0" w14:textId="77777777">
        <w:trPr>
          <w:jc w:val="center"/>
        </w:trPr>
        <w:tc>
          <w:tcPr>
            <w:tcW w:w="3061" w:type="dxa"/>
          </w:tcPr>
          <w:p w14:paraId="1B4DFB39" w14:textId="77777777" w:rsidR="00F816A1" w:rsidRDefault="00BD0D59">
            <w:r>
              <w:rPr>
                <w:sz w:val="20"/>
              </w:rPr>
              <w:t>Прочие расходы (НИОКР, маркетинг, инфра, админ, регуляторика)</w:t>
            </w:r>
          </w:p>
        </w:tc>
        <w:tc>
          <w:tcPr>
            <w:tcW w:w="1191" w:type="dxa"/>
          </w:tcPr>
          <w:p w14:paraId="19AB8038" w14:textId="77777777" w:rsidR="00F816A1" w:rsidRDefault="00BD0D59">
            <w:r>
              <w:rPr>
                <w:sz w:val="20"/>
              </w:rPr>
              <w:t>22,0</w:t>
            </w:r>
          </w:p>
        </w:tc>
        <w:tc>
          <w:tcPr>
            <w:tcW w:w="1191" w:type="dxa"/>
          </w:tcPr>
          <w:p w14:paraId="636294E5" w14:textId="77777777" w:rsidR="00F816A1" w:rsidRDefault="00BD0D59">
            <w:r>
              <w:rPr>
                <w:sz w:val="20"/>
              </w:rPr>
              <w:t>60,0</w:t>
            </w:r>
          </w:p>
        </w:tc>
        <w:tc>
          <w:tcPr>
            <w:tcW w:w="1191" w:type="dxa"/>
          </w:tcPr>
          <w:p w14:paraId="57F70A01" w14:textId="77777777" w:rsidR="00F816A1" w:rsidRDefault="00BD0D59">
            <w:r>
              <w:rPr>
                <w:sz w:val="20"/>
              </w:rPr>
              <w:t>83,0</w:t>
            </w:r>
          </w:p>
        </w:tc>
        <w:tc>
          <w:tcPr>
            <w:tcW w:w="1191" w:type="dxa"/>
          </w:tcPr>
          <w:p w14:paraId="3B47A905" w14:textId="77777777" w:rsidR="00F816A1" w:rsidRDefault="00BD0D59">
            <w:r>
              <w:rPr>
                <w:sz w:val="20"/>
              </w:rPr>
              <w:t>111,0</w:t>
            </w:r>
          </w:p>
        </w:tc>
        <w:tc>
          <w:tcPr>
            <w:tcW w:w="1191" w:type="dxa"/>
          </w:tcPr>
          <w:p w14:paraId="472C0ACB" w14:textId="77777777" w:rsidR="00F816A1" w:rsidRDefault="00BD0D59">
            <w:r>
              <w:rPr>
                <w:sz w:val="20"/>
              </w:rPr>
              <w:t>170,0</w:t>
            </w:r>
          </w:p>
        </w:tc>
      </w:tr>
      <w:tr w:rsidR="00F816A1" w14:paraId="69C3FAB7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42488911" w14:textId="77777777" w:rsidR="00F816A1" w:rsidRDefault="00BD0D59">
            <w:r>
              <w:rPr>
                <w:sz w:val="20"/>
              </w:rPr>
              <w:t>Итого расходы</w:t>
            </w:r>
          </w:p>
        </w:tc>
        <w:tc>
          <w:tcPr>
            <w:tcW w:w="1191" w:type="dxa"/>
            <w:shd w:val="clear" w:color="auto" w:fill="F3F8FB"/>
          </w:tcPr>
          <w:p w14:paraId="73BF35CD" w14:textId="77777777" w:rsidR="00F816A1" w:rsidRDefault="00BD0D59">
            <w:r>
              <w:rPr>
                <w:sz w:val="20"/>
              </w:rPr>
              <w:t>92,0</w:t>
            </w:r>
          </w:p>
        </w:tc>
        <w:tc>
          <w:tcPr>
            <w:tcW w:w="1191" w:type="dxa"/>
            <w:shd w:val="clear" w:color="auto" w:fill="F3F8FB"/>
          </w:tcPr>
          <w:p w14:paraId="097FF781" w14:textId="77777777" w:rsidR="00F816A1" w:rsidRDefault="00BD0D59">
            <w:r>
              <w:rPr>
                <w:sz w:val="20"/>
              </w:rPr>
              <w:t>65,0</w:t>
            </w:r>
          </w:p>
        </w:tc>
        <w:tc>
          <w:tcPr>
            <w:tcW w:w="1191" w:type="dxa"/>
            <w:shd w:val="clear" w:color="auto" w:fill="F3F8FB"/>
          </w:tcPr>
          <w:p w14:paraId="0D46D76C" w14:textId="77777777" w:rsidR="00F816A1" w:rsidRDefault="00BD0D59">
            <w:r>
              <w:rPr>
                <w:sz w:val="20"/>
              </w:rPr>
              <w:t>140,0</w:t>
            </w:r>
          </w:p>
        </w:tc>
        <w:tc>
          <w:tcPr>
            <w:tcW w:w="1191" w:type="dxa"/>
            <w:shd w:val="clear" w:color="auto" w:fill="F3F8FB"/>
          </w:tcPr>
          <w:p w14:paraId="71C30F9E" w14:textId="77777777" w:rsidR="00F816A1" w:rsidRDefault="00BD0D59">
            <w:r>
              <w:rPr>
                <w:sz w:val="20"/>
              </w:rPr>
              <w:t>224,0</w:t>
            </w:r>
          </w:p>
        </w:tc>
        <w:tc>
          <w:tcPr>
            <w:tcW w:w="1191" w:type="dxa"/>
            <w:shd w:val="clear" w:color="auto" w:fill="F3F8FB"/>
          </w:tcPr>
          <w:p w14:paraId="633B01E1" w14:textId="77777777" w:rsidR="00F816A1" w:rsidRDefault="00BD0D59">
            <w:r>
              <w:rPr>
                <w:sz w:val="20"/>
              </w:rPr>
              <w:t>389,0</w:t>
            </w:r>
          </w:p>
        </w:tc>
      </w:tr>
      <w:tr w:rsidR="00F816A1" w14:paraId="7B8DD916" w14:textId="77777777">
        <w:trPr>
          <w:jc w:val="center"/>
        </w:trPr>
        <w:tc>
          <w:tcPr>
            <w:tcW w:w="3061" w:type="dxa"/>
          </w:tcPr>
          <w:p w14:paraId="1E76207D" w14:textId="77777777" w:rsidR="00F816A1" w:rsidRDefault="00BD0D59">
            <w:r>
              <w:rPr>
                <w:sz w:val="20"/>
              </w:rPr>
              <w:t>EBITDA</w:t>
            </w:r>
          </w:p>
        </w:tc>
        <w:tc>
          <w:tcPr>
            <w:tcW w:w="1191" w:type="dxa"/>
          </w:tcPr>
          <w:p w14:paraId="34C9255E" w14:textId="77777777" w:rsidR="00F816A1" w:rsidRDefault="00BD0D59">
            <w:r>
              <w:rPr>
                <w:sz w:val="20"/>
              </w:rPr>
              <w:t>−94,0</w:t>
            </w:r>
          </w:p>
        </w:tc>
        <w:tc>
          <w:tcPr>
            <w:tcW w:w="1191" w:type="dxa"/>
          </w:tcPr>
          <w:p w14:paraId="23AB4557" w14:textId="77777777" w:rsidR="00F816A1" w:rsidRDefault="00BD0D59">
            <w:r>
              <w:rPr>
                <w:sz w:val="20"/>
              </w:rPr>
              <w:t>−51,0</w:t>
            </w:r>
          </w:p>
        </w:tc>
        <w:tc>
          <w:tcPr>
            <w:tcW w:w="1191" w:type="dxa"/>
          </w:tcPr>
          <w:p w14:paraId="7C8FEB4D" w14:textId="77777777" w:rsidR="00F816A1" w:rsidRDefault="00BD0D59">
            <w:r>
              <w:rPr>
                <w:sz w:val="20"/>
              </w:rPr>
              <w:t>+7,2</w:t>
            </w:r>
          </w:p>
        </w:tc>
        <w:tc>
          <w:tcPr>
            <w:tcW w:w="1191" w:type="dxa"/>
          </w:tcPr>
          <w:p w14:paraId="3842DADD" w14:textId="77777777" w:rsidR="00F816A1" w:rsidRDefault="00BD0D59">
            <w:r>
              <w:rPr>
                <w:sz w:val="20"/>
              </w:rPr>
              <w:t>+103,0</w:t>
            </w:r>
          </w:p>
        </w:tc>
        <w:tc>
          <w:tcPr>
            <w:tcW w:w="1191" w:type="dxa"/>
          </w:tcPr>
          <w:p w14:paraId="77D32DB8" w14:textId="77777777" w:rsidR="00F816A1" w:rsidRDefault="00BD0D59">
            <w:r>
              <w:rPr>
                <w:sz w:val="20"/>
              </w:rPr>
              <w:t>+963,2</w:t>
            </w:r>
          </w:p>
        </w:tc>
      </w:tr>
      <w:tr w:rsidR="00F816A1" w14:paraId="5116BC8A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0BCE1AE7" w14:textId="77777777" w:rsidR="00F816A1" w:rsidRDefault="00BD0D59">
            <w:r>
              <w:rPr>
                <w:sz w:val="20"/>
              </w:rPr>
              <w:t>Налог УСН</w:t>
            </w:r>
          </w:p>
        </w:tc>
        <w:tc>
          <w:tcPr>
            <w:tcW w:w="1191" w:type="dxa"/>
            <w:shd w:val="clear" w:color="auto" w:fill="F3F8FB"/>
          </w:tcPr>
          <w:p w14:paraId="7CEAD7C5" w14:textId="77777777" w:rsidR="00F816A1" w:rsidRDefault="00BD0D59">
            <w:r>
              <w:rPr>
                <w:sz w:val="20"/>
              </w:rPr>
              <w:t>1</w:t>
            </w:r>
          </w:p>
        </w:tc>
        <w:tc>
          <w:tcPr>
            <w:tcW w:w="1191" w:type="dxa"/>
            <w:shd w:val="clear" w:color="auto" w:fill="F3F8FB"/>
          </w:tcPr>
          <w:p w14:paraId="5864A82F" w14:textId="77777777" w:rsidR="00F816A1" w:rsidRDefault="00BD0D59">
            <w:r>
              <w:rPr>
                <w:sz w:val="20"/>
              </w:rPr>
              <w:t>1</w:t>
            </w:r>
          </w:p>
        </w:tc>
        <w:tc>
          <w:tcPr>
            <w:tcW w:w="1191" w:type="dxa"/>
            <w:shd w:val="clear" w:color="auto" w:fill="F3F8FB"/>
          </w:tcPr>
          <w:p w14:paraId="28950A96" w14:textId="77777777" w:rsidR="00F816A1" w:rsidRDefault="00BD0D59">
            <w:r>
              <w:rPr>
                <w:sz w:val="20"/>
              </w:rPr>
              <w:t>0,2</w:t>
            </w:r>
          </w:p>
        </w:tc>
        <w:tc>
          <w:tcPr>
            <w:tcW w:w="1191" w:type="dxa"/>
            <w:shd w:val="clear" w:color="auto" w:fill="F3F8FB"/>
          </w:tcPr>
          <w:p w14:paraId="78C3EB77" w14:textId="77777777" w:rsidR="00F816A1" w:rsidRDefault="00BD0D59">
            <w:r>
              <w:rPr>
                <w:sz w:val="20"/>
              </w:rPr>
              <w:t>4,3</w:t>
            </w:r>
          </w:p>
        </w:tc>
        <w:tc>
          <w:tcPr>
            <w:tcW w:w="1191" w:type="dxa"/>
            <w:shd w:val="clear" w:color="auto" w:fill="F3F8FB"/>
          </w:tcPr>
          <w:p w14:paraId="0F2D1F4E" w14:textId="77777777" w:rsidR="00F816A1" w:rsidRDefault="00BD0D59">
            <w:r>
              <w:rPr>
                <w:sz w:val="20"/>
              </w:rPr>
              <w:t>12,0</w:t>
            </w:r>
          </w:p>
        </w:tc>
      </w:tr>
      <w:tr w:rsidR="00F816A1" w14:paraId="44A8C78A" w14:textId="77777777">
        <w:trPr>
          <w:jc w:val="center"/>
        </w:trPr>
        <w:tc>
          <w:tcPr>
            <w:tcW w:w="3061" w:type="dxa"/>
          </w:tcPr>
          <w:p w14:paraId="704BE5BA" w14:textId="77777777" w:rsidR="00F816A1" w:rsidRDefault="00BD0D59">
            <w:r>
              <w:rPr>
                <w:sz w:val="20"/>
              </w:rPr>
              <w:t>Чистая прибыль</w:t>
            </w:r>
          </w:p>
        </w:tc>
        <w:tc>
          <w:tcPr>
            <w:tcW w:w="1191" w:type="dxa"/>
          </w:tcPr>
          <w:p w14:paraId="2AB90A7B" w14:textId="77777777" w:rsidR="00F816A1" w:rsidRDefault="00BD0D59">
            <w:r>
              <w:rPr>
                <w:sz w:val="20"/>
              </w:rPr>
              <w:t>−56,0</w:t>
            </w:r>
          </w:p>
        </w:tc>
        <w:tc>
          <w:tcPr>
            <w:tcW w:w="1191" w:type="dxa"/>
          </w:tcPr>
          <w:p w14:paraId="17D3D88B" w14:textId="77777777" w:rsidR="00F816A1" w:rsidRDefault="00BD0D59">
            <w:r>
              <w:rPr>
                <w:sz w:val="20"/>
              </w:rPr>
              <w:t>−51,0</w:t>
            </w:r>
          </w:p>
        </w:tc>
        <w:tc>
          <w:tcPr>
            <w:tcW w:w="1191" w:type="dxa"/>
          </w:tcPr>
          <w:p w14:paraId="35270764" w14:textId="77777777" w:rsidR="00F816A1" w:rsidRDefault="00BD0D59">
            <w:r>
              <w:rPr>
                <w:sz w:val="20"/>
              </w:rPr>
              <w:t>+10,0</w:t>
            </w:r>
          </w:p>
        </w:tc>
        <w:tc>
          <w:tcPr>
            <w:tcW w:w="1191" w:type="dxa"/>
          </w:tcPr>
          <w:p w14:paraId="35535854" w14:textId="77777777" w:rsidR="00F816A1" w:rsidRDefault="00BD0D59">
            <w:r>
              <w:rPr>
                <w:sz w:val="20"/>
              </w:rPr>
              <w:t>+93,0</w:t>
            </w:r>
          </w:p>
        </w:tc>
        <w:tc>
          <w:tcPr>
            <w:tcW w:w="1191" w:type="dxa"/>
          </w:tcPr>
          <w:p w14:paraId="59704F8D" w14:textId="77777777" w:rsidR="00F816A1" w:rsidRDefault="00BD0D59">
            <w:r>
              <w:rPr>
                <w:sz w:val="20"/>
              </w:rPr>
              <w:t>+235,0</w:t>
            </w:r>
          </w:p>
        </w:tc>
      </w:tr>
    </w:tbl>
    <w:p w14:paraId="19FBC184" w14:textId="77777777" w:rsidR="00F816A1" w:rsidRDefault="00F816A1"/>
    <w:p w14:paraId="6A3BAA42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14.0. Денежный поток и точки безубыточности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191"/>
        <w:gridCol w:w="1191"/>
        <w:gridCol w:w="1191"/>
        <w:gridCol w:w="1191"/>
        <w:gridCol w:w="1191"/>
      </w:tblGrid>
      <w:tr w:rsidR="00F816A1" w14:paraId="12706422" w14:textId="77777777">
        <w:trPr>
          <w:jc w:val="center"/>
        </w:trPr>
        <w:tc>
          <w:tcPr>
            <w:tcW w:w="3061" w:type="dxa"/>
            <w:shd w:val="clear" w:color="auto" w:fill="0B3D5C"/>
          </w:tcPr>
          <w:p w14:paraId="0DFFA6DB" w14:textId="77777777" w:rsidR="00F816A1" w:rsidRDefault="00BD0D59"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w="1191" w:type="dxa"/>
            <w:shd w:val="clear" w:color="auto" w:fill="0B3D5C"/>
          </w:tcPr>
          <w:p w14:paraId="23B0E339" w14:textId="77777777" w:rsidR="00F816A1" w:rsidRDefault="00BD0D59">
            <w:r>
              <w:rPr>
                <w:b/>
                <w:color w:val="FFFFFF"/>
                <w:sz w:val="20"/>
              </w:rPr>
              <w:t>2026</w:t>
            </w:r>
          </w:p>
        </w:tc>
        <w:tc>
          <w:tcPr>
            <w:tcW w:w="1191" w:type="dxa"/>
            <w:shd w:val="clear" w:color="auto" w:fill="0B3D5C"/>
          </w:tcPr>
          <w:p w14:paraId="5409B602" w14:textId="77777777" w:rsidR="00F816A1" w:rsidRDefault="00BD0D59">
            <w:r>
              <w:rPr>
                <w:b/>
                <w:color w:val="FFFFFF"/>
                <w:sz w:val="20"/>
              </w:rPr>
              <w:t>2027</w:t>
            </w:r>
          </w:p>
        </w:tc>
        <w:tc>
          <w:tcPr>
            <w:tcW w:w="1191" w:type="dxa"/>
            <w:shd w:val="clear" w:color="auto" w:fill="0B3D5C"/>
          </w:tcPr>
          <w:p w14:paraId="13983C54" w14:textId="77777777" w:rsidR="00F816A1" w:rsidRDefault="00BD0D59">
            <w:r>
              <w:rPr>
                <w:b/>
                <w:color w:val="FFFFFF"/>
                <w:sz w:val="20"/>
              </w:rPr>
              <w:t>2028</w:t>
            </w:r>
          </w:p>
        </w:tc>
        <w:tc>
          <w:tcPr>
            <w:tcW w:w="1191" w:type="dxa"/>
            <w:shd w:val="clear" w:color="auto" w:fill="0B3D5C"/>
          </w:tcPr>
          <w:p w14:paraId="524F0E93" w14:textId="77777777" w:rsidR="00F816A1" w:rsidRDefault="00BD0D59">
            <w:r>
              <w:rPr>
                <w:b/>
                <w:color w:val="FFFFFF"/>
                <w:sz w:val="20"/>
              </w:rPr>
              <w:t>2029</w:t>
            </w:r>
          </w:p>
        </w:tc>
        <w:tc>
          <w:tcPr>
            <w:tcW w:w="1191" w:type="dxa"/>
            <w:shd w:val="clear" w:color="auto" w:fill="0B3D5C"/>
          </w:tcPr>
          <w:p w14:paraId="3DEEEFC0" w14:textId="77777777" w:rsidR="00F816A1" w:rsidRDefault="00BD0D59">
            <w:r>
              <w:rPr>
                <w:b/>
                <w:color w:val="FFFFFF"/>
                <w:sz w:val="20"/>
              </w:rPr>
              <w:t>2030</w:t>
            </w:r>
          </w:p>
        </w:tc>
      </w:tr>
      <w:tr w:rsidR="00F816A1" w14:paraId="7434CEA1" w14:textId="77777777">
        <w:trPr>
          <w:jc w:val="center"/>
        </w:trPr>
        <w:tc>
          <w:tcPr>
            <w:tcW w:w="3061" w:type="dxa"/>
          </w:tcPr>
          <w:p w14:paraId="7CBE157C" w14:textId="77777777" w:rsidR="00F816A1" w:rsidRDefault="00BD0D59">
            <w:r>
              <w:rPr>
                <w:sz w:val="20"/>
              </w:rPr>
              <w:t>Остаток на начало</w:t>
            </w:r>
          </w:p>
        </w:tc>
        <w:tc>
          <w:tcPr>
            <w:tcW w:w="1191" w:type="dxa"/>
          </w:tcPr>
          <w:p w14:paraId="234B2B89" w14:textId="77777777" w:rsidR="00F816A1" w:rsidRDefault="00BD0D59">
            <w:r>
              <w:rPr>
                <w:sz w:val="20"/>
              </w:rPr>
              <w:t>1,0</w:t>
            </w:r>
          </w:p>
        </w:tc>
        <w:tc>
          <w:tcPr>
            <w:tcW w:w="1191" w:type="dxa"/>
          </w:tcPr>
          <w:p w14:paraId="15D1F96B" w14:textId="77777777" w:rsidR="00F816A1" w:rsidRDefault="00BD0D59">
            <w:r>
              <w:rPr>
                <w:sz w:val="20"/>
              </w:rPr>
              <w:t>0,4</w:t>
            </w:r>
          </w:p>
        </w:tc>
        <w:tc>
          <w:tcPr>
            <w:tcW w:w="1191" w:type="dxa"/>
          </w:tcPr>
          <w:p w14:paraId="335A3EC3" w14:textId="77777777" w:rsidR="00F816A1" w:rsidRDefault="00BD0D59">
            <w:r>
              <w:rPr>
                <w:sz w:val="20"/>
              </w:rPr>
              <w:t>38,0</w:t>
            </w:r>
          </w:p>
        </w:tc>
        <w:tc>
          <w:tcPr>
            <w:tcW w:w="1191" w:type="dxa"/>
          </w:tcPr>
          <w:p w14:paraId="28267DDB" w14:textId="77777777" w:rsidR="00F816A1" w:rsidRDefault="00BD0D59">
            <w:r>
              <w:rPr>
                <w:sz w:val="20"/>
              </w:rPr>
              <w:t>47,0</w:t>
            </w:r>
          </w:p>
        </w:tc>
        <w:tc>
          <w:tcPr>
            <w:tcW w:w="1191" w:type="dxa"/>
          </w:tcPr>
          <w:p w14:paraId="67B70B2E" w14:textId="77777777" w:rsidR="00F816A1" w:rsidRDefault="00BD0D59">
            <w:r>
              <w:rPr>
                <w:sz w:val="20"/>
              </w:rPr>
              <w:t>206,0</w:t>
            </w:r>
          </w:p>
        </w:tc>
      </w:tr>
      <w:tr w:rsidR="00F816A1" w14:paraId="6F04C540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28E7FE69" w14:textId="77777777" w:rsidR="00F816A1" w:rsidRDefault="00BD0D59">
            <w:r>
              <w:rPr>
                <w:sz w:val="20"/>
              </w:rPr>
              <w:t>Операционный поток (EBITDA)</w:t>
            </w:r>
          </w:p>
        </w:tc>
        <w:tc>
          <w:tcPr>
            <w:tcW w:w="1191" w:type="dxa"/>
            <w:shd w:val="clear" w:color="auto" w:fill="F3F8FB"/>
          </w:tcPr>
          <w:p w14:paraId="6717C8CD" w14:textId="77777777" w:rsidR="00F816A1" w:rsidRDefault="00BD0D59">
            <w:r>
              <w:rPr>
                <w:sz w:val="20"/>
              </w:rPr>
              <w:t>−94,0</w:t>
            </w:r>
          </w:p>
        </w:tc>
        <w:tc>
          <w:tcPr>
            <w:tcW w:w="1191" w:type="dxa"/>
            <w:shd w:val="clear" w:color="auto" w:fill="F3F8FB"/>
          </w:tcPr>
          <w:p w14:paraId="167F4554" w14:textId="77777777" w:rsidR="00F816A1" w:rsidRDefault="00BD0D59">
            <w:r>
              <w:rPr>
                <w:sz w:val="20"/>
              </w:rPr>
              <w:t>−51,0</w:t>
            </w:r>
          </w:p>
        </w:tc>
        <w:tc>
          <w:tcPr>
            <w:tcW w:w="1191" w:type="dxa"/>
            <w:shd w:val="clear" w:color="auto" w:fill="F3F8FB"/>
          </w:tcPr>
          <w:p w14:paraId="2B936DBA" w14:textId="77777777" w:rsidR="00F816A1" w:rsidRDefault="00BD0D59">
            <w:r>
              <w:rPr>
                <w:sz w:val="20"/>
              </w:rPr>
              <w:t>+7,2</w:t>
            </w:r>
          </w:p>
        </w:tc>
        <w:tc>
          <w:tcPr>
            <w:tcW w:w="1191" w:type="dxa"/>
            <w:shd w:val="clear" w:color="auto" w:fill="F3F8FB"/>
          </w:tcPr>
          <w:p w14:paraId="51E5339D" w14:textId="77777777" w:rsidR="00F816A1" w:rsidRDefault="00BD0D59">
            <w:r>
              <w:rPr>
                <w:sz w:val="20"/>
              </w:rPr>
              <w:t>+103,0</w:t>
            </w:r>
          </w:p>
        </w:tc>
        <w:tc>
          <w:tcPr>
            <w:tcW w:w="1191" w:type="dxa"/>
            <w:shd w:val="clear" w:color="auto" w:fill="F3F8FB"/>
          </w:tcPr>
          <w:p w14:paraId="60F9ECF8" w14:textId="77777777" w:rsidR="00F816A1" w:rsidRDefault="00BD0D59">
            <w:r>
              <w:rPr>
                <w:sz w:val="20"/>
              </w:rPr>
              <w:t>+963,2</w:t>
            </w:r>
          </w:p>
        </w:tc>
      </w:tr>
      <w:tr w:rsidR="00F816A1" w14:paraId="44CDE575" w14:textId="77777777">
        <w:trPr>
          <w:jc w:val="center"/>
        </w:trPr>
        <w:tc>
          <w:tcPr>
            <w:tcW w:w="3061" w:type="dxa"/>
          </w:tcPr>
          <w:p w14:paraId="25101C51" w14:textId="77777777" w:rsidR="00F816A1" w:rsidRDefault="00BD0D59">
            <w:r>
              <w:rPr>
                <w:sz w:val="20"/>
              </w:rPr>
              <w:t>Раунд 1 (Seed)</w:t>
            </w:r>
          </w:p>
        </w:tc>
        <w:tc>
          <w:tcPr>
            <w:tcW w:w="1191" w:type="dxa"/>
          </w:tcPr>
          <w:p w14:paraId="761B10D6" w14:textId="77777777" w:rsidR="00F816A1" w:rsidRDefault="00BD0D59">
            <w:r>
              <w:rPr>
                <w:sz w:val="20"/>
              </w:rPr>
              <w:t>+58,0</w:t>
            </w:r>
          </w:p>
        </w:tc>
        <w:tc>
          <w:tcPr>
            <w:tcW w:w="1191" w:type="dxa"/>
          </w:tcPr>
          <w:p w14:paraId="0761D18A" w14:textId="77777777" w:rsidR="00F816A1" w:rsidRDefault="00BD0D59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4EB04EE8" w14:textId="77777777" w:rsidR="00F816A1" w:rsidRDefault="00BD0D59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5CD007D3" w14:textId="77777777" w:rsidR="00F816A1" w:rsidRDefault="00BD0D59">
            <w:r>
              <w:rPr>
                <w:sz w:val="20"/>
              </w:rPr>
              <w:t>—</w:t>
            </w:r>
          </w:p>
        </w:tc>
        <w:tc>
          <w:tcPr>
            <w:tcW w:w="1191" w:type="dxa"/>
          </w:tcPr>
          <w:p w14:paraId="33C918EC" w14:textId="77777777" w:rsidR="00F816A1" w:rsidRDefault="00BD0D59">
            <w:r>
              <w:rPr>
                <w:sz w:val="20"/>
              </w:rPr>
              <w:t>—</w:t>
            </w:r>
          </w:p>
        </w:tc>
      </w:tr>
      <w:tr w:rsidR="00F816A1" w14:paraId="4AFF00D8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29E89D89" w14:textId="77777777" w:rsidR="00F816A1" w:rsidRDefault="00BD0D59">
            <w:r>
              <w:rPr>
                <w:sz w:val="20"/>
              </w:rPr>
              <w:t>Раунд 2 (Series A)</w:t>
            </w:r>
          </w:p>
        </w:tc>
        <w:tc>
          <w:tcPr>
            <w:tcW w:w="1191" w:type="dxa"/>
            <w:shd w:val="clear" w:color="auto" w:fill="F3F8FB"/>
          </w:tcPr>
          <w:p w14:paraId="5BF0570D" w14:textId="77777777" w:rsidR="00F816A1" w:rsidRDefault="00BD0D59"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3F8FB"/>
          </w:tcPr>
          <w:p w14:paraId="2E487619" w14:textId="77777777" w:rsidR="00F816A1" w:rsidRDefault="00BD0D59">
            <w:r>
              <w:rPr>
                <w:sz w:val="20"/>
              </w:rPr>
              <w:t>+78,0</w:t>
            </w:r>
          </w:p>
        </w:tc>
        <w:tc>
          <w:tcPr>
            <w:tcW w:w="1191" w:type="dxa"/>
            <w:shd w:val="clear" w:color="auto" w:fill="F3F8FB"/>
          </w:tcPr>
          <w:p w14:paraId="2CE777E6" w14:textId="77777777" w:rsidR="00F816A1" w:rsidRDefault="00BD0D59"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3F8FB"/>
          </w:tcPr>
          <w:p w14:paraId="46EF6BBA" w14:textId="77777777" w:rsidR="00F816A1" w:rsidRDefault="00BD0D59">
            <w:r>
              <w:rPr>
                <w:sz w:val="20"/>
              </w:rPr>
              <w:t>—</w:t>
            </w:r>
          </w:p>
        </w:tc>
        <w:tc>
          <w:tcPr>
            <w:tcW w:w="1191" w:type="dxa"/>
            <w:shd w:val="clear" w:color="auto" w:fill="F3F8FB"/>
          </w:tcPr>
          <w:p w14:paraId="6A0488BF" w14:textId="77777777" w:rsidR="00F816A1" w:rsidRDefault="00BD0D59">
            <w:r>
              <w:rPr>
                <w:sz w:val="20"/>
              </w:rPr>
              <w:t>—</w:t>
            </w:r>
          </w:p>
        </w:tc>
      </w:tr>
      <w:tr w:rsidR="00F816A1" w14:paraId="4B309AB7" w14:textId="77777777">
        <w:trPr>
          <w:jc w:val="center"/>
        </w:trPr>
        <w:tc>
          <w:tcPr>
            <w:tcW w:w="3061" w:type="dxa"/>
          </w:tcPr>
          <w:p w14:paraId="33D0492B" w14:textId="77777777" w:rsidR="00F816A1" w:rsidRDefault="00BD0D59">
            <w:r>
              <w:rPr>
                <w:sz w:val="20"/>
              </w:rPr>
              <w:t>Гранты</w:t>
            </w:r>
          </w:p>
        </w:tc>
        <w:tc>
          <w:tcPr>
            <w:tcW w:w="1191" w:type="dxa"/>
          </w:tcPr>
          <w:p w14:paraId="5893C346" w14:textId="77777777" w:rsidR="00F816A1" w:rsidRDefault="00BD0D59">
            <w:r>
              <w:rPr>
                <w:sz w:val="20"/>
              </w:rPr>
              <w:t>+8,5</w:t>
            </w:r>
          </w:p>
        </w:tc>
        <w:tc>
          <w:tcPr>
            <w:tcW w:w="1191" w:type="dxa"/>
          </w:tcPr>
          <w:p w14:paraId="37B7274D" w14:textId="77777777" w:rsidR="00F816A1" w:rsidRDefault="00BD0D59">
            <w:r>
              <w:rPr>
                <w:sz w:val="20"/>
              </w:rPr>
              <w:t>+6,1</w:t>
            </w:r>
          </w:p>
        </w:tc>
        <w:tc>
          <w:tcPr>
            <w:tcW w:w="1191" w:type="dxa"/>
          </w:tcPr>
          <w:p w14:paraId="086B8AC5" w14:textId="77777777" w:rsidR="00F816A1" w:rsidRDefault="00BD0D59">
            <w:r>
              <w:rPr>
                <w:sz w:val="20"/>
              </w:rPr>
              <w:t>+13,0</w:t>
            </w:r>
          </w:p>
        </w:tc>
        <w:tc>
          <w:tcPr>
            <w:tcW w:w="1191" w:type="dxa"/>
          </w:tcPr>
          <w:p w14:paraId="20B75A38" w14:textId="77777777" w:rsidR="00F816A1" w:rsidRDefault="00BD0D59">
            <w:r>
              <w:rPr>
                <w:sz w:val="20"/>
              </w:rPr>
              <w:t>+3,4</w:t>
            </w:r>
          </w:p>
        </w:tc>
        <w:tc>
          <w:tcPr>
            <w:tcW w:w="1191" w:type="dxa"/>
          </w:tcPr>
          <w:p w14:paraId="350CE817" w14:textId="77777777" w:rsidR="00F816A1" w:rsidRDefault="00BD0D59">
            <w:r>
              <w:rPr>
                <w:sz w:val="20"/>
              </w:rPr>
              <w:t>+2,9</w:t>
            </w:r>
          </w:p>
        </w:tc>
      </w:tr>
      <w:tr w:rsidR="00F816A1" w14:paraId="1FFB87D2" w14:textId="77777777">
        <w:trPr>
          <w:jc w:val="center"/>
        </w:trPr>
        <w:tc>
          <w:tcPr>
            <w:tcW w:w="3061" w:type="dxa"/>
            <w:shd w:val="clear" w:color="auto" w:fill="F3F8FB"/>
          </w:tcPr>
          <w:p w14:paraId="22AC2896" w14:textId="77777777" w:rsidR="00F816A1" w:rsidRDefault="00BD0D59">
            <w:r>
              <w:rPr>
                <w:sz w:val="20"/>
              </w:rPr>
              <w:t>Остаток на конец</w:t>
            </w:r>
          </w:p>
        </w:tc>
        <w:tc>
          <w:tcPr>
            <w:tcW w:w="1191" w:type="dxa"/>
            <w:shd w:val="clear" w:color="auto" w:fill="F3F8FB"/>
          </w:tcPr>
          <w:p w14:paraId="419DCE9F" w14:textId="77777777" w:rsidR="00F816A1" w:rsidRDefault="00BD0D59">
            <w:r>
              <w:rPr>
                <w:sz w:val="20"/>
              </w:rPr>
              <w:t>0,4</w:t>
            </w:r>
          </w:p>
        </w:tc>
        <w:tc>
          <w:tcPr>
            <w:tcW w:w="1191" w:type="dxa"/>
            <w:shd w:val="clear" w:color="auto" w:fill="F3F8FB"/>
          </w:tcPr>
          <w:p w14:paraId="5E0C7237" w14:textId="77777777" w:rsidR="00F816A1" w:rsidRDefault="00BD0D59">
            <w:r>
              <w:rPr>
                <w:sz w:val="20"/>
              </w:rPr>
              <w:t>38,0</w:t>
            </w:r>
          </w:p>
        </w:tc>
        <w:tc>
          <w:tcPr>
            <w:tcW w:w="1191" w:type="dxa"/>
            <w:shd w:val="clear" w:color="auto" w:fill="F3F8FB"/>
          </w:tcPr>
          <w:p w14:paraId="1E869AA0" w14:textId="77777777" w:rsidR="00F816A1" w:rsidRDefault="00BD0D59">
            <w:r>
              <w:rPr>
                <w:sz w:val="20"/>
              </w:rPr>
              <w:t>47,0</w:t>
            </w:r>
          </w:p>
        </w:tc>
        <w:tc>
          <w:tcPr>
            <w:tcW w:w="1191" w:type="dxa"/>
            <w:shd w:val="clear" w:color="auto" w:fill="F3F8FB"/>
          </w:tcPr>
          <w:p w14:paraId="2CE69C28" w14:textId="77777777" w:rsidR="00F816A1" w:rsidRDefault="00BD0D59">
            <w:r>
              <w:rPr>
                <w:sz w:val="20"/>
              </w:rPr>
              <w:t>206,0</w:t>
            </w:r>
          </w:p>
        </w:tc>
        <w:tc>
          <w:tcPr>
            <w:tcW w:w="1191" w:type="dxa"/>
            <w:shd w:val="clear" w:color="auto" w:fill="F3F8FB"/>
          </w:tcPr>
          <w:p w14:paraId="26016E91" w14:textId="77777777" w:rsidR="00F816A1" w:rsidRDefault="00BD0D59">
            <w:r>
              <w:rPr>
                <w:sz w:val="20"/>
              </w:rPr>
              <w:t>189,0</w:t>
            </w:r>
          </w:p>
        </w:tc>
      </w:tr>
    </w:tbl>
    <w:p w14:paraId="0F964049" w14:textId="77777777" w:rsidR="00F816A1" w:rsidRDefault="00F816A1"/>
    <w:p w14:paraId="122CDE74" w14:textId="77777777" w:rsidR="00F816A1" w:rsidRDefault="00BD0D59">
      <w:r>
        <w:t>EBITDA-безубыточность — 2028 г.; пик кассовой потребности покрывается раундами 1+3 (136 млн ₽ инвесторских средств с учётом грантов — с резервом). Расчётный NPV проекта (ставка 17%, горизонт до выхода) и IRR инвестора — раздел 14.0.</w:t>
      </w:r>
    </w:p>
    <w:p w14:paraId="5E5EC8E1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18.0. CAPEX</w:t>
      </w:r>
    </w:p>
    <w:p w14:paraId="754D372D" w14:textId="77777777" w:rsidR="00F816A1" w:rsidRDefault="00BD0D59">
      <w:r>
        <w:lastRenderedPageBreak/>
        <w:t>Модель asset-light: собственного производства нет; существенные капитальные затраты отсутствуют. НИОКР текущего периода (до 2028 г.) учитываются в операционных расходах; при переходе на ОСНО возможна капитализация НИОКР по ПБУ 20/3. ИС вносится в УК АО как вклад (не денежный CAPEX).</w:t>
      </w:r>
    </w:p>
    <w:p w14:paraId="2E4AB894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14.0. Эффективность инвестиций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835"/>
        <w:gridCol w:w="2551"/>
      </w:tblGrid>
      <w:tr w:rsidR="00F816A1" w14:paraId="5C8B367E" w14:textId="77777777">
        <w:trPr>
          <w:jc w:val="center"/>
        </w:trPr>
        <w:tc>
          <w:tcPr>
            <w:tcW w:w="3685" w:type="dxa"/>
            <w:shd w:val="clear" w:color="auto" w:fill="0B3D5C"/>
          </w:tcPr>
          <w:p w14:paraId="0397C9BB" w14:textId="77777777" w:rsidR="00F816A1" w:rsidRDefault="00BD0D59"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835" w:type="dxa"/>
            <w:shd w:val="clear" w:color="auto" w:fill="0B3D5C"/>
          </w:tcPr>
          <w:p w14:paraId="7122B4BE" w14:textId="77777777" w:rsidR="00F816A1" w:rsidRDefault="00BD0D59">
            <w:r>
              <w:rPr>
                <w:b/>
                <w:color w:val="FFFFFF"/>
                <w:sz w:val="20"/>
              </w:rPr>
              <w:t>Инвестор Seed</w:t>
            </w:r>
          </w:p>
        </w:tc>
        <w:tc>
          <w:tcPr>
            <w:tcW w:w="2551" w:type="dxa"/>
            <w:shd w:val="clear" w:color="auto" w:fill="0B3D5C"/>
          </w:tcPr>
          <w:p w14:paraId="5B7CC480" w14:textId="77777777" w:rsidR="00F816A1" w:rsidRDefault="00BD0D59">
            <w:r>
              <w:rPr>
                <w:b/>
                <w:color w:val="FFFFFF"/>
                <w:sz w:val="20"/>
              </w:rPr>
              <w:t>Инвестор Series A</w:t>
            </w:r>
          </w:p>
        </w:tc>
      </w:tr>
      <w:tr w:rsidR="00F816A1" w14:paraId="0CA5F3F2" w14:textId="77777777">
        <w:trPr>
          <w:jc w:val="center"/>
        </w:trPr>
        <w:tc>
          <w:tcPr>
            <w:tcW w:w="3685" w:type="dxa"/>
          </w:tcPr>
          <w:p w14:paraId="63B6715D" w14:textId="77777777" w:rsidR="00F816A1" w:rsidRDefault="00BD0D59">
            <w:r>
              <w:rPr>
                <w:sz w:val="20"/>
              </w:rPr>
              <w:t>Сумма</w:t>
            </w:r>
          </w:p>
        </w:tc>
        <w:tc>
          <w:tcPr>
            <w:tcW w:w="2835" w:type="dxa"/>
          </w:tcPr>
          <w:p w14:paraId="6927E4B5" w14:textId="77777777" w:rsidR="00F816A1" w:rsidRDefault="00BD0D59">
            <w:r>
              <w:rPr>
                <w:sz w:val="20"/>
              </w:rPr>
              <w:t>58 млн ₽ (2026)</w:t>
            </w:r>
          </w:p>
        </w:tc>
        <w:tc>
          <w:tcPr>
            <w:tcW w:w="2551" w:type="dxa"/>
          </w:tcPr>
          <w:p w14:paraId="3A7DF17C" w14:textId="77777777" w:rsidR="00F816A1" w:rsidRDefault="00BD0D59">
            <w:r>
              <w:rPr>
                <w:sz w:val="20"/>
              </w:rPr>
              <w:t>78 млн ₽ (2027)</w:t>
            </w:r>
          </w:p>
        </w:tc>
      </w:tr>
      <w:tr w:rsidR="00F816A1" w14:paraId="33761AE9" w14:textId="77777777">
        <w:trPr>
          <w:jc w:val="center"/>
        </w:trPr>
        <w:tc>
          <w:tcPr>
            <w:tcW w:w="3685" w:type="dxa"/>
            <w:shd w:val="clear" w:color="auto" w:fill="F3F8FB"/>
          </w:tcPr>
          <w:p w14:paraId="558C52D8" w14:textId="77777777" w:rsidR="00F816A1" w:rsidRDefault="00BD0D59">
            <w:r>
              <w:rPr>
                <w:sz w:val="20"/>
              </w:rPr>
              <w:t>Pre / post-money</w:t>
            </w:r>
          </w:p>
        </w:tc>
        <w:tc>
          <w:tcPr>
            <w:tcW w:w="2835" w:type="dxa"/>
            <w:shd w:val="clear" w:color="auto" w:fill="F3F8FB"/>
          </w:tcPr>
          <w:p w14:paraId="035310B3" w14:textId="77777777" w:rsidR="00F816A1" w:rsidRDefault="00BD0D59">
            <w:r>
              <w:rPr>
                <w:sz w:val="20"/>
              </w:rPr>
              <w:t>165 / 262 млн ₽</w:t>
            </w:r>
          </w:p>
        </w:tc>
        <w:tc>
          <w:tcPr>
            <w:tcW w:w="2551" w:type="dxa"/>
            <w:shd w:val="clear" w:color="auto" w:fill="F3F8FB"/>
          </w:tcPr>
          <w:p w14:paraId="24B4498B" w14:textId="77777777" w:rsidR="00F816A1" w:rsidRDefault="00BD0D59">
            <w:r>
              <w:rPr>
                <w:sz w:val="20"/>
              </w:rPr>
              <w:t>420 / 709 млн ₽</w:t>
            </w:r>
          </w:p>
        </w:tc>
      </w:tr>
      <w:tr w:rsidR="00F816A1" w14:paraId="5BEDBDDD" w14:textId="77777777">
        <w:trPr>
          <w:jc w:val="center"/>
        </w:trPr>
        <w:tc>
          <w:tcPr>
            <w:tcW w:w="3685" w:type="dxa"/>
          </w:tcPr>
          <w:p w14:paraId="54F33D14" w14:textId="77777777" w:rsidR="00F816A1" w:rsidRDefault="00BD0D59">
            <w:r>
              <w:rPr>
                <w:sz w:val="20"/>
              </w:rPr>
              <w:t>Доля сразу после раунда</w:t>
            </w:r>
          </w:p>
        </w:tc>
        <w:tc>
          <w:tcPr>
            <w:tcW w:w="2835" w:type="dxa"/>
          </w:tcPr>
          <w:p w14:paraId="127AF957" w14:textId="77777777" w:rsidR="00F816A1" w:rsidRDefault="00BD0D59">
            <w:r>
              <w:rPr>
                <w:sz w:val="20"/>
              </w:rPr>
              <w:t>31,0%</w:t>
            </w:r>
          </w:p>
        </w:tc>
        <w:tc>
          <w:tcPr>
            <w:tcW w:w="2551" w:type="dxa"/>
          </w:tcPr>
          <w:p w14:paraId="12BC469D" w14:textId="77777777" w:rsidR="00F816A1" w:rsidRDefault="00BD0D59">
            <w:r>
              <w:rPr>
                <w:sz w:val="20"/>
              </w:rPr>
              <w:t>25,0%</w:t>
            </w:r>
          </w:p>
        </w:tc>
      </w:tr>
      <w:tr w:rsidR="00F816A1" w14:paraId="47175AD0" w14:textId="77777777">
        <w:trPr>
          <w:jc w:val="center"/>
        </w:trPr>
        <w:tc>
          <w:tcPr>
            <w:tcW w:w="3685" w:type="dxa"/>
            <w:shd w:val="clear" w:color="auto" w:fill="F3F8FB"/>
          </w:tcPr>
          <w:p w14:paraId="4A99B667" w14:textId="77777777" w:rsidR="00F816A1" w:rsidRDefault="00BD0D59">
            <w:r>
              <w:rPr>
                <w:sz w:val="20"/>
              </w:rPr>
              <w:t>Доля после размывания Series A</w:t>
            </w:r>
          </w:p>
        </w:tc>
        <w:tc>
          <w:tcPr>
            <w:tcW w:w="2835" w:type="dxa"/>
            <w:shd w:val="clear" w:color="auto" w:fill="F3F8FB"/>
          </w:tcPr>
          <w:p w14:paraId="05F77592" w14:textId="77777777" w:rsidR="00F816A1" w:rsidRDefault="00BD0D59">
            <w:r>
              <w:rPr>
                <w:sz w:val="20"/>
              </w:rPr>
              <w:t>38,0%</w:t>
            </w:r>
          </w:p>
        </w:tc>
        <w:tc>
          <w:tcPr>
            <w:tcW w:w="2551" w:type="dxa"/>
            <w:shd w:val="clear" w:color="auto" w:fill="F3F8FB"/>
          </w:tcPr>
          <w:p w14:paraId="016627F4" w14:textId="77777777" w:rsidR="00F816A1" w:rsidRDefault="00BD0D59">
            <w:r>
              <w:rPr>
                <w:sz w:val="20"/>
              </w:rPr>
              <w:t>25,0%</w:t>
            </w:r>
          </w:p>
        </w:tc>
      </w:tr>
      <w:tr w:rsidR="00F816A1" w14:paraId="3EBC6477" w14:textId="77777777">
        <w:trPr>
          <w:jc w:val="center"/>
        </w:trPr>
        <w:tc>
          <w:tcPr>
            <w:tcW w:w="3685" w:type="dxa"/>
          </w:tcPr>
          <w:p w14:paraId="6603A69E" w14:textId="77777777" w:rsidR="00F816A1" w:rsidRDefault="00BD0D59">
            <w:r>
              <w:rPr>
                <w:sz w:val="20"/>
              </w:rPr>
              <w:t>Сценарий выхода (2031): EBITDA 320 млн ₽ × 6,5</w:t>
            </w:r>
          </w:p>
        </w:tc>
        <w:tc>
          <w:tcPr>
            <w:tcW w:w="2835" w:type="dxa"/>
          </w:tcPr>
          <w:p w14:paraId="351BE486" w14:textId="77777777" w:rsidR="00F816A1" w:rsidRDefault="00BD0D59">
            <w:r>
              <w:rPr>
                <w:sz w:val="20"/>
              </w:rPr>
              <w:t>компания — 1 321 млн ₽</w:t>
            </w:r>
          </w:p>
        </w:tc>
        <w:tc>
          <w:tcPr>
            <w:tcW w:w="2551" w:type="dxa"/>
          </w:tcPr>
          <w:p w14:paraId="0A1ABC74" w14:textId="77777777" w:rsidR="00F816A1" w:rsidRDefault="00BD0D59">
            <w:r>
              <w:rPr>
                <w:sz w:val="20"/>
              </w:rPr>
              <w:t>—</w:t>
            </w:r>
          </w:p>
        </w:tc>
      </w:tr>
      <w:tr w:rsidR="00F816A1" w14:paraId="72068ADC" w14:textId="77777777">
        <w:trPr>
          <w:jc w:val="center"/>
        </w:trPr>
        <w:tc>
          <w:tcPr>
            <w:tcW w:w="3685" w:type="dxa"/>
            <w:shd w:val="clear" w:color="auto" w:fill="F3F8FB"/>
          </w:tcPr>
          <w:p w14:paraId="5C66F728" w14:textId="77777777" w:rsidR="00F816A1" w:rsidRDefault="00BD0D59">
            <w:r>
              <w:rPr>
                <w:sz w:val="20"/>
              </w:rPr>
              <w:t>Выплата инвестору при выходе</w:t>
            </w:r>
          </w:p>
        </w:tc>
        <w:tc>
          <w:tcPr>
            <w:tcW w:w="2835" w:type="dxa"/>
            <w:shd w:val="clear" w:color="auto" w:fill="F3F8FB"/>
          </w:tcPr>
          <w:p w14:paraId="75248FC5" w14:textId="77777777" w:rsidR="00F816A1" w:rsidRDefault="00BD0D59">
            <w:r>
              <w:rPr>
                <w:sz w:val="20"/>
              </w:rPr>
              <w:t>≈626 млн ₽</w:t>
            </w:r>
          </w:p>
        </w:tc>
        <w:tc>
          <w:tcPr>
            <w:tcW w:w="2551" w:type="dxa"/>
            <w:shd w:val="clear" w:color="auto" w:fill="F3F8FB"/>
          </w:tcPr>
          <w:p w14:paraId="16AC7B65" w14:textId="77777777" w:rsidR="00F816A1" w:rsidRDefault="00BD0D59">
            <w:r>
              <w:rPr>
                <w:sz w:val="20"/>
              </w:rPr>
              <w:t>≈244 млн ₽</w:t>
            </w:r>
          </w:p>
        </w:tc>
      </w:tr>
      <w:tr w:rsidR="00F816A1" w14:paraId="6E682543" w14:textId="77777777">
        <w:trPr>
          <w:jc w:val="center"/>
        </w:trPr>
        <w:tc>
          <w:tcPr>
            <w:tcW w:w="3685" w:type="dxa"/>
          </w:tcPr>
          <w:p w14:paraId="000A0A78" w14:textId="77777777" w:rsidR="00F816A1" w:rsidRDefault="00BD0D59">
            <w:r>
              <w:rPr>
                <w:sz w:val="20"/>
              </w:rPr>
              <w:t>Кратность (MOIC)</w:t>
            </w:r>
          </w:p>
        </w:tc>
        <w:tc>
          <w:tcPr>
            <w:tcW w:w="2835" w:type="dxa"/>
          </w:tcPr>
          <w:p w14:paraId="1C404A7A" w14:textId="77777777" w:rsidR="00F816A1" w:rsidRDefault="00BD0D59">
            <w:r>
              <w:rPr>
                <w:sz w:val="20"/>
              </w:rPr>
              <w:t>6,1×</w:t>
            </w:r>
          </w:p>
        </w:tc>
        <w:tc>
          <w:tcPr>
            <w:tcW w:w="2551" w:type="dxa"/>
          </w:tcPr>
          <w:p w14:paraId="6975FC97" w14:textId="77777777" w:rsidR="00F816A1" w:rsidRDefault="00BD0D59">
            <w:r>
              <w:rPr>
                <w:sz w:val="20"/>
              </w:rPr>
              <w:t>6,0×</w:t>
            </w:r>
          </w:p>
        </w:tc>
      </w:tr>
      <w:tr w:rsidR="00F816A1" w14:paraId="6A177659" w14:textId="77777777">
        <w:trPr>
          <w:jc w:val="center"/>
        </w:trPr>
        <w:tc>
          <w:tcPr>
            <w:tcW w:w="3685" w:type="dxa"/>
            <w:shd w:val="clear" w:color="auto" w:fill="F3F8FB"/>
          </w:tcPr>
          <w:p w14:paraId="2C6A7793" w14:textId="77777777" w:rsidR="00F816A1" w:rsidRDefault="00BD0D59">
            <w:r>
              <w:rPr>
                <w:sz w:val="20"/>
              </w:rPr>
              <w:t>IRR</w:t>
            </w:r>
          </w:p>
        </w:tc>
        <w:tc>
          <w:tcPr>
            <w:tcW w:w="2835" w:type="dxa"/>
            <w:shd w:val="clear" w:color="auto" w:fill="F3F8FB"/>
          </w:tcPr>
          <w:p w14:paraId="0B79FC2D" w14:textId="77777777" w:rsidR="00F816A1" w:rsidRDefault="00BD0D59">
            <w:r>
              <w:rPr>
                <w:sz w:val="20"/>
              </w:rPr>
              <w:t>≈34%</w:t>
            </w:r>
          </w:p>
        </w:tc>
        <w:tc>
          <w:tcPr>
            <w:tcW w:w="2551" w:type="dxa"/>
            <w:shd w:val="clear" w:color="auto" w:fill="F3F8FB"/>
          </w:tcPr>
          <w:p w14:paraId="61CBFF8C" w14:textId="77777777" w:rsidR="00F816A1" w:rsidRDefault="00BD0D59">
            <w:r>
              <w:rPr>
                <w:sz w:val="20"/>
              </w:rPr>
              <w:t>≈29%</w:t>
            </w:r>
          </w:p>
        </w:tc>
      </w:tr>
      <w:tr w:rsidR="00F816A1" w14:paraId="4F36E832" w14:textId="77777777">
        <w:trPr>
          <w:jc w:val="center"/>
        </w:trPr>
        <w:tc>
          <w:tcPr>
            <w:tcW w:w="3685" w:type="dxa"/>
          </w:tcPr>
          <w:p w14:paraId="21242207" w14:textId="77777777" w:rsidR="00F816A1" w:rsidRDefault="00BD0D59">
            <w:r>
              <w:rPr>
                <w:sz w:val="20"/>
              </w:rPr>
              <w:t>NPV при ставке 17% (Seed)</w:t>
            </w:r>
          </w:p>
        </w:tc>
        <w:tc>
          <w:tcPr>
            <w:tcW w:w="2835" w:type="dxa"/>
          </w:tcPr>
          <w:p w14:paraId="023A3D64" w14:textId="77777777" w:rsidR="00F816A1" w:rsidRDefault="00BD0D59">
            <w:r>
              <w:rPr>
                <w:sz w:val="20"/>
              </w:rPr>
              <w:t>94,0 млн ₽</w:t>
            </w:r>
          </w:p>
        </w:tc>
        <w:tc>
          <w:tcPr>
            <w:tcW w:w="2551" w:type="dxa"/>
          </w:tcPr>
          <w:p w14:paraId="0F51C673" w14:textId="77777777" w:rsidR="00F816A1" w:rsidRDefault="00BD0D59">
            <w:r>
              <w:rPr>
                <w:sz w:val="20"/>
              </w:rPr>
              <w:t>—</w:t>
            </w:r>
          </w:p>
        </w:tc>
      </w:tr>
    </w:tbl>
    <w:p w14:paraId="08769C69" w14:textId="77777777" w:rsidR="00F816A1" w:rsidRDefault="00F816A1"/>
    <w:p w14:paraId="495B1E3E" w14:textId="77777777" w:rsidR="00F816A1" w:rsidRDefault="00BD0D59">
      <w:r>
        <w:t>Чувствительность (инвестор Seed): при выходе по 8× EBITDA (1344 млн ₽) — выплата 315 млн ₽ (6,0×); при 14× (1 1166 млн ₽) — 614 млн ₽ (24,0×). Возможные стратегические покупатели: крупные российские IT/medtech холдинги, лабораторные сети, международные игроки (CooperSurgical, Vitrolife и др.), институты развития (ВЭБ.РФ), IPO на МСП-бирже.</w:t>
      </w:r>
    </w:p>
    <w:p w14:paraId="47A40FE8" w14:textId="77777777" w:rsidR="00F816A1" w:rsidRDefault="00BD0D59">
      <w:r>
        <w:br w:type="page"/>
      </w:r>
    </w:p>
    <w:p w14:paraId="7C0319E2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8. ИНТЕЛЛЕКТУАЛЬНАЯ СОБСТВЕННОСТЬ: ПОРТФЕЛЬ И ОЦЕНКА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082"/>
        <w:gridCol w:w="1814"/>
        <w:gridCol w:w="1247"/>
        <w:gridCol w:w="1361"/>
      </w:tblGrid>
      <w:tr w:rsidR="00F816A1" w14:paraId="26408DB7" w14:textId="77777777">
        <w:trPr>
          <w:jc w:val="center"/>
        </w:trPr>
        <w:tc>
          <w:tcPr>
            <w:tcW w:w="567" w:type="dxa"/>
            <w:shd w:val="clear" w:color="auto" w:fill="0B3D5C"/>
          </w:tcPr>
          <w:p w14:paraId="1E04F4CE" w14:textId="77777777" w:rsidR="00F816A1" w:rsidRDefault="00BD0D59"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4082" w:type="dxa"/>
            <w:shd w:val="clear" w:color="auto" w:fill="0B3D5C"/>
          </w:tcPr>
          <w:p w14:paraId="3F30467F" w14:textId="77777777" w:rsidR="00F816A1" w:rsidRDefault="00BD0D59">
            <w:r>
              <w:rPr>
                <w:b/>
                <w:color w:val="FFFFFF"/>
                <w:sz w:val="20"/>
              </w:rPr>
              <w:t>РИД / объект</w:t>
            </w:r>
          </w:p>
        </w:tc>
        <w:tc>
          <w:tcPr>
            <w:tcW w:w="1814" w:type="dxa"/>
            <w:shd w:val="clear" w:color="auto" w:fill="0B3D5C"/>
          </w:tcPr>
          <w:p w14:paraId="3A0D50CD" w14:textId="77777777" w:rsidR="00F816A1" w:rsidRDefault="00BD0D59"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w="1247" w:type="dxa"/>
            <w:shd w:val="clear" w:color="auto" w:fill="0B3D5C"/>
          </w:tcPr>
          <w:p w14:paraId="2BE19A12" w14:textId="77777777" w:rsidR="00F816A1" w:rsidRDefault="00BD0D59">
            <w:r>
              <w:rPr>
                <w:b/>
                <w:color w:val="FFFFFF"/>
                <w:sz w:val="20"/>
              </w:rPr>
              <w:t>Затраты, млн ₽</w:t>
            </w:r>
          </w:p>
        </w:tc>
        <w:tc>
          <w:tcPr>
            <w:tcW w:w="1361" w:type="dxa"/>
            <w:shd w:val="clear" w:color="auto" w:fill="0B3D5C"/>
          </w:tcPr>
          <w:p w14:paraId="08E076F7" w14:textId="77777777" w:rsidR="00F816A1" w:rsidRDefault="00BD0D59">
            <w:r>
              <w:rPr>
                <w:b/>
                <w:color w:val="FFFFFF"/>
                <w:sz w:val="20"/>
              </w:rPr>
              <w:t>Рыночная оценка, млн ₽</w:t>
            </w:r>
          </w:p>
        </w:tc>
      </w:tr>
      <w:tr w:rsidR="00F816A1" w14:paraId="0DCA9B21" w14:textId="77777777">
        <w:trPr>
          <w:jc w:val="center"/>
        </w:trPr>
        <w:tc>
          <w:tcPr>
            <w:tcW w:w="567" w:type="dxa"/>
          </w:tcPr>
          <w:p w14:paraId="158970DC" w14:textId="77777777" w:rsidR="00F816A1" w:rsidRDefault="00BD0D59">
            <w:r>
              <w:rPr>
                <w:sz w:val="20"/>
              </w:rPr>
              <w:t>1</w:t>
            </w:r>
          </w:p>
        </w:tc>
        <w:tc>
          <w:tcPr>
            <w:tcW w:w="4082" w:type="dxa"/>
          </w:tcPr>
          <w:p w14:paraId="54BB776B" w14:textId="77777777" w:rsidR="00F816A1" w:rsidRDefault="00BD0D59">
            <w:r>
              <w:rPr>
                <w:sz w:val="20"/>
              </w:rPr>
              <w:t>Свидетельство №40-2161-967 от 30.03.2026 (реестр РИД ФИСРПС)</w:t>
            </w:r>
          </w:p>
        </w:tc>
        <w:tc>
          <w:tcPr>
            <w:tcW w:w="1814" w:type="dxa"/>
          </w:tcPr>
          <w:p w14:paraId="36E1395C" w14:textId="77777777" w:rsidR="00F816A1" w:rsidRDefault="00BD0D59">
            <w:r>
              <w:rPr>
                <w:sz w:val="20"/>
              </w:rPr>
              <w:t>Получено</w:t>
            </w:r>
          </w:p>
        </w:tc>
        <w:tc>
          <w:tcPr>
            <w:tcW w:w="1247" w:type="dxa"/>
          </w:tcPr>
          <w:p w14:paraId="79625111" w14:textId="77777777" w:rsidR="00F816A1" w:rsidRDefault="00BD0D59">
            <w:r>
              <w:rPr>
                <w:sz w:val="20"/>
              </w:rPr>
              <w:t>6</w:t>
            </w:r>
          </w:p>
        </w:tc>
        <w:tc>
          <w:tcPr>
            <w:tcW w:w="1361" w:type="dxa"/>
          </w:tcPr>
          <w:p w14:paraId="4BCCE06D" w14:textId="77777777" w:rsidR="00F816A1" w:rsidRDefault="00BD0D59">
            <w:r>
              <w:rPr>
                <w:sz w:val="20"/>
              </w:rPr>
              <w:t>23–26</w:t>
            </w:r>
          </w:p>
        </w:tc>
      </w:tr>
      <w:tr w:rsidR="00F816A1" w14:paraId="5EFB2247" w14:textId="77777777">
        <w:trPr>
          <w:jc w:val="center"/>
        </w:trPr>
        <w:tc>
          <w:tcPr>
            <w:tcW w:w="567" w:type="dxa"/>
            <w:shd w:val="clear" w:color="auto" w:fill="F3F8FB"/>
          </w:tcPr>
          <w:p w14:paraId="30ADF930" w14:textId="77777777" w:rsidR="00F816A1" w:rsidRDefault="00BD0D59">
            <w:r>
              <w:rPr>
                <w:sz w:val="20"/>
              </w:rPr>
              <w:t>3</w:t>
            </w:r>
          </w:p>
        </w:tc>
        <w:tc>
          <w:tcPr>
            <w:tcW w:w="4082" w:type="dxa"/>
            <w:shd w:val="clear" w:color="auto" w:fill="F3F8FB"/>
          </w:tcPr>
          <w:p w14:paraId="1D3D62C2" w14:textId="77777777" w:rsidR="00F816A1" w:rsidRDefault="00BD0D59">
            <w:r>
              <w:rPr>
                <w:sz w:val="20"/>
              </w:rPr>
              <w:t>ПОЭВМ «VitaGen-AI Core» (5 уровней данных)</w:t>
            </w:r>
          </w:p>
        </w:tc>
        <w:tc>
          <w:tcPr>
            <w:tcW w:w="1814" w:type="dxa"/>
            <w:shd w:val="clear" w:color="auto" w:fill="F3F8FB"/>
          </w:tcPr>
          <w:p w14:paraId="5702686B" w14:textId="77777777" w:rsidR="00F816A1" w:rsidRDefault="00BD0D59">
            <w:r>
              <w:rPr>
                <w:sz w:val="20"/>
              </w:rPr>
              <w:t>Разработка / ЕРИР 2026</w:t>
            </w:r>
          </w:p>
        </w:tc>
        <w:tc>
          <w:tcPr>
            <w:tcW w:w="1247" w:type="dxa"/>
            <w:shd w:val="clear" w:color="auto" w:fill="F3F8FB"/>
          </w:tcPr>
          <w:p w14:paraId="126CB6B4" w14:textId="77777777" w:rsidR="00F816A1" w:rsidRDefault="00BD0D59">
            <w:r>
              <w:rPr>
                <w:sz w:val="20"/>
              </w:rPr>
              <w:t>16</w:t>
            </w:r>
          </w:p>
        </w:tc>
        <w:tc>
          <w:tcPr>
            <w:tcW w:w="1361" w:type="dxa"/>
            <w:shd w:val="clear" w:color="auto" w:fill="F3F8FB"/>
          </w:tcPr>
          <w:p w14:paraId="6FA9C518" w14:textId="77777777" w:rsidR="00F816A1" w:rsidRDefault="00BD0D59">
            <w:r>
              <w:rPr>
                <w:sz w:val="20"/>
              </w:rPr>
              <w:t>12–40</w:t>
            </w:r>
          </w:p>
        </w:tc>
      </w:tr>
      <w:tr w:rsidR="00F816A1" w14:paraId="1A279386" w14:textId="77777777">
        <w:trPr>
          <w:jc w:val="center"/>
        </w:trPr>
        <w:tc>
          <w:tcPr>
            <w:tcW w:w="567" w:type="dxa"/>
          </w:tcPr>
          <w:p w14:paraId="635EE1AC" w14:textId="77777777" w:rsidR="00F816A1" w:rsidRDefault="00BD0D59">
            <w:r>
              <w:rPr>
                <w:sz w:val="20"/>
              </w:rPr>
              <w:t>7</w:t>
            </w:r>
          </w:p>
        </w:tc>
        <w:tc>
          <w:tcPr>
            <w:tcW w:w="4082" w:type="dxa"/>
          </w:tcPr>
          <w:p w14:paraId="4A046232" w14:textId="77777777" w:rsidR="00F816A1" w:rsidRDefault="00BD0D59">
            <w:r>
              <w:rPr>
                <w:sz w:val="20"/>
              </w:rPr>
              <w:t>ПОЭВМ модулей (эндометрий, niPGT-A, мужской геном, перинатология)</w:t>
            </w:r>
          </w:p>
        </w:tc>
        <w:tc>
          <w:tcPr>
            <w:tcW w:w="1814" w:type="dxa"/>
          </w:tcPr>
          <w:p w14:paraId="2537E26C" w14:textId="77777777" w:rsidR="00F816A1" w:rsidRDefault="00BD0D59">
            <w:r>
              <w:rPr>
                <w:sz w:val="20"/>
              </w:rPr>
              <w:t>План 2027–2028</w:t>
            </w:r>
          </w:p>
        </w:tc>
        <w:tc>
          <w:tcPr>
            <w:tcW w:w="1247" w:type="dxa"/>
          </w:tcPr>
          <w:p w14:paraId="6BF5FCEF" w14:textId="77777777" w:rsidR="00F816A1" w:rsidRDefault="00BD0D59">
            <w:r>
              <w:rPr>
                <w:sz w:val="20"/>
              </w:rPr>
              <w:t>8</w:t>
            </w:r>
          </w:p>
        </w:tc>
        <w:tc>
          <w:tcPr>
            <w:tcW w:w="1361" w:type="dxa"/>
          </w:tcPr>
          <w:p w14:paraId="56F54366" w14:textId="77777777" w:rsidR="00F816A1" w:rsidRDefault="00BD0D59">
            <w:r>
              <w:rPr>
                <w:sz w:val="20"/>
              </w:rPr>
              <w:t>23–26</w:t>
            </w:r>
          </w:p>
        </w:tc>
      </w:tr>
      <w:tr w:rsidR="00F816A1" w14:paraId="0DB604A4" w14:textId="77777777">
        <w:trPr>
          <w:jc w:val="center"/>
        </w:trPr>
        <w:tc>
          <w:tcPr>
            <w:tcW w:w="567" w:type="dxa"/>
            <w:shd w:val="clear" w:color="auto" w:fill="F3F8FB"/>
          </w:tcPr>
          <w:p w14:paraId="7B532BA1" w14:textId="77777777" w:rsidR="00F816A1" w:rsidRDefault="00BD0D59">
            <w:r>
              <w:rPr>
                <w:sz w:val="20"/>
              </w:rPr>
              <w:t>3</w:t>
            </w:r>
          </w:p>
        </w:tc>
        <w:tc>
          <w:tcPr>
            <w:tcW w:w="4082" w:type="dxa"/>
            <w:shd w:val="clear" w:color="auto" w:fill="F3F8FB"/>
          </w:tcPr>
          <w:p w14:paraId="40BDC948" w14:textId="77777777" w:rsidR="00F816A1" w:rsidRDefault="00BD0D59">
            <w:r>
              <w:rPr>
                <w:sz w:val="20"/>
              </w:rPr>
              <w:t>Патентные заявки: прогноз с интеграцией DFI; иммунный матчинг KIR/HLA-C</w:t>
            </w:r>
          </w:p>
        </w:tc>
        <w:tc>
          <w:tcPr>
            <w:tcW w:w="1814" w:type="dxa"/>
            <w:shd w:val="clear" w:color="auto" w:fill="F3F8FB"/>
          </w:tcPr>
          <w:p w14:paraId="4BDFAA7E" w14:textId="77777777" w:rsidR="00F816A1" w:rsidRDefault="00BD0D59">
            <w:r>
              <w:rPr>
                <w:sz w:val="20"/>
              </w:rPr>
              <w:t>План 2026–2027</w:t>
            </w:r>
          </w:p>
        </w:tc>
        <w:tc>
          <w:tcPr>
            <w:tcW w:w="1247" w:type="dxa"/>
            <w:shd w:val="clear" w:color="auto" w:fill="F3F8FB"/>
          </w:tcPr>
          <w:p w14:paraId="5E9C8DB8" w14:textId="77777777" w:rsidR="00F816A1" w:rsidRDefault="00BD0D59">
            <w:r>
              <w:rPr>
                <w:sz w:val="20"/>
              </w:rPr>
              <w:t>13</w:t>
            </w:r>
          </w:p>
        </w:tc>
        <w:tc>
          <w:tcPr>
            <w:tcW w:w="1361" w:type="dxa"/>
            <w:shd w:val="clear" w:color="auto" w:fill="F3F8FB"/>
          </w:tcPr>
          <w:p w14:paraId="36F5C5E7" w14:textId="77777777" w:rsidR="00F816A1" w:rsidRDefault="00BD0D59">
            <w:r>
              <w:rPr>
                <w:sz w:val="20"/>
              </w:rPr>
              <w:t>14–28</w:t>
            </w:r>
          </w:p>
        </w:tc>
      </w:tr>
      <w:tr w:rsidR="00F816A1" w14:paraId="1D0C3AB3" w14:textId="77777777">
        <w:trPr>
          <w:jc w:val="center"/>
        </w:trPr>
        <w:tc>
          <w:tcPr>
            <w:tcW w:w="567" w:type="dxa"/>
          </w:tcPr>
          <w:p w14:paraId="1ADCB344" w14:textId="77777777" w:rsidR="00F816A1" w:rsidRDefault="00BD0D59">
            <w:r>
              <w:rPr>
                <w:sz w:val="20"/>
              </w:rPr>
              <w:t>8</w:t>
            </w:r>
          </w:p>
        </w:tc>
        <w:tc>
          <w:tcPr>
            <w:tcW w:w="4082" w:type="dxa"/>
          </w:tcPr>
          <w:p w14:paraId="1FD5E736" w14:textId="77777777" w:rsidR="00F816A1" w:rsidRDefault="00BD0D59">
            <w:r>
              <w:rPr>
                <w:sz w:val="20"/>
              </w:rPr>
              <w:t>Know-how: обезличенный датасет, методологии, чек-листы</w:t>
            </w:r>
          </w:p>
        </w:tc>
        <w:tc>
          <w:tcPr>
            <w:tcW w:w="1814" w:type="dxa"/>
          </w:tcPr>
          <w:p w14:paraId="6C13BC3C" w14:textId="77777777" w:rsidR="00F816A1" w:rsidRDefault="00BD0D59">
            <w:r>
              <w:rPr>
                <w:sz w:val="20"/>
              </w:rPr>
              <w:t>Формируется в пилоте</w:t>
            </w:r>
          </w:p>
        </w:tc>
        <w:tc>
          <w:tcPr>
            <w:tcW w:w="1247" w:type="dxa"/>
          </w:tcPr>
          <w:p w14:paraId="4C293DC9" w14:textId="77777777" w:rsidR="00F816A1" w:rsidRDefault="00BD0D59">
            <w:r>
              <w:rPr>
                <w:sz w:val="20"/>
              </w:rPr>
              <w:t>8</w:t>
            </w:r>
          </w:p>
        </w:tc>
        <w:tc>
          <w:tcPr>
            <w:tcW w:w="1361" w:type="dxa"/>
          </w:tcPr>
          <w:p w14:paraId="653428C0" w14:textId="77777777" w:rsidR="00F816A1" w:rsidRDefault="00BD0D59">
            <w:r>
              <w:rPr>
                <w:sz w:val="20"/>
              </w:rPr>
              <w:t>6–26</w:t>
            </w:r>
          </w:p>
        </w:tc>
      </w:tr>
      <w:tr w:rsidR="00F816A1" w14:paraId="4F926745" w14:textId="77777777">
        <w:trPr>
          <w:jc w:val="center"/>
        </w:trPr>
        <w:tc>
          <w:tcPr>
            <w:tcW w:w="567" w:type="dxa"/>
            <w:shd w:val="clear" w:color="auto" w:fill="F3F8FB"/>
          </w:tcPr>
          <w:p w14:paraId="79349C8C" w14:textId="77777777" w:rsidR="00F816A1" w:rsidRDefault="00BD0D59">
            <w:r>
              <w:rPr>
                <w:sz w:val="20"/>
              </w:rPr>
              <w:t>13</w:t>
            </w:r>
          </w:p>
        </w:tc>
        <w:tc>
          <w:tcPr>
            <w:tcW w:w="4082" w:type="dxa"/>
            <w:shd w:val="clear" w:color="auto" w:fill="F3F8FB"/>
          </w:tcPr>
          <w:p w14:paraId="7266978C" w14:textId="77777777" w:rsidR="00F816A1" w:rsidRDefault="00BD0D59">
            <w:r>
              <w:rPr>
                <w:sz w:val="20"/>
              </w:rPr>
              <w:t>Товарный знак VitaGen</w:t>
            </w:r>
          </w:p>
        </w:tc>
        <w:tc>
          <w:tcPr>
            <w:tcW w:w="1814" w:type="dxa"/>
            <w:shd w:val="clear" w:color="auto" w:fill="F3F8FB"/>
          </w:tcPr>
          <w:p w14:paraId="64D0DD41" w14:textId="77777777" w:rsidR="00F816A1" w:rsidRDefault="00BD0D59">
            <w:r>
              <w:rPr>
                <w:sz w:val="20"/>
              </w:rPr>
              <w:t>Заявка</w:t>
            </w:r>
          </w:p>
        </w:tc>
        <w:tc>
          <w:tcPr>
            <w:tcW w:w="1247" w:type="dxa"/>
            <w:shd w:val="clear" w:color="auto" w:fill="F3F8FB"/>
          </w:tcPr>
          <w:p w14:paraId="3BC4E925" w14:textId="77777777" w:rsidR="00F816A1" w:rsidRDefault="00BD0D59">
            <w:r>
              <w:rPr>
                <w:sz w:val="20"/>
              </w:rPr>
              <w:t>0,4</w:t>
            </w:r>
          </w:p>
        </w:tc>
        <w:tc>
          <w:tcPr>
            <w:tcW w:w="1361" w:type="dxa"/>
            <w:shd w:val="clear" w:color="auto" w:fill="F3F8FB"/>
          </w:tcPr>
          <w:p w14:paraId="0C3104D0" w14:textId="77777777" w:rsidR="00F816A1" w:rsidRDefault="00BD0D59">
            <w:r>
              <w:rPr>
                <w:sz w:val="20"/>
              </w:rPr>
              <w:t>1–3</w:t>
            </w:r>
          </w:p>
        </w:tc>
      </w:tr>
    </w:tbl>
    <w:p w14:paraId="3E909563" w14:textId="77777777" w:rsidR="00F816A1" w:rsidRDefault="00F816A1"/>
    <w:p w14:paraId="4BBFD034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7.7. Оценка тремя подходами</w:t>
      </w:r>
    </w:p>
    <w:p w14:paraId="18A3418C" w14:textId="77777777" w:rsidR="00F816A1" w:rsidRDefault="00BD0D59">
      <w:pPr>
        <w:pStyle w:val="a0"/>
        <w:ind w:left="340"/>
      </w:pPr>
      <w:r>
        <w:t>затратный: накопленные затраты на НИОКР с корректировкой на риск — 70–78 млн ₽;</w:t>
      </w:r>
    </w:p>
    <w:p w14:paraId="4A16457E" w14:textId="77777777" w:rsidR="00F816A1" w:rsidRDefault="00BD0D59">
      <w:pPr>
        <w:pStyle w:val="a0"/>
        <w:ind w:left="340"/>
      </w:pPr>
      <w:r>
        <w:t>рыночный (сделки лицензирования medtech-AI, роялти 6–8%, дисконтирование потоков) — 92–131 млн ₽;</w:t>
      </w:r>
    </w:p>
    <w:p w14:paraId="5374BE00" w14:textId="77777777" w:rsidR="00F816A1" w:rsidRDefault="00BD0D59">
      <w:pPr>
        <w:pStyle w:val="a0"/>
        <w:ind w:left="340"/>
      </w:pPr>
      <w:r>
        <w:t>доходный (доля ИС в стоимости проекта 61–70%) — 78–126 млн ₽.</w:t>
      </w:r>
    </w:p>
    <w:p w14:paraId="40A9EDED" w14:textId="77777777" w:rsidR="00F816A1" w:rsidRDefault="00BD0D59">
      <w:r>
        <w:t>Принятая консервативная оценка для вклада в уставный капитал АО «ВИТА ГЕН АИ»: 78 млн ₽ — по отчёту независимого оценщика (обязателен при внесении имущества: ФЗ «Об акционерных обществах», 273-ФЗ «Об оценочной деятельности в РФ»). Оценка ИС включается в pre-money Раунда 1 (165 млн ₽) и является активом, который инвестор приобретает косвенно — ИС принадлежит проектной компании, эксклюзивно и без обременений.</w:t>
      </w:r>
    </w:p>
    <w:p w14:paraId="52197477" w14:textId="77777777" w:rsidR="00F816A1" w:rsidRDefault="00BD0D59">
      <w:r>
        <w:t>Стратегия правовой охраны (многоуровневая, по методике «Защита до патентования»). 1) Свидетельство РЦИС/ФИСРПС №40-2161-967 от 30.03.2026 — уже получено (алгоритм/прогноз; правообладатель на старте — Петрушина М. В., планируется передача вкладом в АО). 3) ПОЭВМ (код платформы) — регистрация в Роспатенте немедленно. 7) Депонирование (РИС, ст. 1571 ГК РФ, ~14 1 ₽/объект, 1–3 недели): ТЗ на разработку VitaGen-AI (критический приоритет); код разработки продукта (исходники/релизы) — отдельно от ТЗ как объект авторского права; клинические протоколы пилота (РНИМУ); презентация, методология и дорожная карта — фиксация даты до показа инвесторам/партнёрам. 3) Патентные заявки 2026–2027 на прорывные способы (DFI-интеграция, матчинг KIR/HLA-C). 8) Know-how — режим ДЕМО (цифры вымышлены) (ст. 2239 ГК РФ) с NDA и договорами с клиниками. Для КНР: при выходе в Хайнань — двойное депонирование ключевых ТЗ в NCAC. Мониторинг — патентные классы и конкурентные продукты; лицензирование — эксклюзивные лицензии партнёрам по регионам/АТР.</w:t>
      </w:r>
    </w:p>
    <w:p w14:paraId="3595CB21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t>14. МЕЖДУНАРОДНАЯ МОНЕТИЗАЦИЯ: КИТАЙ (ХАЙНАНЬ) И АТР</w:t>
      </w:r>
    </w:p>
    <w:p w14:paraId="4E9E78EB" w14:textId="77777777" w:rsidR="00F816A1" w:rsidRDefault="00BD0D59">
      <w:r>
        <w:t>Китай — крупнейший в мире рынок ВРТ: объём — крупнейший в мире (международные отраслевые оценки, требуют подтверждения), распространённость бесплодия — по оценкам профильного ведомства КНР (требует подтверждения), клинический рынок ~$12–28 млрд/год при росте двузначными темпами. Для российской компании путь входа — зона свободной торговли Хайнань.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030"/>
      </w:tblGrid>
      <w:tr w:rsidR="00F816A1" w14:paraId="0438B149" w14:textId="77777777">
        <w:trPr>
          <w:jc w:val="center"/>
        </w:trPr>
        <w:tc>
          <w:tcPr>
            <w:tcW w:w="2041" w:type="dxa"/>
            <w:shd w:val="clear" w:color="auto" w:fill="0B3D5C"/>
          </w:tcPr>
          <w:p w14:paraId="3091B799" w14:textId="77777777" w:rsidR="00F816A1" w:rsidRDefault="00BD0D59">
            <w:r>
              <w:rPr>
                <w:b/>
                <w:color w:val="FFFFFF"/>
                <w:sz w:val="20"/>
              </w:rPr>
              <w:lastRenderedPageBreak/>
              <w:t>Элемент</w:t>
            </w:r>
          </w:p>
        </w:tc>
        <w:tc>
          <w:tcPr>
            <w:tcW w:w="7030" w:type="dxa"/>
            <w:shd w:val="clear" w:color="auto" w:fill="0B3D5C"/>
          </w:tcPr>
          <w:p w14:paraId="613D3575" w14:textId="77777777" w:rsidR="00F816A1" w:rsidRDefault="00BD0D59">
            <w:r>
              <w:rPr>
                <w:b/>
                <w:color w:val="FFFFFF"/>
                <w:sz w:val="20"/>
              </w:rPr>
              <w:t>Решение</w:t>
            </w:r>
          </w:p>
        </w:tc>
      </w:tr>
      <w:tr w:rsidR="00F816A1" w14:paraId="51DF7208" w14:textId="77777777">
        <w:trPr>
          <w:jc w:val="center"/>
        </w:trPr>
        <w:tc>
          <w:tcPr>
            <w:tcW w:w="2041" w:type="dxa"/>
          </w:tcPr>
          <w:p w14:paraId="0DF5E097" w14:textId="77777777" w:rsidR="00F816A1" w:rsidRDefault="00BD0D59">
            <w:r>
              <w:rPr>
                <w:sz w:val="20"/>
              </w:rPr>
              <w:t>Юр. форма</w:t>
            </w:r>
          </w:p>
        </w:tc>
        <w:tc>
          <w:tcPr>
            <w:tcW w:w="7030" w:type="dxa"/>
          </w:tcPr>
          <w:p w14:paraId="2CB5B4A2" w14:textId="77777777" w:rsidR="00F816A1" w:rsidRDefault="00BD0D59">
            <w:r>
              <w:rPr>
                <w:sz w:val="20"/>
              </w:rPr>
              <w:t>VitaGen AI (Hainan) Co., Ltd — WFOE в зоне свободной торговли Хайнань; опционально промежуточный холд-ко в Гонконге</w:t>
            </w:r>
          </w:p>
        </w:tc>
      </w:tr>
      <w:tr w:rsidR="00F816A1" w14:paraId="03DE1893" w14:textId="77777777">
        <w:trPr>
          <w:jc w:val="center"/>
        </w:trPr>
        <w:tc>
          <w:tcPr>
            <w:tcW w:w="2041" w:type="dxa"/>
            <w:shd w:val="clear" w:color="auto" w:fill="F3F8FB"/>
          </w:tcPr>
          <w:p w14:paraId="04268C2E" w14:textId="77777777" w:rsidR="00F816A1" w:rsidRDefault="00BD0D59">
            <w:r>
              <w:rPr>
                <w:sz w:val="20"/>
              </w:rPr>
              <w:t>Налоговый режим</w:t>
            </w:r>
          </w:p>
        </w:tc>
        <w:tc>
          <w:tcPr>
            <w:tcW w:w="7030" w:type="dxa"/>
            <w:shd w:val="clear" w:color="auto" w:fill="F3F8FB"/>
          </w:tcPr>
          <w:p w14:paraId="55DC6A12" w14:textId="77777777" w:rsidR="00F816A1" w:rsidRDefault="00BD0D59">
            <w:r>
              <w:rPr>
                <w:sz w:val="20"/>
              </w:rPr>
              <w:t>Льготный корпоративный налог 28% для отраслей по списку поощряемых (высокие технологии, здравоохранение) — политика СПК Госсовета КНР по Хайнаню</w:t>
            </w:r>
          </w:p>
        </w:tc>
      </w:tr>
      <w:tr w:rsidR="00F816A1" w14:paraId="0B3CE726" w14:textId="77777777">
        <w:trPr>
          <w:jc w:val="center"/>
        </w:trPr>
        <w:tc>
          <w:tcPr>
            <w:tcW w:w="2041" w:type="dxa"/>
          </w:tcPr>
          <w:p w14:paraId="7A615F52" w14:textId="77777777" w:rsidR="00F816A1" w:rsidRDefault="00BD0D59">
            <w:r>
              <w:rPr>
                <w:sz w:val="20"/>
              </w:rPr>
              <w:t>Регуляторика</w:t>
            </w:r>
          </w:p>
        </w:tc>
        <w:tc>
          <w:tcPr>
            <w:tcW w:w="7030" w:type="dxa"/>
          </w:tcPr>
          <w:p w14:paraId="0492B52B" w14:textId="77777777" w:rsidR="00F816A1" w:rsidRDefault="00BD0D59">
            <w:r>
              <w:rPr>
                <w:sz w:val="20"/>
              </w:rPr>
              <w:t>NMPA: регистрация ПО как медизделия II класса (23–26 мес.); пилотный режим Боао Лэчэн для инновационных медизделий</w:t>
            </w:r>
          </w:p>
        </w:tc>
      </w:tr>
      <w:tr w:rsidR="00F816A1" w14:paraId="22E8A4EE" w14:textId="77777777">
        <w:trPr>
          <w:jc w:val="center"/>
        </w:trPr>
        <w:tc>
          <w:tcPr>
            <w:tcW w:w="2041" w:type="dxa"/>
            <w:shd w:val="clear" w:color="auto" w:fill="F3F8FB"/>
          </w:tcPr>
          <w:p w14:paraId="3A7C5CF2" w14:textId="77777777" w:rsidR="00F816A1" w:rsidRDefault="00BD0D59">
            <w:r>
              <w:rPr>
                <w:sz w:val="20"/>
              </w:rPr>
              <w:t>Данные (PIPL)</w:t>
            </w:r>
          </w:p>
        </w:tc>
        <w:tc>
          <w:tcPr>
            <w:tcW w:w="7030" w:type="dxa"/>
            <w:shd w:val="clear" w:color="auto" w:fill="F3F8FB"/>
          </w:tcPr>
          <w:p w14:paraId="500675F9" w14:textId="77777777" w:rsidR="00F816A1" w:rsidRDefault="00BD0D59">
            <w:r>
              <w:rPr>
                <w:sz w:val="20"/>
              </w:rPr>
              <w:t>Геномные и персональные данные не покидают КНР: локальный деплой модели в облаке КНР; экспорт только агрегированных метрик</w:t>
            </w:r>
          </w:p>
        </w:tc>
      </w:tr>
      <w:tr w:rsidR="00F816A1" w14:paraId="71D952D9" w14:textId="77777777">
        <w:trPr>
          <w:jc w:val="center"/>
        </w:trPr>
        <w:tc>
          <w:tcPr>
            <w:tcW w:w="2041" w:type="dxa"/>
          </w:tcPr>
          <w:p w14:paraId="520BFF46" w14:textId="77777777" w:rsidR="00F816A1" w:rsidRDefault="00BD0D59">
            <w:r>
              <w:rPr>
                <w:sz w:val="20"/>
              </w:rPr>
              <w:t>Модель монетизации</w:t>
            </w:r>
          </w:p>
        </w:tc>
        <w:tc>
          <w:tcPr>
            <w:tcW w:w="7030" w:type="dxa"/>
          </w:tcPr>
          <w:p w14:paraId="314CFED7" w14:textId="77777777" w:rsidR="00F816A1" w:rsidRDefault="00BD0D59">
            <w:r>
              <w:rPr>
                <w:sz w:val="20"/>
              </w:rPr>
              <w:t>Лицензия + revenue share с клиниками-партнёрами/дистрибьютором; опционально JV на позднем этапе</w:t>
            </w:r>
          </w:p>
        </w:tc>
      </w:tr>
      <w:tr w:rsidR="00F816A1" w14:paraId="50577547" w14:textId="77777777">
        <w:trPr>
          <w:jc w:val="center"/>
        </w:trPr>
        <w:tc>
          <w:tcPr>
            <w:tcW w:w="2041" w:type="dxa"/>
            <w:shd w:val="clear" w:color="auto" w:fill="F3F8FB"/>
          </w:tcPr>
          <w:p w14:paraId="394C3961" w14:textId="77777777" w:rsidR="00F816A1" w:rsidRDefault="00BD0D59">
            <w:r>
              <w:rPr>
                <w:sz w:val="20"/>
              </w:rPr>
              <w:t>Этапы</w:t>
            </w:r>
          </w:p>
        </w:tc>
        <w:tc>
          <w:tcPr>
            <w:tcW w:w="7030" w:type="dxa"/>
            <w:shd w:val="clear" w:color="auto" w:fill="F3F8FB"/>
          </w:tcPr>
          <w:p w14:paraId="3C422378" w14:textId="77777777" w:rsidR="00F816A1" w:rsidRDefault="00BD0D59">
            <w:r>
              <w:rPr>
                <w:sz w:val="20"/>
              </w:rPr>
              <w:t>2028 — gap-анализ NMPA, поиск партнёров; 2029 — регистрация WFOE, 1–3 пилотных партнёра (≈6 млн ₽ выручки в модели); 2030 — 7 партнёра (≈25,0 млн ₽), файлинг NMPA</w:t>
            </w:r>
          </w:p>
        </w:tc>
      </w:tr>
      <w:tr w:rsidR="00F816A1" w14:paraId="45F9E31D" w14:textId="77777777">
        <w:trPr>
          <w:jc w:val="center"/>
        </w:trPr>
        <w:tc>
          <w:tcPr>
            <w:tcW w:w="2041" w:type="dxa"/>
          </w:tcPr>
          <w:p w14:paraId="463B17F5" w14:textId="77777777" w:rsidR="00F816A1" w:rsidRDefault="00BD0D59">
            <w:r>
              <w:rPr>
                <w:sz w:val="20"/>
              </w:rPr>
              <w:t>Пайплайн АТР</w:t>
            </w:r>
          </w:p>
        </w:tc>
        <w:tc>
          <w:tcPr>
            <w:tcW w:w="7030" w:type="dxa"/>
          </w:tcPr>
          <w:p w14:paraId="6412F2CF" w14:textId="77777777" w:rsidR="00F816A1" w:rsidRDefault="00BD0D59">
            <w:r>
              <w:rPr>
                <w:sz w:val="20"/>
              </w:rPr>
              <w:t>Индия (~546 тыс. циклов/год, отраслевые оценки), Япония, Южная Корея, Сингапур, Индонезия, Таиланд — после отработки китайского сценария</w:t>
            </w:r>
          </w:p>
        </w:tc>
      </w:tr>
    </w:tbl>
    <w:p w14:paraId="1E8AA94D" w14:textId="77777777" w:rsidR="00F816A1" w:rsidRDefault="00F816A1"/>
    <w:p w14:paraId="488DB9AD" w14:textId="77777777" w:rsidR="00F816A1" w:rsidRDefault="00BD0D59">
      <w:r>
        <w:t>Риски: регуляторные задержки NMPA; геополитика; сильные локальные конкуренты; PIPL-требования; репатриация прибыли (структурирование через HK, двустороннее соглашение РФ–КНР). Митигация: старт с пилота без крупных вложений; локальный партнёр-дистрибьютор; юристы по NMPA/PIPL на Хайнане; контроль трансфертного ценообразования.</w:t>
      </w:r>
    </w:p>
    <w:p w14:paraId="0018FF5D" w14:textId="77777777" w:rsidR="00F816A1" w:rsidRDefault="00BD0D59">
      <w:r>
        <w:br w:type="page"/>
      </w:r>
    </w:p>
    <w:p w14:paraId="5A093A45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lastRenderedPageBreak/>
        <w:t>14. АНАЛИЗ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1299"/>
        <w:gridCol w:w="1299"/>
        <w:gridCol w:w="4082"/>
      </w:tblGrid>
      <w:tr w:rsidR="00F816A1" w14:paraId="646C68E7" w14:textId="77777777">
        <w:trPr>
          <w:jc w:val="center"/>
        </w:trPr>
        <w:tc>
          <w:tcPr>
            <w:tcW w:w="2494" w:type="dxa"/>
            <w:shd w:val="clear" w:color="auto" w:fill="0B3D5C"/>
          </w:tcPr>
          <w:p w14:paraId="2F0D5EB5" w14:textId="77777777" w:rsidR="00F816A1" w:rsidRDefault="00BD0D59">
            <w:r>
              <w:rPr>
                <w:b/>
                <w:color w:val="FFFFFF"/>
                <w:sz w:val="20"/>
              </w:rPr>
              <w:t>Риск</w:t>
            </w:r>
          </w:p>
        </w:tc>
        <w:tc>
          <w:tcPr>
            <w:tcW w:w="1247" w:type="dxa"/>
            <w:shd w:val="clear" w:color="auto" w:fill="0B3D5C"/>
          </w:tcPr>
          <w:p w14:paraId="2EF70D9D" w14:textId="77777777" w:rsidR="00F816A1" w:rsidRDefault="00BD0D59">
            <w:r>
              <w:rPr>
                <w:b/>
                <w:color w:val="FFFFFF"/>
                <w:sz w:val="20"/>
              </w:rPr>
              <w:t>Вероятность</w:t>
            </w:r>
          </w:p>
        </w:tc>
        <w:tc>
          <w:tcPr>
            <w:tcW w:w="1247" w:type="dxa"/>
            <w:shd w:val="clear" w:color="auto" w:fill="0B3D5C"/>
          </w:tcPr>
          <w:p w14:paraId="56D1FAED" w14:textId="77777777" w:rsidR="00F816A1" w:rsidRDefault="00BD0D59">
            <w:r>
              <w:rPr>
                <w:b/>
                <w:color w:val="FFFFFF"/>
                <w:sz w:val="20"/>
              </w:rPr>
              <w:t>Влияние</w:t>
            </w:r>
          </w:p>
        </w:tc>
        <w:tc>
          <w:tcPr>
            <w:tcW w:w="4082" w:type="dxa"/>
            <w:shd w:val="clear" w:color="auto" w:fill="0B3D5C"/>
          </w:tcPr>
          <w:p w14:paraId="50944D75" w14:textId="77777777" w:rsidR="00F816A1" w:rsidRDefault="00BD0D59">
            <w:r>
              <w:rPr>
                <w:b/>
                <w:color w:val="FFFFFF"/>
                <w:sz w:val="20"/>
              </w:rPr>
              <w:t>Минимизация</w:t>
            </w:r>
          </w:p>
        </w:tc>
      </w:tr>
      <w:tr w:rsidR="00F816A1" w14:paraId="06DE738B" w14:textId="77777777">
        <w:trPr>
          <w:jc w:val="center"/>
        </w:trPr>
        <w:tc>
          <w:tcPr>
            <w:tcW w:w="2494" w:type="dxa"/>
          </w:tcPr>
          <w:p w14:paraId="2E01593C" w14:textId="77777777" w:rsidR="00F816A1" w:rsidRDefault="00BD0D59">
            <w:r>
              <w:rPr>
                <w:sz w:val="20"/>
              </w:rPr>
              <w:t>Регуляторные задержки регистрации ИИ-МИ</w:t>
            </w:r>
          </w:p>
        </w:tc>
        <w:tc>
          <w:tcPr>
            <w:tcW w:w="1247" w:type="dxa"/>
          </w:tcPr>
          <w:p w14:paraId="04C91B2E" w14:textId="77777777" w:rsidR="00F816A1" w:rsidRDefault="00BD0D59">
            <w:r>
              <w:rPr>
                <w:sz w:val="20"/>
              </w:rPr>
              <w:t>Средняя</w:t>
            </w:r>
          </w:p>
        </w:tc>
        <w:tc>
          <w:tcPr>
            <w:tcW w:w="1247" w:type="dxa"/>
          </w:tcPr>
          <w:p w14:paraId="32247905" w14:textId="77777777" w:rsidR="00F816A1" w:rsidRDefault="00BD0D59">
            <w:r>
              <w:rPr>
                <w:sz w:val="20"/>
              </w:rPr>
              <w:t>Высокое</w:t>
            </w:r>
          </w:p>
        </w:tc>
        <w:tc>
          <w:tcPr>
            <w:tcW w:w="4082" w:type="dxa"/>
          </w:tcPr>
          <w:p w14:paraId="3C438F55" w14:textId="77777777" w:rsidR="00F816A1" w:rsidRDefault="00BD0D59">
            <w:r>
              <w:rPr>
                <w:sz w:val="20"/>
              </w:rPr>
              <w:t>Пилот в режиме «песочницы» ДЗМ; ранняя подача; консультант по регуляторике в команде</w:t>
            </w:r>
          </w:p>
        </w:tc>
      </w:tr>
      <w:tr w:rsidR="00F816A1" w14:paraId="4357380B" w14:textId="77777777">
        <w:trPr>
          <w:jc w:val="center"/>
        </w:trPr>
        <w:tc>
          <w:tcPr>
            <w:tcW w:w="2494" w:type="dxa"/>
            <w:shd w:val="clear" w:color="auto" w:fill="F3F8FB"/>
          </w:tcPr>
          <w:p w14:paraId="1F034FCC" w14:textId="77777777" w:rsidR="00F816A1" w:rsidRDefault="00BD0D59">
            <w:r>
              <w:rPr>
                <w:sz w:val="20"/>
              </w:rPr>
              <w:t>Недостижение заявленной точности в проспективном исследовании</w:t>
            </w:r>
          </w:p>
        </w:tc>
        <w:tc>
          <w:tcPr>
            <w:tcW w:w="1247" w:type="dxa"/>
            <w:shd w:val="clear" w:color="auto" w:fill="F3F8FB"/>
          </w:tcPr>
          <w:p w14:paraId="5D1916B4" w14:textId="77777777" w:rsidR="00F816A1" w:rsidRDefault="00BD0D59">
            <w:r>
              <w:rPr>
                <w:sz w:val="20"/>
              </w:rPr>
              <w:t>Средняя</w:t>
            </w:r>
          </w:p>
        </w:tc>
        <w:tc>
          <w:tcPr>
            <w:tcW w:w="1247" w:type="dxa"/>
            <w:shd w:val="clear" w:color="auto" w:fill="F3F8FB"/>
          </w:tcPr>
          <w:p w14:paraId="2688F02D" w14:textId="77777777" w:rsidR="00F816A1" w:rsidRDefault="00BD0D59">
            <w:r>
              <w:rPr>
                <w:sz w:val="20"/>
              </w:rPr>
              <w:t>Критическое</w:t>
            </w:r>
          </w:p>
        </w:tc>
        <w:tc>
          <w:tcPr>
            <w:tcW w:w="4082" w:type="dxa"/>
            <w:shd w:val="clear" w:color="auto" w:fill="F3F8FB"/>
          </w:tcPr>
          <w:p w14:paraId="6E72C0B1" w14:textId="77777777" w:rsidR="00F816A1" w:rsidRDefault="00BD0D59">
            <w:r>
              <w:rPr>
                <w:sz w:val="20"/>
              </w:rPr>
              <w:t>Поэтапная валидация; консервативные обещания (не «первая в мире», а «одна из первых мультимодальных»); резервный бюджет на доработку моделей</w:t>
            </w:r>
          </w:p>
        </w:tc>
      </w:tr>
      <w:tr w:rsidR="00F816A1" w14:paraId="71C63439" w14:textId="77777777">
        <w:trPr>
          <w:jc w:val="center"/>
        </w:trPr>
        <w:tc>
          <w:tcPr>
            <w:tcW w:w="2494" w:type="dxa"/>
          </w:tcPr>
          <w:p w14:paraId="040DCDA6" w14:textId="77777777" w:rsidR="00F816A1" w:rsidRDefault="00BD0D59">
            <w:r>
              <w:rPr>
                <w:sz w:val="20"/>
              </w:rPr>
              <w:t>Недоступность данных клиник (152-ФЗ, ДЕМО (цифры вымышлены) клиник)</w:t>
            </w:r>
          </w:p>
        </w:tc>
        <w:tc>
          <w:tcPr>
            <w:tcW w:w="1247" w:type="dxa"/>
          </w:tcPr>
          <w:p w14:paraId="20971001" w14:textId="77777777" w:rsidR="00F816A1" w:rsidRDefault="00BD0D59">
            <w:r>
              <w:rPr>
                <w:sz w:val="20"/>
              </w:rPr>
              <w:t>Средняя</w:t>
            </w:r>
          </w:p>
        </w:tc>
        <w:tc>
          <w:tcPr>
            <w:tcW w:w="1247" w:type="dxa"/>
          </w:tcPr>
          <w:p w14:paraId="5E4DC0C4" w14:textId="77777777" w:rsidR="00F816A1" w:rsidRDefault="00BD0D59">
            <w:r>
              <w:rPr>
                <w:sz w:val="20"/>
              </w:rPr>
              <w:t>Высокое</w:t>
            </w:r>
          </w:p>
        </w:tc>
        <w:tc>
          <w:tcPr>
            <w:tcW w:w="4082" w:type="dxa"/>
          </w:tcPr>
          <w:p w14:paraId="67E90734" w14:textId="77777777" w:rsidR="00F816A1" w:rsidRDefault="00BD0D59">
            <w:r>
              <w:rPr>
                <w:sz w:val="20"/>
              </w:rPr>
              <w:t>Договоры с клиниками + обезличивание; моделирование на частичных данных (masking); РНИМУ как якорный партнёр</w:t>
            </w:r>
          </w:p>
        </w:tc>
      </w:tr>
      <w:tr w:rsidR="00F816A1" w14:paraId="278DC7EB" w14:textId="77777777">
        <w:trPr>
          <w:jc w:val="center"/>
        </w:trPr>
        <w:tc>
          <w:tcPr>
            <w:tcW w:w="2494" w:type="dxa"/>
            <w:shd w:val="clear" w:color="auto" w:fill="F3F8FB"/>
          </w:tcPr>
          <w:p w14:paraId="5BCE62D8" w14:textId="77777777" w:rsidR="00F816A1" w:rsidRDefault="00BD0D59">
            <w:r>
              <w:rPr>
                <w:sz w:val="20"/>
              </w:rPr>
              <w:t>Выход крупного конкурента в РФ</w:t>
            </w:r>
          </w:p>
        </w:tc>
        <w:tc>
          <w:tcPr>
            <w:tcW w:w="1247" w:type="dxa"/>
            <w:shd w:val="clear" w:color="auto" w:fill="F3F8FB"/>
          </w:tcPr>
          <w:p w14:paraId="17B2E74A" w14:textId="77777777" w:rsidR="00F816A1" w:rsidRDefault="00BD0D59">
            <w:r>
              <w:rPr>
                <w:sz w:val="20"/>
              </w:rPr>
              <w:t>Низкая</w:t>
            </w:r>
          </w:p>
        </w:tc>
        <w:tc>
          <w:tcPr>
            <w:tcW w:w="1247" w:type="dxa"/>
            <w:shd w:val="clear" w:color="auto" w:fill="F3F8FB"/>
          </w:tcPr>
          <w:p w14:paraId="455FCE29" w14:textId="77777777" w:rsidR="00F816A1" w:rsidRDefault="00BD0D59">
            <w:r>
              <w:rPr>
                <w:sz w:val="20"/>
              </w:rPr>
              <w:t>Высокое</w:t>
            </w:r>
          </w:p>
        </w:tc>
        <w:tc>
          <w:tcPr>
            <w:tcW w:w="4082" w:type="dxa"/>
            <w:shd w:val="clear" w:color="auto" w:fill="F3F8FB"/>
          </w:tcPr>
          <w:p w14:paraId="0774D14A" w14:textId="77777777" w:rsidR="00F816A1" w:rsidRDefault="00BD0D59">
            <w:r>
              <w:rPr>
                <w:sz w:val="20"/>
              </w:rPr>
              <w:t>Скорость получения доказательной базы; патенты; интеграция с МИС как lock-in</w:t>
            </w:r>
          </w:p>
        </w:tc>
      </w:tr>
      <w:tr w:rsidR="00F816A1" w14:paraId="0B060781" w14:textId="77777777">
        <w:trPr>
          <w:jc w:val="center"/>
        </w:trPr>
        <w:tc>
          <w:tcPr>
            <w:tcW w:w="2494" w:type="dxa"/>
          </w:tcPr>
          <w:p w14:paraId="053B5984" w14:textId="77777777" w:rsidR="00F816A1" w:rsidRDefault="00BD0D59">
            <w:r>
              <w:rPr>
                <w:sz w:val="20"/>
              </w:rPr>
              <w:t>Замедление финансирования ОМС</w:t>
            </w:r>
          </w:p>
        </w:tc>
        <w:tc>
          <w:tcPr>
            <w:tcW w:w="1247" w:type="dxa"/>
          </w:tcPr>
          <w:p w14:paraId="50E5D9F2" w14:textId="77777777" w:rsidR="00F816A1" w:rsidRDefault="00BD0D59">
            <w:r>
              <w:rPr>
                <w:sz w:val="20"/>
              </w:rPr>
              <w:t>Средняя</w:t>
            </w:r>
          </w:p>
        </w:tc>
        <w:tc>
          <w:tcPr>
            <w:tcW w:w="1247" w:type="dxa"/>
          </w:tcPr>
          <w:p w14:paraId="1CE6ED36" w14:textId="77777777" w:rsidR="00F816A1" w:rsidRDefault="00BD0D59">
            <w:r>
              <w:rPr>
                <w:sz w:val="20"/>
              </w:rPr>
              <w:t>Среднее</w:t>
            </w:r>
          </w:p>
        </w:tc>
        <w:tc>
          <w:tcPr>
            <w:tcW w:w="4082" w:type="dxa"/>
          </w:tcPr>
          <w:p w14:paraId="6226F15A" w14:textId="77777777" w:rsidR="00F816A1" w:rsidRDefault="00BD0D59">
            <w:r>
              <w:rPr>
                <w:sz w:val="20"/>
              </w:rPr>
              <w:t>Смешанная выручка: коммерческие клиники, B2G, экспорт</w:t>
            </w:r>
          </w:p>
        </w:tc>
      </w:tr>
      <w:tr w:rsidR="00F816A1" w14:paraId="167CE61E" w14:textId="77777777">
        <w:trPr>
          <w:jc w:val="center"/>
        </w:trPr>
        <w:tc>
          <w:tcPr>
            <w:tcW w:w="2494" w:type="dxa"/>
            <w:shd w:val="clear" w:color="auto" w:fill="F3F8FB"/>
          </w:tcPr>
          <w:p w14:paraId="015A925E" w14:textId="77777777" w:rsidR="00F816A1" w:rsidRDefault="00BD0D59">
            <w:r>
              <w:rPr>
                <w:sz w:val="20"/>
              </w:rPr>
              <w:t>Кадровый дефицит ML/эмбриологов-аналитиков</w:t>
            </w:r>
          </w:p>
        </w:tc>
        <w:tc>
          <w:tcPr>
            <w:tcW w:w="1247" w:type="dxa"/>
            <w:shd w:val="clear" w:color="auto" w:fill="F3F8FB"/>
          </w:tcPr>
          <w:p w14:paraId="0AADE3F6" w14:textId="77777777" w:rsidR="00F816A1" w:rsidRDefault="00BD0D59">
            <w:r>
              <w:rPr>
                <w:sz w:val="20"/>
              </w:rPr>
              <w:t>Средняя</w:t>
            </w:r>
          </w:p>
        </w:tc>
        <w:tc>
          <w:tcPr>
            <w:tcW w:w="1247" w:type="dxa"/>
            <w:shd w:val="clear" w:color="auto" w:fill="F3F8FB"/>
          </w:tcPr>
          <w:p w14:paraId="4C0F169B" w14:textId="77777777" w:rsidR="00F816A1" w:rsidRDefault="00BD0D59">
            <w:r>
              <w:rPr>
                <w:sz w:val="20"/>
              </w:rPr>
              <w:t>Среднее</w:t>
            </w:r>
          </w:p>
        </w:tc>
        <w:tc>
          <w:tcPr>
            <w:tcW w:w="4082" w:type="dxa"/>
            <w:shd w:val="clear" w:color="auto" w:fill="F3F8FB"/>
          </w:tcPr>
          <w:p w14:paraId="79E30D29" w14:textId="77777777" w:rsidR="00F816A1" w:rsidRDefault="00BD0D59">
            <w:r>
              <w:rPr>
                <w:sz w:val="20"/>
              </w:rPr>
              <w:t>Опционный пул; партнёрства с университетами; частичный remote</w:t>
            </w:r>
          </w:p>
        </w:tc>
      </w:tr>
      <w:tr w:rsidR="00F816A1" w14:paraId="001073C0" w14:textId="77777777">
        <w:trPr>
          <w:jc w:val="center"/>
        </w:trPr>
        <w:tc>
          <w:tcPr>
            <w:tcW w:w="2494" w:type="dxa"/>
          </w:tcPr>
          <w:p w14:paraId="5094C911" w14:textId="77777777" w:rsidR="00F816A1" w:rsidRDefault="00BD0D59">
            <w:r>
              <w:rPr>
                <w:sz w:val="20"/>
              </w:rPr>
              <w:t>Геополитика и санкционные риски экспорта в Китай</w:t>
            </w:r>
          </w:p>
        </w:tc>
        <w:tc>
          <w:tcPr>
            <w:tcW w:w="1247" w:type="dxa"/>
          </w:tcPr>
          <w:p w14:paraId="76F2658B" w14:textId="77777777" w:rsidR="00F816A1" w:rsidRDefault="00BD0D59">
            <w:r>
              <w:rPr>
                <w:sz w:val="20"/>
              </w:rPr>
              <w:t>Низкая</w:t>
            </w:r>
          </w:p>
        </w:tc>
        <w:tc>
          <w:tcPr>
            <w:tcW w:w="1247" w:type="dxa"/>
          </w:tcPr>
          <w:p w14:paraId="4C2E7391" w14:textId="77777777" w:rsidR="00F816A1" w:rsidRDefault="00BD0D59">
            <w:r>
              <w:rPr>
                <w:sz w:val="20"/>
              </w:rPr>
              <w:t>Среднее</w:t>
            </w:r>
          </w:p>
        </w:tc>
        <w:tc>
          <w:tcPr>
            <w:tcW w:w="4082" w:type="dxa"/>
          </w:tcPr>
          <w:p w14:paraId="2D145513" w14:textId="77777777" w:rsidR="00F816A1" w:rsidRDefault="00BD0D59">
            <w:r>
              <w:rPr>
                <w:sz w:val="20"/>
              </w:rPr>
              <w:t>Хайнаньский WFOE как локальная компания; PIPL-комплаенс; диверсификация АТР</w:t>
            </w:r>
          </w:p>
        </w:tc>
      </w:tr>
      <w:tr w:rsidR="00F816A1" w14:paraId="0166D58A" w14:textId="77777777">
        <w:trPr>
          <w:jc w:val="center"/>
        </w:trPr>
        <w:tc>
          <w:tcPr>
            <w:tcW w:w="2494" w:type="dxa"/>
            <w:shd w:val="clear" w:color="auto" w:fill="F3F8FB"/>
          </w:tcPr>
          <w:p w14:paraId="123548EC" w14:textId="77777777" w:rsidR="00F816A1" w:rsidRDefault="00BD0D59">
            <w:r>
              <w:rPr>
                <w:sz w:val="20"/>
              </w:rPr>
              <w:t>Репутационный риск ранних ошибок ИИ</w:t>
            </w:r>
          </w:p>
        </w:tc>
        <w:tc>
          <w:tcPr>
            <w:tcW w:w="1247" w:type="dxa"/>
            <w:shd w:val="clear" w:color="auto" w:fill="F3F8FB"/>
          </w:tcPr>
          <w:p w14:paraId="213B33BE" w14:textId="77777777" w:rsidR="00F816A1" w:rsidRDefault="00BD0D59">
            <w:r>
              <w:rPr>
                <w:sz w:val="20"/>
              </w:rPr>
              <w:t>Низкая</w:t>
            </w:r>
          </w:p>
        </w:tc>
        <w:tc>
          <w:tcPr>
            <w:tcW w:w="1247" w:type="dxa"/>
            <w:shd w:val="clear" w:color="auto" w:fill="F3F8FB"/>
          </w:tcPr>
          <w:p w14:paraId="773CD562" w14:textId="77777777" w:rsidR="00F816A1" w:rsidRDefault="00BD0D59">
            <w:r>
              <w:rPr>
                <w:sz w:val="20"/>
              </w:rPr>
              <w:t>Высокое</w:t>
            </w:r>
          </w:p>
        </w:tc>
        <w:tc>
          <w:tcPr>
            <w:tcW w:w="4082" w:type="dxa"/>
            <w:shd w:val="clear" w:color="auto" w:fill="F3F8FB"/>
          </w:tcPr>
          <w:p w14:paraId="73D304AA" w14:textId="77777777" w:rsidR="00F816A1" w:rsidRDefault="00BD0D59">
            <w:r>
              <w:rPr>
                <w:sz w:val="20"/>
              </w:rPr>
              <w:t>ИИ как поддержка решения врача (СППВР), не автономное решение; дисклеймеры; клинический комитет</w:t>
            </w:r>
          </w:p>
        </w:tc>
      </w:tr>
      <w:tr w:rsidR="00F816A1" w14:paraId="3017D6E4" w14:textId="77777777">
        <w:trPr>
          <w:jc w:val="center"/>
        </w:trPr>
        <w:tc>
          <w:tcPr>
            <w:tcW w:w="2494" w:type="dxa"/>
          </w:tcPr>
          <w:p w14:paraId="611AB246" w14:textId="77777777" w:rsidR="00F816A1" w:rsidRDefault="00BD0D59">
            <w:r>
              <w:rPr>
                <w:sz w:val="20"/>
              </w:rPr>
              <w:t>Пауээр-ризик: задержка Раунда 3</w:t>
            </w:r>
          </w:p>
        </w:tc>
        <w:tc>
          <w:tcPr>
            <w:tcW w:w="1247" w:type="dxa"/>
          </w:tcPr>
          <w:p w14:paraId="58360889" w14:textId="77777777" w:rsidR="00F816A1" w:rsidRDefault="00BD0D59">
            <w:r>
              <w:rPr>
                <w:sz w:val="20"/>
              </w:rPr>
              <w:t>Средняя</w:t>
            </w:r>
          </w:p>
        </w:tc>
        <w:tc>
          <w:tcPr>
            <w:tcW w:w="1247" w:type="dxa"/>
          </w:tcPr>
          <w:p w14:paraId="2BF264A9" w14:textId="77777777" w:rsidR="00F816A1" w:rsidRDefault="00BD0D59">
            <w:r>
              <w:rPr>
                <w:sz w:val="20"/>
              </w:rPr>
              <w:t>Высокое</w:t>
            </w:r>
          </w:p>
        </w:tc>
        <w:tc>
          <w:tcPr>
            <w:tcW w:w="4082" w:type="dxa"/>
          </w:tcPr>
          <w:p w14:paraId="0D0C68A9" w14:textId="77777777" w:rsidR="00F816A1" w:rsidRDefault="00BD0D59">
            <w:r>
              <w:rPr>
                <w:sz w:val="20"/>
              </w:rPr>
              <w:t>Грантовая обочка (ФСИ/Сколково/ДЗМ); план экономии при пессимистичном сценарии (×0,68 выручки)</w:t>
            </w:r>
          </w:p>
        </w:tc>
      </w:tr>
    </w:tbl>
    <w:p w14:paraId="1D9BA4D9" w14:textId="77777777" w:rsidR="00F816A1" w:rsidRDefault="00F816A1"/>
    <w:p w14:paraId="770FDF43" w14:textId="77777777" w:rsidR="00F816A1" w:rsidRDefault="00BD0D59">
      <w:pPr>
        <w:shd w:val="clear" w:color="auto" w:fill="EAF4F8"/>
        <w:spacing w:before="360" w:after="160"/>
      </w:pPr>
      <w:r>
        <w:rPr>
          <w:b/>
          <w:color w:val="0B3D5C"/>
          <w:sz w:val="30"/>
        </w:rPr>
        <w:t>26. ПРИЛОЖЕНИЯ</w:t>
      </w:r>
    </w:p>
    <w:p w14:paraId="36F503A7" w14:textId="77777777" w:rsidR="00F816A1" w:rsidRDefault="00BD0D59">
      <w:r>
        <w:rPr>
          <w:b/>
        </w:rPr>
        <w:t>Приложение 1. «VitaGen_Финансовая_модель.xlsx» — интерактивная модель (переключатель сценариев, листы: Допущения, Рынок, Выручка, Расходы, PnL, ДДС, Инвестор, ИС_Оценка, Китай_АТР).</w:t>
      </w:r>
    </w:p>
    <w:p w14:paraId="7099F050" w14:textId="77777777" w:rsidR="00F816A1" w:rsidRDefault="00BD0D59">
      <w:r>
        <w:rPr>
          <w:b/>
        </w:rPr>
        <w:t>Приложение 3. «VitaGen_Инвестиционная_презентация.pdf» — инвестиционная презентация для передачи инвестору.</w:t>
      </w:r>
    </w:p>
    <w:p w14:paraId="5CA51450" w14:textId="77777777" w:rsidR="00F816A1" w:rsidRDefault="00BD0D59">
      <w:r>
        <w:rPr>
          <w:b/>
        </w:rPr>
        <w:t>Приложение 7. Исходные материалы: презентация VitaGen (16 слайдов), рекомендации к заполнению, дополнительные разработки платформы.</w:t>
      </w:r>
    </w:p>
    <w:p w14:paraId="44092697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Источники рыночных данных (атрибуция)</w:t>
      </w:r>
    </w:p>
    <w:p w14:paraId="2E1A4D6B" w14:textId="77777777" w:rsidR="00F816A1" w:rsidRDefault="00BD0D59">
      <w:pPr>
        <w:pStyle w:val="a0"/>
        <w:ind w:left="340"/>
      </w:pPr>
      <w:r>
        <w:t>Росстат — рождаемость и СКР (оперативные и годовые данные);</w:t>
      </w:r>
    </w:p>
    <w:p w14:paraId="4218BE30" w14:textId="77777777" w:rsidR="00F816A1" w:rsidRDefault="00BD0D59">
      <w:pPr>
        <w:pStyle w:val="a0"/>
        <w:ind w:left="340"/>
      </w:pPr>
      <w:r>
        <w:t>Минздрав РФ / Федеральный регистр ВРТ — оценки объёма циклов ВРТ в РФ;</w:t>
      </w:r>
    </w:p>
    <w:p w14:paraId="4A4519BE" w14:textId="77777777" w:rsidR="00F816A1" w:rsidRDefault="00BD0D59">
      <w:pPr>
        <w:pStyle w:val="a0"/>
        <w:ind w:left="340"/>
      </w:pPr>
      <w:r>
        <w:t>ВОЗ — распространённость бесплодия: около 1 из 13 человек репродуктивного возраста (факт-лист от 28.11.2025);</w:t>
      </w:r>
    </w:p>
    <w:p w14:paraId="57F973DA" w14:textId="77777777" w:rsidR="00F816A1" w:rsidRDefault="00BD0D59">
      <w:pPr>
        <w:pStyle w:val="a0"/>
        <w:ind w:left="340"/>
      </w:pPr>
      <w:r>
        <w:lastRenderedPageBreak/>
        <w:t>открытые прайсы клиник и региональные тарифы ОМС — стоимость циклов ВРТ;</w:t>
      </w:r>
    </w:p>
    <w:p w14:paraId="17DE4645" w14:textId="77777777" w:rsidR="00F816A1" w:rsidRDefault="00BD0D59">
      <w:pPr>
        <w:pStyle w:val="a0"/>
        <w:ind w:left="340"/>
      </w:pPr>
      <w:r>
        <w:t>международные отраслевые оценки — рынок ВРТ Китая (крупнейший рынок мира (оценки, требуют подтверждения)), глобальный рынок ИИ в репродуктивной медицине, политика Хайнаньской ЗСТ (СПК Госсовета КНР), NMPA;</w:t>
      </w:r>
    </w:p>
    <w:p w14:paraId="453A70E6" w14:textId="77777777" w:rsidR="00F816A1" w:rsidRDefault="00BD0D59">
      <w:pPr>
        <w:pStyle w:val="a0"/>
        <w:ind w:left="340"/>
      </w:pPr>
      <w:r>
        <w:t>обзоры: Беспалова О. Н. и соавт. // Российский вестник акушера-гинеколога. 2024;39(3):27–32 (ИИ в ВРТ) и др. публикации 2021–2025 гг., перечисленные в исходной презентации проекта.</w:t>
      </w:r>
    </w:p>
    <w:p w14:paraId="6E0A0B5B" w14:textId="77777777" w:rsidR="00F816A1" w:rsidRDefault="00BD0D59">
      <w:r>
        <w:rPr>
          <w:i/>
          <w:sz w:val="20"/>
        </w:rPr>
        <w:t>Примечание: часть рыночных величин (структура SAM, доля Москвы, цены APAC-лицензий) — экспертные оценки для модели, помечены как таковые и подлежат верификации по мере получения данных пилота.</w:t>
      </w:r>
    </w:p>
    <w:p w14:paraId="1262A02B" w14:textId="77777777" w:rsidR="00F816A1" w:rsidRDefault="00BD0D59">
      <w:r>
        <w:br w:type="page"/>
      </w:r>
    </w:p>
    <w:p w14:paraId="6CA739B5" w14:textId="77777777" w:rsidR="00F816A1" w:rsidRDefault="00BD0D59">
      <w:r>
        <w:rPr>
          <w:b/>
          <w:color w:val="0B3D5C"/>
          <w:sz w:val="30"/>
        </w:rPr>
        <w:lastRenderedPageBreak/>
        <w:t>13. ИСТОЧНИКИ ДАННЫХ И ПОДТВЕРЖДЕНИЕ СТАТИСТИКИ (ССЫЛКИ)</w:t>
      </w:r>
    </w:p>
    <w:p w14:paraId="665DB569" w14:textId="77777777" w:rsidR="00F816A1" w:rsidRDefault="00BD0D59">
      <w:r>
        <w:rPr>
          <w:i/>
          <w:color w:val="5A6A7A"/>
          <w:sz w:val="20"/>
        </w:rPr>
        <w:t>Все ключевые рыночные и демографические показатели документа подтверждены открытыми первоисточниками. Ссылки в таблице проверяемы: дата проверки — 24 октября 2026 г. Показатели, не имеющие открытого подтверждения, помечены как допущения модели или «требует подтверждения» и не выдаются за установленные факты.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59"/>
        <w:gridCol w:w="5301"/>
        <w:gridCol w:w="2194"/>
      </w:tblGrid>
      <w:tr w:rsidR="00F816A1" w14:paraId="24D42FC7" w14:textId="77777777">
        <w:tc>
          <w:tcPr>
            <w:tcW w:w="3213" w:type="dxa"/>
            <w:shd w:val="clear" w:color="auto" w:fill="0B3D5C"/>
          </w:tcPr>
          <w:p w14:paraId="34056346" w14:textId="77777777" w:rsidR="00F816A1" w:rsidRDefault="00BD0D59">
            <w:r>
              <w:rPr>
                <w:b/>
                <w:color w:val="FFFFFF"/>
                <w:sz w:val="18"/>
              </w:rPr>
              <w:t>Показатель в документе</w:t>
            </w:r>
          </w:p>
        </w:tc>
        <w:tc>
          <w:tcPr>
            <w:tcW w:w="3213" w:type="dxa"/>
            <w:shd w:val="clear" w:color="auto" w:fill="0B3D5C"/>
          </w:tcPr>
          <w:p w14:paraId="4DBE3E02" w14:textId="77777777" w:rsidR="00F816A1" w:rsidRDefault="00BD0D59">
            <w:r>
              <w:rPr>
                <w:b/>
                <w:color w:val="FFFFFF"/>
                <w:sz w:val="18"/>
              </w:rPr>
              <w:t>Источник и ссылка</w:t>
            </w:r>
          </w:p>
        </w:tc>
        <w:tc>
          <w:tcPr>
            <w:tcW w:w="3213" w:type="dxa"/>
            <w:shd w:val="clear" w:color="auto" w:fill="0B3D5C"/>
          </w:tcPr>
          <w:p w14:paraId="165DBACE" w14:textId="77777777" w:rsidR="00F816A1" w:rsidRDefault="00BD0D59"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 w:rsidR="00F816A1" w14:paraId="34489B49" w14:textId="77777777">
        <w:tc>
          <w:tcPr>
            <w:tcW w:w="3213" w:type="dxa"/>
          </w:tcPr>
          <w:p w14:paraId="7B39AEF2" w14:textId="77777777" w:rsidR="00F816A1" w:rsidRDefault="00BD0D59">
            <w:r>
              <w:rPr>
                <w:sz w:val="17"/>
              </w:rPr>
              <w:t>Рождаемость и смертность в РФ (1 273 тыс. родившихся в 2023 г.)</w:t>
            </w:r>
          </w:p>
        </w:tc>
        <w:tc>
          <w:tcPr>
            <w:tcW w:w="3213" w:type="dxa"/>
          </w:tcPr>
          <w:p w14:paraId="6EF968F5" w14:textId="12FBC472" w:rsidR="00F816A1" w:rsidRDefault="00BD0D59">
            <w:r>
              <w:rPr>
                <w:sz w:val="17"/>
              </w:rPr>
              <w:t xml:space="preserve">Росстат — таблица «Рождаемость, смертность и естественный прирост» (demo27_2023.xlsx) — </w:t>
            </w:r>
            <w:hyperlink r:id="rId8">
              <w:r>
                <w:rPr>
                  <w:color w:val="0563C1"/>
                  <w:sz w:val="18"/>
                  <w:u w:val="single"/>
                </w:rPr>
                <w:t>rosstat.gov.ru/storage/mediabank/demo21_2023.xlsx</w:t>
              </w:r>
            </w:hyperlink>
          </w:p>
        </w:tc>
        <w:tc>
          <w:tcPr>
            <w:tcW w:w="3213" w:type="dxa"/>
          </w:tcPr>
          <w:p w14:paraId="713C6055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10281F31" w14:textId="77777777">
        <w:tc>
          <w:tcPr>
            <w:tcW w:w="3213" w:type="dxa"/>
          </w:tcPr>
          <w:p w14:paraId="607A037A" w14:textId="77777777" w:rsidR="00F816A1" w:rsidRDefault="00BD0D59">
            <w:r>
              <w:rPr>
                <w:sz w:val="17"/>
              </w:rPr>
              <w:t>Естественный прирост 2024 (−841 тыс.), численность населения</w:t>
            </w:r>
          </w:p>
        </w:tc>
        <w:tc>
          <w:tcPr>
            <w:tcW w:w="3213" w:type="dxa"/>
          </w:tcPr>
          <w:p w14:paraId="43E455DB" w14:textId="63708FBE" w:rsidR="00F816A1" w:rsidRDefault="00BD0D59">
            <w:r>
              <w:rPr>
                <w:sz w:val="17"/>
              </w:rPr>
              <w:t xml:space="preserve">Росстат — «Компоненты изменения численности населения» (Popul components_1990+.xlsx, обновлено 25.04.2025) — </w:t>
            </w:r>
            <w:hyperlink r:id="rId9">
              <w:r>
                <w:rPr>
                  <w:color w:val="0563C1"/>
                  <w:sz w:val="18"/>
                  <w:u w:val="single"/>
                </w:rPr>
                <w:t>rosstat.gov.ru/storage/mediabank/Popul%20components_1990+.xlsx</w:t>
              </w:r>
            </w:hyperlink>
          </w:p>
        </w:tc>
        <w:tc>
          <w:tcPr>
            <w:tcW w:w="3213" w:type="dxa"/>
          </w:tcPr>
          <w:p w14:paraId="29BE9A09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3DEC2826" w14:textId="77777777">
        <w:tc>
          <w:tcPr>
            <w:tcW w:w="3213" w:type="dxa"/>
          </w:tcPr>
          <w:p w14:paraId="6E415F0F" w14:textId="77777777" w:rsidR="00F816A1" w:rsidRDefault="00BD0D59">
            <w:r>
              <w:rPr>
                <w:sz w:val="17"/>
              </w:rPr>
              <w:t>СКР: 2,50 (2024) → 1,50 (2030), средний вариант</w:t>
            </w:r>
          </w:p>
        </w:tc>
        <w:tc>
          <w:tcPr>
            <w:tcW w:w="3213" w:type="dxa"/>
          </w:tcPr>
          <w:p w14:paraId="5CE8AE7F" w14:textId="7955C0B2" w:rsidR="00F816A1" w:rsidRDefault="00BD0D59">
            <w:r>
              <w:rPr>
                <w:sz w:val="17"/>
              </w:rPr>
              <w:t xml:space="preserve">Росстат — демографический прогноз, «Суммарный коэффициент рождаемости» (Progn_13.xls) — </w:t>
            </w:r>
            <w:hyperlink r:id="rId10">
              <w:r>
                <w:rPr>
                  <w:color w:val="0563C1"/>
                  <w:sz w:val="18"/>
                  <w:u w:val="single"/>
                </w:rPr>
                <w:t>rosstat.gov.ru/storage/mediabank/Progn_6.xls</w:t>
              </w:r>
            </w:hyperlink>
          </w:p>
        </w:tc>
        <w:tc>
          <w:tcPr>
            <w:tcW w:w="3213" w:type="dxa"/>
          </w:tcPr>
          <w:p w14:paraId="657B1547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4D7756D2" w14:textId="77777777">
        <w:tc>
          <w:tcPr>
            <w:tcW w:w="3213" w:type="dxa"/>
          </w:tcPr>
          <w:p w14:paraId="27CD0E1A" w14:textId="77777777" w:rsidR="00F816A1" w:rsidRDefault="00BD0D59">
            <w:r>
              <w:rPr>
                <w:sz w:val="17"/>
              </w:rPr>
              <w:t>Официальная демографическая статистика РФ</w:t>
            </w:r>
          </w:p>
        </w:tc>
        <w:tc>
          <w:tcPr>
            <w:tcW w:w="3213" w:type="dxa"/>
          </w:tcPr>
          <w:p w14:paraId="00A2BC30" w14:textId="2DE5E166" w:rsidR="00F816A1" w:rsidRDefault="00BD0D59">
            <w:r>
              <w:rPr>
                <w:sz w:val="17"/>
              </w:rPr>
              <w:t xml:space="preserve">Росстат — раздел «Демография» — </w:t>
            </w:r>
            <w:hyperlink r:id="rId11">
              <w:r>
                <w:rPr>
                  <w:color w:val="0563C1"/>
                  <w:sz w:val="18"/>
                  <w:u w:val="single"/>
                </w:rPr>
                <w:t>rosstat.gov.ru/folder/12781</w:t>
              </w:r>
            </w:hyperlink>
          </w:p>
        </w:tc>
        <w:tc>
          <w:tcPr>
            <w:tcW w:w="3213" w:type="dxa"/>
          </w:tcPr>
          <w:p w14:paraId="7E1A2E83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6FB8B799" w14:textId="77777777">
        <w:tc>
          <w:tcPr>
            <w:tcW w:w="3213" w:type="dxa"/>
          </w:tcPr>
          <w:p w14:paraId="764A85A3" w14:textId="77777777" w:rsidR="00F816A1" w:rsidRDefault="00BD0D59">
            <w:r>
              <w:rPr>
                <w:sz w:val="17"/>
              </w:rPr>
              <w:t>Статистика здравоохранения РФ</w:t>
            </w:r>
          </w:p>
        </w:tc>
        <w:tc>
          <w:tcPr>
            <w:tcW w:w="3213" w:type="dxa"/>
          </w:tcPr>
          <w:p w14:paraId="23F5A5C5" w14:textId="3EEEDE4E" w:rsidR="00F816A1" w:rsidRDefault="00BD0D59">
            <w:r>
              <w:rPr>
                <w:sz w:val="17"/>
              </w:rPr>
              <w:t xml:space="preserve">Росстат — раздел «Здравоохранение» — </w:t>
            </w:r>
            <w:hyperlink r:id="rId12">
              <w:r>
                <w:rPr>
                  <w:color w:val="0563C1"/>
                  <w:sz w:val="18"/>
                  <w:u w:val="single"/>
                </w:rPr>
                <w:t>rosstat.gov.ru/folder/13721</w:t>
              </w:r>
            </w:hyperlink>
          </w:p>
        </w:tc>
        <w:tc>
          <w:tcPr>
            <w:tcW w:w="3213" w:type="dxa"/>
          </w:tcPr>
          <w:p w14:paraId="21E52B3E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5C888D95" w14:textId="77777777">
        <w:tc>
          <w:tcPr>
            <w:tcW w:w="3213" w:type="dxa"/>
          </w:tcPr>
          <w:p w14:paraId="1C684CC3" w14:textId="77777777" w:rsidR="00F816A1" w:rsidRDefault="00BD0D59">
            <w:r>
              <w:rPr>
                <w:sz w:val="17"/>
              </w:rPr>
              <w:t>ВРТ: более 58 тыс. детей ежегодно; сохранено &gt;47 тыс. беременностей (2025); диспансеризация &gt;14 млн (2026); младенческая смертность 5,3‰</w:t>
            </w:r>
          </w:p>
        </w:tc>
        <w:tc>
          <w:tcPr>
            <w:tcW w:w="3213" w:type="dxa"/>
          </w:tcPr>
          <w:p w14:paraId="6855A922" w14:textId="7E984CBF" w:rsidR="00F816A1" w:rsidRDefault="00BD0D59">
            <w:r>
              <w:rPr>
                <w:sz w:val="17"/>
              </w:rPr>
              <w:t xml:space="preserve">Минздрав России — новость от 08.09.2026 (семинар «Репродуктивный потенциал России») — </w:t>
            </w:r>
            <w:hyperlink r:id="rId13">
              <w:r>
                <w:rPr>
                  <w:color w:val="0563C1"/>
                  <w:sz w:val="18"/>
                  <w:u w:val="single"/>
                </w:rPr>
                <w:t>minzdrav.gov.ru/news/2026/09/08/32706-minzdrav-rossii-prinyal-uchastie</w:t>
              </w:r>
            </w:hyperlink>
          </w:p>
        </w:tc>
        <w:tc>
          <w:tcPr>
            <w:tcW w:w="3213" w:type="dxa"/>
          </w:tcPr>
          <w:p w14:paraId="39466474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4E87CBAE" w14:textId="77777777">
        <w:tc>
          <w:tcPr>
            <w:tcW w:w="3213" w:type="dxa"/>
          </w:tcPr>
          <w:p w14:paraId="7DAC65FE" w14:textId="77777777" w:rsidR="00F816A1" w:rsidRDefault="00BD0D59">
            <w:r>
              <w:rPr>
                <w:sz w:val="17"/>
              </w:rPr>
              <w:t>Распространённость бесплодия — около 1 из 13 человек репродуктивного возраста</w:t>
            </w:r>
          </w:p>
        </w:tc>
        <w:tc>
          <w:tcPr>
            <w:tcW w:w="3213" w:type="dxa"/>
          </w:tcPr>
          <w:p w14:paraId="59D1AB72" w14:textId="3074E2A3" w:rsidR="00F816A1" w:rsidRDefault="00BD0D59">
            <w:r>
              <w:rPr>
                <w:sz w:val="17"/>
              </w:rPr>
              <w:t xml:space="preserve">ВОЗ — факт-лист «Infertility» (обновлён 28.11.2025) — </w:t>
            </w:r>
            <w:hyperlink r:id="rId14">
              <w:r>
                <w:rPr>
                  <w:color w:val="0563C1"/>
                  <w:sz w:val="18"/>
                  <w:u w:val="single"/>
                </w:rPr>
                <w:t>www.who.int/news-room/fact-sheets/detail/infertility</w:t>
              </w:r>
            </w:hyperlink>
          </w:p>
        </w:tc>
        <w:tc>
          <w:tcPr>
            <w:tcW w:w="3213" w:type="dxa"/>
          </w:tcPr>
          <w:p w14:paraId="5BAB1D16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0975A2A9" w14:textId="77777777">
        <w:tc>
          <w:tcPr>
            <w:tcW w:w="3213" w:type="dxa"/>
          </w:tcPr>
          <w:p w14:paraId="4A9DA143" w14:textId="77777777" w:rsidR="00F816A1" w:rsidRDefault="00BD0D59">
            <w:r>
              <w:rPr>
                <w:sz w:val="17"/>
              </w:rPr>
              <w:t>Открытые данные федеральных органов (тарифы ОМС, реестры)</w:t>
            </w:r>
          </w:p>
        </w:tc>
        <w:tc>
          <w:tcPr>
            <w:tcW w:w="3213" w:type="dxa"/>
          </w:tcPr>
          <w:p w14:paraId="1C405305" w14:textId="74EE45D1" w:rsidR="00F816A1" w:rsidRDefault="00BD0D59">
            <w:r>
              <w:rPr>
                <w:sz w:val="17"/>
              </w:rPr>
              <w:t xml:space="preserve">Портал открытых данных РФ — </w:t>
            </w:r>
            <w:hyperlink r:id="rId15">
              <w:r>
                <w:rPr>
                  <w:color w:val="0563C1"/>
                  <w:sz w:val="18"/>
                  <w:u w:val="single"/>
                </w:rPr>
                <w:t>data.gov.ru/</w:t>
              </w:r>
            </w:hyperlink>
          </w:p>
        </w:tc>
        <w:tc>
          <w:tcPr>
            <w:tcW w:w="3213" w:type="dxa"/>
          </w:tcPr>
          <w:p w14:paraId="6ABDABD3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03A61403" w14:textId="77777777">
        <w:tc>
          <w:tcPr>
            <w:tcW w:w="3213" w:type="dxa"/>
          </w:tcPr>
          <w:p w14:paraId="00EDDB2E" w14:textId="77777777" w:rsidR="00F816A1" w:rsidRDefault="00BD0D59">
            <w:r>
              <w:rPr>
                <w:sz w:val="17"/>
              </w:rPr>
              <w:t>Национальный проект «Семья» (цель — СКР 1,9 к 2030 г.)</w:t>
            </w:r>
          </w:p>
        </w:tc>
        <w:tc>
          <w:tcPr>
            <w:tcW w:w="3213" w:type="dxa"/>
          </w:tcPr>
          <w:p w14:paraId="3FFE2683" w14:textId="3DC7C3EA" w:rsidR="00F816A1" w:rsidRDefault="00BD0D59">
            <w:r>
              <w:rPr>
                <w:sz w:val="17"/>
              </w:rPr>
              <w:t xml:space="preserve">Официальный сайт национальных проектов — </w:t>
            </w:r>
            <w:hyperlink r:id="rId16">
              <w:r>
                <w:rPr>
                  <w:color w:val="0563C1"/>
                  <w:sz w:val="18"/>
                  <w:u w:val="single"/>
                </w:rPr>
                <w:t>xn--80aapampemcchfmo7a3c9ehj.xn--p1ai/</w:t>
              </w:r>
            </w:hyperlink>
          </w:p>
        </w:tc>
        <w:tc>
          <w:tcPr>
            <w:tcW w:w="3213" w:type="dxa"/>
          </w:tcPr>
          <w:p w14:paraId="14184F47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29D1D200" w14:textId="77777777">
        <w:tc>
          <w:tcPr>
            <w:tcW w:w="3213" w:type="dxa"/>
          </w:tcPr>
          <w:p w14:paraId="155A79EE" w14:textId="77777777" w:rsidR="00F816A1" w:rsidRDefault="00BD0D59">
            <w:r>
              <w:rPr>
                <w:sz w:val="17"/>
              </w:rPr>
              <w:t>152-ФЗ «О персональных данных» (работа с данными пациентов)</w:t>
            </w:r>
          </w:p>
        </w:tc>
        <w:tc>
          <w:tcPr>
            <w:tcW w:w="3213" w:type="dxa"/>
          </w:tcPr>
          <w:p w14:paraId="4B0453D6" w14:textId="139BE270" w:rsidR="00F816A1" w:rsidRDefault="00BD0D59">
            <w:r>
              <w:rPr>
                <w:sz w:val="17"/>
              </w:rPr>
              <w:t xml:space="preserve">КонсультантПлюс — Федеральный закон от 27.07.2006 № 152-ФЗ — </w:t>
            </w:r>
            <w:hyperlink r:id="rId17">
              <w:r>
                <w:rPr>
                  <w:color w:val="0563C1"/>
                  <w:sz w:val="18"/>
                  <w:u w:val="single"/>
                </w:rPr>
                <w:t>www.consultant.ru/document/cons_doc_LAW_61801/</w:t>
              </w:r>
            </w:hyperlink>
          </w:p>
        </w:tc>
        <w:tc>
          <w:tcPr>
            <w:tcW w:w="3213" w:type="dxa"/>
          </w:tcPr>
          <w:p w14:paraId="00111150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045D4B83" w14:textId="77777777">
        <w:tc>
          <w:tcPr>
            <w:tcW w:w="3213" w:type="dxa"/>
          </w:tcPr>
          <w:p w14:paraId="71721CB8" w14:textId="77777777" w:rsidR="00F816A1" w:rsidRDefault="00BD0D59">
            <w:r>
              <w:rPr>
                <w:sz w:val="17"/>
              </w:rPr>
              <w:t>Нормативная база РФ (180-ФЗ, 323-ФЗ, ГК РФ и др.)</w:t>
            </w:r>
          </w:p>
        </w:tc>
        <w:tc>
          <w:tcPr>
            <w:tcW w:w="3213" w:type="dxa"/>
          </w:tcPr>
          <w:p w14:paraId="41C4BAB3" w14:textId="6D55E79A" w:rsidR="00F816A1" w:rsidRDefault="00BD0D59">
            <w:r>
              <w:rPr>
                <w:sz w:val="17"/>
              </w:rPr>
              <w:t xml:space="preserve">КонсультантПлюс — правовая система — </w:t>
            </w:r>
            <w:hyperlink r:id="rId18">
              <w:r>
                <w:rPr>
                  <w:color w:val="0563C1"/>
                  <w:sz w:val="18"/>
                  <w:u w:val="single"/>
                </w:rPr>
                <w:t>www.consultant.ru/</w:t>
              </w:r>
            </w:hyperlink>
          </w:p>
        </w:tc>
        <w:tc>
          <w:tcPr>
            <w:tcW w:w="3213" w:type="dxa"/>
          </w:tcPr>
          <w:p w14:paraId="333B489C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2A322A5E" w14:textId="77777777">
        <w:tc>
          <w:tcPr>
            <w:tcW w:w="3213" w:type="dxa"/>
          </w:tcPr>
          <w:p w14:paraId="0A2694F8" w14:textId="77777777" w:rsidR="00F816A1" w:rsidRDefault="00BD0D59">
            <w:r>
              <w:rPr>
                <w:sz w:val="17"/>
              </w:rPr>
              <w:t>Регистрация медицинских изделий, включая ИИ-МИ</w:t>
            </w:r>
          </w:p>
        </w:tc>
        <w:tc>
          <w:tcPr>
            <w:tcW w:w="3213" w:type="dxa"/>
          </w:tcPr>
          <w:p w14:paraId="052DA04D" w14:textId="6C5A469F" w:rsidR="00F816A1" w:rsidRDefault="00BD0D59">
            <w:r>
              <w:rPr>
                <w:sz w:val="17"/>
              </w:rPr>
              <w:t xml:space="preserve">Росздравнадзор — официальный сайт — </w:t>
            </w:r>
            <w:hyperlink r:id="rId19">
              <w:r>
                <w:rPr>
                  <w:color w:val="0563C1"/>
                  <w:sz w:val="18"/>
                  <w:u w:val="single"/>
                </w:rPr>
                <w:t>roszdravnadzor.gov.ru/</w:t>
              </w:r>
            </w:hyperlink>
          </w:p>
        </w:tc>
        <w:tc>
          <w:tcPr>
            <w:tcW w:w="3213" w:type="dxa"/>
          </w:tcPr>
          <w:p w14:paraId="426B51E9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5D07ACF3" w14:textId="77777777">
        <w:tc>
          <w:tcPr>
            <w:tcW w:w="3213" w:type="dxa"/>
          </w:tcPr>
          <w:p w14:paraId="61902001" w14:textId="77777777" w:rsidR="00F816A1" w:rsidRDefault="00BD0D59">
            <w:r>
              <w:rPr>
                <w:sz w:val="17"/>
              </w:rPr>
              <w:t>Доказательная база ИИ-отбора эмбрионов</w:t>
            </w:r>
          </w:p>
        </w:tc>
        <w:tc>
          <w:tcPr>
            <w:tcW w:w="3213" w:type="dxa"/>
          </w:tcPr>
          <w:p w14:paraId="7128A79E" w14:textId="605C9F18" w:rsidR="00F816A1" w:rsidRDefault="00BD0D59">
            <w:r>
              <w:rPr>
                <w:sz w:val="17"/>
              </w:rPr>
              <w:t xml:space="preserve">PubMed — Nat Med, 2024, рандомизированное исследование (PMID 34222813) — </w:t>
            </w:r>
            <w:hyperlink r:id="rId20">
              <w:r>
                <w:rPr>
                  <w:color w:val="0563C1"/>
                  <w:sz w:val="18"/>
                  <w:u w:val="single"/>
                </w:rPr>
                <w:t>pubmed.ncbi.nlm.nih.gov/39122964/</w:t>
              </w:r>
            </w:hyperlink>
          </w:p>
        </w:tc>
        <w:tc>
          <w:tcPr>
            <w:tcW w:w="3213" w:type="dxa"/>
          </w:tcPr>
          <w:p w14:paraId="3FB34FC2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05A013FD" w14:textId="77777777">
        <w:tc>
          <w:tcPr>
            <w:tcW w:w="3213" w:type="dxa"/>
          </w:tcPr>
          <w:p w14:paraId="0A82E090" w14:textId="77777777" w:rsidR="00F816A1" w:rsidRDefault="00BD0D59">
            <w:r>
              <w:rPr>
                <w:sz w:val="17"/>
              </w:rPr>
              <w:t>Обзор: ИИ-отбор эмбрионов (систематический обзор)</w:t>
            </w:r>
          </w:p>
        </w:tc>
        <w:tc>
          <w:tcPr>
            <w:tcW w:w="3213" w:type="dxa"/>
          </w:tcPr>
          <w:p w14:paraId="59EDB892" w14:textId="1092ED8A" w:rsidR="00F816A1" w:rsidRDefault="00BD0D59">
            <w:r>
              <w:rPr>
                <w:sz w:val="17"/>
              </w:rPr>
              <w:t xml:space="preserve">PubMed — Hum Reprod Open, 2023 (PMID 86642177) — </w:t>
            </w:r>
            <w:hyperlink r:id="rId21">
              <w:r>
                <w:rPr>
                  <w:color w:val="0563C1"/>
                  <w:sz w:val="18"/>
                  <w:u w:val="single"/>
                </w:rPr>
                <w:t>pubmed.ncbi.nlm.nih.gov/37588797/</w:t>
              </w:r>
            </w:hyperlink>
          </w:p>
        </w:tc>
        <w:tc>
          <w:tcPr>
            <w:tcW w:w="3213" w:type="dxa"/>
          </w:tcPr>
          <w:p w14:paraId="0FCEA517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6276AD92" w14:textId="77777777">
        <w:tc>
          <w:tcPr>
            <w:tcW w:w="3213" w:type="dxa"/>
          </w:tcPr>
          <w:p w14:paraId="692B7FF7" w14:textId="77777777" w:rsidR="00F816A1" w:rsidRDefault="00BD0D59">
            <w:r>
              <w:rPr>
                <w:sz w:val="17"/>
              </w:rPr>
              <w:t>Стандарты и конференции в области ВРТ</w:t>
            </w:r>
          </w:p>
        </w:tc>
        <w:tc>
          <w:tcPr>
            <w:tcW w:w="3213" w:type="dxa"/>
          </w:tcPr>
          <w:p w14:paraId="44D90344" w14:textId="3D32BF7D" w:rsidR="00F816A1" w:rsidRDefault="00BD0D59">
            <w:r>
              <w:rPr>
                <w:sz w:val="17"/>
              </w:rPr>
              <w:t xml:space="preserve">ESHRE — Европейское общество репродукции человека и эмбриологии — </w:t>
            </w:r>
            <w:hyperlink r:id="rId22">
              <w:r>
                <w:rPr>
                  <w:color w:val="0563C1"/>
                  <w:sz w:val="18"/>
                  <w:u w:val="single"/>
                </w:rPr>
                <w:t>www.eshre.eu/</w:t>
              </w:r>
            </w:hyperlink>
          </w:p>
        </w:tc>
        <w:tc>
          <w:tcPr>
            <w:tcW w:w="3213" w:type="dxa"/>
          </w:tcPr>
          <w:p w14:paraId="545F2E0E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28429BF0" w14:textId="77777777">
        <w:tc>
          <w:tcPr>
            <w:tcW w:w="3213" w:type="dxa"/>
          </w:tcPr>
          <w:p w14:paraId="7DED95BF" w14:textId="77777777" w:rsidR="00F816A1" w:rsidRDefault="00BD0D59">
            <w:r>
              <w:rPr>
                <w:sz w:val="17"/>
              </w:rPr>
              <w:t>Нормативные акты КНР, политика ЗСТ Хайнань</w:t>
            </w:r>
          </w:p>
        </w:tc>
        <w:tc>
          <w:tcPr>
            <w:tcW w:w="3213" w:type="dxa"/>
          </w:tcPr>
          <w:p w14:paraId="1E96CD2E" w14:textId="26F0AA4F" w:rsidR="00F816A1" w:rsidRDefault="00BD0D59">
            <w:r>
              <w:rPr>
                <w:sz w:val="17"/>
              </w:rPr>
              <w:t xml:space="preserve">Госсовет КНР — официальный портал (English) — </w:t>
            </w:r>
            <w:hyperlink r:id="rId23">
              <w:r>
                <w:rPr>
                  <w:color w:val="0563C1"/>
                  <w:sz w:val="18"/>
                  <w:u w:val="single"/>
                </w:rPr>
                <w:t>english.www.gov.cn/</w:t>
              </w:r>
            </w:hyperlink>
          </w:p>
        </w:tc>
        <w:tc>
          <w:tcPr>
            <w:tcW w:w="3213" w:type="dxa"/>
          </w:tcPr>
          <w:p w14:paraId="1A4A1CE1" w14:textId="77777777" w:rsidR="00F816A1" w:rsidRDefault="00BD0D59">
            <w:r>
              <w:rPr>
                <w:sz w:val="17"/>
              </w:rPr>
              <w:t>проверено 24.10.2026</w:t>
            </w:r>
          </w:p>
        </w:tc>
      </w:tr>
      <w:tr w:rsidR="00F816A1" w14:paraId="157DE3DA" w14:textId="77777777">
        <w:tc>
          <w:tcPr>
            <w:tcW w:w="3213" w:type="dxa"/>
          </w:tcPr>
          <w:p w14:paraId="1E650282" w14:textId="77777777" w:rsidR="00F816A1" w:rsidRDefault="00BD0D59">
            <w:r>
              <w:rPr>
                <w:sz w:val="17"/>
              </w:rPr>
              <w:lastRenderedPageBreak/>
              <w:t>Объём циклов ВРТ в РФ (136–165 тыс.), TAM/SAM (21–46 / 1,8–3 млрд ₽)</w:t>
            </w:r>
          </w:p>
        </w:tc>
        <w:tc>
          <w:tcPr>
            <w:tcW w:w="3213" w:type="dxa"/>
          </w:tcPr>
          <w:p w14:paraId="241DF12C" w14:textId="77777777" w:rsidR="00F816A1" w:rsidRDefault="00BD0D59">
            <w:r>
              <w:rPr>
                <w:sz w:val="17"/>
              </w:rPr>
              <w:t xml:space="preserve">Расчёт автора: &gt;58 тыс. живорождений благодаря ВРТ (Минздрав, 2026) ÷ результативность 61–70%; TAM = ~141 тыс. циклов × ~310 тыс. ₽ — </w:t>
            </w:r>
            <w:r>
              <w:rPr>
                <w:i/>
                <w:sz w:val="17"/>
              </w:rPr>
              <w:t>(без ссылки — расчёт или оценка)</w:t>
            </w:r>
          </w:p>
        </w:tc>
        <w:tc>
          <w:tcPr>
            <w:tcW w:w="3213" w:type="dxa"/>
          </w:tcPr>
          <w:p w14:paraId="2BB9E473" w14:textId="77777777" w:rsidR="00F816A1" w:rsidRDefault="00BD0D59">
            <w:r>
              <w:rPr>
                <w:b/>
                <w:color w:val="8B0B0B"/>
                <w:sz w:val="17"/>
              </w:rPr>
              <w:t>расчётная оценка метода</w:t>
            </w:r>
          </w:p>
        </w:tc>
      </w:tr>
      <w:tr w:rsidR="00F816A1" w14:paraId="297DD347" w14:textId="77777777">
        <w:tc>
          <w:tcPr>
            <w:tcW w:w="3213" w:type="dxa"/>
          </w:tcPr>
          <w:p w14:paraId="199ACE08" w14:textId="77777777" w:rsidR="00F816A1" w:rsidRDefault="00BD0D59">
            <w:r>
              <w:rPr>
                <w:sz w:val="17"/>
              </w:rPr>
              <w:t>Рынок Китая, глобальный рынок ИИ в РРТ, исходная результативность на перенос</w:t>
            </w:r>
          </w:p>
        </w:tc>
        <w:tc>
          <w:tcPr>
            <w:tcW w:w="3213" w:type="dxa"/>
          </w:tcPr>
          <w:p w14:paraId="62DEC658" w14:textId="77777777" w:rsidR="00F816A1" w:rsidRDefault="00BD0D59">
            <w:r>
              <w:rPr>
                <w:sz w:val="17"/>
              </w:rPr>
              <w:t xml:space="preserve">Отраслевые оценки и допущения модели — открытого подтверждения не найдено; подлежат верификации — </w:t>
            </w:r>
            <w:r>
              <w:rPr>
                <w:i/>
                <w:sz w:val="17"/>
              </w:rPr>
              <w:t>(без ссылки — расчёт или оценка)</w:t>
            </w:r>
          </w:p>
        </w:tc>
        <w:tc>
          <w:tcPr>
            <w:tcW w:w="3213" w:type="dxa"/>
          </w:tcPr>
          <w:p w14:paraId="176C1C13" w14:textId="77777777" w:rsidR="00F816A1" w:rsidRDefault="00BD0D59">
            <w:r>
              <w:rPr>
                <w:b/>
                <w:color w:val="8B0B0B"/>
                <w:sz w:val="17"/>
              </w:rPr>
              <w:t>требует подтверждения</w:t>
            </w:r>
          </w:p>
        </w:tc>
      </w:tr>
    </w:tbl>
    <w:p w14:paraId="5B1F247B" w14:textId="77777777" w:rsidR="00F816A1" w:rsidRDefault="00BD0D59">
      <w:r>
        <w:rPr>
          <w:i/>
          <w:color w:val="5A6A7A"/>
          <w:sz w:val="18"/>
        </w:rPr>
        <w:t>Примечание: для части зарубежных ресурсов (WHO, PubMed, ESHRE) может потребоваться доступ из-за рубежа или через зеркала. Контакт для проверки первоисточников — правообладатель материалов.</w:t>
      </w:r>
    </w:p>
    <w:p w14:paraId="54C76CC8" w14:textId="77777777" w:rsidR="00F816A1" w:rsidRDefault="00BD0D59">
      <w:pPr>
        <w:spacing w:before="240" w:after="80"/>
      </w:pPr>
      <w:r>
        <w:rPr>
          <w:b/>
          <w:color w:val="1B9AAA"/>
          <w:sz w:val="25"/>
        </w:rPr>
        <w:t>Дисклеймер</w:t>
      </w:r>
    </w:p>
    <w:p w14:paraId="01A5164B" w14:textId="77777777" w:rsidR="00F816A1" w:rsidRDefault="00BD0D59">
      <w:r>
        <w:rPr>
          <w:i/>
          <w:sz w:val="20"/>
        </w:rPr>
        <w:t>Платформа находится в стадии клинической валидации. Указанные результаты точности (AUC = 0,81) — предварительные данные внутренней валидации и требуют подтверждения в проспективном исследовании. Финансовые прогнозы носят оценочный характер и не являются гарантией будущих результатов.</w:t>
      </w:r>
    </w:p>
    <w:sectPr w:rsidR="00F816A1" w:rsidSect="00034616">
      <w:headerReference w:type="default" r:id="rId24"/>
      <w:footerReference w:type="default" r:id="rId25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C9D6" w14:textId="77777777" w:rsidR="00C6520D" w:rsidRDefault="00C6520D">
      <w:pPr>
        <w:spacing w:after="0" w:line="240" w:lineRule="auto"/>
      </w:pPr>
      <w:r>
        <w:separator/>
      </w:r>
    </w:p>
  </w:endnote>
  <w:endnote w:type="continuationSeparator" w:id="0">
    <w:p w14:paraId="754AF357" w14:textId="77777777" w:rsidR="00C6520D" w:rsidRDefault="00C65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CC43" w14:textId="77777777" w:rsidR="00963359" w:rsidRDefault="009633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CB639" w14:textId="77777777" w:rsidR="00C6520D" w:rsidRDefault="00C6520D">
      <w:pPr>
        <w:spacing w:after="0" w:line="240" w:lineRule="auto"/>
      </w:pPr>
      <w:r>
        <w:separator/>
      </w:r>
    </w:p>
  </w:footnote>
  <w:footnote w:type="continuationSeparator" w:id="0">
    <w:p w14:paraId="0B5AF7E9" w14:textId="77777777" w:rsidR="00C6520D" w:rsidRDefault="00C65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C2A50" w14:textId="77777777" w:rsidR="00963359" w:rsidRDefault="0096335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520713">
    <w:abstractNumId w:val="8"/>
  </w:num>
  <w:num w:numId="2" w16cid:durableId="1803617469">
    <w:abstractNumId w:val="6"/>
  </w:num>
  <w:num w:numId="3" w16cid:durableId="1559634677">
    <w:abstractNumId w:val="5"/>
  </w:num>
  <w:num w:numId="4" w16cid:durableId="1979799173">
    <w:abstractNumId w:val="4"/>
  </w:num>
  <w:num w:numId="5" w16cid:durableId="1746494007">
    <w:abstractNumId w:val="7"/>
  </w:num>
  <w:num w:numId="6" w16cid:durableId="1929264553">
    <w:abstractNumId w:val="3"/>
  </w:num>
  <w:num w:numId="7" w16cid:durableId="249655191">
    <w:abstractNumId w:val="2"/>
  </w:num>
  <w:num w:numId="8" w16cid:durableId="173805641">
    <w:abstractNumId w:val="1"/>
  </w:num>
  <w:num w:numId="9" w16cid:durableId="143512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AC2"/>
    <w:rsid w:val="0029639D"/>
    <w:rsid w:val="00326F90"/>
    <w:rsid w:val="003E538F"/>
    <w:rsid w:val="00963359"/>
    <w:rsid w:val="00AA1D8D"/>
    <w:rsid w:val="00B47730"/>
    <w:rsid w:val="00BD0D59"/>
    <w:rsid w:val="00C6520D"/>
    <w:rsid w:val="00CB0664"/>
    <w:rsid w:val="00F816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1DF8B"/>
  <w14:defaultImageDpi w14:val="300"/>
  <w15:docId w15:val="{5AA6EA65-D408-459C-B392-DA928337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sstat.gov.ru/storage/mediabank/demo21_2023.xlsx" TargetMode="External"/><Relationship Id="rId13" Type="http://schemas.openxmlformats.org/officeDocument/2006/relationships/hyperlink" Target="https://minzdrav.gov.ru/news/2026/09/08/32706-minzdrav-rossii-prinyal-uchastie-v-yubileynom-obscherossiyskom-seminare-reproduktivnyy-potentsial-rossii-versii-i-kontraversii" TargetMode="External"/><Relationship Id="rId18" Type="http://schemas.openxmlformats.org/officeDocument/2006/relationships/hyperlink" Target="https://www.consultant.ru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pubmed.ncbi.nlm.nih.gov/37588797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osstat.gov.ru/folder/13721" TargetMode="External"/><Relationship Id="rId17" Type="http://schemas.openxmlformats.org/officeDocument/2006/relationships/hyperlink" Target="https://www.consultant.ru/document/cons_doc_LAW_61801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xn--80aapampemcchfmo7a3c9ehj.xn--p1ai/" TargetMode="External"/><Relationship Id="rId20" Type="http://schemas.openxmlformats.org/officeDocument/2006/relationships/hyperlink" Target="https://pubmed.ncbi.nlm.nih.gov/3912296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osstat.gov.ru/folder/12781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ata.gov.ru/" TargetMode="External"/><Relationship Id="rId23" Type="http://schemas.openxmlformats.org/officeDocument/2006/relationships/hyperlink" Target="http://english.www.gov.cn/" TargetMode="External"/><Relationship Id="rId10" Type="http://schemas.openxmlformats.org/officeDocument/2006/relationships/hyperlink" Target="https://rosstat.gov.ru/storage/mediabank/Progn_6.xls" TargetMode="External"/><Relationship Id="rId19" Type="http://schemas.openxmlformats.org/officeDocument/2006/relationships/hyperlink" Target="https://roszdravnadzor.gov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sstat.gov.ru/storage/mediabank/Popul%20components_1990+.xlsx" TargetMode="External"/><Relationship Id="rId14" Type="http://schemas.openxmlformats.org/officeDocument/2006/relationships/hyperlink" Target="https://www.who.int/news-room/fact-sheets/detail/infertility" TargetMode="External"/><Relationship Id="rId22" Type="http://schemas.openxmlformats.org/officeDocument/2006/relationships/hyperlink" Target="https://www.eshre.eu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4880</Words>
  <Characters>27816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[ДЕМО-ВЕРСИЯ, цифры вымышлены]</dc:title>
  <dc:subject/>
  <dc:creator>python-docx</dc:creator>
  <cp:keywords/>
  <dc:description>ДЕМО-ВЕРСИЯ для портфолио. Все финансовые показатели вымышлены.</dc:description>
  <cp:lastModifiedBy>Marina Petrushina</cp:lastModifiedBy>
  <cp:revision>3</cp:revision>
  <dcterms:created xsi:type="dcterms:W3CDTF">2013-12-23T23:15:00Z</dcterms:created>
  <dcterms:modified xsi:type="dcterms:W3CDTF">2026-10-24T07:25:00Z</dcterms:modified>
  <cp:category/>
</cp:coreProperties>
</file>