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**Naam**: Mary Anyanwu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**Klas**: B106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STARRT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**Situatie **- Voorbereiding expert review: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Ik schrijf normaal de codes op die ik niet begrijp, zodat ik de uitleg kan zoeken en schrijven, zodat ik het begrijp.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**Taak/opgave** - Wat vind ik lastig aan code typen: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Ik vind TypeScript best wel ingewikkeld omdat ik pas heb geleerd wat TypeScript is op deze opleiding. TypeScript is net als HTML/CSS, waarbij het best wel snel te begrijpen is. TypeScript in het kort is een superset van JavaScript die optionele statische typing en geavanceerde mogelijkheden toevoegt aan JavaScript.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**Aanpak/Activiteiten** - Hoe heb ik de lastige opgave aangepakt: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Ik schrijf op wat ik niet begrijp en maak dan gebruik van bronnen zoals W3Schools, Stack Overflow, YouTube, LinkedIn Learning. Momenteel ben ik begonnen aan een TypeScript-bootcamp.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**Resultaat - Gekregen feedback:**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Ik kreeg waardevolle feedback tijdens mijn expert review. De feedback om meer op W3Schools te kijken voor TypeScript zal ik zeker nemen om mijn kennis verder te versterken. Het positieve punt dat ik het foreach-statement goed gebruik en dat mijn code objectgeoriënteerd lijkt. Ik begrijp dat ik mijn kennis van TypeScript verder kan verdiepen, vooral in het gebruik van TypeScript classes.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**Reflectie - Wat heb ik van feedback geleerd:**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 opmerkingen over gestructureerd werken en objectgeoriënteerd programmeren zijn motiverend, en ik begrijp nu het belang van het verder ontwikkelen van mijn kennis van TypeScript, vooral in het gebruik van classes. De suggestie om Ruben van der Meer om opdrachten te vragen is een slimme aanpak om mijn programmeervaardigheden verder te ontwikkelen.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**Transfer - Wat neem ik mee naar het vervolg:**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Ik zal actief werken aan het verbeteren van mijn TypeScript-vaardigheden door gericht op W3Schools te studeren en verder te gaan met mijn bootcamp om specifiek te concentreren op het begrijpen en implementeren van programmeren. Ik ben van plan om contact op te nemen met Ruben van der Meer om opdrachten te krijgen en zo mijn programmeerervaring uit te breiden en mijn competenties te versterken. Wat neem ik mee voor de volgende keer: voor de toekomstige expert review ga ik ervoor zorgen dat mijn kennis programmeren beter is. Ik ga mijn code meer ontwikkelen.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