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Feedback</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Vandaag had ik mijn sprint review. Ik liet zien wat ik de afgelopen weken heb gemaakt. Ik heb een overzichtelijke issue board gemaakt. Waarbij je kon zien wat afgrond is,Wat ik nu op dit moment maak en waar ik nog aan moet beginnen.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Ik heb vertelt dat ik vast loop met de database doordat, ben ik niet begonnen aan bepaalde user </w:t>
      </w:r>
      <w:r w:rsidDel="00000000" w:rsidR="00000000" w:rsidRPr="00000000">
        <w:rPr>
          <w:sz w:val="24"/>
          <w:szCs w:val="24"/>
          <w:rtl w:val="0"/>
        </w:rPr>
        <w:t xml:space="preserve">storys</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Ik kreeg positief feedback van mijn docenten.</w:t>
      </w:r>
    </w:p>
    <w:p w:rsidR="00000000" w:rsidDel="00000000" w:rsidP="00000000" w:rsidRDefault="00000000" w:rsidRPr="00000000" w14:paraId="00000008">
      <w:pPr>
        <w:rPr>
          <w:sz w:val="24"/>
          <w:szCs w:val="24"/>
        </w:rPr>
      </w:pPr>
      <w:r w:rsidDel="00000000" w:rsidR="00000000" w:rsidRPr="00000000">
        <w:rPr>
          <w:sz w:val="24"/>
          <w:szCs w:val="24"/>
          <w:rtl w:val="0"/>
        </w:rPr>
        <w:t xml:space="preserve">Mijn docenten zeiden het volgende: mijn issue board is overzichtelijk, ik werk gestructureerd maar als ik de puzzelstukjes samen kan zetten van mijn project kom ik veel verder.</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Motivatie uitspraak van de dag: ik kan meer dan wat ik denk.</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Mijn conclusies over wat ik ga verbeteren/uitwerken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Ik ga nu aan werk om de puzzelstukjes aan elkaar te puzzelen. Met andere woorden ik ga concretiseren denken. Ook ga ik meer oefenen zodat ik vooruitgang kan maken.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732582" cy="22355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2582" cy="2235547"/>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