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11B" w:rsidRDefault="00C4511B" w:rsidP="00C45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anner</w:t>
      </w:r>
      <w:proofErr w:type="spellEnd"/>
      <w:r>
        <w:rPr>
          <w:rFonts w:ascii="Segoe UI" w:hAnsi="Segoe UI" w:cs="Segoe UI"/>
          <w:color w:val="374151"/>
        </w:rPr>
        <w:t>: Una imagen destacada que capte la atención de los visitantes y refleje la esencia de la marca. Puede incluir una promoción especial o una llamada a la acción.</w:t>
      </w:r>
    </w:p>
    <w:p w:rsidR="00C4511B" w:rsidRDefault="00C4511B" w:rsidP="00C45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Categorías destacadas: Sección en la que se presentan algunas de las categorías más populares de productos, para que los visitantes puedan navegar rápidamente a través de los productos que más les interesen.</w:t>
      </w:r>
    </w:p>
    <w:p w:rsidR="00C4511B" w:rsidRDefault="00C4511B" w:rsidP="00C45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Productos destacados: Sección en la que se presentan algunos de los productos más vendidos o nuevos en la tienda, con imágenes atractivas y un breve texto de descripción.</w:t>
      </w:r>
    </w:p>
    <w:p w:rsidR="00C4511B" w:rsidRDefault="00C4511B" w:rsidP="00C45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Testimonios de clientes satisfechos: Sección en la que se presentan testimonios o reseñas de clientes satisfechos, para aumentar la confianza de los visitantes y fomentar la compra.</w:t>
      </w:r>
    </w:p>
    <w:p w:rsidR="00C4511B" w:rsidRDefault="00C4511B" w:rsidP="00C45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Promociones especiales: Sección en la que se presentan ofertas especiales, descuentos, paquetes de productos, entre otros, para atraer a los visitantes a realizar una compra.</w:t>
      </w:r>
    </w:p>
    <w:p w:rsidR="00C4511B" w:rsidRDefault="00C4511B" w:rsidP="00C45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Sección de blog: Sección en la que se presentan los últimos artículos publicados en el blog, para que los visitantes puedan conocer más acerca de las manualidades y obtener ideas para sus proyectos.</w:t>
      </w:r>
    </w:p>
    <w:p w:rsidR="00C4511B" w:rsidRDefault="00C4511B" w:rsidP="00C451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Botones de llamada a la acción: Botones que invitan a los visitantes a realizar una acción específica, como "Comprar ahora", "Regístrate", "Ver más", "Suscribirse", entre otros. Estos botones deben estar ubicados estratégicamente en la página de inicio para aumentar las conversiones.</w:t>
      </w:r>
    </w:p>
    <w:p w:rsidR="00C4511B" w:rsidRDefault="00C4511B" w:rsidP="00C451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 importante recordar que la página de inicio es la primera impresión que los visitantes tendrán de tu sitio web, por lo que es fundamental que sea atractiva, fácil de navegar y refleje la esencia de tu marca.</w:t>
      </w:r>
    </w:p>
    <w:p w:rsidR="00074AE5" w:rsidRDefault="00074AE5"/>
    <w:sectPr w:rsidR="00074AE5" w:rsidSect="00372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4628"/>
    <w:multiLevelType w:val="multilevel"/>
    <w:tmpl w:val="535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23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1B"/>
    <w:rsid w:val="00074AE5"/>
    <w:rsid w:val="003728B6"/>
    <w:rsid w:val="005E06F1"/>
    <w:rsid w:val="00C4511B"/>
    <w:rsid w:val="00E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CFDFA5-1E32-4661-AD4B-C0AE0809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2023-05-06T17:08:00Z</dcterms:created>
  <dcterms:modified xsi:type="dcterms:W3CDTF">2023-05-06T17:09:00Z</dcterms:modified>
</cp:coreProperties>
</file>