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eorgia" w:cs="Georgia" w:eastAsia="Georgia" w:hAnsi="Georgia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Analytics Engineering Data Challenge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You have 3 different files, each containing different information: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user information,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transactional information,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Georgia" w:cs="Georgia" w:eastAsia="Georgia" w:hAnsi="Georg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package delivery information.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Based on these files, do the following: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Explore the three files and, based on your findings, write a data dictionary for each file and a UML diagram.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Create a merged file that consolidates the information.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Done 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Make sure that: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Date formats are standardized to YYYY-MM-DD,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Timestamp fields have the Mexico City time zone,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Numeric fields have two decimal places,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Text strings do not exceed 256 characters.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Design a DAG for the production deployment of your merged table creation. Based on that, answer the following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Would you choose ETL or ELT? Why?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I chose ELT because first it was necessary to load the files into a DataFrame; then, the transformations were easy due to the availability of the data.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Which part of the process would you emphasize most? Why?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The cleaning is the most important in this way, data integrity is ensured, along with certainty and confidence that the data is correct.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Write SQL queries to answer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How many users are there in total?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10,000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query = "SELECT COUNT (user_id) AS totalUsers 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FROM mergedFileSql"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result = pd.read_sql_query(query, conn)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How many users have transacted?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10,000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query = """</w:t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SELECT COUNT(DISTINCT user_id) AS transactions 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FROM mergedFileSql 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WHERE transaction_id IS NOT NULL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result = pd.read_sql_query(query, conn)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What is the card delivery rate?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24.82%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query = """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    (COUNT(CASE WHEN delivery_status = 'Delivered' THEN 1 END) * 100.0 / COUNT(*)) AS delivery_rate</w:t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    mergedFileSql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result = pd.read_sql_query(query, conn)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Which is the most efficient package carrier? </w:t>
      </w: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DHL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query = """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SELECT 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    courier, COUNT(*) AS Deliveries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FROM 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    mergedFileSql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GROUP BY courier</w:t>
      </w:r>
    </w:p>
    <w:p w:rsidR="00000000" w:rsidDel="00000000" w:rsidP="00000000" w:rsidRDefault="00000000" w:rsidRPr="00000000" w14:paraId="0000003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"""</w:t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result = pd.read_sql_query(query, conn)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  <w:rtl w:val="0"/>
        </w:rPr>
        <w:t xml:space="preserve">print(result)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4"/>
          <w:szCs w:val="24"/>
        </w:rPr>
        <w:drawing>
          <wp:inline distB="114300" distT="114300" distL="114300" distR="114300">
            <wp:extent cx="2066925" cy="942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  <w:rPr>
          <w:rFonts w:ascii="Georgia" w:cs="Georgia" w:eastAsia="Georgia" w:hAnsi="Georg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4"/>
          <w:szCs w:val="24"/>
          <w:rtl w:val="0"/>
        </w:rPr>
        <w:t xml:space="preserve">Which are the top 10 merchants and categories with the most transactions?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query = """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SELECT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   name, transaction_type, amount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FROM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   mergedFileSql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ORDER BY amount DESC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LIMIT 10;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"""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result = pd.read_sql_query(query, conn)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</w:rPr>
      </w:pPr>
      <w:r w:rsidDel="00000000" w:rsidR="00000000" w:rsidRPr="00000000">
        <w:rPr>
          <w:rFonts w:ascii="Georgia" w:cs="Georgia" w:eastAsia="Georgia" w:hAnsi="Georgia"/>
          <w:b w:val="1"/>
          <w:color w:val="6aa84f"/>
          <w:sz w:val="21"/>
          <w:szCs w:val="21"/>
          <w:shd w:fill="f1f3f4" w:val="clear"/>
          <w:rtl w:val="0"/>
        </w:rPr>
        <w:t xml:space="preserve">print(result)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b w:val="1"/>
          <w:color w:val="6aa8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color w:val="0d0d0d"/>
          <w:sz w:val="21"/>
          <w:szCs w:val="21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0d0d0d"/>
          <w:sz w:val="21"/>
          <w:szCs w:val="21"/>
          <w:highlight w:val="white"/>
        </w:rPr>
        <w:drawing>
          <wp:inline distB="114300" distT="114300" distL="114300" distR="114300">
            <wp:extent cx="3386138" cy="18362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836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firstLine="0"/>
        <w:rPr>
          <w:rFonts w:ascii="Georgia" w:cs="Georgia" w:eastAsia="Georgia" w:hAnsi="Georgia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Yo4Q/CCitr2FyjWRs8Q4b7Ff+g==">CgMxLjAyCGguZ2pkZ3hzOAByITFwemRhcXVMUjVod0V4ZElZVUFIaW9lZktpOU9tcW1Udw==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