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09B2C" w14:textId="77777777" w:rsidR="00AE4729" w:rsidRPr="00947BD6" w:rsidRDefault="00AE4729" w:rsidP="00AE4729">
      <w:pPr>
        <w:pStyle w:val="1"/>
        <w:spacing w:before="0" w:beforeAutospacing="0" w:after="0" w:afterAutospacing="0"/>
        <w:jc w:val="center"/>
        <w:rPr>
          <w:rFonts w:eastAsia="Calibri"/>
          <w:bCs w:val="0"/>
          <w:sz w:val="28"/>
          <w:szCs w:val="28"/>
        </w:rPr>
      </w:pPr>
      <w:bookmarkStart w:id="0" w:name="_Toc48832837"/>
      <w:r w:rsidRPr="00947BD6">
        <w:rPr>
          <w:rFonts w:eastAsia="MS Mincho"/>
          <w:bCs w:val="0"/>
          <w:sz w:val="28"/>
          <w:szCs w:val="28"/>
        </w:rPr>
        <w:t xml:space="preserve">Лабораторная </w:t>
      </w:r>
      <w:proofErr w:type="gramStart"/>
      <w:r w:rsidRPr="00947BD6">
        <w:rPr>
          <w:rFonts w:eastAsia="MS Mincho"/>
          <w:bCs w:val="0"/>
          <w:sz w:val="28"/>
          <w:szCs w:val="28"/>
        </w:rPr>
        <w:t>работа  №</w:t>
      </w:r>
      <w:proofErr w:type="gramEnd"/>
      <w:r w:rsidRPr="00947BD6">
        <w:rPr>
          <w:rFonts w:eastAsia="MS Mincho"/>
          <w:bCs w:val="0"/>
          <w:sz w:val="28"/>
          <w:szCs w:val="28"/>
        </w:rPr>
        <w:t xml:space="preserve"> 11</w:t>
      </w:r>
      <w:bookmarkEnd w:id="0"/>
    </w:p>
    <w:p w14:paraId="7B1DAA91" w14:textId="77777777" w:rsidR="00AE4729" w:rsidRPr="00947BD6" w:rsidRDefault="00AE4729" w:rsidP="00AE4729">
      <w:pPr>
        <w:pStyle w:val="1"/>
        <w:spacing w:before="0" w:beforeAutospacing="0" w:after="0" w:afterAutospacing="0"/>
        <w:jc w:val="center"/>
        <w:rPr>
          <w:rFonts w:eastAsia="Calibri"/>
          <w:bCs w:val="0"/>
          <w:sz w:val="28"/>
          <w:szCs w:val="28"/>
        </w:rPr>
      </w:pPr>
      <w:bookmarkStart w:id="1" w:name="_Toc48832838"/>
      <w:r w:rsidRPr="00947BD6">
        <w:rPr>
          <w:rFonts w:eastAsia="MS Mincho"/>
          <w:bCs w:val="0"/>
          <w:sz w:val="28"/>
          <w:szCs w:val="28"/>
        </w:rPr>
        <w:t xml:space="preserve">ИССЛЕДОВАНИЕ ПРОГРАММНОГО И АППАРАТНОГО ОБЕСПЕЧЕНИЯ </w:t>
      </w:r>
      <w:proofErr w:type="gramStart"/>
      <w:r w:rsidRPr="00947BD6">
        <w:rPr>
          <w:rFonts w:eastAsia="MS Mincho"/>
          <w:bCs w:val="0"/>
          <w:sz w:val="28"/>
          <w:szCs w:val="28"/>
        </w:rPr>
        <w:t>МОНИТОРА  ПЕРСОНАЛЬНОГО</w:t>
      </w:r>
      <w:proofErr w:type="gramEnd"/>
      <w:r w:rsidRPr="00947BD6">
        <w:rPr>
          <w:rFonts w:eastAsia="MS Mincho"/>
          <w:bCs w:val="0"/>
          <w:sz w:val="28"/>
          <w:szCs w:val="28"/>
        </w:rPr>
        <w:t xml:space="preserve"> КОМПЬЮТЕРА</w:t>
      </w:r>
      <w:bookmarkEnd w:id="1"/>
    </w:p>
    <w:p w14:paraId="3C2576BC" w14:textId="77777777" w:rsidR="00AE4729" w:rsidRDefault="00AE4729" w:rsidP="00AE4729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0448E018" w14:textId="77777777" w:rsidR="00AE4729" w:rsidRDefault="00AE4729" w:rsidP="00AE4729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614A50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11.1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Цель работы.</w:t>
      </w:r>
    </w:p>
    <w:p w14:paraId="7AC9AB5E" w14:textId="77777777" w:rsidR="00AE4729" w:rsidRDefault="00AE4729" w:rsidP="00AE4729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614A50">
        <w:rPr>
          <w:rFonts w:ascii="Times New Roman" w:hAnsi="Times New Roman" w:cs="Times New Roman"/>
          <w:color w:val="000000"/>
          <w:sz w:val="26"/>
          <w:szCs w:val="26"/>
        </w:rPr>
        <w:t xml:space="preserve">1. Изучение качества вывода изображения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на монитор </w:t>
      </w:r>
      <w:r w:rsidRPr="00614A50">
        <w:rPr>
          <w:rFonts w:ascii="Times New Roman" w:hAnsi="Times New Roman" w:cs="Times New Roman"/>
          <w:color w:val="000000"/>
          <w:sz w:val="26"/>
          <w:szCs w:val="26"/>
        </w:rPr>
        <w:t>в различных режимах, соответствующих повседневной офисной работе.</w:t>
      </w:r>
    </w:p>
    <w:p w14:paraId="25C02D43" w14:textId="77777777" w:rsidR="00AE4729" w:rsidRDefault="00AE4729" w:rsidP="00AE4729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2. </w:t>
      </w:r>
      <w:r w:rsidRPr="00614A50">
        <w:rPr>
          <w:rFonts w:ascii="Times New Roman" w:hAnsi="Times New Roman" w:cs="Times New Roman"/>
          <w:color w:val="000000"/>
          <w:sz w:val="26"/>
          <w:szCs w:val="26"/>
        </w:rPr>
        <w:t>Исследование возможностей воспро</w:t>
      </w:r>
      <w:r>
        <w:rPr>
          <w:rFonts w:ascii="Times New Roman" w:hAnsi="Times New Roman" w:cs="Times New Roman"/>
          <w:color w:val="000000"/>
          <w:sz w:val="26"/>
          <w:szCs w:val="26"/>
        </w:rPr>
        <w:t>изведения видео формата HDTV.</w:t>
      </w:r>
    </w:p>
    <w:p w14:paraId="58951D68" w14:textId="77777777" w:rsidR="00AE4729" w:rsidRDefault="00AE4729" w:rsidP="00AE4729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3.</w:t>
      </w:r>
      <w:r w:rsidRPr="00614A50">
        <w:rPr>
          <w:rFonts w:ascii="Times New Roman" w:hAnsi="Times New Roman" w:cs="Times New Roman"/>
          <w:color w:val="000000"/>
          <w:sz w:val="26"/>
          <w:szCs w:val="26"/>
        </w:rPr>
        <w:t xml:space="preserve"> Проверка изображения на наличие </w:t>
      </w:r>
      <w:r>
        <w:rPr>
          <w:rFonts w:ascii="Times New Roman" w:hAnsi="Times New Roman" w:cs="Times New Roman"/>
          <w:color w:val="000000"/>
          <w:sz w:val="26"/>
          <w:szCs w:val="26"/>
        </w:rPr>
        <w:t>«</w:t>
      </w:r>
      <w:r w:rsidRPr="00614A50">
        <w:rPr>
          <w:rFonts w:ascii="Times New Roman" w:hAnsi="Times New Roman" w:cs="Times New Roman"/>
          <w:color w:val="000000"/>
          <w:sz w:val="26"/>
          <w:szCs w:val="26"/>
        </w:rPr>
        <w:t>битых</w:t>
      </w:r>
      <w:r>
        <w:rPr>
          <w:rFonts w:ascii="Times New Roman" w:hAnsi="Times New Roman" w:cs="Times New Roman"/>
          <w:color w:val="000000"/>
          <w:sz w:val="26"/>
          <w:szCs w:val="26"/>
        </w:rPr>
        <w:t>»</w:t>
      </w:r>
      <w:r w:rsidRPr="00614A50">
        <w:rPr>
          <w:rFonts w:ascii="Times New Roman" w:hAnsi="Times New Roman" w:cs="Times New Roman"/>
          <w:color w:val="000000"/>
          <w:sz w:val="26"/>
          <w:szCs w:val="26"/>
        </w:rPr>
        <w:t xml:space="preserve"> пикселей.</w:t>
      </w:r>
    </w:p>
    <w:p w14:paraId="6B961637" w14:textId="77777777" w:rsidR="00AE4729" w:rsidRDefault="00AE4729" w:rsidP="00AE4729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4. Определить к какому международному стандарту качества соответствует данный монитор</w:t>
      </w:r>
    </w:p>
    <w:p w14:paraId="77DF2A59" w14:textId="77777777" w:rsidR="00AE4729" w:rsidRPr="003930B6" w:rsidRDefault="00AE4729" w:rsidP="00AE4729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4768879A" w14:textId="77777777" w:rsidR="00AE4729" w:rsidRPr="00614A50" w:rsidRDefault="00AE4729" w:rsidP="00AE4729">
      <w:pPr>
        <w:rPr>
          <w:rFonts w:ascii="Times New Roman" w:hAnsi="Times New Roman" w:cs="Times New Roman"/>
          <w:sz w:val="26"/>
          <w:szCs w:val="26"/>
        </w:rPr>
      </w:pPr>
      <w:r w:rsidRPr="00614A50">
        <w:rPr>
          <w:rFonts w:ascii="Times New Roman" w:hAnsi="Times New Roman" w:cs="Times New Roman"/>
          <w:b/>
          <w:sz w:val="26"/>
          <w:szCs w:val="26"/>
          <w:lang w:eastAsia="ru-RU"/>
        </w:rPr>
        <w:t>11</w:t>
      </w:r>
      <w:r w:rsidRPr="00614A50">
        <w:rPr>
          <w:rFonts w:ascii="Times New Roman" w:hAnsi="Times New Roman" w:cs="Times New Roman"/>
          <w:b/>
          <w:sz w:val="26"/>
          <w:szCs w:val="26"/>
        </w:rPr>
        <w:t>.2 Оборудование и программное обеспечение.</w:t>
      </w:r>
    </w:p>
    <w:p w14:paraId="1026EEBF" w14:textId="77777777" w:rsidR="00AE4729" w:rsidRDefault="00AE4729" w:rsidP="00AE4729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Аппаратные средства: компьютер с характеристиками: </w:t>
      </w:r>
    </w:p>
    <w:p w14:paraId="40A1DA05" w14:textId="77777777" w:rsidR="00AE4729" w:rsidRDefault="00AE4729" w:rsidP="00AE4729">
      <w:pPr>
        <w:numPr>
          <w:ilvl w:val="0"/>
          <w:numId w:val="4"/>
        </w:numPr>
        <w:tabs>
          <w:tab w:val="clear" w:pos="720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Компьютер с 32-/64- разрядным процессором с набором инструкций 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SSE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2 на тактовой частоте не ниже</w:t>
      </w:r>
      <w:r>
        <w:rPr>
          <w:rFonts w:ascii="Times New Roman" w:eastAsia="MS Mincho;ＭＳ 明朝" w:hAnsi="Times New Roman" w:cs="Times New Roman"/>
          <w:sz w:val="28"/>
          <w:szCs w:val="28"/>
        </w:rPr>
        <w:t xml:space="preserve"> 1ГГц;</w:t>
      </w:r>
    </w:p>
    <w:p w14:paraId="1C35DA58" w14:textId="77777777" w:rsidR="00AE4729" w:rsidRDefault="00AE4729" w:rsidP="00AE4729">
      <w:pPr>
        <w:numPr>
          <w:ilvl w:val="0"/>
          <w:numId w:val="4"/>
        </w:numPr>
        <w:tabs>
          <w:tab w:val="clear" w:pos="720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S Mincho;ＭＳ 明朝" w:hAnsi="Times New Roman" w:cs="Times New Roman"/>
          <w:sz w:val="28"/>
          <w:szCs w:val="28"/>
        </w:rPr>
        <w:t xml:space="preserve">ОЗУ 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>32-/64- разрядным с объемом памяти не менее 1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Gb</w:t>
      </w:r>
      <w:r w:rsidRPr="000C599C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</w:p>
    <w:p w14:paraId="5906245B" w14:textId="77777777" w:rsidR="00AE4729" w:rsidRDefault="00AE4729" w:rsidP="00AE4729">
      <w:pPr>
        <w:numPr>
          <w:ilvl w:val="0"/>
          <w:numId w:val="4"/>
        </w:numPr>
        <w:tabs>
          <w:tab w:val="clear" w:pos="720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S Mincho;ＭＳ 明朝" w:hAnsi="Times New Roman" w:cs="Times New Roman"/>
          <w:sz w:val="28"/>
          <w:szCs w:val="28"/>
        </w:rPr>
        <w:t xml:space="preserve">Свободного места на накопителе на жестком магнитном диске (НЖМД) 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>с объемом памяти не менее 3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Gb</w:t>
      </w:r>
    </w:p>
    <w:p w14:paraId="5BAD8E59" w14:textId="77777777" w:rsidR="00AE4729" w:rsidRDefault="00AE4729" w:rsidP="00AE4729">
      <w:pPr>
        <w:numPr>
          <w:ilvl w:val="0"/>
          <w:numId w:val="4"/>
        </w:numPr>
        <w:tabs>
          <w:tab w:val="clear" w:pos="720"/>
          <w:tab w:val="left" w:pos="993"/>
        </w:tabs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Программные средства: </w:t>
      </w:r>
    </w:p>
    <w:p w14:paraId="2C3ADDA0" w14:textId="77777777" w:rsidR="00AE4729" w:rsidRDefault="00AE4729" w:rsidP="00AE4729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MS Mincho;ＭＳ 明朝" w:hAnsi="Times New Roman" w:cs="Times New Roman"/>
          <w:color w:val="000000" w:themeColor="text1"/>
          <w:sz w:val="28"/>
          <w:szCs w:val="28"/>
        </w:rPr>
        <w:t xml:space="preserve">Операционная система: </w:t>
      </w:r>
      <w:r>
        <w:rPr>
          <w:rFonts w:ascii="Times New Roman" w:eastAsia="MS Mincho;ＭＳ 明朝" w:hAnsi="Times New Roman" w:cs="Times New Roman"/>
          <w:color w:val="000000" w:themeColor="text1"/>
          <w:sz w:val="28"/>
          <w:szCs w:val="28"/>
          <w:lang w:val="en-US"/>
        </w:rPr>
        <w:t xml:space="preserve">Windows </w:t>
      </w:r>
      <w:r>
        <w:rPr>
          <w:rFonts w:ascii="Times New Roman" w:eastAsia="MS Mincho;ＭＳ 明朝" w:hAnsi="Times New Roman" w:cs="Times New Roman"/>
          <w:color w:val="000000" w:themeColor="text1"/>
          <w:sz w:val="28"/>
          <w:szCs w:val="28"/>
        </w:rPr>
        <w:t>ХР, 7, 8,10.</w:t>
      </w:r>
    </w:p>
    <w:p w14:paraId="69550F2D" w14:textId="77777777" w:rsidR="00AE4729" w:rsidRDefault="00AE4729" w:rsidP="00AE4729">
      <w:pPr>
        <w:tabs>
          <w:tab w:val="left" w:pos="0"/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S Mincho;ＭＳ 明朝" w:hAnsi="Times New Roman"/>
          <w:bCs/>
          <w:sz w:val="28"/>
          <w:szCs w:val="28"/>
        </w:rPr>
        <w:t xml:space="preserve">Программное обеспечение приложение </w:t>
      </w:r>
      <w:r>
        <w:rPr>
          <w:rFonts w:ascii="Times New Roman" w:eastAsia="MS Mincho;ＭＳ 明朝" w:hAnsi="Times New Roman"/>
          <w:bCs/>
          <w:sz w:val="28"/>
          <w:szCs w:val="28"/>
          <w:lang w:val="en-US"/>
        </w:rPr>
        <w:t>AIDA</w:t>
      </w:r>
      <w:r>
        <w:rPr>
          <w:rFonts w:ascii="Times New Roman" w:eastAsia="MS Mincho;ＭＳ 明朝" w:hAnsi="Times New Roman"/>
          <w:bCs/>
          <w:sz w:val="28"/>
          <w:szCs w:val="28"/>
        </w:rPr>
        <w:t xml:space="preserve"> 64, </w:t>
      </w:r>
      <w:proofErr w:type="gramStart"/>
      <w:r w:rsidRPr="008D6EEB">
        <w:rPr>
          <w:rFonts w:ascii="Times New Roman" w:eastAsia="MS Mincho;ＭＳ 明朝" w:hAnsi="Times New Roman"/>
          <w:bCs/>
          <w:sz w:val="28"/>
          <w:szCs w:val="28"/>
        </w:rPr>
        <w:t>приложение  TFT</w:t>
      </w:r>
      <w:proofErr w:type="gramEnd"/>
      <w:r w:rsidRPr="008D6EEB">
        <w:rPr>
          <w:rFonts w:ascii="Times New Roman" w:eastAsia="MS Mincho;ＭＳ 明朝" w:hAnsi="Times New Roman"/>
          <w:bCs/>
          <w:sz w:val="28"/>
          <w:szCs w:val="28"/>
        </w:rPr>
        <w:t xml:space="preserve"> – </w:t>
      </w:r>
      <w:proofErr w:type="spellStart"/>
      <w:r w:rsidRPr="008D6EEB">
        <w:rPr>
          <w:rFonts w:ascii="Times New Roman" w:eastAsia="MS Mincho;ＭＳ 明朝" w:hAnsi="Times New Roman"/>
          <w:bCs/>
          <w:sz w:val="28"/>
          <w:szCs w:val="28"/>
        </w:rPr>
        <w:t>test</w:t>
      </w:r>
      <w:proofErr w:type="spellEnd"/>
      <w:r w:rsidRPr="008D6EEB">
        <w:rPr>
          <w:rFonts w:ascii="Times New Roman" w:eastAsia="MS Mincho;ＭＳ 明朝" w:hAnsi="Times New Roman"/>
          <w:bCs/>
          <w:sz w:val="28"/>
          <w:szCs w:val="28"/>
        </w:rPr>
        <w:t>,</w:t>
      </w:r>
      <w:r>
        <w:rPr>
          <w:rFonts w:ascii="Times New Roman" w:eastAsia="MS Mincho;ＭＳ 明朝" w:hAnsi="Times New Roman"/>
          <w:bCs/>
          <w:sz w:val="28"/>
          <w:szCs w:val="28"/>
        </w:rPr>
        <w:t xml:space="preserve"> текстовый редактор Microsoft </w:t>
      </w:r>
      <w:r>
        <w:rPr>
          <w:rFonts w:ascii="Times New Roman" w:eastAsia="MS Mincho;ＭＳ 明朝" w:hAnsi="Times New Roman"/>
          <w:bCs/>
          <w:sz w:val="28"/>
          <w:szCs w:val="28"/>
          <w:lang w:val="en-US"/>
        </w:rPr>
        <w:t>Word</w:t>
      </w:r>
      <w:r>
        <w:rPr>
          <w:rFonts w:ascii="Times New Roman" w:eastAsia="MS Mincho;ＭＳ 明朝" w:hAnsi="Times New Roman"/>
          <w:bCs/>
          <w:sz w:val="28"/>
          <w:szCs w:val="28"/>
        </w:rPr>
        <w:t xml:space="preserve"> 2003-2016.</w:t>
      </w:r>
    </w:p>
    <w:p w14:paraId="7F341932" w14:textId="77777777" w:rsidR="00AE4729" w:rsidRPr="00614A50" w:rsidRDefault="00AE4729" w:rsidP="00AE4729">
      <w:pPr>
        <w:rPr>
          <w:rFonts w:ascii="Times New Roman" w:hAnsi="Times New Roman" w:cs="Times New Roman"/>
          <w:sz w:val="26"/>
          <w:szCs w:val="26"/>
        </w:rPr>
      </w:pPr>
    </w:p>
    <w:p w14:paraId="0CB789EE" w14:textId="77777777" w:rsidR="00AE4729" w:rsidRPr="001219D6" w:rsidRDefault="00AE4729" w:rsidP="00AE4729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1219D6">
        <w:rPr>
          <w:rFonts w:ascii="Times New Roman" w:hAnsi="Times New Roman" w:cs="Times New Roman"/>
          <w:b/>
          <w:sz w:val="28"/>
          <w:szCs w:val="28"/>
          <w:lang w:eastAsia="ru-RU"/>
        </w:rPr>
        <w:t>11.3 Краткие теоретические сведения</w:t>
      </w:r>
    </w:p>
    <w:p w14:paraId="78331F30" w14:textId="77777777" w:rsidR="00AE4729" w:rsidRPr="001219D6" w:rsidRDefault="00AE4729" w:rsidP="00AE4729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219D6">
        <w:rPr>
          <w:rStyle w:val="bold2"/>
          <w:rFonts w:ascii="Times New Roman" w:hAnsi="Times New Roman" w:cs="Times New Roman"/>
          <w:bCs/>
          <w:color w:val="auto"/>
          <w:sz w:val="28"/>
          <w:szCs w:val="28"/>
        </w:rPr>
        <w:t>Монитор</w:t>
      </w:r>
      <w:r w:rsidRPr="001219D6">
        <w:rPr>
          <w:rFonts w:ascii="Times New Roman" w:hAnsi="Times New Roman" w:cs="Times New Roman"/>
          <w:color w:val="auto"/>
          <w:sz w:val="28"/>
          <w:szCs w:val="28"/>
        </w:rPr>
        <w:t xml:space="preserve"> является обязательным элементом ПК, предназначенным для вывода на экран текстовой и графической информации. Соответственно, монитор может работать в двух режимах: текстовом и графическом. В </w:t>
      </w:r>
      <w:r w:rsidRPr="001219D6">
        <w:rPr>
          <w:rStyle w:val="11"/>
          <w:rFonts w:ascii="Times New Roman" w:hAnsi="Times New Roman" w:cs="Times New Roman"/>
          <w:iCs/>
          <w:color w:val="auto"/>
          <w:sz w:val="28"/>
          <w:szCs w:val="28"/>
        </w:rPr>
        <w:t>текстовом режиме</w:t>
      </w:r>
      <w:r w:rsidRPr="001219D6">
        <w:rPr>
          <w:rFonts w:ascii="Times New Roman" w:hAnsi="Times New Roman" w:cs="Times New Roman"/>
          <w:color w:val="auto"/>
          <w:sz w:val="28"/>
          <w:szCs w:val="28"/>
        </w:rPr>
        <w:t xml:space="preserve"> экран разбивается на знакоместа, на каждое из которых выводится один из 256 символов таблицы стандарта ASCII. В </w:t>
      </w:r>
      <w:r w:rsidRPr="001219D6">
        <w:rPr>
          <w:rStyle w:val="11"/>
          <w:rFonts w:ascii="Times New Roman" w:hAnsi="Times New Roman" w:cs="Times New Roman"/>
          <w:iCs/>
          <w:color w:val="auto"/>
          <w:sz w:val="28"/>
          <w:szCs w:val="28"/>
        </w:rPr>
        <w:t>графическом режиме</w:t>
      </w:r>
      <w:r w:rsidRPr="001219D6">
        <w:rPr>
          <w:rFonts w:ascii="Times New Roman" w:hAnsi="Times New Roman" w:cs="Times New Roman"/>
          <w:color w:val="auto"/>
          <w:sz w:val="28"/>
          <w:szCs w:val="28"/>
        </w:rPr>
        <w:t xml:space="preserve"> на экран выводятся изображения по пикселям.</w:t>
      </w:r>
    </w:p>
    <w:p w14:paraId="5C406953" w14:textId="77777777" w:rsidR="00AE4729" w:rsidRPr="001219D6" w:rsidRDefault="00AE4729" w:rsidP="00AE4729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219D6">
        <w:rPr>
          <w:rFonts w:ascii="Times New Roman" w:hAnsi="Times New Roman" w:cs="Times New Roman"/>
          <w:color w:val="auto"/>
          <w:sz w:val="28"/>
          <w:szCs w:val="28"/>
        </w:rPr>
        <w:t>По принципу формирования изображения наиболее распространенными являются:</w:t>
      </w:r>
    </w:p>
    <w:p w14:paraId="2E157CC8" w14:textId="77777777" w:rsidR="00AE4729" w:rsidRPr="001219D6" w:rsidRDefault="00AE4729" w:rsidP="00AE4729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219D6">
        <w:rPr>
          <w:rFonts w:ascii="Times New Roman" w:hAnsi="Times New Roman" w:cs="Times New Roman"/>
          <w:color w:val="auto"/>
          <w:sz w:val="28"/>
          <w:szCs w:val="28"/>
        </w:rPr>
        <w:t>- мониторы на электронно-лучевой трубке -CRT (</w:t>
      </w:r>
      <w:proofErr w:type="spellStart"/>
      <w:r w:rsidRPr="001219D6">
        <w:rPr>
          <w:rFonts w:ascii="Times New Roman" w:hAnsi="Times New Roman" w:cs="Times New Roman"/>
          <w:color w:val="auto"/>
          <w:sz w:val="28"/>
          <w:szCs w:val="28"/>
        </w:rPr>
        <w:t>Cathode</w:t>
      </w:r>
      <w:proofErr w:type="spellEnd"/>
      <w:r w:rsidRPr="001219D6">
        <w:rPr>
          <w:rFonts w:ascii="Times New Roman" w:hAnsi="Times New Roman" w:cs="Times New Roman"/>
          <w:color w:val="auto"/>
          <w:sz w:val="28"/>
          <w:szCs w:val="28"/>
        </w:rPr>
        <w:t xml:space="preserve">-Ray </w:t>
      </w:r>
      <w:proofErr w:type="spellStart"/>
      <w:r w:rsidRPr="001219D6">
        <w:rPr>
          <w:rFonts w:ascii="Times New Roman" w:hAnsi="Times New Roman" w:cs="Times New Roman"/>
          <w:color w:val="auto"/>
          <w:sz w:val="28"/>
          <w:szCs w:val="28"/>
        </w:rPr>
        <w:t>Tube</w:t>
      </w:r>
      <w:proofErr w:type="spellEnd"/>
      <w:proofErr w:type="gramStart"/>
      <w:r w:rsidRPr="001219D6">
        <w:rPr>
          <w:rFonts w:ascii="Times New Roman" w:hAnsi="Times New Roman" w:cs="Times New Roman"/>
          <w:color w:val="auto"/>
          <w:sz w:val="28"/>
          <w:szCs w:val="28"/>
        </w:rPr>
        <w:t>) ;</w:t>
      </w:r>
      <w:proofErr w:type="gramEnd"/>
    </w:p>
    <w:p w14:paraId="0960C027" w14:textId="77777777" w:rsidR="00AE4729" w:rsidRPr="001219D6" w:rsidRDefault="00AE4729" w:rsidP="00AE4729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219D6">
        <w:rPr>
          <w:rFonts w:ascii="Times New Roman" w:hAnsi="Times New Roman" w:cs="Times New Roman"/>
          <w:color w:val="auto"/>
          <w:sz w:val="28"/>
          <w:szCs w:val="28"/>
        </w:rPr>
        <w:t xml:space="preserve">- жидкокристаллические мониторы – LCD (Liquid-Crystal Display). </w:t>
      </w:r>
    </w:p>
    <w:p w14:paraId="5FB8542F" w14:textId="77777777" w:rsidR="00AE4729" w:rsidRPr="001219D6" w:rsidRDefault="00AE4729" w:rsidP="00AE4729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219D6">
        <w:rPr>
          <w:rStyle w:val="bold2"/>
          <w:rFonts w:ascii="Times New Roman" w:hAnsi="Times New Roman" w:cs="Times New Roman"/>
          <w:bCs/>
          <w:color w:val="auto"/>
          <w:sz w:val="28"/>
          <w:szCs w:val="28"/>
        </w:rPr>
        <w:t>Электронно-лучевые трубки (ЭЛТ)</w:t>
      </w:r>
      <w:r w:rsidRPr="001219D6">
        <w:rPr>
          <w:rFonts w:ascii="Times New Roman" w:hAnsi="Times New Roman" w:cs="Times New Roman"/>
          <w:color w:val="auto"/>
          <w:sz w:val="28"/>
          <w:szCs w:val="28"/>
        </w:rPr>
        <w:t xml:space="preserve"> дословно с английского языка переводиться </w:t>
      </w:r>
      <w:proofErr w:type="gramStart"/>
      <w:r w:rsidRPr="001219D6">
        <w:rPr>
          <w:rFonts w:ascii="Times New Roman" w:hAnsi="Times New Roman" w:cs="Times New Roman"/>
          <w:color w:val="auto"/>
          <w:sz w:val="28"/>
          <w:szCs w:val="28"/>
        </w:rPr>
        <w:t>как  катодно</w:t>
      </w:r>
      <w:proofErr w:type="gramEnd"/>
      <w:r w:rsidRPr="001219D6">
        <w:rPr>
          <w:rFonts w:ascii="Times New Roman" w:hAnsi="Times New Roman" w:cs="Times New Roman"/>
          <w:color w:val="auto"/>
          <w:sz w:val="28"/>
          <w:szCs w:val="28"/>
        </w:rPr>
        <w:t xml:space="preserve">-лучевая трубка, но иногда CRT расшифровывают как </w:t>
      </w:r>
      <w:proofErr w:type="spellStart"/>
      <w:r w:rsidRPr="001219D6">
        <w:rPr>
          <w:rFonts w:ascii="Times New Roman" w:hAnsi="Times New Roman" w:cs="Times New Roman"/>
          <w:color w:val="auto"/>
          <w:sz w:val="28"/>
          <w:szCs w:val="28"/>
        </w:rPr>
        <w:t>Cathode</w:t>
      </w:r>
      <w:proofErr w:type="spellEnd"/>
      <w:r w:rsidRPr="001219D6">
        <w:rPr>
          <w:rFonts w:ascii="Times New Roman" w:hAnsi="Times New Roman" w:cs="Times New Roman"/>
          <w:color w:val="auto"/>
          <w:sz w:val="28"/>
          <w:szCs w:val="28"/>
        </w:rPr>
        <w:t xml:space="preserve"> Ray Terminal, что соответствует уже не самой трубке, а устройству, в котором она используется. Электронно-лучевая технология была разработана немецким ученым Фердинандом Брауном в 1897 году и первоначально создавалась как специальный инструмент для измерения переменного тока, то есть для осциллографии. Основные конструкционные узлы ЭЛТ показаны на рисунке 11.1</w:t>
      </w:r>
    </w:p>
    <w:p w14:paraId="3D827BDF" w14:textId="77777777" w:rsidR="00AE4729" w:rsidRPr="003C217D" w:rsidRDefault="00AE4729" w:rsidP="00AE4729">
      <w:pPr>
        <w:rPr>
          <w:rFonts w:ascii="Times New Roman" w:hAnsi="Times New Roman" w:cs="Times New Roman"/>
          <w:b/>
          <w:color w:val="auto"/>
          <w:sz w:val="26"/>
          <w:szCs w:val="26"/>
        </w:rPr>
      </w:pPr>
      <w:r>
        <w:rPr>
          <w:noProof/>
          <w:color w:val="000000"/>
          <w:sz w:val="19"/>
          <w:szCs w:val="19"/>
        </w:rPr>
        <w:lastRenderedPageBreak/>
        <w:drawing>
          <wp:inline distT="0" distB="0" distL="0" distR="0" wp14:anchorId="7CC082B6" wp14:editId="0063802D">
            <wp:extent cx="4972050" cy="2533650"/>
            <wp:effectExtent l="0" t="0" r="0" b="0"/>
            <wp:docPr id="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6E9F6" w14:textId="77777777" w:rsidR="00AE4729" w:rsidRPr="0022382F" w:rsidRDefault="00AE4729" w:rsidP="00AE4729">
      <w:p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22382F">
        <w:rPr>
          <w:rFonts w:ascii="Times New Roman" w:hAnsi="Times New Roman" w:cs="Times New Roman"/>
          <w:color w:val="auto"/>
          <w:sz w:val="28"/>
          <w:szCs w:val="28"/>
        </w:rPr>
        <w:t>Рисунок 11.1- Основные конструкционные узлы ЭЛТ</w:t>
      </w:r>
    </w:p>
    <w:p w14:paraId="3CDA54F0" w14:textId="77777777" w:rsidR="00AE4729" w:rsidRPr="003C217D" w:rsidRDefault="00AE4729" w:rsidP="00AE4729">
      <w:pPr>
        <w:rPr>
          <w:rFonts w:ascii="Times New Roman" w:hAnsi="Times New Roman" w:cs="Times New Roman"/>
          <w:color w:val="auto"/>
          <w:sz w:val="26"/>
          <w:szCs w:val="26"/>
        </w:rPr>
      </w:pPr>
    </w:p>
    <w:p w14:paraId="1EF95B79" w14:textId="77777777" w:rsidR="00AE4729" w:rsidRPr="00366ADB" w:rsidRDefault="00AE4729" w:rsidP="00AE4729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66ADB">
        <w:rPr>
          <w:rFonts w:ascii="Times New Roman" w:hAnsi="Times New Roman" w:cs="Times New Roman"/>
          <w:color w:val="auto"/>
          <w:sz w:val="28"/>
          <w:szCs w:val="28"/>
        </w:rPr>
        <w:t>Электронно-лучевая трубка – самый важный элемент монитора. ЭЛТ представляет собой герметичную стеклянную колбу, внутри которой находится вакуум. Один из концов колбы узкий и длинный – это горловина, другой – широкий и достаточно плоский называется экраном. Внутренняя стеклянная поверхность экрана покрыта люминофором (</w:t>
      </w:r>
      <w:proofErr w:type="spellStart"/>
      <w:r w:rsidRPr="00366ADB">
        <w:rPr>
          <w:rFonts w:ascii="Times New Roman" w:hAnsi="Times New Roman" w:cs="Times New Roman"/>
          <w:color w:val="auto"/>
          <w:sz w:val="28"/>
          <w:szCs w:val="28"/>
        </w:rPr>
        <w:t>luminophor</w:t>
      </w:r>
      <w:proofErr w:type="spellEnd"/>
      <w:r w:rsidRPr="00366ADB">
        <w:rPr>
          <w:rFonts w:ascii="Times New Roman" w:hAnsi="Times New Roman" w:cs="Times New Roman"/>
          <w:color w:val="auto"/>
          <w:sz w:val="28"/>
          <w:szCs w:val="28"/>
        </w:rPr>
        <w:t xml:space="preserve">), который при активном воздействии на него заряженных частиц (электронов) испускает свет. Перед стеклянной трубкой с люминофорным слоем размещается маска, которая бывает трех типов: </w:t>
      </w:r>
      <w:r w:rsidRPr="00366ADB">
        <w:rPr>
          <w:rStyle w:val="bold2"/>
          <w:rFonts w:ascii="Times New Roman" w:hAnsi="Times New Roman" w:cs="Times New Roman"/>
          <w:bCs/>
          <w:color w:val="auto"/>
          <w:sz w:val="28"/>
          <w:szCs w:val="28"/>
        </w:rPr>
        <w:t>теневая маска, апертурная решетка и щелевая маска.</w:t>
      </w:r>
    </w:p>
    <w:p w14:paraId="5F36F417" w14:textId="77777777" w:rsidR="00AE4729" w:rsidRPr="00366ADB" w:rsidRDefault="00AE4729" w:rsidP="00AE4729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66ADB">
        <w:rPr>
          <w:rStyle w:val="bold2"/>
          <w:rFonts w:ascii="Times New Roman" w:hAnsi="Times New Roman" w:cs="Times New Roman"/>
          <w:bCs/>
          <w:color w:val="auto"/>
          <w:sz w:val="28"/>
          <w:szCs w:val="28"/>
        </w:rPr>
        <w:t>Отклоняющая система</w:t>
      </w:r>
      <w:r w:rsidRPr="00366ADB">
        <w:rPr>
          <w:rFonts w:ascii="Times New Roman" w:hAnsi="Times New Roman" w:cs="Times New Roman"/>
          <w:color w:val="auto"/>
          <w:sz w:val="28"/>
          <w:szCs w:val="28"/>
        </w:rPr>
        <w:t xml:space="preserve"> состоит из нескольких катушек индуктивности, размещенных у горловины кинескопа. С помощью переменного магнитного поля две катушки создают отклонение пучка электронов в горизонтальной плоскости, а две другие – в вертикальной.</w:t>
      </w:r>
    </w:p>
    <w:p w14:paraId="5A3F0CF7" w14:textId="77777777" w:rsidR="00AE4729" w:rsidRPr="00301887" w:rsidRDefault="00AE4729" w:rsidP="00AE4729">
      <w:pPr>
        <w:rPr>
          <w:rFonts w:ascii="Times New Roman" w:hAnsi="Times New Roman" w:cs="Times New Roman"/>
          <w:color w:val="auto"/>
          <w:sz w:val="26"/>
          <w:szCs w:val="26"/>
        </w:rPr>
      </w:pPr>
    </w:p>
    <w:p w14:paraId="3FE14E2D" w14:textId="77777777" w:rsidR="00AE4729" w:rsidRPr="00366ADB" w:rsidRDefault="00AE4729" w:rsidP="00AE4729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66ADB">
        <w:rPr>
          <w:rFonts w:ascii="Times New Roman" w:hAnsi="Times New Roman" w:cs="Times New Roman"/>
          <w:color w:val="auto"/>
          <w:sz w:val="28"/>
          <w:szCs w:val="28"/>
        </w:rPr>
        <w:t>Типы масок в CRT-мониторах</w:t>
      </w:r>
    </w:p>
    <w:p w14:paraId="4180E426" w14:textId="77777777" w:rsidR="00AE4729" w:rsidRPr="00366ADB" w:rsidRDefault="00AE4729" w:rsidP="00AE4729">
      <w:pPr>
        <w:ind w:firstLine="709"/>
        <w:jc w:val="both"/>
        <w:rPr>
          <w:rStyle w:val="bold2"/>
          <w:rFonts w:ascii="Times New Roman" w:hAnsi="Times New Roman" w:cs="Times New Roman"/>
          <w:color w:val="auto"/>
          <w:sz w:val="28"/>
          <w:szCs w:val="28"/>
        </w:rPr>
      </w:pPr>
      <w:r w:rsidRPr="00366ADB">
        <w:rPr>
          <w:rStyle w:val="bold2"/>
          <w:rFonts w:ascii="Times New Roman" w:hAnsi="Times New Roman" w:cs="Times New Roman"/>
          <w:bCs/>
          <w:color w:val="auto"/>
          <w:sz w:val="28"/>
          <w:szCs w:val="28"/>
        </w:rPr>
        <w:t>Теневая маска (</w:t>
      </w:r>
      <w:proofErr w:type="spellStart"/>
      <w:r w:rsidRPr="00366ADB">
        <w:rPr>
          <w:rStyle w:val="bold2"/>
          <w:rFonts w:ascii="Times New Roman" w:hAnsi="Times New Roman" w:cs="Times New Roman"/>
          <w:bCs/>
          <w:color w:val="auto"/>
          <w:sz w:val="28"/>
          <w:szCs w:val="28"/>
        </w:rPr>
        <w:t>shadow</w:t>
      </w:r>
      <w:proofErr w:type="spellEnd"/>
      <w:r w:rsidRPr="00366ADB">
        <w:rPr>
          <w:rStyle w:val="bold2"/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proofErr w:type="spellStart"/>
      <w:r w:rsidRPr="00366ADB">
        <w:rPr>
          <w:rStyle w:val="bold2"/>
          <w:rFonts w:ascii="Times New Roman" w:hAnsi="Times New Roman" w:cs="Times New Roman"/>
          <w:bCs/>
          <w:color w:val="auto"/>
          <w:sz w:val="28"/>
          <w:szCs w:val="28"/>
        </w:rPr>
        <w:t>mask</w:t>
      </w:r>
      <w:proofErr w:type="spellEnd"/>
      <w:r w:rsidRPr="00366ADB">
        <w:rPr>
          <w:rStyle w:val="bold2"/>
          <w:rFonts w:ascii="Times New Roman" w:hAnsi="Times New Roman" w:cs="Times New Roman"/>
          <w:bCs/>
          <w:color w:val="auto"/>
          <w:sz w:val="28"/>
          <w:szCs w:val="28"/>
        </w:rPr>
        <w:t>)</w:t>
      </w:r>
      <w:r w:rsidRPr="00366ADB">
        <w:rPr>
          <w:rFonts w:ascii="Times New Roman" w:hAnsi="Times New Roman" w:cs="Times New Roman"/>
          <w:color w:val="auto"/>
          <w:sz w:val="28"/>
          <w:szCs w:val="28"/>
        </w:rPr>
        <w:t xml:space="preserve"> – самый распространенный тип масок для мониторов с ЭЛТ. Она применяется со времени появления первых цветных ЭЛТ. Поверхность у экрана монитора с теневой маской обычно сферической формы (выпуклая). Это сделано для того, чтобы электронный луч в центре экрана и по краям имел одинаковую толщину. Физически теневая маска представляет собой тонкий лист с отверстиями, которые занимают примерно 25% площади. В качестве материала для теневых масок используют инвар (</w:t>
      </w:r>
      <w:r w:rsidRPr="00366ADB">
        <w:rPr>
          <w:rStyle w:val="bold2"/>
          <w:rFonts w:ascii="Times New Roman" w:hAnsi="Times New Roman" w:cs="Times New Roman"/>
          <w:bCs/>
          <w:color w:val="auto"/>
          <w:sz w:val="28"/>
          <w:szCs w:val="28"/>
        </w:rPr>
        <w:t>инвар</w:t>
      </w:r>
      <w:r w:rsidRPr="00366ADB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proofErr w:type="spellStart"/>
      <w:r w:rsidRPr="00366ADB">
        <w:rPr>
          <w:rFonts w:ascii="Times New Roman" w:hAnsi="Times New Roman" w:cs="Times New Roman"/>
          <w:color w:val="auto"/>
          <w:sz w:val="28"/>
          <w:szCs w:val="28"/>
        </w:rPr>
        <w:t>InVar</w:t>
      </w:r>
      <w:proofErr w:type="spellEnd"/>
      <w:r w:rsidRPr="00366ADB">
        <w:rPr>
          <w:rFonts w:ascii="Times New Roman" w:hAnsi="Times New Roman" w:cs="Times New Roman"/>
          <w:color w:val="auto"/>
          <w:sz w:val="28"/>
          <w:szCs w:val="28"/>
        </w:rPr>
        <w:t xml:space="preserve">) – магнитный сплав железа (64%) с никелем (36%)). Этот материал имеет предельно низкий коэффициент теплового расширения, поэтому, несмотря на то что электронные лучи нагревают маску, она не оказывает отрицательного влияния на чистоту цвета изображения. </w:t>
      </w:r>
    </w:p>
    <w:p w14:paraId="08BD4A71" w14:textId="77777777" w:rsidR="00AE4729" w:rsidRPr="00366ADB" w:rsidRDefault="00AE4729" w:rsidP="00AE4729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66ADB">
        <w:rPr>
          <w:rStyle w:val="bold2"/>
          <w:rFonts w:ascii="Times New Roman" w:hAnsi="Times New Roman" w:cs="Times New Roman"/>
          <w:bCs/>
          <w:color w:val="auto"/>
          <w:sz w:val="28"/>
          <w:szCs w:val="28"/>
        </w:rPr>
        <w:t>Апертурная решетка (</w:t>
      </w:r>
      <w:proofErr w:type="spellStart"/>
      <w:r w:rsidRPr="00366ADB">
        <w:rPr>
          <w:rStyle w:val="bold2"/>
          <w:rFonts w:ascii="Times New Roman" w:hAnsi="Times New Roman" w:cs="Times New Roman"/>
          <w:bCs/>
          <w:color w:val="auto"/>
          <w:sz w:val="28"/>
          <w:szCs w:val="28"/>
        </w:rPr>
        <w:t>aperture</w:t>
      </w:r>
      <w:proofErr w:type="spellEnd"/>
      <w:r w:rsidRPr="00366ADB">
        <w:rPr>
          <w:rStyle w:val="bold2"/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proofErr w:type="spellStart"/>
      <w:r w:rsidRPr="00366ADB">
        <w:rPr>
          <w:rStyle w:val="bold2"/>
          <w:rFonts w:ascii="Times New Roman" w:hAnsi="Times New Roman" w:cs="Times New Roman"/>
          <w:bCs/>
          <w:color w:val="auto"/>
          <w:sz w:val="28"/>
          <w:szCs w:val="28"/>
        </w:rPr>
        <w:t>grille</w:t>
      </w:r>
      <w:proofErr w:type="spellEnd"/>
      <w:r w:rsidRPr="00366ADB">
        <w:rPr>
          <w:rStyle w:val="bold2"/>
          <w:rFonts w:ascii="Times New Roman" w:hAnsi="Times New Roman" w:cs="Times New Roman"/>
          <w:bCs/>
          <w:color w:val="auto"/>
          <w:sz w:val="28"/>
          <w:szCs w:val="28"/>
        </w:rPr>
        <w:t>)</w:t>
      </w:r>
      <w:r w:rsidRPr="00366ADB">
        <w:rPr>
          <w:rFonts w:ascii="Times New Roman" w:hAnsi="Times New Roman" w:cs="Times New Roman"/>
          <w:color w:val="auto"/>
          <w:sz w:val="28"/>
          <w:szCs w:val="28"/>
        </w:rPr>
        <w:t xml:space="preserve"> – еще один вид масок, используемых в ЭЛТ, известных под торговой маркой </w:t>
      </w:r>
      <w:proofErr w:type="spellStart"/>
      <w:r w:rsidRPr="00366ADB">
        <w:rPr>
          <w:rFonts w:ascii="Times New Roman" w:hAnsi="Times New Roman" w:cs="Times New Roman"/>
          <w:color w:val="auto"/>
          <w:sz w:val="28"/>
          <w:szCs w:val="28"/>
        </w:rPr>
        <w:t>Trinitron</w:t>
      </w:r>
      <w:proofErr w:type="spellEnd"/>
      <w:r w:rsidRPr="00366ADB">
        <w:rPr>
          <w:rFonts w:ascii="Times New Roman" w:hAnsi="Times New Roman" w:cs="Times New Roman"/>
          <w:color w:val="auto"/>
          <w:sz w:val="28"/>
          <w:szCs w:val="28"/>
        </w:rPr>
        <w:t xml:space="preserve">, которые впервые были представлены на рынке компанией Sony в 1982 году. В трубках с апертурной решеткой применяется оригинальная технология формирования </w:t>
      </w:r>
      <w:r w:rsidRPr="00366ADB">
        <w:rPr>
          <w:rFonts w:ascii="Times New Roman" w:hAnsi="Times New Roman" w:cs="Times New Roman"/>
          <w:color w:val="auto"/>
          <w:sz w:val="28"/>
          <w:szCs w:val="28"/>
        </w:rPr>
        <w:lastRenderedPageBreak/>
        <w:t>изображения, отличающаяся тем, что три электронные пушки, три катода и три модулятора используют общую систему фокусировки</w:t>
      </w:r>
    </w:p>
    <w:p w14:paraId="60DD9336" w14:textId="77777777" w:rsidR="00AE4729" w:rsidRPr="00366ADB" w:rsidRDefault="00AE4729" w:rsidP="00AE4729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66ADB">
        <w:rPr>
          <w:rStyle w:val="bold2"/>
          <w:rFonts w:ascii="Times New Roman" w:hAnsi="Times New Roman" w:cs="Times New Roman"/>
          <w:bCs/>
          <w:color w:val="auto"/>
          <w:sz w:val="28"/>
          <w:szCs w:val="28"/>
        </w:rPr>
        <w:t>Щелевая маска (</w:t>
      </w:r>
      <w:proofErr w:type="spellStart"/>
      <w:r w:rsidRPr="00366ADB">
        <w:rPr>
          <w:rStyle w:val="bold2"/>
          <w:rFonts w:ascii="Times New Roman" w:hAnsi="Times New Roman" w:cs="Times New Roman"/>
          <w:bCs/>
          <w:color w:val="auto"/>
          <w:sz w:val="28"/>
          <w:szCs w:val="28"/>
        </w:rPr>
        <w:t>slot</w:t>
      </w:r>
      <w:proofErr w:type="spellEnd"/>
      <w:r w:rsidRPr="00366ADB">
        <w:rPr>
          <w:rStyle w:val="bold2"/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proofErr w:type="spellStart"/>
      <w:r w:rsidRPr="00366ADB">
        <w:rPr>
          <w:rStyle w:val="bold2"/>
          <w:rFonts w:ascii="Times New Roman" w:hAnsi="Times New Roman" w:cs="Times New Roman"/>
          <w:bCs/>
          <w:color w:val="auto"/>
          <w:sz w:val="28"/>
          <w:szCs w:val="28"/>
        </w:rPr>
        <w:t>mask</w:t>
      </w:r>
      <w:proofErr w:type="spellEnd"/>
      <w:r w:rsidRPr="00366ADB">
        <w:rPr>
          <w:rStyle w:val="bold2"/>
          <w:rFonts w:ascii="Times New Roman" w:hAnsi="Times New Roman" w:cs="Times New Roman"/>
          <w:bCs/>
          <w:color w:val="auto"/>
          <w:sz w:val="28"/>
          <w:szCs w:val="28"/>
        </w:rPr>
        <w:t>)</w:t>
      </w:r>
      <w:r w:rsidRPr="00366ADB">
        <w:rPr>
          <w:rFonts w:ascii="Times New Roman" w:hAnsi="Times New Roman" w:cs="Times New Roman"/>
          <w:color w:val="auto"/>
          <w:sz w:val="28"/>
          <w:szCs w:val="28"/>
        </w:rPr>
        <w:t xml:space="preserve"> – технология, последняя по времени разработки, поэтому включает достоинства предыдущих технологий. Маска представляет собой перфорированную пластину, но не круглыми отверстиями, а вертикальными щелями (</w:t>
      </w:r>
      <w:proofErr w:type="spellStart"/>
      <w:r w:rsidRPr="00366ADB">
        <w:rPr>
          <w:rFonts w:ascii="Times New Roman" w:hAnsi="Times New Roman" w:cs="Times New Roman"/>
          <w:color w:val="auto"/>
          <w:sz w:val="28"/>
          <w:szCs w:val="28"/>
        </w:rPr>
        <w:t>slots</w:t>
      </w:r>
      <w:proofErr w:type="spellEnd"/>
      <w:r w:rsidRPr="00366ADB">
        <w:rPr>
          <w:rFonts w:ascii="Times New Roman" w:hAnsi="Times New Roman" w:cs="Times New Roman"/>
          <w:color w:val="auto"/>
          <w:sz w:val="28"/>
          <w:szCs w:val="28"/>
        </w:rPr>
        <w:t>), наподобие пунктирной линии. Люминофорные элементы расположены в вертикальных эллиптических ячейках. Каждая ячейка включает группу из трех люминофорных элементов трех основных цветов.</w:t>
      </w:r>
    </w:p>
    <w:p w14:paraId="2F65675E" w14:textId="77777777" w:rsidR="00AE4729" w:rsidRPr="00B86659" w:rsidRDefault="00AE4729" w:rsidP="00AE4729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603B5870" w14:textId="77777777" w:rsidR="00AE4729" w:rsidRPr="00B86659" w:rsidRDefault="00AE4729" w:rsidP="00AE4729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86659">
        <w:rPr>
          <w:rFonts w:ascii="Times New Roman" w:hAnsi="Times New Roman" w:cs="Times New Roman"/>
          <w:color w:val="auto"/>
          <w:sz w:val="28"/>
          <w:szCs w:val="28"/>
        </w:rPr>
        <w:t>Основой для разработки жидкокристаллических мониторов (ЖК) являются ж</w:t>
      </w:r>
      <w:r w:rsidRPr="00B86659">
        <w:rPr>
          <w:rStyle w:val="bold2"/>
          <w:rFonts w:ascii="Times New Roman" w:hAnsi="Times New Roman" w:cs="Times New Roman"/>
          <w:bCs/>
          <w:color w:val="auto"/>
          <w:sz w:val="28"/>
          <w:szCs w:val="28"/>
        </w:rPr>
        <w:t>идкие кристаллы. Это</w:t>
      </w:r>
      <w:r w:rsidRPr="00B86659">
        <w:rPr>
          <w:rFonts w:ascii="Times New Roman" w:hAnsi="Times New Roman" w:cs="Times New Roman"/>
          <w:color w:val="auto"/>
          <w:sz w:val="28"/>
          <w:szCs w:val="28"/>
        </w:rPr>
        <w:t xml:space="preserve"> вещества с изменяемой кристаллической решеткой (агрегатное состояние: не совсем твердые, но и не жидкие), которые были открыты австрийским ботаником </w:t>
      </w:r>
      <w:proofErr w:type="spellStart"/>
      <w:r w:rsidRPr="00B86659">
        <w:rPr>
          <w:rFonts w:ascii="Times New Roman" w:hAnsi="Times New Roman" w:cs="Times New Roman"/>
          <w:color w:val="auto"/>
          <w:sz w:val="28"/>
          <w:szCs w:val="28"/>
        </w:rPr>
        <w:t>Райницером</w:t>
      </w:r>
      <w:proofErr w:type="spellEnd"/>
      <w:r w:rsidRPr="00B86659">
        <w:rPr>
          <w:rFonts w:ascii="Times New Roman" w:hAnsi="Times New Roman" w:cs="Times New Roman"/>
          <w:color w:val="auto"/>
          <w:sz w:val="28"/>
          <w:szCs w:val="28"/>
        </w:rPr>
        <w:t xml:space="preserve"> в 1888 году.</w:t>
      </w:r>
    </w:p>
    <w:p w14:paraId="5FBCB1FA" w14:textId="77777777" w:rsidR="00AE4729" w:rsidRDefault="00AE4729" w:rsidP="00AE47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59">
        <w:rPr>
          <w:rFonts w:ascii="Times New Roman" w:hAnsi="Times New Roman" w:cs="Times New Roman"/>
          <w:color w:val="auto"/>
          <w:sz w:val="28"/>
          <w:szCs w:val="28"/>
        </w:rPr>
        <w:t>Практическое применение жидкие кристаллы нашли только спустя три четверти века, после того как в 1963 году ученый по фамилии Вильямс, работавший в RCA, открыл, что жидкие кристаллы в нормальном состоянии способны пропускать через себя свет. Но если к кристаллам приложить электрический заряд, они начинают отражать или поглощать свет. Именно это свойство жидких кристаллов используется в современных LCD- мониторах. Очевидными преимуществами с самого начала разработки новых мониторов были существенно меньший за счет толщины объем LCD- монитора по сравнению CRT-монитором и меньшее потребление электроэнергии. Еще одним преимуществом стало отсутствие высокочастотного излучения вблизи экрана.</w:t>
      </w:r>
      <w:r w:rsidRPr="00B866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04B63C" w14:textId="77777777" w:rsidR="00AE4729" w:rsidRPr="00B86659" w:rsidRDefault="00AE4729" w:rsidP="00AE4729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Однако и</w:t>
      </w:r>
      <w:r w:rsidRPr="00B86659">
        <w:rPr>
          <w:rFonts w:ascii="Times New Roman" w:hAnsi="Times New Roman" w:cs="Times New Roman"/>
          <w:color w:val="auto"/>
          <w:sz w:val="28"/>
          <w:szCs w:val="28"/>
        </w:rPr>
        <w:t xml:space="preserve">спользуемые кристаллы были слишком нестабильными для начала промышленного производства. </w:t>
      </w:r>
      <w:r>
        <w:rPr>
          <w:rFonts w:ascii="Times New Roman" w:hAnsi="Times New Roman" w:cs="Times New Roman"/>
          <w:color w:val="auto"/>
          <w:sz w:val="28"/>
          <w:szCs w:val="28"/>
        </w:rPr>
        <w:t>В</w:t>
      </w:r>
      <w:r w:rsidRPr="00B86659">
        <w:rPr>
          <w:rFonts w:ascii="Times New Roman" w:hAnsi="Times New Roman" w:cs="Times New Roman"/>
          <w:color w:val="auto"/>
          <w:sz w:val="28"/>
          <w:szCs w:val="28"/>
        </w:rPr>
        <w:t>скоре профессор английского университета в Гуле (</w:t>
      </w:r>
      <w:proofErr w:type="spellStart"/>
      <w:r w:rsidRPr="00B86659">
        <w:rPr>
          <w:rFonts w:ascii="Times New Roman" w:hAnsi="Times New Roman" w:cs="Times New Roman"/>
          <w:color w:val="auto"/>
          <w:sz w:val="28"/>
          <w:szCs w:val="28"/>
        </w:rPr>
        <w:t>Hull</w:t>
      </w:r>
      <w:proofErr w:type="spellEnd"/>
      <w:r w:rsidRPr="00B86659">
        <w:rPr>
          <w:rFonts w:ascii="Times New Roman" w:hAnsi="Times New Roman" w:cs="Times New Roman"/>
          <w:color w:val="auto"/>
          <w:sz w:val="28"/>
          <w:szCs w:val="28"/>
        </w:rPr>
        <w:t xml:space="preserve"> University) открыл бифенил (</w:t>
      </w:r>
      <w:proofErr w:type="spellStart"/>
      <w:r w:rsidRPr="00B86659">
        <w:rPr>
          <w:rFonts w:ascii="Times New Roman" w:hAnsi="Times New Roman" w:cs="Times New Roman"/>
          <w:color w:val="auto"/>
          <w:sz w:val="28"/>
          <w:szCs w:val="28"/>
        </w:rPr>
        <w:t>Biphenyl</w:t>
      </w:r>
      <w:proofErr w:type="spellEnd"/>
      <w:r w:rsidRPr="00B86659">
        <w:rPr>
          <w:rFonts w:ascii="Times New Roman" w:hAnsi="Times New Roman" w:cs="Times New Roman"/>
          <w:color w:val="auto"/>
          <w:sz w:val="28"/>
          <w:szCs w:val="28"/>
        </w:rPr>
        <w:t xml:space="preserve">) – очень стойкое жидкокристаллическое вещество. С тех пор технология намного продвинулась, но именно бифенил позволил начать широкомасштабное производство ЖК-дисплеев. </w:t>
      </w:r>
    </w:p>
    <w:p w14:paraId="00D003A7" w14:textId="77777777" w:rsidR="00AE4729" w:rsidRPr="00B86659" w:rsidRDefault="00AE4729" w:rsidP="00AE4729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86659">
        <w:rPr>
          <w:rFonts w:ascii="Times New Roman" w:hAnsi="Times New Roman" w:cs="Times New Roman"/>
          <w:color w:val="auto"/>
          <w:sz w:val="28"/>
          <w:szCs w:val="28"/>
        </w:rPr>
        <w:t xml:space="preserve">В 1968 году в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компании </w:t>
      </w:r>
      <w:r w:rsidRPr="00B86659">
        <w:rPr>
          <w:rFonts w:ascii="Times New Roman" w:hAnsi="Times New Roman" w:cs="Times New Roman"/>
          <w:color w:val="auto"/>
          <w:sz w:val="28"/>
          <w:szCs w:val="28"/>
        </w:rPr>
        <w:t xml:space="preserve">RCA создали прототип ЖК-дисплея (LCD) </w:t>
      </w:r>
      <w:proofErr w:type="gramStart"/>
      <w:r w:rsidRPr="00B86659">
        <w:rPr>
          <w:rFonts w:ascii="Times New Roman" w:hAnsi="Times New Roman" w:cs="Times New Roman"/>
          <w:color w:val="auto"/>
          <w:sz w:val="28"/>
          <w:szCs w:val="28"/>
        </w:rPr>
        <w:t>структура</w:t>
      </w:r>
      <w:proofErr w:type="gramEnd"/>
      <w:r w:rsidRPr="00B86659">
        <w:rPr>
          <w:rFonts w:ascii="Times New Roman" w:hAnsi="Times New Roman" w:cs="Times New Roman"/>
          <w:color w:val="auto"/>
          <w:sz w:val="28"/>
          <w:szCs w:val="28"/>
        </w:rPr>
        <w:t xml:space="preserve"> которого представлена на рисунке 11.2</w:t>
      </w:r>
    </w:p>
    <w:p w14:paraId="4728C7B4" w14:textId="77777777" w:rsidR="00AE4729" w:rsidRDefault="00AE4729" w:rsidP="00AE4729">
      <w:pPr>
        <w:rPr>
          <w:rFonts w:ascii="Times New Roman" w:hAnsi="Times New Roman" w:cs="Times New Roman"/>
          <w:color w:val="auto"/>
          <w:sz w:val="26"/>
          <w:szCs w:val="26"/>
        </w:rPr>
      </w:pPr>
    </w:p>
    <w:p w14:paraId="02821A6A" w14:textId="77777777" w:rsidR="00AE4729" w:rsidRDefault="00AE4729" w:rsidP="00AE4729">
      <w:pPr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noProof/>
          <w:color w:val="000000"/>
          <w:sz w:val="19"/>
          <w:szCs w:val="19"/>
        </w:rPr>
        <w:lastRenderedPageBreak/>
        <w:drawing>
          <wp:inline distT="0" distB="0" distL="0" distR="0" wp14:anchorId="0438DBCC" wp14:editId="1454E35A">
            <wp:extent cx="5181600" cy="30670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C012A" w14:textId="77777777" w:rsidR="00AE4729" w:rsidRDefault="00AE4729" w:rsidP="00AE4729">
      <w:p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Рисунок 11.2- Основные конструкционные узлы ЖК-дисплея</w:t>
      </w:r>
    </w:p>
    <w:p w14:paraId="1D058BFE" w14:textId="77777777" w:rsidR="00AE4729" w:rsidRPr="008F1B58" w:rsidRDefault="00AE4729" w:rsidP="00AE4729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78D850AF" w14:textId="77777777" w:rsidR="00AE4729" w:rsidRPr="008F1B58" w:rsidRDefault="00AE4729" w:rsidP="00AE4729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F1B58">
        <w:rPr>
          <w:rFonts w:ascii="Times New Roman" w:hAnsi="Times New Roman" w:cs="Times New Roman"/>
          <w:color w:val="auto"/>
          <w:sz w:val="28"/>
          <w:szCs w:val="28"/>
        </w:rPr>
        <w:t>Современные цветные жидкокристаллические панели, являющиеся основой LCD- мониторов, делятся на два вида: активные и пассивные, они часто называются активными и пассивными матрицами.</w:t>
      </w:r>
    </w:p>
    <w:p w14:paraId="1D9C395F" w14:textId="77777777" w:rsidR="00AE4729" w:rsidRPr="008F1B58" w:rsidRDefault="00AE4729" w:rsidP="00AE4729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F1B58">
        <w:rPr>
          <w:rFonts w:ascii="Times New Roman" w:hAnsi="Times New Roman" w:cs="Times New Roman"/>
          <w:color w:val="auto"/>
          <w:sz w:val="28"/>
          <w:szCs w:val="28"/>
        </w:rPr>
        <w:t xml:space="preserve">Одной из первых была разработана технология пассивных матриц, которая получила название технология </w:t>
      </w:r>
      <w:proofErr w:type="spellStart"/>
      <w:r w:rsidRPr="008F1B58">
        <w:rPr>
          <w:rStyle w:val="bold2"/>
          <w:rFonts w:ascii="Times New Roman" w:hAnsi="Times New Roman" w:cs="Times New Roman"/>
          <w:bCs/>
          <w:color w:val="auto"/>
          <w:sz w:val="28"/>
          <w:szCs w:val="28"/>
        </w:rPr>
        <w:t>Twisted</w:t>
      </w:r>
      <w:proofErr w:type="spellEnd"/>
      <w:r w:rsidRPr="008F1B58">
        <w:rPr>
          <w:rStyle w:val="bold2"/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proofErr w:type="spellStart"/>
      <w:r w:rsidRPr="008F1B58">
        <w:rPr>
          <w:rStyle w:val="bold2"/>
          <w:rFonts w:ascii="Times New Roman" w:hAnsi="Times New Roman" w:cs="Times New Roman"/>
          <w:bCs/>
          <w:color w:val="auto"/>
          <w:sz w:val="28"/>
          <w:szCs w:val="28"/>
        </w:rPr>
        <w:t>Nematic</w:t>
      </w:r>
      <w:proofErr w:type="spellEnd"/>
      <w:r w:rsidRPr="008F1B58">
        <w:rPr>
          <w:rStyle w:val="bold2"/>
          <w:rFonts w:ascii="Times New Roman" w:hAnsi="Times New Roman" w:cs="Times New Roman"/>
          <w:bCs/>
          <w:color w:val="auto"/>
          <w:sz w:val="28"/>
          <w:szCs w:val="28"/>
        </w:rPr>
        <w:t xml:space="preserve"> (TN), то есть </w:t>
      </w:r>
      <w:r w:rsidRPr="008F1B58">
        <w:rPr>
          <w:rFonts w:ascii="Times New Roman" w:hAnsi="Times New Roman" w:cs="Times New Roman"/>
          <w:color w:val="auto"/>
          <w:sz w:val="28"/>
          <w:szCs w:val="28"/>
        </w:rPr>
        <w:t xml:space="preserve">технология </w:t>
      </w:r>
      <w:r w:rsidRPr="008F1B58">
        <w:rPr>
          <w:rStyle w:val="bold2"/>
          <w:rFonts w:ascii="Times New Roman" w:hAnsi="Times New Roman" w:cs="Times New Roman"/>
          <w:bCs/>
          <w:color w:val="auto"/>
          <w:sz w:val="28"/>
          <w:szCs w:val="28"/>
        </w:rPr>
        <w:t>кристаллических экранов</w:t>
      </w:r>
      <w:r w:rsidRPr="008F1B58">
        <w:rPr>
          <w:rFonts w:ascii="Times New Roman" w:hAnsi="Times New Roman" w:cs="Times New Roman"/>
          <w:color w:val="auto"/>
          <w:sz w:val="28"/>
          <w:szCs w:val="28"/>
        </w:rPr>
        <w:t>. Мониторы с такими матрицами обладали малыми углами обзора – порядка 90° по горизонтали и вертикали и большим временем включения и выключения ячейки матрицы – порядка 50 мс, что эквивалентно частоте смены кадров 20 Гц. Естественно, что при просмотре видео или в играх из-за низкой частоты прорисовки изображение искажалось.</w:t>
      </w:r>
    </w:p>
    <w:p w14:paraId="0D51A54A" w14:textId="77777777" w:rsidR="00AE4729" w:rsidRPr="008F1B58" w:rsidRDefault="00AE4729" w:rsidP="00AE4729">
      <w:pPr>
        <w:ind w:firstLine="709"/>
        <w:jc w:val="both"/>
        <w:rPr>
          <w:rStyle w:val="bold2"/>
          <w:rFonts w:ascii="Times New Roman" w:hAnsi="Times New Roman" w:cs="Times New Roman"/>
          <w:bCs/>
          <w:color w:val="auto"/>
          <w:sz w:val="28"/>
          <w:szCs w:val="28"/>
        </w:rPr>
      </w:pPr>
      <w:r w:rsidRPr="008F1B58">
        <w:rPr>
          <w:rFonts w:ascii="Times New Roman" w:hAnsi="Times New Roman" w:cs="Times New Roman"/>
          <w:color w:val="auto"/>
          <w:sz w:val="28"/>
          <w:szCs w:val="28"/>
        </w:rPr>
        <w:t xml:space="preserve">Первые </w:t>
      </w:r>
      <w:r w:rsidRPr="008F1B58">
        <w:rPr>
          <w:rStyle w:val="bold2"/>
          <w:rFonts w:ascii="Times New Roman" w:hAnsi="Times New Roman" w:cs="Times New Roman"/>
          <w:bCs/>
          <w:color w:val="auto"/>
          <w:sz w:val="28"/>
          <w:szCs w:val="28"/>
        </w:rPr>
        <w:t>пассивные матрицы</w:t>
      </w:r>
      <w:r w:rsidRPr="008F1B58">
        <w:rPr>
          <w:rFonts w:ascii="Times New Roman" w:hAnsi="Times New Roman" w:cs="Times New Roman"/>
          <w:color w:val="auto"/>
          <w:sz w:val="28"/>
          <w:szCs w:val="28"/>
        </w:rPr>
        <w:t>, вполне неплохо работали с текстовой информацией, но при резкой смене картинки на экране оставался след перемещения объекта, поэтому такого рода устройства не подходили для просмотра видеофильмов и игр. Сегодня на пассивных матрицах работает большинство портативных компьютеров, пейджеры и мобильные телефоны</w:t>
      </w:r>
    </w:p>
    <w:p w14:paraId="103ECF11" w14:textId="77777777" w:rsidR="00AE4729" w:rsidRPr="008F1B58" w:rsidRDefault="00AE4729" w:rsidP="00AE4729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F1B58">
        <w:rPr>
          <w:rStyle w:val="bold2"/>
          <w:rFonts w:ascii="Times New Roman" w:hAnsi="Times New Roman" w:cs="Times New Roman"/>
          <w:bCs/>
          <w:color w:val="auto"/>
          <w:sz w:val="28"/>
          <w:szCs w:val="28"/>
        </w:rPr>
        <w:t>Активные матрицы</w:t>
      </w:r>
      <w:r w:rsidRPr="008F1B58">
        <w:rPr>
          <w:rFonts w:ascii="Times New Roman" w:hAnsi="Times New Roman" w:cs="Times New Roman"/>
          <w:color w:val="auto"/>
          <w:sz w:val="28"/>
          <w:szCs w:val="28"/>
        </w:rPr>
        <w:t xml:space="preserve"> основаны на тонкопленочном транзисторе (</w:t>
      </w:r>
      <w:proofErr w:type="spellStart"/>
      <w:r w:rsidRPr="008F1B58">
        <w:rPr>
          <w:rFonts w:ascii="Times New Roman" w:hAnsi="Times New Roman" w:cs="Times New Roman"/>
          <w:color w:val="auto"/>
          <w:sz w:val="28"/>
          <w:szCs w:val="28"/>
        </w:rPr>
        <w:t>Thin</w:t>
      </w:r>
      <w:proofErr w:type="spellEnd"/>
      <w:r w:rsidRPr="008F1B58">
        <w:rPr>
          <w:rFonts w:ascii="Times New Roman" w:hAnsi="Times New Roman" w:cs="Times New Roman"/>
          <w:color w:val="auto"/>
          <w:sz w:val="28"/>
          <w:szCs w:val="28"/>
        </w:rPr>
        <w:t xml:space="preserve"> Film </w:t>
      </w:r>
      <w:proofErr w:type="spellStart"/>
      <w:r w:rsidRPr="008F1B58">
        <w:rPr>
          <w:rFonts w:ascii="Times New Roman" w:hAnsi="Times New Roman" w:cs="Times New Roman"/>
          <w:color w:val="auto"/>
          <w:sz w:val="28"/>
          <w:szCs w:val="28"/>
        </w:rPr>
        <w:t>Transistor</w:t>
      </w:r>
      <w:proofErr w:type="spellEnd"/>
      <w:r w:rsidRPr="008F1B58">
        <w:rPr>
          <w:rFonts w:ascii="Times New Roman" w:hAnsi="Times New Roman" w:cs="Times New Roman"/>
          <w:color w:val="auto"/>
          <w:sz w:val="28"/>
          <w:szCs w:val="28"/>
        </w:rPr>
        <w:t xml:space="preserve"> – TFT). Они обладают более четким, чистым изображением и большим углом видимости, чем пассивные. Достигается это за счет более высокой частоты обновления. </w:t>
      </w:r>
    </w:p>
    <w:p w14:paraId="549A8815" w14:textId="77777777" w:rsidR="00AE4729" w:rsidRPr="008F1B58" w:rsidRDefault="00AE4729" w:rsidP="00AE4729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F1B58">
        <w:rPr>
          <w:rFonts w:ascii="Times New Roman" w:hAnsi="Times New Roman" w:cs="Times New Roman"/>
          <w:color w:val="auto"/>
          <w:sz w:val="28"/>
          <w:szCs w:val="28"/>
        </w:rPr>
        <w:t>В активных матрицах управление каждой точкой экрана осуществляется отдельным транзистором. В пассивных матрицах используется сетка вертикальных и горизонтальных связей.</w:t>
      </w:r>
    </w:p>
    <w:p w14:paraId="47635D5A" w14:textId="77777777" w:rsidR="00AE4729" w:rsidRPr="001D0CDA" w:rsidRDefault="00AE4729" w:rsidP="00AE4729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4A0129B9" w14:textId="77777777" w:rsidR="00AE4729" w:rsidRPr="001D0CDA" w:rsidRDefault="00AE4729" w:rsidP="00AE4729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D0CDA">
        <w:rPr>
          <w:rFonts w:ascii="Times New Roman" w:hAnsi="Times New Roman" w:cs="Times New Roman"/>
          <w:color w:val="auto"/>
          <w:sz w:val="28"/>
          <w:szCs w:val="28"/>
        </w:rPr>
        <w:t>Все современные мониторы относятся к радиоэлектронным средствам коммуникации и связи поэтому имеют определенный класс защиты.</w:t>
      </w:r>
    </w:p>
    <w:p w14:paraId="29AA8ADB" w14:textId="77777777" w:rsidR="00AE4729" w:rsidRPr="008D6EEB" w:rsidRDefault="00AE4729" w:rsidP="00AE4729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D6EEB">
        <w:rPr>
          <w:rFonts w:ascii="Times New Roman" w:hAnsi="Times New Roman" w:cs="Times New Roman"/>
          <w:color w:val="auto"/>
          <w:sz w:val="28"/>
          <w:szCs w:val="28"/>
        </w:rPr>
        <w:t xml:space="preserve">Класс защиты монитора определяется стандартом, которому отвечает монитор с точки зрения требований безопасности работы пользователя. </w:t>
      </w:r>
    </w:p>
    <w:p w14:paraId="0E9DB593" w14:textId="77777777" w:rsidR="00AE4729" w:rsidRPr="008D6EEB" w:rsidRDefault="00AE4729" w:rsidP="00AE4729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D6EEB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Первые в мире обоснованные стандарты безопасности мониторов появились в Швеции. Еще в начале 80-х годов Национальный департамент стандартов Швеции совместно с Институтом расщепляющихся материалов разработали первую систему стандартов MRP I. </w:t>
      </w:r>
    </w:p>
    <w:p w14:paraId="534B7CDA" w14:textId="77777777" w:rsidR="00AE4729" w:rsidRPr="008D6EEB" w:rsidRDefault="00AE4729" w:rsidP="00AE4729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D6EEB">
        <w:rPr>
          <w:rFonts w:ascii="Times New Roman" w:hAnsi="Times New Roman" w:cs="Times New Roman"/>
          <w:color w:val="auto"/>
          <w:sz w:val="28"/>
          <w:szCs w:val="28"/>
        </w:rPr>
        <w:t xml:space="preserve">С 1990 года используется стандарт </w:t>
      </w:r>
      <w:r w:rsidRPr="008D6EEB">
        <w:rPr>
          <w:rStyle w:val="bold2"/>
          <w:rFonts w:ascii="Times New Roman" w:hAnsi="Times New Roman" w:cs="Times New Roman"/>
          <w:bCs/>
          <w:color w:val="auto"/>
          <w:sz w:val="28"/>
          <w:szCs w:val="28"/>
        </w:rPr>
        <w:t>MRP II</w:t>
      </w:r>
      <w:r w:rsidRPr="008D6EEB">
        <w:rPr>
          <w:rFonts w:ascii="Times New Roman" w:hAnsi="Times New Roman" w:cs="Times New Roman"/>
          <w:color w:val="auto"/>
          <w:sz w:val="28"/>
          <w:szCs w:val="28"/>
        </w:rPr>
        <w:t>. В соответствии MRP II уровень электростатического поля и электромагнитных излучений на расстоянии 50 см от монитора не должен превышать порогов, которые считаются безвредными для здоровья человека. Сегодня практически все мониторы, производимые в мире, обязательно соответствуют стандарту MPR II. В MPR II также нормированы следующие визуальные параметры: цвет фона и символов, яркость экрана и курсора, средняя яркость и ее равномерность, дрожание изображения и критическая частота мерцания, размеры и искажения символов, четкость изображения и требования к антибликовому покрытию экрана.</w:t>
      </w:r>
    </w:p>
    <w:p w14:paraId="120196BB" w14:textId="77777777" w:rsidR="00AE4729" w:rsidRPr="008D6EEB" w:rsidRDefault="00AE4729" w:rsidP="00AE4729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D6EEB">
        <w:rPr>
          <w:rFonts w:ascii="Times New Roman" w:hAnsi="Times New Roman" w:cs="Times New Roman"/>
          <w:color w:val="auto"/>
          <w:sz w:val="28"/>
          <w:szCs w:val="28"/>
        </w:rPr>
        <w:t xml:space="preserve">Параллельно с разработкой MPR II Шведская федерация профсоюзов (TCO) и Национальный совет индустриального и технического развития Швеции (NUTEK) ввели систему стандартов </w:t>
      </w:r>
      <w:r w:rsidRPr="008D6EEB">
        <w:rPr>
          <w:rStyle w:val="bold2"/>
          <w:rFonts w:ascii="Times New Roman" w:hAnsi="Times New Roman" w:cs="Times New Roman"/>
          <w:bCs/>
          <w:color w:val="auto"/>
          <w:sz w:val="28"/>
          <w:szCs w:val="28"/>
        </w:rPr>
        <w:t>ТСО</w:t>
      </w:r>
      <w:r w:rsidRPr="008D6EEB">
        <w:rPr>
          <w:rFonts w:ascii="Times New Roman" w:hAnsi="Times New Roman" w:cs="Times New Roman"/>
          <w:color w:val="auto"/>
          <w:sz w:val="28"/>
          <w:szCs w:val="28"/>
        </w:rPr>
        <w:t>, первым из которых был TCO-92. В отличие от MPR II измерение уровня вредных излучений и их ограничение ведется на расстоянии 30 см от экрана.</w:t>
      </w:r>
    </w:p>
    <w:p w14:paraId="62004E1C" w14:textId="77777777" w:rsidR="00AE4729" w:rsidRDefault="00AE4729" w:rsidP="00AE4729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D6EEB">
        <w:rPr>
          <w:rFonts w:ascii="Times New Roman" w:hAnsi="Times New Roman" w:cs="Times New Roman"/>
          <w:color w:val="auto"/>
          <w:sz w:val="28"/>
          <w:szCs w:val="28"/>
        </w:rPr>
        <w:t xml:space="preserve">В 1995 и 1999 годах появились версии </w:t>
      </w:r>
      <w:r w:rsidRPr="008D6EEB">
        <w:rPr>
          <w:rStyle w:val="bold2"/>
          <w:rFonts w:ascii="Times New Roman" w:hAnsi="Times New Roman" w:cs="Times New Roman"/>
          <w:bCs/>
          <w:color w:val="auto"/>
          <w:sz w:val="28"/>
          <w:szCs w:val="28"/>
        </w:rPr>
        <w:t>TCO-95</w:t>
      </w:r>
      <w:r w:rsidRPr="008D6EEB">
        <w:rPr>
          <w:rFonts w:ascii="Times New Roman" w:hAnsi="Times New Roman" w:cs="Times New Roman"/>
          <w:color w:val="auto"/>
          <w:sz w:val="28"/>
          <w:szCs w:val="28"/>
        </w:rPr>
        <w:t xml:space="preserve"> и </w:t>
      </w:r>
      <w:r w:rsidRPr="008D6EEB">
        <w:rPr>
          <w:rStyle w:val="bold2"/>
          <w:rFonts w:ascii="Times New Roman" w:hAnsi="Times New Roman" w:cs="Times New Roman"/>
          <w:bCs/>
          <w:color w:val="auto"/>
          <w:sz w:val="28"/>
          <w:szCs w:val="28"/>
        </w:rPr>
        <w:t>TCO-99</w:t>
      </w:r>
      <w:r w:rsidRPr="008D6EEB">
        <w:rPr>
          <w:rFonts w:ascii="Times New Roman" w:hAnsi="Times New Roman" w:cs="Times New Roman"/>
          <w:color w:val="auto"/>
          <w:sz w:val="28"/>
          <w:szCs w:val="28"/>
        </w:rPr>
        <w:t xml:space="preserve">, с расширенными экологическими требованиями. Кроме этого, в ТСО-99 впервые было установлено обязательное требование по частоте развертки – не менее 85 Гц, а пороговые уровни излучений снижены на 10% по сравнению с ТСО-95. На сегодняшний день стандарт TCO-99 считается наиболее совершенным, и половина выпускающихся в мире мониторов соответствует его требованиям. Дальнейшее развитие стандартов TCO уже не связано с ужесточением требований по уровню излучений, даже в последней версии – </w:t>
      </w:r>
      <w:r w:rsidRPr="008D6EEB">
        <w:rPr>
          <w:rStyle w:val="bold2"/>
          <w:rFonts w:ascii="Times New Roman" w:hAnsi="Times New Roman" w:cs="Times New Roman"/>
          <w:bCs/>
          <w:color w:val="auto"/>
          <w:sz w:val="28"/>
          <w:szCs w:val="28"/>
        </w:rPr>
        <w:t>TCO-03</w:t>
      </w:r>
      <w:r w:rsidRPr="008D6EEB">
        <w:rPr>
          <w:rFonts w:ascii="Times New Roman" w:hAnsi="Times New Roman" w:cs="Times New Roman"/>
          <w:color w:val="auto"/>
          <w:sz w:val="28"/>
          <w:szCs w:val="28"/>
        </w:rPr>
        <w:t>. Логотипы стандартов мониторов представлены на рисунке 11.3</w:t>
      </w:r>
    </w:p>
    <w:p w14:paraId="40C181A2" w14:textId="77777777" w:rsidR="00AE4729" w:rsidRPr="008D6EEB" w:rsidRDefault="00AE4729" w:rsidP="00AE4729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0"/>
        <w:gridCol w:w="3121"/>
        <w:gridCol w:w="3114"/>
      </w:tblGrid>
      <w:tr w:rsidR="00AE4729" w14:paraId="43A78DDD" w14:textId="77777777" w:rsidTr="00BC6B54">
        <w:tc>
          <w:tcPr>
            <w:tcW w:w="3237" w:type="dxa"/>
          </w:tcPr>
          <w:p w14:paraId="5A96E82F" w14:textId="77777777" w:rsidR="00AE4729" w:rsidRDefault="00AE4729" w:rsidP="00BC6B54">
            <w:pPr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noProof/>
                <w:color w:val="000000"/>
                <w:sz w:val="19"/>
                <w:szCs w:val="19"/>
              </w:rPr>
              <w:drawing>
                <wp:inline distT="0" distB="0" distL="0" distR="0" wp14:anchorId="17A2A510" wp14:editId="55A30E4C">
                  <wp:extent cx="923925" cy="904875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-1041" b="67183"/>
                          <a:stretch/>
                        </pic:blipFill>
                        <pic:spPr bwMode="auto">
                          <a:xfrm>
                            <a:off x="0" y="0"/>
                            <a:ext cx="92392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8" w:type="dxa"/>
          </w:tcPr>
          <w:p w14:paraId="6A564616" w14:textId="77777777" w:rsidR="00AE4729" w:rsidRDefault="00AE4729" w:rsidP="00BC6B54">
            <w:pPr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noProof/>
                <w:color w:val="000000"/>
                <w:sz w:val="19"/>
                <w:szCs w:val="19"/>
              </w:rPr>
              <w:drawing>
                <wp:inline distT="0" distB="0" distL="0" distR="0" wp14:anchorId="6B6853A2" wp14:editId="1C5D6417">
                  <wp:extent cx="923925" cy="981075"/>
                  <wp:effectExtent l="0" t="0" r="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083" t="33436" r="1041" b="34675"/>
                          <a:stretch/>
                        </pic:blipFill>
                        <pic:spPr bwMode="auto">
                          <a:xfrm>
                            <a:off x="0" y="0"/>
                            <a:ext cx="92392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8" w:type="dxa"/>
          </w:tcPr>
          <w:p w14:paraId="0ACBB33B" w14:textId="77777777" w:rsidR="00AE4729" w:rsidRDefault="00AE4729" w:rsidP="00BC6B54">
            <w:pPr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noProof/>
                <w:color w:val="000000"/>
                <w:sz w:val="19"/>
                <w:szCs w:val="19"/>
              </w:rPr>
              <w:drawing>
                <wp:inline distT="0" distB="0" distL="0" distR="0" wp14:anchorId="45D5921C" wp14:editId="2D530827">
                  <wp:extent cx="866775" cy="1038225"/>
                  <wp:effectExtent l="0" t="0" r="0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08" t="66254"/>
                          <a:stretch/>
                        </pic:blipFill>
                        <pic:spPr bwMode="auto">
                          <a:xfrm>
                            <a:off x="0" y="0"/>
                            <a:ext cx="866775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FA304E" w14:textId="77777777" w:rsidR="00AE4729" w:rsidRDefault="00AE4729" w:rsidP="00AE4729">
      <w:pPr>
        <w:rPr>
          <w:rFonts w:ascii="Times New Roman" w:hAnsi="Times New Roman" w:cs="Times New Roman"/>
          <w:color w:val="auto"/>
          <w:sz w:val="26"/>
          <w:szCs w:val="26"/>
        </w:rPr>
      </w:pPr>
    </w:p>
    <w:p w14:paraId="521BCBB8" w14:textId="77777777" w:rsidR="00AE4729" w:rsidRPr="008D6EEB" w:rsidRDefault="00AE4729" w:rsidP="00AE4729">
      <w:p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8D6EEB">
        <w:rPr>
          <w:rFonts w:ascii="Times New Roman" w:hAnsi="Times New Roman" w:cs="Times New Roman"/>
          <w:color w:val="auto"/>
          <w:sz w:val="28"/>
          <w:szCs w:val="28"/>
        </w:rPr>
        <w:t>Рисунок 11.3- Логотипы стандартов мониторов</w:t>
      </w:r>
    </w:p>
    <w:p w14:paraId="0F633234" w14:textId="77777777" w:rsidR="00AE4729" w:rsidRPr="0040461F" w:rsidRDefault="00AE4729" w:rsidP="00AE4729">
      <w:pPr>
        <w:rPr>
          <w:rFonts w:ascii="Times New Roman" w:hAnsi="Times New Roman" w:cs="Times New Roman"/>
          <w:color w:val="auto"/>
          <w:sz w:val="26"/>
          <w:szCs w:val="26"/>
          <w:lang w:eastAsia="ru-RU"/>
        </w:rPr>
      </w:pPr>
    </w:p>
    <w:p w14:paraId="6B89BEFE" w14:textId="77777777" w:rsidR="00AE4729" w:rsidRDefault="00AE4729" w:rsidP="00AE4729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614A50">
        <w:rPr>
          <w:rFonts w:ascii="Times New Roman" w:hAnsi="Times New Roman" w:cs="Times New Roman"/>
          <w:b/>
          <w:bCs/>
          <w:color w:val="000000"/>
          <w:sz w:val="26"/>
          <w:szCs w:val="26"/>
        </w:rPr>
        <w:t>11.4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Порядок выполнения </w:t>
      </w:r>
    </w:p>
    <w:p w14:paraId="1E7108C4" w14:textId="77777777" w:rsidR="00AE4729" w:rsidRPr="00625FAA" w:rsidRDefault="00AE4729" w:rsidP="00AE4729">
      <w:pPr>
        <w:rPr>
          <w:rFonts w:ascii="Times New Roman" w:hAnsi="Times New Roman" w:cs="Times New Roman"/>
          <w:iCs/>
          <w:color w:val="000000"/>
          <w:sz w:val="26"/>
          <w:szCs w:val="26"/>
        </w:rPr>
      </w:pPr>
      <w:r>
        <w:rPr>
          <w:rFonts w:ascii="Times New Roman" w:hAnsi="Times New Roman" w:cs="Times New Roman"/>
          <w:iCs/>
          <w:color w:val="000000"/>
          <w:sz w:val="26"/>
          <w:szCs w:val="26"/>
        </w:rPr>
        <w:t>З</w:t>
      </w:r>
      <w:r w:rsidRPr="003930B6">
        <w:rPr>
          <w:rFonts w:ascii="Times New Roman" w:hAnsi="Times New Roman" w:cs="Times New Roman"/>
          <w:iCs/>
          <w:color w:val="000000"/>
          <w:sz w:val="26"/>
          <w:szCs w:val="26"/>
        </w:rPr>
        <w:t xml:space="preserve">апустить </w:t>
      </w:r>
      <w:proofErr w:type="gramStart"/>
      <w:r w:rsidRPr="003930B6">
        <w:rPr>
          <w:rFonts w:ascii="Times New Roman" w:hAnsi="Times New Roman" w:cs="Times New Roman"/>
          <w:iCs/>
          <w:color w:val="000000"/>
          <w:sz w:val="26"/>
          <w:szCs w:val="26"/>
        </w:rPr>
        <w:t xml:space="preserve">приложение  </w:t>
      </w:r>
      <w:r w:rsidRPr="003930B6">
        <w:rPr>
          <w:rFonts w:ascii="Times New Roman" w:hAnsi="Times New Roman" w:cs="Times New Roman"/>
          <w:iCs/>
          <w:color w:val="000000"/>
          <w:sz w:val="26"/>
          <w:szCs w:val="26"/>
          <w:lang w:val="en-US"/>
        </w:rPr>
        <w:t>TFT</w:t>
      </w:r>
      <w:proofErr w:type="gramEnd"/>
      <w:r w:rsidRPr="003930B6">
        <w:rPr>
          <w:rFonts w:ascii="Times New Roman" w:hAnsi="Times New Roman" w:cs="Times New Roman"/>
          <w:iCs/>
          <w:color w:val="000000"/>
          <w:sz w:val="26"/>
          <w:szCs w:val="26"/>
        </w:rPr>
        <w:t xml:space="preserve"> </w:t>
      </w:r>
      <w:r w:rsidRPr="003930B6">
        <w:rPr>
          <w:rFonts w:ascii="Times New Roman" w:hAnsi="Times New Roman" w:cs="Times New Roman"/>
          <w:iCs/>
          <w:color w:val="000000"/>
          <w:sz w:val="26"/>
          <w:szCs w:val="26"/>
          <w:lang w:val="en-US"/>
        </w:rPr>
        <w:t>test</w:t>
      </w:r>
      <w:r>
        <w:rPr>
          <w:rFonts w:ascii="Times New Roman" w:hAnsi="Times New Roman" w:cs="Times New Roman"/>
          <w:iCs/>
          <w:color w:val="000000"/>
          <w:sz w:val="26"/>
          <w:szCs w:val="26"/>
        </w:rPr>
        <w:t xml:space="preserve"> согласно рисунка 11.4 для чего необходимо</w:t>
      </w:r>
    </w:p>
    <w:p w14:paraId="716A0FA8" w14:textId="77777777" w:rsidR="00AE4729" w:rsidRDefault="00AE4729" w:rsidP="00AE4729">
      <w:pPr>
        <w:shd w:val="clear" w:color="auto" w:fill="FFFFFF"/>
        <w:spacing w:beforeAutospacing="1" w:afterAutospacing="1"/>
        <w:jc w:val="center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 w:rsidRPr="00614A50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656C7AAF" wp14:editId="0DAB8676">
            <wp:extent cx="3162300" cy="2847975"/>
            <wp:effectExtent l="0" t="0" r="0" b="0"/>
            <wp:docPr id="43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92AD" w14:textId="77777777" w:rsidR="00AE4729" w:rsidRPr="003930B6" w:rsidRDefault="00AE4729" w:rsidP="00AE4729">
      <w:pPr>
        <w:shd w:val="clear" w:color="auto" w:fill="FFFFFF"/>
        <w:spacing w:beforeAutospacing="1" w:afterAutospacing="1"/>
        <w:jc w:val="center"/>
        <w:rPr>
          <w:rFonts w:ascii="Times New Roman" w:hAnsi="Times New Roman" w:cs="Times New Roman"/>
          <w:iCs/>
          <w:color w:val="000000"/>
          <w:sz w:val="26"/>
          <w:szCs w:val="26"/>
        </w:rPr>
      </w:pPr>
      <w:r>
        <w:rPr>
          <w:rFonts w:ascii="Times New Roman" w:hAnsi="Times New Roman" w:cs="Times New Roman"/>
          <w:iCs/>
          <w:color w:val="000000"/>
          <w:sz w:val="26"/>
          <w:szCs w:val="26"/>
        </w:rPr>
        <w:t xml:space="preserve">Рисунок 11.4- Запуск программы </w:t>
      </w:r>
      <w:r>
        <w:rPr>
          <w:rFonts w:ascii="Times New Roman" w:hAnsi="Times New Roman" w:cs="Times New Roman"/>
          <w:iCs/>
          <w:color w:val="000000"/>
          <w:sz w:val="26"/>
          <w:szCs w:val="26"/>
          <w:lang w:val="en-US"/>
        </w:rPr>
        <w:t>TFT</w:t>
      </w:r>
      <w:r w:rsidRPr="007951A4">
        <w:rPr>
          <w:rFonts w:ascii="Times New Roman" w:hAnsi="Times New Roman" w:cs="Times New Roman"/>
          <w:iCs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6"/>
          <w:szCs w:val="26"/>
          <w:lang w:val="en-US"/>
        </w:rPr>
        <w:t>test</w:t>
      </w:r>
    </w:p>
    <w:p w14:paraId="2AF2A707" w14:textId="77777777" w:rsidR="00AE4729" w:rsidRPr="00BE3C61" w:rsidRDefault="00AE4729" w:rsidP="00AE4729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3C61">
        <w:rPr>
          <w:rFonts w:ascii="Times New Roman" w:hAnsi="Times New Roman" w:cs="Times New Roman"/>
          <w:color w:val="000000"/>
          <w:sz w:val="28"/>
          <w:szCs w:val="28"/>
        </w:rPr>
        <w:t>1) Установить 8-битную,16-битную или 32 - битную конфигурацию при разных расширениях экрана в левой части окна программы.</w:t>
      </w:r>
    </w:p>
    <w:p w14:paraId="39FE8984" w14:textId="77777777" w:rsidR="00AE4729" w:rsidRPr="00BE3C61" w:rsidRDefault="00AE4729" w:rsidP="00AE4729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3C61">
        <w:rPr>
          <w:rFonts w:ascii="Times New Roman" w:hAnsi="Times New Roman" w:cs="Times New Roman"/>
          <w:color w:val="000000"/>
          <w:sz w:val="28"/>
          <w:szCs w:val="28"/>
        </w:rPr>
        <w:t xml:space="preserve">2) Оценить качество изображения в различных режимах работы монитора. </w:t>
      </w:r>
    </w:p>
    <w:p w14:paraId="74EE5BDA" w14:textId="77777777" w:rsidR="00AE4729" w:rsidRPr="00BE3C61" w:rsidRDefault="00AE4729" w:rsidP="00AE4729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3C61">
        <w:rPr>
          <w:rFonts w:ascii="Times New Roman" w:hAnsi="Times New Roman" w:cs="Times New Roman"/>
          <w:color w:val="000000"/>
          <w:sz w:val="28"/>
          <w:szCs w:val="28"/>
        </w:rPr>
        <w:t xml:space="preserve">В каждом из тестируемых разрешений выполняется сравнение с эталонном установленный до запуска программы, никаких </w:t>
      </w:r>
      <w:proofErr w:type="spellStart"/>
      <w:r w:rsidRPr="00BE3C61">
        <w:rPr>
          <w:rFonts w:ascii="Times New Roman" w:hAnsi="Times New Roman" w:cs="Times New Roman"/>
          <w:color w:val="000000"/>
          <w:sz w:val="28"/>
          <w:szCs w:val="28"/>
        </w:rPr>
        <w:t>межмониторных</w:t>
      </w:r>
      <w:proofErr w:type="spellEnd"/>
      <w:r w:rsidRPr="00BE3C61">
        <w:rPr>
          <w:rFonts w:ascii="Times New Roman" w:hAnsi="Times New Roman" w:cs="Times New Roman"/>
          <w:color w:val="000000"/>
          <w:sz w:val="28"/>
          <w:szCs w:val="28"/>
        </w:rPr>
        <w:t xml:space="preserve"> переключателей, могущих повлиять на качество картинки, не использовать. По результатам проверок сделать вывод о качестве в основных рабочих разрешениях, доступных монитору: 1024*768, 1280*1024, 1360*1024, 1600*1200</w:t>
      </w:r>
    </w:p>
    <w:p w14:paraId="77469E4C" w14:textId="77777777" w:rsidR="00AE4729" w:rsidRPr="00BE3C61" w:rsidRDefault="00AE4729" w:rsidP="00AE4729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3C61">
        <w:rPr>
          <w:rFonts w:ascii="Times New Roman" w:hAnsi="Times New Roman" w:cs="Times New Roman"/>
          <w:color w:val="000000"/>
          <w:sz w:val="28"/>
          <w:szCs w:val="28"/>
        </w:rPr>
        <w:t xml:space="preserve">3) Выполнить двенадцать тестов монитора выбирая в окне программы варианты теста представленные в виде пиктографических кнопок в правой части окна. По результатам тестирования сделать выводы об исправности монитора подтвердив их снимками с экрана монитора. </w:t>
      </w:r>
    </w:p>
    <w:p w14:paraId="6B33BD39" w14:textId="77777777" w:rsidR="00AE4729" w:rsidRPr="00BE3C61" w:rsidRDefault="00AE4729" w:rsidP="00AE4729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3C61">
        <w:rPr>
          <w:rFonts w:ascii="Times New Roman" w:hAnsi="Times New Roman" w:cs="Times New Roman"/>
          <w:bCs/>
          <w:color w:val="000000"/>
          <w:sz w:val="28"/>
          <w:szCs w:val="28"/>
        </w:rPr>
        <w:t>4) Исследовать возможности воспроизведения видео формата HDTV</w:t>
      </w:r>
    </w:p>
    <w:p w14:paraId="3AEF1809" w14:textId="77777777" w:rsidR="00AE4729" w:rsidRPr="00BE3C61" w:rsidRDefault="00AE4729" w:rsidP="00AE4729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3C61">
        <w:rPr>
          <w:rFonts w:ascii="Times New Roman" w:hAnsi="Times New Roman" w:cs="Times New Roman"/>
          <w:color w:val="auto"/>
          <w:sz w:val="28"/>
          <w:szCs w:val="28"/>
        </w:rPr>
        <w:t>Для выполнения данной проверки с сайта Microsoft (</w:t>
      </w:r>
      <w:hyperlink r:id="rId11">
        <w:r w:rsidRPr="00BE3C61">
          <w:rPr>
            <w:rStyle w:val="-"/>
            <w:rFonts w:ascii="Times New Roman" w:hAnsi="Times New Roman" w:cs="Times New Roman"/>
            <w:color w:val="auto"/>
            <w:sz w:val="28"/>
            <w:szCs w:val="28"/>
          </w:rPr>
          <w:t>Коллекция видео</w:t>
        </w:r>
      </w:hyperlink>
      <w:r w:rsidRPr="00BE3C61">
        <w:rPr>
          <w:rFonts w:ascii="Times New Roman" w:hAnsi="Times New Roman" w:cs="Times New Roman"/>
          <w:color w:val="auto"/>
          <w:sz w:val="28"/>
          <w:szCs w:val="28"/>
        </w:rPr>
        <w:t xml:space="preserve">) скачать </w:t>
      </w:r>
      <w:hyperlink r:id="rId12">
        <w:r w:rsidRPr="00BE3C61">
          <w:rPr>
            <w:rStyle w:val="-"/>
            <w:rFonts w:ascii="Times New Roman" w:hAnsi="Times New Roman" w:cs="Times New Roman"/>
            <w:color w:val="auto"/>
            <w:sz w:val="28"/>
            <w:szCs w:val="28"/>
          </w:rPr>
          <w:t>демонстрационный</w:t>
        </w:r>
      </w:hyperlink>
      <w:r w:rsidRPr="00BE3C61">
        <w:rPr>
          <w:rFonts w:ascii="Times New Roman" w:hAnsi="Times New Roman" w:cs="Times New Roman"/>
          <w:color w:val="auto"/>
          <w:sz w:val="28"/>
          <w:szCs w:val="28"/>
        </w:rPr>
        <w:t xml:space="preserve"> видео-ролик с разрешением 1920*1080. Ролик просматривается параллельно на мониторе и на ТВ всеми указанными в списке программами-плеерами, качество цветопередачи и отсутствие артефактов оценивается субъективно. Основное внимание при тестировании необходимо уделять плавности воспроизведения и уровню загрузки ресурсов компьютера, необходимых для плавного воспроизведения видео столь высокого даже по современным меркам разрешения. </w:t>
      </w:r>
      <w:r w:rsidRPr="00BE3C61">
        <w:rPr>
          <w:rFonts w:ascii="Times New Roman" w:hAnsi="Times New Roman" w:cs="Times New Roman"/>
          <w:sz w:val="28"/>
          <w:szCs w:val="28"/>
        </w:rPr>
        <w:t>Сделать выводы</w:t>
      </w:r>
    </w:p>
    <w:p w14:paraId="0179F381" w14:textId="77777777" w:rsidR="00AE4729" w:rsidRPr="00BE3C61" w:rsidRDefault="00AE4729" w:rsidP="00AE4729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3E7F545C" w14:textId="77777777" w:rsidR="00AE4729" w:rsidRPr="00BE3C61" w:rsidRDefault="00AE4729" w:rsidP="00AE4729">
      <w:pPr>
        <w:ind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BE3C61">
        <w:rPr>
          <w:rFonts w:ascii="Times New Roman" w:hAnsi="Times New Roman" w:cs="Times New Roman"/>
          <w:b/>
          <w:bCs/>
          <w:iCs/>
          <w:sz w:val="28"/>
          <w:szCs w:val="28"/>
          <w:lang w:eastAsia="ru-RU"/>
        </w:rPr>
        <w:t>11.5 Содержание отчета</w:t>
      </w:r>
    </w:p>
    <w:p w14:paraId="35D4259D" w14:textId="77777777" w:rsidR="00AE4729" w:rsidRPr="00BE3C61" w:rsidRDefault="00AE4729" w:rsidP="00AE4729">
      <w:pPr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eastAsia="ru-RU"/>
        </w:rPr>
      </w:pPr>
      <w:r w:rsidRPr="00BE3C61">
        <w:rPr>
          <w:rFonts w:ascii="Times New Roman" w:hAnsi="Times New Roman" w:cs="Times New Roman"/>
          <w:bCs/>
          <w:iCs/>
          <w:sz w:val="28"/>
          <w:szCs w:val="28"/>
          <w:lang w:eastAsia="ru-RU"/>
        </w:rPr>
        <w:t>В отчете следует указать:</w:t>
      </w:r>
    </w:p>
    <w:p w14:paraId="26B3D553" w14:textId="77777777" w:rsidR="00AE4729" w:rsidRPr="00BE3C61" w:rsidRDefault="00AE4729" w:rsidP="00AE4729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eastAsia="ru-RU"/>
        </w:rPr>
      </w:pPr>
      <w:r w:rsidRPr="00BE3C61">
        <w:rPr>
          <w:rFonts w:ascii="Times New Roman" w:hAnsi="Times New Roman" w:cs="Times New Roman"/>
          <w:bCs/>
          <w:iCs/>
          <w:sz w:val="28"/>
          <w:szCs w:val="28"/>
          <w:lang w:eastAsia="ru-RU"/>
        </w:rPr>
        <w:t>1.</w:t>
      </w:r>
      <w:r w:rsidRPr="00BE3C61">
        <w:rPr>
          <w:rFonts w:ascii="Times New Roman" w:hAnsi="Times New Roman" w:cs="Times New Roman"/>
          <w:bCs/>
          <w:iCs/>
          <w:sz w:val="28"/>
          <w:szCs w:val="28"/>
          <w:lang w:eastAsia="ru-RU"/>
        </w:rPr>
        <w:tab/>
        <w:t>Цель работы</w:t>
      </w:r>
    </w:p>
    <w:p w14:paraId="5C0B8A19" w14:textId="77777777" w:rsidR="00AE4729" w:rsidRPr="00BE3C61" w:rsidRDefault="00AE4729" w:rsidP="00AE4729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eastAsia="ru-RU"/>
        </w:rPr>
      </w:pPr>
      <w:r w:rsidRPr="00BE3C61">
        <w:rPr>
          <w:rFonts w:ascii="Times New Roman" w:hAnsi="Times New Roman" w:cs="Times New Roman"/>
          <w:bCs/>
          <w:iCs/>
          <w:sz w:val="28"/>
          <w:szCs w:val="28"/>
          <w:lang w:eastAsia="ru-RU"/>
        </w:rPr>
        <w:lastRenderedPageBreak/>
        <w:t>2.</w:t>
      </w:r>
      <w:r w:rsidRPr="00BE3C61">
        <w:rPr>
          <w:rFonts w:ascii="Times New Roman" w:hAnsi="Times New Roman" w:cs="Times New Roman"/>
          <w:bCs/>
          <w:iCs/>
          <w:sz w:val="28"/>
          <w:szCs w:val="28"/>
          <w:lang w:eastAsia="ru-RU"/>
        </w:rPr>
        <w:tab/>
        <w:t>Программно-аппаратные средства, используемые при выполнении работы.</w:t>
      </w:r>
    </w:p>
    <w:p w14:paraId="41BDBCB8" w14:textId="77777777" w:rsidR="00AE4729" w:rsidRPr="00BE3C61" w:rsidRDefault="00AE4729" w:rsidP="00AE4729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eastAsia="ru-RU"/>
        </w:rPr>
      </w:pPr>
      <w:r w:rsidRPr="00BE3C61">
        <w:rPr>
          <w:rFonts w:ascii="Times New Roman" w:hAnsi="Times New Roman" w:cs="Times New Roman"/>
          <w:bCs/>
          <w:iCs/>
          <w:sz w:val="28"/>
          <w:szCs w:val="28"/>
          <w:lang w:eastAsia="ru-RU"/>
        </w:rPr>
        <w:t>3.</w:t>
      </w:r>
      <w:r w:rsidRPr="00BE3C61">
        <w:rPr>
          <w:rFonts w:ascii="Times New Roman" w:hAnsi="Times New Roman" w:cs="Times New Roman"/>
          <w:bCs/>
          <w:iCs/>
          <w:sz w:val="28"/>
          <w:szCs w:val="28"/>
          <w:lang w:eastAsia="ru-RU"/>
        </w:rPr>
        <w:tab/>
        <w:t>Основную часть (описание самой работы), выполненную согласно следующих требований:</w:t>
      </w:r>
    </w:p>
    <w:p w14:paraId="26FDBE4E" w14:textId="77777777" w:rsidR="00AE4729" w:rsidRPr="00BE3C61" w:rsidRDefault="00AE4729" w:rsidP="00AE4729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iCs/>
          <w:sz w:val="28"/>
          <w:szCs w:val="28"/>
          <w:lang w:eastAsia="ru-RU"/>
        </w:rPr>
      </w:pPr>
      <w:r w:rsidRPr="00BE3C61">
        <w:rPr>
          <w:rFonts w:ascii="Times New Roman" w:hAnsi="Times New Roman"/>
          <w:bCs/>
          <w:iCs/>
          <w:sz w:val="28"/>
          <w:szCs w:val="28"/>
          <w:lang w:eastAsia="ru-RU"/>
        </w:rPr>
        <w:t>наличие копий выполнения основных тестовых задач.</w:t>
      </w:r>
    </w:p>
    <w:p w14:paraId="6F7A798B" w14:textId="77777777" w:rsidR="00AE4729" w:rsidRPr="00BE3C61" w:rsidRDefault="00AE4729" w:rsidP="00AE4729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iCs/>
          <w:sz w:val="28"/>
          <w:szCs w:val="28"/>
          <w:lang w:eastAsia="ru-RU"/>
        </w:rPr>
      </w:pPr>
      <w:r w:rsidRPr="00BE3C61">
        <w:rPr>
          <w:rFonts w:ascii="Times New Roman" w:hAnsi="Times New Roman"/>
          <w:bCs/>
          <w:iCs/>
          <w:sz w:val="28"/>
          <w:szCs w:val="28"/>
          <w:lang w:eastAsia="ru-RU"/>
        </w:rPr>
        <w:t xml:space="preserve">наличие описания теста (что </w:t>
      </w:r>
      <w:proofErr w:type="gramStart"/>
      <w:r w:rsidRPr="00BE3C61">
        <w:rPr>
          <w:rFonts w:ascii="Times New Roman" w:hAnsi="Times New Roman"/>
          <w:bCs/>
          <w:iCs/>
          <w:sz w:val="28"/>
          <w:szCs w:val="28"/>
          <w:lang w:eastAsia="ru-RU"/>
        </w:rPr>
        <w:t>искали,  что</w:t>
      </w:r>
      <w:proofErr w:type="gramEnd"/>
      <w:r w:rsidRPr="00BE3C61">
        <w:rPr>
          <w:rFonts w:ascii="Times New Roman" w:hAnsi="Times New Roman"/>
          <w:bCs/>
          <w:iCs/>
          <w:sz w:val="28"/>
          <w:szCs w:val="28"/>
          <w:lang w:eastAsia="ru-RU"/>
        </w:rPr>
        <w:t xml:space="preserve"> получили в итоге выводы по итогам теста)   </w:t>
      </w:r>
    </w:p>
    <w:p w14:paraId="4895C713" w14:textId="77777777" w:rsidR="00AE4729" w:rsidRPr="00BE3C61" w:rsidRDefault="00AE4729" w:rsidP="00AE4729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eastAsia="ru-RU"/>
        </w:rPr>
      </w:pPr>
      <w:r w:rsidRPr="00BE3C61">
        <w:rPr>
          <w:rFonts w:ascii="Times New Roman" w:hAnsi="Times New Roman" w:cs="Times New Roman"/>
          <w:bCs/>
          <w:iCs/>
          <w:sz w:val="28"/>
          <w:szCs w:val="28"/>
          <w:lang w:eastAsia="ru-RU"/>
        </w:rPr>
        <w:t>4.</w:t>
      </w:r>
      <w:r w:rsidRPr="00BE3C61">
        <w:rPr>
          <w:rFonts w:ascii="Times New Roman" w:hAnsi="Times New Roman" w:cs="Times New Roman"/>
          <w:bCs/>
          <w:iCs/>
          <w:sz w:val="28"/>
          <w:szCs w:val="28"/>
          <w:lang w:eastAsia="ru-RU"/>
        </w:rPr>
        <w:tab/>
        <w:t>Заключение (выводы)</w:t>
      </w:r>
    </w:p>
    <w:p w14:paraId="35030E3A" w14:textId="77777777" w:rsidR="00AE4729" w:rsidRPr="00BE3C61" w:rsidRDefault="00AE4729" w:rsidP="00AE4729">
      <w:pPr>
        <w:ind w:firstLine="709"/>
        <w:jc w:val="both"/>
        <w:rPr>
          <w:rFonts w:ascii="Times New Roman" w:eastAsia="MS Mincho" w:hAnsi="Times New Roman" w:cs="Times New Roman"/>
          <w:b/>
          <w:bCs/>
          <w:sz w:val="28"/>
          <w:szCs w:val="28"/>
        </w:rPr>
      </w:pPr>
    </w:p>
    <w:p w14:paraId="5145973E" w14:textId="77777777" w:rsidR="00AE4729" w:rsidRPr="00BE3C61" w:rsidRDefault="00AE4729" w:rsidP="00AE4729">
      <w:pPr>
        <w:ind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BE3C61">
        <w:rPr>
          <w:rFonts w:ascii="Times New Roman" w:hAnsi="Times New Roman" w:cs="Times New Roman"/>
          <w:b/>
          <w:bCs/>
          <w:iCs/>
          <w:sz w:val="28"/>
          <w:szCs w:val="28"/>
          <w:lang w:eastAsia="ru-RU"/>
        </w:rPr>
        <w:t>11.6 Вопросы для контроля.</w:t>
      </w:r>
    </w:p>
    <w:p w14:paraId="75C80CFF" w14:textId="77777777" w:rsidR="00AE4729" w:rsidRPr="00BE3C61" w:rsidRDefault="00AE4729" w:rsidP="00AE4729">
      <w:pPr>
        <w:pStyle w:val="a3"/>
        <w:numPr>
          <w:ilvl w:val="0"/>
          <w:numId w:val="2"/>
        </w:numPr>
        <w:tabs>
          <w:tab w:val="clear" w:pos="720"/>
          <w:tab w:val="num" w:pos="426"/>
          <w:tab w:val="left" w:pos="993"/>
        </w:tabs>
        <w:spacing w:before="0" w:after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E3C61">
        <w:rPr>
          <w:rFonts w:ascii="Times New Roman" w:hAnsi="Times New Roman" w:cs="Times New Roman"/>
          <w:color w:val="auto"/>
          <w:sz w:val="28"/>
          <w:szCs w:val="28"/>
        </w:rPr>
        <w:t>Какие конструирующие узлы ЭЛТ вы знаете?</w:t>
      </w:r>
    </w:p>
    <w:p w14:paraId="16A78CEC" w14:textId="77777777" w:rsidR="00AE4729" w:rsidRPr="00BE3C61" w:rsidRDefault="00AE4729" w:rsidP="00AE4729">
      <w:pPr>
        <w:pStyle w:val="a3"/>
        <w:numPr>
          <w:ilvl w:val="0"/>
          <w:numId w:val="2"/>
        </w:numPr>
        <w:tabs>
          <w:tab w:val="clear" w:pos="720"/>
          <w:tab w:val="num" w:pos="426"/>
          <w:tab w:val="left" w:pos="993"/>
        </w:tabs>
        <w:spacing w:before="0" w:after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E3C61">
        <w:rPr>
          <w:rFonts w:ascii="Times New Roman" w:hAnsi="Times New Roman" w:cs="Times New Roman"/>
          <w:color w:val="auto"/>
          <w:sz w:val="28"/>
          <w:szCs w:val="28"/>
        </w:rPr>
        <w:t>Какие типы масок используются в мониторах с ЭЛТ, чем они отличаются?</w:t>
      </w:r>
    </w:p>
    <w:p w14:paraId="34D5FDFF" w14:textId="77777777" w:rsidR="00AE4729" w:rsidRPr="00BE3C61" w:rsidRDefault="00AE4729" w:rsidP="00AE4729">
      <w:pPr>
        <w:pStyle w:val="a3"/>
        <w:numPr>
          <w:ilvl w:val="0"/>
          <w:numId w:val="2"/>
        </w:numPr>
        <w:tabs>
          <w:tab w:val="clear" w:pos="720"/>
          <w:tab w:val="num" w:pos="426"/>
          <w:tab w:val="left" w:pos="993"/>
        </w:tabs>
        <w:spacing w:before="0" w:after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E3C61">
        <w:rPr>
          <w:rFonts w:ascii="Times New Roman" w:hAnsi="Times New Roman" w:cs="Times New Roman"/>
          <w:color w:val="auto"/>
          <w:sz w:val="28"/>
          <w:szCs w:val="28"/>
        </w:rPr>
        <w:t>Что представляют собой жидкие кристаллы?</w:t>
      </w:r>
    </w:p>
    <w:p w14:paraId="107DE553" w14:textId="77777777" w:rsidR="00AE4729" w:rsidRPr="00BE3C61" w:rsidRDefault="00AE4729" w:rsidP="00AE4729">
      <w:pPr>
        <w:pStyle w:val="a3"/>
        <w:numPr>
          <w:ilvl w:val="0"/>
          <w:numId w:val="2"/>
        </w:numPr>
        <w:tabs>
          <w:tab w:val="clear" w:pos="720"/>
          <w:tab w:val="num" w:pos="993"/>
        </w:tabs>
        <w:spacing w:before="0" w:after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E3C61">
        <w:rPr>
          <w:rFonts w:ascii="Times New Roman" w:hAnsi="Times New Roman" w:cs="Times New Roman"/>
          <w:color w:val="auto"/>
          <w:sz w:val="28"/>
          <w:szCs w:val="28"/>
        </w:rPr>
        <w:t>Какова структура жидкокристаллической панели?</w:t>
      </w:r>
    </w:p>
    <w:p w14:paraId="48D351C8" w14:textId="77777777" w:rsidR="00AE4729" w:rsidRPr="00BE3C61" w:rsidRDefault="00AE4729" w:rsidP="00AE4729">
      <w:pPr>
        <w:pStyle w:val="a3"/>
        <w:numPr>
          <w:ilvl w:val="0"/>
          <w:numId w:val="2"/>
        </w:numPr>
        <w:tabs>
          <w:tab w:val="clear" w:pos="720"/>
          <w:tab w:val="left" w:pos="993"/>
        </w:tabs>
        <w:spacing w:before="0" w:after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E3C61">
        <w:rPr>
          <w:rFonts w:ascii="Times New Roman" w:hAnsi="Times New Roman" w:cs="Times New Roman"/>
          <w:color w:val="auto"/>
          <w:sz w:val="28"/>
          <w:szCs w:val="28"/>
        </w:rPr>
        <w:t>В чем принципиальное отличие активной и пассивной матрицы?</w:t>
      </w:r>
    </w:p>
    <w:p w14:paraId="6DF53B12" w14:textId="77777777" w:rsidR="00AE4729" w:rsidRPr="00BE3C61" w:rsidRDefault="00AE4729" w:rsidP="00AE4729">
      <w:pPr>
        <w:pStyle w:val="a3"/>
        <w:numPr>
          <w:ilvl w:val="0"/>
          <w:numId w:val="2"/>
        </w:numPr>
        <w:tabs>
          <w:tab w:val="clear" w:pos="720"/>
          <w:tab w:val="left" w:pos="426"/>
          <w:tab w:val="num" w:pos="851"/>
          <w:tab w:val="left" w:pos="993"/>
        </w:tabs>
        <w:spacing w:before="0" w:after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E3C61">
        <w:rPr>
          <w:rFonts w:ascii="Times New Roman" w:hAnsi="Times New Roman" w:cs="Times New Roman"/>
          <w:color w:val="auto"/>
          <w:sz w:val="28"/>
          <w:szCs w:val="28"/>
        </w:rPr>
        <w:t>Что означает контрастность 600:1?</w:t>
      </w:r>
    </w:p>
    <w:p w14:paraId="73E82470" w14:textId="77777777" w:rsidR="00AE4729" w:rsidRDefault="00AE4729" w:rsidP="00AE4729">
      <w:pPr>
        <w:pStyle w:val="a3"/>
        <w:numPr>
          <w:ilvl w:val="0"/>
          <w:numId w:val="2"/>
        </w:numPr>
        <w:tabs>
          <w:tab w:val="clear" w:pos="720"/>
          <w:tab w:val="num" w:pos="993"/>
        </w:tabs>
        <w:spacing w:before="0" w:after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E3C61">
        <w:rPr>
          <w:rFonts w:ascii="Times New Roman" w:hAnsi="Times New Roman" w:cs="Times New Roman"/>
          <w:color w:val="auto"/>
          <w:sz w:val="28"/>
          <w:szCs w:val="28"/>
        </w:rPr>
        <w:t>Какое время отклика предпочтительнее: 12мс или 28мс?</w:t>
      </w:r>
    </w:p>
    <w:p w14:paraId="2BCAC31E" w14:textId="77777777" w:rsidR="00AE4729" w:rsidRPr="00BE3C61" w:rsidRDefault="00AE4729" w:rsidP="00AE4729">
      <w:pPr>
        <w:pStyle w:val="a3"/>
        <w:spacing w:before="0" w:after="0"/>
        <w:ind w:left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1CAC1511" w14:textId="77777777" w:rsidR="00AE4729" w:rsidRPr="00BE3C61" w:rsidRDefault="00AE4729" w:rsidP="00AE4729">
      <w:pPr>
        <w:pStyle w:val="a4"/>
        <w:numPr>
          <w:ilvl w:val="1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/>
          <w:b/>
          <w:bCs/>
          <w:iCs/>
          <w:sz w:val="28"/>
          <w:szCs w:val="28"/>
          <w:lang w:eastAsia="ru-RU"/>
        </w:rPr>
      </w:pPr>
      <w:r w:rsidRPr="00BE3C61">
        <w:rPr>
          <w:rFonts w:ascii="Times New Roman" w:hAnsi="Times New Roman"/>
          <w:b/>
          <w:bCs/>
          <w:iCs/>
          <w:sz w:val="28"/>
          <w:szCs w:val="28"/>
          <w:lang w:eastAsia="ru-RU"/>
        </w:rPr>
        <w:t>Литература.</w:t>
      </w:r>
    </w:p>
    <w:p w14:paraId="10B0E560" w14:textId="77777777" w:rsidR="00AE4729" w:rsidRPr="00BE3C61" w:rsidRDefault="00AE4729" w:rsidP="00AE4729">
      <w:pPr>
        <w:pStyle w:val="Textbody"/>
        <w:numPr>
          <w:ilvl w:val="0"/>
          <w:numId w:val="5"/>
        </w:numPr>
        <w:tabs>
          <w:tab w:val="left" w:pos="993"/>
        </w:tabs>
        <w:spacing w:after="0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BE3C61">
        <w:rPr>
          <w:rFonts w:ascii="Times New Roman" w:hAnsi="Times New Roman" w:cs="Times New Roman"/>
          <w:sz w:val="28"/>
          <w:szCs w:val="28"/>
        </w:rPr>
        <w:t xml:space="preserve">Гук </w:t>
      </w:r>
      <w:proofErr w:type="gramStart"/>
      <w:r w:rsidRPr="00BE3C61">
        <w:rPr>
          <w:rFonts w:ascii="Times New Roman" w:hAnsi="Times New Roman" w:cs="Times New Roman"/>
          <w:sz w:val="28"/>
          <w:szCs w:val="28"/>
        </w:rPr>
        <w:t>М.В</w:t>
      </w:r>
      <w:proofErr w:type="gramEnd"/>
      <w:r w:rsidRPr="00BE3C61">
        <w:rPr>
          <w:rFonts w:ascii="Times New Roman" w:hAnsi="Times New Roman" w:cs="Times New Roman"/>
          <w:sz w:val="28"/>
          <w:szCs w:val="28"/>
        </w:rPr>
        <w:t xml:space="preserve"> Аппаратные средства РС. Энциклопедия аппаратных ресурсов ПК. /– СПб: БХВ – Петербург, 2010</w:t>
      </w:r>
    </w:p>
    <w:p w14:paraId="6D5C5031" w14:textId="77777777" w:rsidR="00AE4729" w:rsidRPr="00BE3C61" w:rsidRDefault="00AE4729" w:rsidP="00AE4729">
      <w:pPr>
        <w:pStyle w:val="a4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E3C61">
        <w:rPr>
          <w:rFonts w:ascii="Times New Roman" w:hAnsi="Times New Roman"/>
          <w:sz w:val="28"/>
          <w:szCs w:val="28"/>
        </w:rPr>
        <w:t>Догадин</w:t>
      </w:r>
      <w:proofErr w:type="spellEnd"/>
      <w:r w:rsidRPr="00BE3C61">
        <w:rPr>
          <w:rFonts w:ascii="Times New Roman" w:hAnsi="Times New Roman"/>
          <w:sz w:val="28"/>
          <w:szCs w:val="28"/>
        </w:rPr>
        <w:t xml:space="preserve">, Н.Б. Архитектура компьютера: Учебное пособие. / Н.Б. </w:t>
      </w:r>
      <w:proofErr w:type="spellStart"/>
      <w:r w:rsidRPr="00BE3C61">
        <w:rPr>
          <w:rFonts w:ascii="Times New Roman" w:hAnsi="Times New Roman"/>
          <w:sz w:val="28"/>
          <w:szCs w:val="28"/>
        </w:rPr>
        <w:t>Догадин</w:t>
      </w:r>
      <w:proofErr w:type="spellEnd"/>
      <w:r w:rsidRPr="00BE3C61">
        <w:rPr>
          <w:rFonts w:ascii="Times New Roman" w:hAnsi="Times New Roman"/>
          <w:sz w:val="28"/>
          <w:szCs w:val="28"/>
        </w:rPr>
        <w:t>. - М.: БИНОМ. Лаборатория знаний, 2008 - 271 с.</w:t>
      </w:r>
    </w:p>
    <w:p w14:paraId="097D4A1C" w14:textId="77777777" w:rsidR="00AE4729" w:rsidRPr="00BE3C61" w:rsidRDefault="00AE4729" w:rsidP="00AE4729">
      <w:pPr>
        <w:pStyle w:val="a4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MS Mincho;ＭＳ 明朝" w:hAnsi="Times New Roman"/>
          <w:bCs/>
          <w:sz w:val="28"/>
          <w:szCs w:val="28"/>
        </w:rPr>
      </w:pPr>
      <w:r w:rsidRPr="00BE3C61">
        <w:rPr>
          <w:rFonts w:ascii="Times New Roman" w:eastAsia="MS Mincho;ＭＳ 明朝" w:hAnsi="Times New Roman"/>
          <w:bCs/>
          <w:sz w:val="28"/>
          <w:szCs w:val="28"/>
        </w:rPr>
        <w:t>Костров, Б.В. Архитектура микропроцессорных систем. / Б.В. Костров, В.Н. Ручкин; допущено УМО. - М.: Диалог-</w:t>
      </w:r>
      <w:proofErr w:type="spellStart"/>
      <w:r w:rsidRPr="00BE3C61">
        <w:rPr>
          <w:rFonts w:ascii="Times New Roman" w:eastAsia="MS Mincho;ＭＳ 明朝" w:hAnsi="Times New Roman"/>
          <w:bCs/>
          <w:sz w:val="28"/>
          <w:szCs w:val="28"/>
        </w:rPr>
        <w:t>Мифи</w:t>
      </w:r>
      <w:proofErr w:type="spellEnd"/>
      <w:r w:rsidRPr="00BE3C61">
        <w:rPr>
          <w:rFonts w:ascii="Times New Roman" w:eastAsia="MS Mincho;ＭＳ 明朝" w:hAnsi="Times New Roman"/>
          <w:bCs/>
          <w:sz w:val="28"/>
          <w:szCs w:val="28"/>
        </w:rPr>
        <w:t>, 2007. - 304 с.</w:t>
      </w:r>
    </w:p>
    <w:p w14:paraId="2690D3A3" w14:textId="77777777" w:rsidR="00AE4729" w:rsidRPr="00BE3C61" w:rsidRDefault="00AE4729" w:rsidP="00AE4729">
      <w:pPr>
        <w:pStyle w:val="a4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MS Mincho;ＭＳ 明朝" w:hAnsi="Times New Roman"/>
          <w:bCs/>
          <w:sz w:val="28"/>
          <w:szCs w:val="28"/>
        </w:rPr>
      </w:pPr>
      <w:r w:rsidRPr="00BE3C61">
        <w:rPr>
          <w:rFonts w:ascii="Times New Roman" w:eastAsia="MS Mincho;ＭＳ 明朝" w:hAnsi="Times New Roman"/>
          <w:bCs/>
          <w:sz w:val="28"/>
          <w:szCs w:val="28"/>
        </w:rPr>
        <w:t xml:space="preserve">Старков, В.В. Компьютерное железо: архитектура, устройство и конфигурирование. / В.В. Старков. - М.: Горячая линия-Телеком, 2007. - 424 с. </w:t>
      </w:r>
    </w:p>
    <w:p w14:paraId="1D13E849" w14:textId="77777777" w:rsidR="00AE4729" w:rsidRPr="00BE3C61" w:rsidRDefault="00AE4729" w:rsidP="00AE4729">
      <w:pPr>
        <w:pStyle w:val="a4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MS Mincho;ＭＳ 明朝" w:hAnsi="Times New Roman"/>
          <w:bCs/>
          <w:sz w:val="28"/>
          <w:szCs w:val="28"/>
        </w:rPr>
      </w:pPr>
      <w:r w:rsidRPr="00BE3C61">
        <w:rPr>
          <w:rFonts w:ascii="Times New Roman" w:eastAsia="MS Mincho;ＭＳ 明朝" w:hAnsi="Times New Roman"/>
          <w:bCs/>
          <w:sz w:val="28"/>
          <w:szCs w:val="28"/>
        </w:rPr>
        <w:t xml:space="preserve">Максимов, Н.В., </w:t>
      </w:r>
      <w:proofErr w:type="spellStart"/>
      <w:r w:rsidRPr="00BE3C61">
        <w:rPr>
          <w:rFonts w:ascii="Times New Roman" w:eastAsia="MS Mincho;ＭＳ 明朝" w:hAnsi="Times New Roman"/>
          <w:bCs/>
          <w:sz w:val="28"/>
          <w:szCs w:val="28"/>
        </w:rPr>
        <w:t>Партыка</w:t>
      </w:r>
      <w:proofErr w:type="spellEnd"/>
      <w:r w:rsidRPr="00BE3C61">
        <w:rPr>
          <w:rFonts w:ascii="Times New Roman" w:eastAsia="MS Mincho;ＭＳ 明朝" w:hAnsi="Times New Roman"/>
          <w:bCs/>
          <w:sz w:val="28"/>
          <w:szCs w:val="28"/>
        </w:rPr>
        <w:t>, Т.Л., Попов, И.И. Архитектура ЭВМ и вычислительных систем: Учебник. – М.: ФОРУМ: ИНФРА-М, 2005.</w:t>
      </w:r>
    </w:p>
    <w:p w14:paraId="1FC30AB8" w14:textId="77777777" w:rsidR="00AE4729" w:rsidRPr="00BE3C61" w:rsidRDefault="00AE4729" w:rsidP="00AE4729">
      <w:pPr>
        <w:pStyle w:val="a4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MS Mincho;ＭＳ 明朝" w:hAnsi="Times New Roman"/>
          <w:bCs/>
          <w:sz w:val="28"/>
          <w:szCs w:val="28"/>
        </w:rPr>
      </w:pPr>
      <w:r w:rsidRPr="00BE3C61">
        <w:rPr>
          <w:rFonts w:ascii="Times New Roman" w:eastAsia="MS Mincho;ＭＳ 明朝" w:hAnsi="Times New Roman"/>
          <w:bCs/>
          <w:sz w:val="28"/>
          <w:szCs w:val="28"/>
        </w:rPr>
        <w:t xml:space="preserve">Цифровая электроника, микропроцессоры и </w:t>
      </w:r>
      <w:proofErr w:type="spellStart"/>
      <w:r w:rsidRPr="00BE3C61">
        <w:rPr>
          <w:rFonts w:ascii="Times New Roman" w:eastAsia="MS Mincho;ＭＳ 明朝" w:hAnsi="Times New Roman"/>
          <w:bCs/>
          <w:sz w:val="28"/>
          <w:szCs w:val="28"/>
        </w:rPr>
        <w:t>микроЭВМ</w:t>
      </w:r>
      <w:proofErr w:type="spellEnd"/>
      <w:r w:rsidRPr="00BE3C61">
        <w:rPr>
          <w:rFonts w:ascii="Times New Roman" w:eastAsia="MS Mincho;ＭＳ 明朝" w:hAnsi="Times New Roman"/>
          <w:bCs/>
          <w:sz w:val="28"/>
          <w:szCs w:val="28"/>
        </w:rPr>
        <w:t>: Учебное пособие по дисциплине "Электроника</w:t>
      </w:r>
      <w:proofErr w:type="gramStart"/>
      <w:r w:rsidRPr="00BE3C61">
        <w:rPr>
          <w:rFonts w:ascii="Times New Roman" w:eastAsia="MS Mincho;ＭＳ 明朝" w:hAnsi="Times New Roman"/>
          <w:bCs/>
          <w:sz w:val="28"/>
          <w:szCs w:val="28"/>
        </w:rPr>
        <w:t>"./</w:t>
      </w:r>
      <w:proofErr w:type="gramEnd"/>
      <w:r w:rsidRPr="00BE3C61">
        <w:rPr>
          <w:rFonts w:ascii="Times New Roman" w:eastAsia="MS Mincho;ＭＳ 明朝" w:hAnsi="Times New Roman"/>
          <w:bCs/>
          <w:sz w:val="28"/>
          <w:szCs w:val="28"/>
        </w:rPr>
        <w:t xml:space="preserve"> Сост. В.В. </w:t>
      </w:r>
      <w:proofErr w:type="spellStart"/>
      <w:r w:rsidRPr="00BE3C61">
        <w:rPr>
          <w:rFonts w:ascii="Times New Roman" w:eastAsia="MS Mincho;ＭＳ 明朝" w:hAnsi="Times New Roman"/>
          <w:bCs/>
          <w:sz w:val="28"/>
          <w:szCs w:val="28"/>
        </w:rPr>
        <w:t>Кангин</w:t>
      </w:r>
      <w:proofErr w:type="spellEnd"/>
      <w:r w:rsidRPr="00BE3C61">
        <w:rPr>
          <w:rFonts w:ascii="Times New Roman" w:eastAsia="MS Mincho;ＭＳ 明朝" w:hAnsi="Times New Roman"/>
          <w:bCs/>
          <w:sz w:val="28"/>
          <w:szCs w:val="28"/>
        </w:rPr>
        <w:t xml:space="preserve">, М.В. </w:t>
      </w:r>
      <w:proofErr w:type="spellStart"/>
      <w:r w:rsidRPr="00BE3C61">
        <w:rPr>
          <w:rFonts w:ascii="Times New Roman" w:eastAsia="MS Mincho;ＭＳ 明朝" w:hAnsi="Times New Roman"/>
          <w:bCs/>
          <w:sz w:val="28"/>
          <w:szCs w:val="28"/>
        </w:rPr>
        <w:t>Кангин</w:t>
      </w:r>
      <w:proofErr w:type="spellEnd"/>
      <w:r w:rsidRPr="00BE3C61">
        <w:rPr>
          <w:rFonts w:ascii="Times New Roman" w:eastAsia="MS Mincho;ＭＳ 明朝" w:hAnsi="Times New Roman"/>
          <w:bCs/>
          <w:sz w:val="28"/>
          <w:szCs w:val="28"/>
        </w:rPr>
        <w:t xml:space="preserve">, В.Н. </w:t>
      </w:r>
      <w:proofErr w:type="spellStart"/>
      <w:r w:rsidRPr="00BE3C61">
        <w:rPr>
          <w:rFonts w:ascii="Times New Roman" w:eastAsia="MS Mincho;ＭＳ 明朝" w:hAnsi="Times New Roman"/>
          <w:bCs/>
          <w:sz w:val="28"/>
          <w:szCs w:val="28"/>
        </w:rPr>
        <w:t>Меретюк</w:t>
      </w:r>
      <w:proofErr w:type="spellEnd"/>
      <w:r w:rsidRPr="00BE3C61">
        <w:rPr>
          <w:rFonts w:ascii="Times New Roman" w:eastAsia="MS Mincho;ＭＳ 明朝" w:hAnsi="Times New Roman"/>
          <w:bCs/>
          <w:sz w:val="28"/>
          <w:szCs w:val="28"/>
        </w:rPr>
        <w:t xml:space="preserve">. – Арзамас: Ассоциация ученых, 2004. - 111 с. </w:t>
      </w:r>
    </w:p>
    <w:p w14:paraId="187EF24A" w14:textId="77777777" w:rsidR="00AE4729" w:rsidRPr="00BE3C61" w:rsidRDefault="00AE4729" w:rsidP="00AE4729">
      <w:pPr>
        <w:pStyle w:val="a4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MS Mincho;ＭＳ 明朝" w:hAnsi="Times New Roman"/>
          <w:bCs/>
          <w:sz w:val="28"/>
          <w:szCs w:val="28"/>
        </w:rPr>
      </w:pPr>
      <w:proofErr w:type="spellStart"/>
      <w:r w:rsidRPr="00BE3C61">
        <w:rPr>
          <w:rFonts w:ascii="Times New Roman" w:eastAsia="MS Mincho;ＭＳ 明朝" w:hAnsi="Times New Roman"/>
          <w:bCs/>
          <w:sz w:val="28"/>
          <w:szCs w:val="28"/>
        </w:rPr>
        <w:t>Гимор</w:t>
      </w:r>
      <w:proofErr w:type="spellEnd"/>
      <w:r w:rsidRPr="00BE3C61">
        <w:rPr>
          <w:rFonts w:ascii="Times New Roman" w:eastAsia="MS Mincho;ＭＳ 明朝" w:hAnsi="Times New Roman"/>
          <w:bCs/>
          <w:sz w:val="28"/>
          <w:szCs w:val="28"/>
        </w:rPr>
        <w:t xml:space="preserve">, И Введение в микропроцессорную технику: </w:t>
      </w:r>
      <w:proofErr w:type="gramStart"/>
      <w:r w:rsidRPr="00BE3C61">
        <w:rPr>
          <w:rFonts w:ascii="Times New Roman" w:eastAsia="MS Mincho;ＭＳ 明朝" w:hAnsi="Times New Roman"/>
          <w:bCs/>
          <w:sz w:val="28"/>
          <w:szCs w:val="28"/>
        </w:rPr>
        <w:t xml:space="preserve">Перевод  </w:t>
      </w:r>
      <w:proofErr w:type="spellStart"/>
      <w:r w:rsidRPr="00BE3C61">
        <w:rPr>
          <w:rFonts w:ascii="Times New Roman" w:eastAsia="MS Mincho;ＭＳ 明朝" w:hAnsi="Times New Roman"/>
          <w:bCs/>
          <w:sz w:val="28"/>
          <w:szCs w:val="28"/>
        </w:rPr>
        <w:t>англ</w:t>
      </w:r>
      <w:proofErr w:type="spellEnd"/>
      <w:proofErr w:type="gramEnd"/>
      <w:r w:rsidRPr="00BE3C61">
        <w:rPr>
          <w:rFonts w:ascii="Times New Roman" w:eastAsia="MS Mincho;ＭＳ 明朝" w:hAnsi="Times New Roman"/>
          <w:bCs/>
          <w:sz w:val="28"/>
          <w:szCs w:val="28"/>
        </w:rPr>
        <w:t xml:space="preserve">\И </w:t>
      </w:r>
      <w:proofErr w:type="spellStart"/>
      <w:r w:rsidRPr="00BE3C61">
        <w:rPr>
          <w:rFonts w:ascii="Times New Roman" w:eastAsia="MS Mincho;ＭＳ 明朝" w:hAnsi="Times New Roman"/>
          <w:bCs/>
          <w:sz w:val="28"/>
          <w:szCs w:val="28"/>
        </w:rPr>
        <w:t>Гимор</w:t>
      </w:r>
      <w:proofErr w:type="spellEnd"/>
      <w:r w:rsidRPr="00BE3C61">
        <w:rPr>
          <w:rFonts w:ascii="Times New Roman" w:eastAsia="MS Mincho;ＭＳ 明朝" w:hAnsi="Times New Roman"/>
          <w:bCs/>
          <w:sz w:val="28"/>
          <w:szCs w:val="28"/>
        </w:rPr>
        <w:t xml:space="preserve"> М. Мир 1984г. -334с</w:t>
      </w:r>
    </w:p>
    <w:p w14:paraId="5921B242" w14:textId="77777777" w:rsidR="00AE4729" w:rsidRPr="00614A50" w:rsidRDefault="00AE4729" w:rsidP="00AE472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857A0DA" w14:textId="77777777" w:rsidR="00C27975" w:rsidRDefault="00C27975"/>
    <w:sectPr w:rsidR="00C27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MS Mincho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Mincho;ＭＳ 明朝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F6EAA"/>
    <w:multiLevelType w:val="multilevel"/>
    <w:tmpl w:val="E12AAE8E"/>
    <w:lvl w:ilvl="0">
      <w:start w:val="1"/>
      <w:numFmt w:val="decimal"/>
      <w:lvlText w:val="%1."/>
      <w:lvlJc w:val="left"/>
      <w:pPr>
        <w:ind w:left="468" w:hanging="468"/>
      </w:pPr>
      <w:rPr>
        <w:rFonts w:ascii="Times New Roman" w:hAnsi="Times New Roman" w:cs="Times New Roman" w:hint="default"/>
      </w:rPr>
    </w:lvl>
    <w:lvl w:ilvl="1">
      <w:start w:val="7"/>
      <w:numFmt w:val="decimal"/>
      <w:lvlText w:val="%1.%2"/>
      <w:lvlJc w:val="left"/>
      <w:pPr>
        <w:ind w:left="1177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2EB8013C"/>
    <w:multiLevelType w:val="multilevel"/>
    <w:tmpl w:val="30F0B87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DBD3745"/>
    <w:multiLevelType w:val="multilevel"/>
    <w:tmpl w:val="2586E1F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6D5606E"/>
    <w:multiLevelType w:val="multilevel"/>
    <w:tmpl w:val="C37AB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  <w:rPr>
        <w:rFonts w:ascii="Times New Roman" w:hAnsi="Times New Roman" w:hint="default"/>
        <w:sz w:val="26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BF08BE"/>
    <w:multiLevelType w:val="multilevel"/>
    <w:tmpl w:val="781892E8"/>
    <w:lvl w:ilvl="0">
      <w:start w:val="1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77" w:hanging="468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 w16cid:durableId="139546280">
    <w:abstractNumId w:val="2"/>
  </w:num>
  <w:num w:numId="2" w16cid:durableId="1049918561">
    <w:abstractNumId w:val="3"/>
  </w:num>
  <w:num w:numId="3" w16cid:durableId="1941402310">
    <w:abstractNumId w:val="4"/>
  </w:num>
  <w:num w:numId="4" w16cid:durableId="1515070097">
    <w:abstractNumId w:val="1"/>
  </w:num>
  <w:num w:numId="5" w16cid:durableId="1531651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75"/>
    <w:rsid w:val="00AE4729"/>
    <w:rsid w:val="00C2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3930C7-80CA-44A9-9A69-78365715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729"/>
    <w:pPr>
      <w:spacing w:after="0" w:line="240" w:lineRule="auto"/>
    </w:pPr>
    <w:rPr>
      <w:rFonts w:ascii="Arial" w:eastAsia="Times New Roman" w:hAnsi="Arial" w:cs="Arial"/>
      <w:color w:val="00000A"/>
      <w:kern w:val="0"/>
      <w:sz w:val="24"/>
      <w:szCs w:val="20"/>
      <w:lang w:eastAsia="zh-CN"/>
      <w14:ligatures w14:val="none"/>
    </w:rPr>
  </w:style>
  <w:style w:type="paragraph" w:styleId="1">
    <w:name w:val="heading 1"/>
    <w:basedOn w:val="a"/>
    <w:link w:val="10"/>
    <w:uiPriority w:val="99"/>
    <w:qFormat/>
    <w:rsid w:val="00AE472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color w:val="auto"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AE472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-">
    <w:name w:val="Интернет-ссылка"/>
    <w:basedOn w:val="a0"/>
    <w:uiPriority w:val="99"/>
    <w:semiHidden/>
    <w:unhideWhenUsed/>
    <w:rsid w:val="00AE4729"/>
    <w:rPr>
      <w:color w:val="0000FF"/>
      <w:u w:val="single"/>
    </w:rPr>
  </w:style>
  <w:style w:type="character" w:customStyle="1" w:styleId="bold2">
    <w:name w:val="bold2"/>
    <w:qFormat/>
    <w:rsid w:val="00AE4729"/>
    <w:rPr>
      <w:color w:val="1E5A64"/>
    </w:rPr>
  </w:style>
  <w:style w:type="paragraph" w:customStyle="1" w:styleId="Textbody">
    <w:name w:val="Text body"/>
    <w:basedOn w:val="a"/>
    <w:uiPriority w:val="99"/>
    <w:qFormat/>
    <w:rsid w:val="00AE4729"/>
    <w:pPr>
      <w:spacing w:after="120"/>
      <w:textAlignment w:val="baseline"/>
    </w:pPr>
    <w:rPr>
      <w:szCs w:val="24"/>
    </w:rPr>
  </w:style>
  <w:style w:type="paragraph" w:styleId="a3">
    <w:name w:val="Normal (Web)"/>
    <w:basedOn w:val="a"/>
    <w:uiPriority w:val="99"/>
    <w:qFormat/>
    <w:rsid w:val="00AE4729"/>
    <w:pPr>
      <w:spacing w:before="100" w:after="100"/>
    </w:pPr>
    <w:rPr>
      <w:szCs w:val="24"/>
    </w:rPr>
  </w:style>
  <w:style w:type="paragraph" w:styleId="a4">
    <w:name w:val="List Paragraph"/>
    <w:basedOn w:val="a"/>
    <w:uiPriority w:val="34"/>
    <w:qFormat/>
    <w:rsid w:val="00AE4729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table" w:styleId="a5">
    <w:name w:val="Table Grid"/>
    <w:basedOn w:val="a1"/>
    <w:uiPriority w:val="59"/>
    <w:rsid w:val="00AE4729"/>
    <w:pPr>
      <w:spacing w:after="0" w:line="240" w:lineRule="auto"/>
    </w:pPr>
    <w:rPr>
      <w:rFonts w:ascii="Liberation Serif" w:eastAsia="SimSun" w:hAnsi="Liberation Serif" w:cs="Lucida Sans"/>
      <w:kern w:val="0"/>
      <w:sz w:val="20"/>
      <w:szCs w:val="24"/>
      <w:lang w:eastAsia="zh-CN" w:bidi="hi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Выделение1"/>
    <w:basedOn w:val="a0"/>
    <w:rsid w:val="00AE4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://do.rksi.ru/library/courses/tsi_Bashly/tem3_2_1-1.gif" TargetMode="External"/><Relationship Id="rId12" Type="http://schemas.openxmlformats.org/officeDocument/2006/relationships/hyperlink" Target="http://download.microsoft.com/download/2/4/5/245bfb85-5394-4361-ba8c-c5b9906734cc/The_Rules_of_Attraction_1080.e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://www.microsoft.com/windows/windowsmedia/content_provider/film/ContentShowcase.aspx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http://do.rksi.ru/library/courses/tsi_Bashly/tem3_1_3-1.gi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1940</Words>
  <Characters>11060</Characters>
  <Application>Microsoft Office Word</Application>
  <DocSecurity>0</DocSecurity>
  <Lines>92</Lines>
  <Paragraphs>25</Paragraphs>
  <ScaleCrop>false</ScaleCrop>
  <Company/>
  <LinksUpToDate>false</LinksUpToDate>
  <CharactersWithSpaces>12975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Ромашов</dc:creator>
  <cp:keywords/>
  <dc:description/>
  <cp:lastModifiedBy>Никита Ромашов</cp:lastModifiedBy>
  <cp:revision>2</cp:revision>
  <dcterms:created xsi:type="dcterms:W3CDTF">2023-04-21T06:34:00Z</dcterms:created>
  <dcterms:modified xsi:type="dcterms:W3CDTF">2023-04-21T06:34:00Z</dcterms:modified>
</cp:coreProperties>
</file>