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567" w:rsidRPr="00204DDA" w:rsidRDefault="00E80C4E" w:rsidP="00204DDA">
      <w:pPr>
        <w:spacing w:after="360"/>
        <w:rPr>
          <w:rFonts w:ascii="Times New Roman" w:hAnsi="Times New Roman" w:cs="Times New Roman"/>
          <w:b/>
          <w:bCs/>
          <w:sz w:val="52"/>
          <w:szCs w:val="52"/>
        </w:rPr>
      </w:pPr>
      <w:r w:rsidRPr="00204DDA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</w:t>
      </w:r>
      <w:r w:rsidR="00C10FEF" w:rsidRPr="00204DDA">
        <w:rPr>
          <w:rFonts w:ascii="Times New Roman" w:hAnsi="Times New Roman" w:cs="Times New Roman"/>
          <w:b/>
          <w:bCs/>
          <w:sz w:val="48"/>
          <w:szCs w:val="48"/>
        </w:rPr>
        <w:t>Обратная связь</w:t>
      </w:r>
    </w:p>
    <w:p w:rsidR="00C10FEF" w:rsidRPr="00204DDA" w:rsidRDefault="00C10FEF" w:rsidP="00204DDA">
      <w:pPr>
        <w:spacing w:after="360"/>
        <w:jc w:val="both"/>
        <w:rPr>
          <w:rFonts w:ascii="Times New Roman" w:hAnsi="Times New Roman" w:cs="Times New Roman"/>
        </w:rPr>
      </w:pPr>
      <w:r w:rsidRPr="00204DDA">
        <w:rPr>
          <w:rFonts w:ascii="Times New Roman" w:hAnsi="Times New Roman" w:cs="Times New Roman"/>
        </w:rPr>
        <w:t>Тяжело найти слабые места в написанных статьях, потому что они сделаны довольно качественно.</w:t>
      </w:r>
    </w:p>
    <w:p w:rsidR="00C10FEF" w:rsidRPr="00204DDA" w:rsidRDefault="00C10FEF" w:rsidP="00204DDA">
      <w:pPr>
        <w:spacing w:after="360"/>
        <w:jc w:val="both"/>
        <w:rPr>
          <w:rFonts w:ascii="Times New Roman" w:hAnsi="Times New Roman" w:cs="Times New Roman"/>
        </w:rPr>
      </w:pPr>
      <w:r w:rsidRPr="00204DDA">
        <w:rPr>
          <w:rFonts w:ascii="Times New Roman" w:hAnsi="Times New Roman" w:cs="Times New Roman"/>
        </w:rPr>
        <w:t xml:space="preserve">Вот несколько попыток найти слабые места </w:t>
      </w:r>
      <w:r w:rsidRPr="00204DD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04DDA">
        <w:rPr>
          <w:rFonts w:ascii="Times New Roman" w:hAnsi="Times New Roman" w:cs="Times New Roman"/>
        </w:rPr>
        <w:t>:</w:t>
      </w:r>
    </w:p>
    <w:p w:rsidR="00C10FEF" w:rsidRPr="00204DDA" w:rsidRDefault="00C10FEF" w:rsidP="00204DD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04DDA">
          <w:rPr>
            <w:rStyle w:val="a3"/>
            <w:rFonts w:ascii="Times New Roman" w:hAnsi="Times New Roman" w:cs="Times New Roman"/>
            <w:sz w:val="28"/>
            <w:szCs w:val="28"/>
          </w:rPr>
          <w:t>Версия для слабовидящих</w:t>
        </w:r>
      </w:hyperlink>
      <w:r w:rsidRPr="00204D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FEF" w:rsidRPr="00204DDA" w:rsidRDefault="00C10FEF" w:rsidP="00204DDA">
      <w:pPr>
        <w:ind w:firstLine="360"/>
        <w:jc w:val="both"/>
        <w:rPr>
          <w:rFonts w:ascii="Times New Roman" w:hAnsi="Times New Roman" w:cs="Times New Roman"/>
        </w:rPr>
      </w:pPr>
      <w:r w:rsidRPr="00204DDA">
        <w:rPr>
          <w:rFonts w:ascii="Times New Roman" w:hAnsi="Times New Roman" w:cs="Times New Roman"/>
        </w:rPr>
        <w:t>На мой взгляд вызывает вопрос присутствия такой статьи, потому что слабовидящие не смогут ее найти.</w:t>
      </w:r>
    </w:p>
    <w:p w:rsidR="00C10FEF" w:rsidRPr="00204DDA" w:rsidRDefault="00C805E4" w:rsidP="00204DDA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04DDA">
          <w:rPr>
            <w:rStyle w:val="a3"/>
            <w:rFonts w:ascii="Times New Roman" w:hAnsi="Times New Roman" w:cs="Times New Roman"/>
            <w:sz w:val="28"/>
            <w:szCs w:val="28"/>
          </w:rPr>
          <w:t>Возврат денег</w:t>
        </w:r>
      </w:hyperlink>
    </w:p>
    <w:p w:rsidR="00204DDA" w:rsidRPr="00204DDA" w:rsidRDefault="00C805E4" w:rsidP="00204DDA">
      <w:pPr>
        <w:ind w:firstLine="360"/>
        <w:jc w:val="both"/>
        <w:rPr>
          <w:rFonts w:ascii="Times New Roman" w:hAnsi="Times New Roman" w:cs="Times New Roman"/>
        </w:rPr>
      </w:pPr>
      <w:r w:rsidRPr="00204DDA">
        <w:rPr>
          <w:rFonts w:ascii="Times New Roman" w:hAnsi="Times New Roman" w:cs="Times New Roman"/>
        </w:rPr>
        <w:t>Текст до «Частичная компенсация» выглядит громоздким, как будто его хочется сократить или переписать в более легкой и понятной форме.</w:t>
      </w:r>
    </w:p>
    <w:p w:rsidR="00204DDA" w:rsidRPr="00204DDA" w:rsidRDefault="00204DDA" w:rsidP="00204DDA">
      <w:pPr>
        <w:pStyle w:val="a5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204DDA">
          <w:rPr>
            <w:rStyle w:val="a3"/>
            <w:rFonts w:ascii="Times New Roman" w:hAnsi="Times New Roman" w:cs="Times New Roman"/>
            <w:sz w:val="28"/>
            <w:szCs w:val="28"/>
          </w:rPr>
          <w:t>Способы доставки</w:t>
        </w:r>
      </w:hyperlink>
    </w:p>
    <w:p w:rsidR="00C805E4" w:rsidRPr="00204DDA" w:rsidRDefault="00204DDA" w:rsidP="00204DDA">
      <w:pPr>
        <w:ind w:firstLine="360"/>
        <w:jc w:val="both"/>
        <w:rPr>
          <w:rFonts w:ascii="Times New Roman" w:hAnsi="Times New Roman" w:cs="Times New Roman"/>
        </w:rPr>
      </w:pPr>
      <w:r w:rsidRPr="00204DDA">
        <w:rPr>
          <w:rFonts w:ascii="Times New Roman" w:hAnsi="Times New Roman" w:cs="Times New Roman"/>
        </w:rPr>
        <w:t xml:space="preserve">В этой статье вторая активная ссылка «Заказы», между первым и вторым скриншотом открывает следующее: </w:t>
      </w:r>
    </w:p>
    <w:p w:rsidR="00204DDA" w:rsidRPr="00204DDA" w:rsidRDefault="00204DDA" w:rsidP="00204DDA">
      <w:pPr>
        <w:jc w:val="both"/>
        <w:rPr>
          <w:rFonts w:ascii="Times New Roman" w:hAnsi="Times New Roman" w:cs="Times New Roman"/>
        </w:rPr>
      </w:pPr>
      <w:r w:rsidRPr="00204DDA">
        <w:rPr>
          <w:rFonts w:ascii="Times New Roman" w:hAnsi="Times New Roman" w:cs="Times New Roman"/>
        </w:rPr>
        <w:drawing>
          <wp:inline distT="0" distB="0" distL="0" distR="0" wp14:anchorId="271868E8" wp14:editId="5ABB10D5">
            <wp:extent cx="5244465" cy="8022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412" cy="8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DA" w:rsidRPr="00204DDA" w:rsidRDefault="00204DDA" w:rsidP="00204DD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4DDA">
        <w:rPr>
          <w:rFonts w:ascii="Times New Roman" w:hAnsi="Times New Roman" w:cs="Times New Roman"/>
          <w:sz w:val="28"/>
          <w:szCs w:val="28"/>
        </w:rPr>
        <w:t>Предложение</w:t>
      </w:r>
    </w:p>
    <w:p w:rsidR="00204DDA" w:rsidRPr="00204DDA" w:rsidRDefault="00204DDA" w:rsidP="00204DDA">
      <w:pPr>
        <w:spacing w:after="360"/>
        <w:ind w:firstLine="360"/>
        <w:jc w:val="both"/>
        <w:rPr>
          <w:rFonts w:ascii="Times New Roman" w:hAnsi="Times New Roman" w:cs="Times New Roman"/>
        </w:rPr>
      </w:pPr>
      <w:r w:rsidRPr="00204DDA">
        <w:rPr>
          <w:rFonts w:ascii="Times New Roman" w:hAnsi="Times New Roman" w:cs="Times New Roman"/>
        </w:rPr>
        <w:t>В некоторых статьях можно сделать ссылки на другие статьи, которые могу быть полезны, или схожи с текущей статьей.</w:t>
      </w:r>
    </w:p>
    <w:p w:rsidR="00204DDA" w:rsidRPr="00204DDA" w:rsidRDefault="00204DDA" w:rsidP="00204DDA">
      <w:pPr>
        <w:rPr>
          <w:rFonts w:ascii="Times New Roman" w:hAnsi="Times New Roman" w:cs="Times New Roman"/>
        </w:rPr>
      </w:pPr>
    </w:p>
    <w:p w:rsidR="00C10FEF" w:rsidRPr="00204DDA" w:rsidRDefault="00C10FEF" w:rsidP="00C10FEF">
      <w:pPr>
        <w:rPr>
          <w:rFonts w:ascii="Times New Roman" w:hAnsi="Times New Roman" w:cs="Times New Roman"/>
        </w:rPr>
      </w:pPr>
    </w:p>
    <w:p w:rsidR="00C10FEF" w:rsidRPr="00204DDA" w:rsidRDefault="00C10FEF" w:rsidP="00C10FEF">
      <w:pPr>
        <w:rPr>
          <w:rFonts w:ascii="Times New Roman" w:hAnsi="Times New Roman" w:cs="Times New Roman"/>
        </w:rPr>
      </w:pPr>
    </w:p>
    <w:sectPr w:rsidR="00C10FEF" w:rsidRPr="0020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35C45"/>
    <w:multiLevelType w:val="hybridMultilevel"/>
    <w:tmpl w:val="53F6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D1145"/>
    <w:multiLevelType w:val="hybridMultilevel"/>
    <w:tmpl w:val="1F1AA424"/>
    <w:lvl w:ilvl="0" w:tplc="ABEABD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4E"/>
    <w:rsid w:val="00204DDA"/>
    <w:rsid w:val="006D2567"/>
    <w:rsid w:val="00C10FEF"/>
    <w:rsid w:val="00C805E4"/>
    <w:rsid w:val="00E8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0169"/>
  <w15:chartTrackingRefBased/>
  <w15:docId w15:val="{59FD6082-02EB-4146-BE1A-DF0C1A43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F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0F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zon.ru/common/dostavka/sposoby-dostavki/?country=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zon.ru/common/otmena-i-vozvrat-zakaza/vozvrat-deneg-i-ballov/?country=RU" TargetMode="External"/><Relationship Id="rId5" Type="http://schemas.openxmlformats.org/officeDocument/2006/relationships/hyperlink" Target="https://docs.ozon.ru/common/my-settings/visually-impaired/?country=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Сухая</dc:creator>
  <cp:keywords/>
  <dc:description/>
  <cp:lastModifiedBy>Мария Сухая</cp:lastModifiedBy>
  <cp:revision>1</cp:revision>
  <dcterms:created xsi:type="dcterms:W3CDTF">2024-10-17T07:18:00Z</dcterms:created>
  <dcterms:modified xsi:type="dcterms:W3CDTF">2024-10-17T08:23:00Z</dcterms:modified>
</cp:coreProperties>
</file>