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0B3069" w14:textId="2B5AE130" w:rsidR="00D27C39" w:rsidRDefault="00F63137">
      <w:pPr>
        <w:pStyle w:val="Title"/>
      </w:pPr>
      <w:r>
        <w:t>Predicting Diabetes from Lifestyle and Health Indicators using Spark</w:t>
      </w:r>
    </w:p>
    <w:p w14:paraId="5D4CDDBF" w14:textId="77777777" w:rsidR="00D27C39" w:rsidRDefault="00000000">
      <w:pPr>
        <w:spacing w:before="120" w:after="120"/>
        <w:jc w:val="center"/>
      </w:pPr>
      <w:r>
        <w:rPr>
          <w:sz w:val="28"/>
          <w:szCs w:val="28"/>
        </w:rPr>
        <w:t>A Comparative Study of Distributed Machine Learning Algorithms</w:t>
      </w:r>
    </w:p>
    <w:p w14:paraId="68E3CBAA" w14:textId="587DAAD4" w:rsidR="00D27C39" w:rsidRDefault="0090316E">
      <w:pPr>
        <w:spacing w:before="480" w:after="120"/>
        <w:jc w:val="center"/>
      </w:pPr>
      <w:r>
        <w:rPr>
          <w:b/>
          <w:bCs/>
        </w:rPr>
        <w:t>SAT 5165 – Introduction to Big</w:t>
      </w:r>
      <w:r w:rsidR="00F63137">
        <w:rPr>
          <w:b/>
          <w:bCs/>
        </w:rPr>
        <w:t xml:space="preserve"> </w:t>
      </w:r>
      <w:r>
        <w:rPr>
          <w:b/>
          <w:bCs/>
        </w:rPr>
        <w:t>Data</w:t>
      </w:r>
    </w:p>
    <w:p w14:paraId="06092C73" w14:textId="77777777" w:rsidR="00D27C39" w:rsidRDefault="00000000">
      <w:pPr>
        <w:spacing w:after="60"/>
        <w:jc w:val="center"/>
      </w:pPr>
      <w:r>
        <w:rPr>
          <w:b/>
          <w:bCs/>
        </w:rPr>
        <w:t>Team Members:</w:t>
      </w:r>
    </w:p>
    <w:p w14:paraId="28FAFCA3" w14:textId="22F778AC" w:rsidR="00D27C39" w:rsidRDefault="00000000">
      <w:pPr>
        <w:spacing w:after="40"/>
        <w:jc w:val="center"/>
      </w:pPr>
      <w:r>
        <w:t>Member 1: [</w:t>
      </w:r>
      <w:r w:rsidR="0090316E">
        <w:t>Dennis Owusu</w:t>
      </w:r>
      <w:r>
        <w:t>]</w:t>
      </w:r>
    </w:p>
    <w:p w14:paraId="3FBAD048" w14:textId="77777777" w:rsidR="00D27C39" w:rsidRDefault="00000000">
      <w:pPr>
        <w:spacing w:after="40"/>
        <w:jc w:val="center"/>
      </w:pPr>
      <w:r>
        <w:rPr>
          <w:i/>
          <w:iCs/>
          <w:sz w:val="22"/>
          <w:szCs w:val="22"/>
        </w:rPr>
        <w:t>Algorithms: Random Forest &amp; Logistic Regression</w:t>
      </w:r>
    </w:p>
    <w:p w14:paraId="7CD5368A" w14:textId="0962EBBF" w:rsidR="00D27C39" w:rsidRDefault="00000000">
      <w:pPr>
        <w:spacing w:after="60"/>
        <w:jc w:val="center"/>
      </w:pPr>
      <w:r>
        <w:t>Member 2: [</w:t>
      </w:r>
      <w:r w:rsidR="0090316E">
        <w:t>Mary Nnipaa Meteku</w:t>
      </w:r>
      <w:r>
        <w:t>]</w:t>
      </w:r>
    </w:p>
    <w:p w14:paraId="1A9A4AEA" w14:textId="77777777" w:rsidR="00D27C39" w:rsidRDefault="00000000">
      <w:pPr>
        <w:spacing w:after="240"/>
        <w:jc w:val="center"/>
      </w:pPr>
      <w:r>
        <w:rPr>
          <w:i/>
          <w:iCs/>
          <w:sz w:val="22"/>
          <w:szCs w:val="22"/>
        </w:rPr>
        <w:t>Algorithms: Gradient Boosting Trees &amp; Multi-Layer Perceptron</w:t>
      </w:r>
    </w:p>
    <w:p w14:paraId="2C38B35F" w14:textId="77777777" w:rsidR="00D27C39" w:rsidRDefault="00000000">
      <w:pPr>
        <w:spacing w:before="240" w:after="120"/>
        <w:jc w:val="center"/>
      </w:pPr>
      <w:r>
        <w:t>November 8, 2025</w:t>
      </w:r>
    </w:p>
    <w:p w14:paraId="16461E7A" w14:textId="77777777" w:rsidR="00D27C39" w:rsidRDefault="00000000">
      <w:r>
        <w:br w:type="page"/>
      </w:r>
    </w:p>
    <w:p w14:paraId="1B0BF56E" w14:textId="77777777" w:rsidR="00D27C39" w:rsidRDefault="00000000">
      <w:pPr>
        <w:pStyle w:val="Heading1"/>
      </w:pPr>
      <w:r>
        <w:lastRenderedPageBreak/>
        <w:t>Abstract</w:t>
      </w:r>
    </w:p>
    <w:p w14:paraId="34D33EE6" w14:textId="77777777" w:rsidR="00D27C39" w:rsidRDefault="00000000">
      <w:pPr>
        <w:spacing w:after="120"/>
      </w:pPr>
      <w:r>
        <w:t xml:space="preserve">This project implements and compares four machine learning algorithms for diabetes prediction using Apache Spark </w:t>
      </w:r>
      <w:proofErr w:type="spellStart"/>
      <w:r>
        <w:t>MLlib</w:t>
      </w:r>
      <w:proofErr w:type="spellEnd"/>
      <w:r>
        <w:t xml:space="preserve"> on a distributed computing cluster. We processed 253,680 patient records with 21 health indicators, implementing Random Forest, Logistic Regression, Gradient Boosting Trees, and Multi-Layer Perceptron classifiers. The study compares performance across single-node (1 VM) and distributed (2 VMs) configurations. Key findings reveal that all algorithms achieved similar accuracy (86.5-86.8%), but 2 VMs consistently performed slower than 1 VM due to communication overhead exceeding parallelization benefits for moderate-scale datasets with limited resources. This empirical evidence demonstrates that distributed computing infrastructure must be properly scaled to workload characteristics to achieve performance gains.</w:t>
      </w:r>
    </w:p>
    <w:p w14:paraId="2720D167" w14:textId="77777777" w:rsidR="00D27C39" w:rsidRDefault="00000000">
      <w:r>
        <w:br w:type="page"/>
      </w:r>
    </w:p>
    <w:p w14:paraId="310E19B6" w14:textId="77777777" w:rsidR="00D27C39" w:rsidRDefault="00000000">
      <w:pPr>
        <w:pStyle w:val="Heading1"/>
      </w:pPr>
      <w:r>
        <w:lastRenderedPageBreak/>
        <w:t>1. Introduction</w:t>
      </w:r>
    </w:p>
    <w:p w14:paraId="04FD24ED" w14:textId="77777777" w:rsidR="00D27C39" w:rsidRDefault="00000000">
      <w:pPr>
        <w:pStyle w:val="Heading2"/>
      </w:pPr>
      <w:r>
        <w:t>1.1 Background</w:t>
      </w:r>
    </w:p>
    <w:p w14:paraId="7E7E4859" w14:textId="77777777" w:rsidR="00D27C39" w:rsidRDefault="00000000">
      <w:pPr>
        <w:spacing w:after="120"/>
      </w:pPr>
      <w:r>
        <w:t>Diabetes is a chronic health condition affecting millions worldwide, with early detection critical for effective treatment. Machine learning techniques offer promising approaches for predicting diabetes risk using readily available health indicators. This project leverages Apache Spark's distributed computing framework to implement and compare multiple machine learning algorithms for diabetes prediction.</w:t>
      </w:r>
    </w:p>
    <w:p w14:paraId="4DAA7DA2" w14:textId="77777777" w:rsidR="00D27C39" w:rsidRDefault="00000000">
      <w:pPr>
        <w:pStyle w:val="Heading2"/>
      </w:pPr>
      <w:r>
        <w:t>1.2 Objectives</w:t>
      </w:r>
    </w:p>
    <w:p w14:paraId="20A2A112" w14:textId="77777777" w:rsidR="00D27C39" w:rsidRDefault="00000000">
      <w:pPr>
        <w:spacing w:after="60"/>
      </w:pPr>
      <w:r>
        <w:t>The primary objectives of this project are:</w:t>
      </w:r>
    </w:p>
    <w:p w14:paraId="1A09F4A0" w14:textId="77777777" w:rsidR="00D27C39" w:rsidRDefault="00000000">
      <w:pPr>
        <w:pStyle w:val="ListParagraph"/>
        <w:numPr>
          <w:ilvl w:val="0"/>
          <w:numId w:val="2"/>
        </w:numPr>
      </w:pPr>
      <w:r>
        <w:t xml:space="preserve">Implement four distinct machine learning algorithms using Apache Spark </w:t>
      </w:r>
      <w:proofErr w:type="spellStart"/>
      <w:r>
        <w:t>MLlib</w:t>
      </w:r>
      <w:proofErr w:type="spellEnd"/>
    </w:p>
    <w:p w14:paraId="0AFA63BD" w14:textId="77777777" w:rsidR="00D27C39" w:rsidRDefault="00000000">
      <w:pPr>
        <w:pStyle w:val="ListParagraph"/>
        <w:numPr>
          <w:ilvl w:val="0"/>
          <w:numId w:val="2"/>
        </w:numPr>
      </w:pPr>
      <w:r>
        <w:t>Process and analyze 253,680 patient records with 21 health indicator features</w:t>
      </w:r>
    </w:p>
    <w:p w14:paraId="42D0F352" w14:textId="77777777" w:rsidR="00D27C39" w:rsidRDefault="00000000">
      <w:pPr>
        <w:pStyle w:val="ListParagraph"/>
        <w:numPr>
          <w:ilvl w:val="0"/>
          <w:numId w:val="2"/>
        </w:numPr>
      </w:pPr>
      <w:r>
        <w:t>Compare algorithm performance in terms of accuracy, training time, and predictive metrics</w:t>
      </w:r>
    </w:p>
    <w:p w14:paraId="65136A54" w14:textId="77777777" w:rsidR="00D27C39" w:rsidRDefault="00000000">
      <w:pPr>
        <w:pStyle w:val="ListParagraph"/>
        <w:numPr>
          <w:ilvl w:val="0"/>
          <w:numId w:val="2"/>
        </w:numPr>
      </w:pPr>
      <w:r>
        <w:t>Evaluate distributed computing efficiency by comparing 1 VM vs 2 VMs configurations</w:t>
      </w:r>
    </w:p>
    <w:p w14:paraId="34E2F4AE" w14:textId="77777777" w:rsidR="00D27C39" w:rsidRDefault="00000000">
      <w:pPr>
        <w:pStyle w:val="ListParagraph"/>
        <w:numPr>
          <w:ilvl w:val="0"/>
          <w:numId w:val="2"/>
        </w:numPr>
        <w:spacing w:after="120"/>
      </w:pPr>
      <w:r>
        <w:t>Analyze factors affecting speedup in distributed machine learning</w:t>
      </w:r>
    </w:p>
    <w:p w14:paraId="01D17ABA" w14:textId="77777777" w:rsidR="00D27C39" w:rsidRDefault="00000000">
      <w:pPr>
        <w:pStyle w:val="Heading2"/>
      </w:pPr>
      <w:r>
        <w:t>1.3 Dataset</w:t>
      </w:r>
    </w:p>
    <w:p w14:paraId="5C5DD7EF" w14:textId="77777777" w:rsidR="00D27C39" w:rsidRDefault="00000000">
      <w:pPr>
        <w:spacing w:after="120"/>
      </w:pPr>
      <w:r>
        <w:t>The Diabetes Health Indicators Dataset, derived from the CDC's Behavioral Risk Factor Surveillance System (BRFSS) 2015 survey, contains comprehensive health information including BMI, age, blood pressure, cholesterol levels, smoking status, physical activity, and various lifestyle factors. The binary classification task predicts diabetes presence based on these 21 features.</w:t>
      </w:r>
    </w:p>
    <w:p w14:paraId="1731C5AB" w14:textId="77777777" w:rsidR="00D27C39" w:rsidRDefault="00000000">
      <w:r>
        <w:br w:type="page"/>
      </w:r>
    </w:p>
    <w:p w14:paraId="6B78F36E" w14:textId="77777777" w:rsidR="00D27C39" w:rsidRDefault="00000000">
      <w:pPr>
        <w:pStyle w:val="Heading1"/>
      </w:pPr>
      <w:r>
        <w:lastRenderedPageBreak/>
        <w:t>2. Infrastructure and Setup</w:t>
      </w:r>
    </w:p>
    <w:p w14:paraId="1A1FB9A6" w14:textId="77777777" w:rsidR="00D27C39" w:rsidRDefault="00000000">
      <w:pPr>
        <w:pStyle w:val="Heading2"/>
      </w:pPr>
      <w:r>
        <w:t>2.1 Cluster Configuration</w:t>
      </w:r>
    </w:p>
    <w:p w14:paraId="4E21E45A" w14:textId="77777777" w:rsidR="00D27C39" w:rsidRDefault="00000000">
      <w:pPr>
        <w:spacing w:after="120"/>
      </w:pPr>
      <w:r>
        <w:t>The project utilizes a Spark cluster deployed on virtual machines: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000" w:firstRow="0" w:lastRow="0" w:firstColumn="0" w:lastColumn="0" w:noHBand="0" w:noVBand="0"/>
      </w:tblPr>
      <w:tblGrid>
        <w:gridCol w:w="3048"/>
        <w:gridCol w:w="5976"/>
      </w:tblGrid>
      <w:tr w:rsidR="00D27C39" w14:paraId="5C3DB21F" w14:textId="77777777">
        <w:trPr>
          <w:tblHeader/>
        </w:trPr>
        <w:tc>
          <w:tcPr>
            <w:tcW w:w="3120" w:type="dxa"/>
            <w:tcBorders>
              <w:top w:val="single" w:sz="1" w:space="0" w:color="999999"/>
              <w:left w:val="single" w:sz="1" w:space="0" w:color="999999"/>
              <w:bottom w:val="single" w:sz="1" w:space="0" w:color="999999"/>
              <w:right w:val="single" w:sz="1" w:space="0" w:color="999999"/>
            </w:tcBorders>
            <w:shd w:val="clear" w:color="auto" w:fill="E7E7E7"/>
          </w:tcPr>
          <w:p w14:paraId="054242BD" w14:textId="77777777" w:rsidR="00D27C39" w:rsidRDefault="00000000">
            <w:pPr>
              <w:jc w:val="center"/>
            </w:pPr>
            <w:r>
              <w:rPr>
                <w:b/>
                <w:bCs/>
              </w:rPr>
              <w:t>Component</w:t>
            </w:r>
          </w:p>
        </w:tc>
        <w:tc>
          <w:tcPr>
            <w:tcW w:w="6240" w:type="dxa"/>
            <w:tcBorders>
              <w:top w:val="single" w:sz="1" w:space="0" w:color="999999"/>
              <w:left w:val="single" w:sz="1" w:space="0" w:color="999999"/>
              <w:bottom w:val="single" w:sz="1" w:space="0" w:color="999999"/>
              <w:right w:val="single" w:sz="1" w:space="0" w:color="999999"/>
            </w:tcBorders>
            <w:shd w:val="clear" w:color="auto" w:fill="E7E7E7"/>
          </w:tcPr>
          <w:p w14:paraId="5A0711AB" w14:textId="77777777" w:rsidR="00D27C39" w:rsidRDefault="00000000">
            <w:pPr>
              <w:jc w:val="center"/>
            </w:pPr>
            <w:r>
              <w:rPr>
                <w:b/>
                <w:bCs/>
              </w:rPr>
              <w:t>Specification</w:t>
            </w:r>
          </w:p>
        </w:tc>
      </w:tr>
      <w:tr w:rsidR="00D27C39" w14:paraId="5DFE5C9E" w14:textId="77777777">
        <w:tc>
          <w:tcPr>
            <w:tcW w:w="3120" w:type="dxa"/>
            <w:tcBorders>
              <w:top w:val="single" w:sz="1" w:space="0" w:color="999999"/>
              <w:left w:val="single" w:sz="1" w:space="0" w:color="999999"/>
              <w:bottom w:val="single" w:sz="1" w:space="0" w:color="999999"/>
              <w:right w:val="single" w:sz="1" w:space="0" w:color="999999"/>
            </w:tcBorders>
          </w:tcPr>
          <w:p w14:paraId="45E749C5" w14:textId="77777777" w:rsidR="00D27C39" w:rsidRDefault="00000000">
            <w:r>
              <w:rPr>
                <w:b/>
                <w:bCs/>
              </w:rPr>
              <w:t>Platform</w:t>
            </w:r>
          </w:p>
        </w:tc>
        <w:tc>
          <w:tcPr>
            <w:tcW w:w="6240" w:type="dxa"/>
            <w:tcBorders>
              <w:top w:val="single" w:sz="1" w:space="0" w:color="999999"/>
              <w:left w:val="single" w:sz="1" w:space="0" w:color="999999"/>
              <w:bottom w:val="single" w:sz="1" w:space="0" w:color="999999"/>
              <w:right w:val="single" w:sz="1" w:space="0" w:color="999999"/>
            </w:tcBorders>
          </w:tcPr>
          <w:p w14:paraId="5505E3BB" w14:textId="77777777" w:rsidR="00D27C39" w:rsidRDefault="00000000">
            <w:r>
              <w:t>Apache Spark 3.5.0 with Hadoop 3</w:t>
            </w:r>
          </w:p>
        </w:tc>
      </w:tr>
      <w:tr w:rsidR="00D27C39" w14:paraId="2E620D49" w14:textId="77777777">
        <w:tc>
          <w:tcPr>
            <w:tcW w:w="3120" w:type="dxa"/>
            <w:tcBorders>
              <w:top w:val="single" w:sz="1" w:space="0" w:color="999999"/>
              <w:left w:val="single" w:sz="1" w:space="0" w:color="999999"/>
              <w:bottom w:val="single" w:sz="1" w:space="0" w:color="999999"/>
              <w:right w:val="single" w:sz="1" w:space="0" w:color="999999"/>
            </w:tcBorders>
          </w:tcPr>
          <w:p w14:paraId="0233F185" w14:textId="77777777" w:rsidR="00D27C39" w:rsidRDefault="00000000">
            <w:r>
              <w:rPr>
                <w:b/>
                <w:bCs/>
              </w:rPr>
              <w:t>Cluster Size</w:t>
            </w:r>
          </w:p>
        </w:tc>
        <w:tc>
          <w:tcPr>
            <w:tcW w:w="6240" w:type="dxa"/>
            <w:tcBorders>
              <w:top w:val="single" w:sz="1" w:space="0" w:color="999999"/>
              <w:left w:val="single" w:sz="1" w:space="0" w:color="999999"/>
              <w:bottom w:val="single" w:sz="1" w:space="0" w:color="999999"/>
              <w:right w:val="single" w:sz="1" w:space="0" w:color="999999"/>
            </w:tcBorders>
          </w:tcPr>
          <w:p w14:paraId="1DC51FCF" w14:textId="77777777" w:rsidR="00D27C39" w:rsidRDefault="00000000">
            <w:r>
              <w:t>2 VMs (1 Master + 1 Worker)</w:t>
            </w:r>
          </w:p>
        </w:tc>
      </w:tr>
      <w:tr w:rsidR="00D27C39" w14:paraId="1BCBEA11" w14:textId="77777777">
        <w:tc>
          <w:tcPr>
            <w:tcW w:w="3120" w:type="dxa"/>
            <w:tcBorders>
              <w:top w:val="single" w:sz="1" w:space="0" w:color="999999"/>
              <w:left w:val="single" w:sz="1" w:space="0" w:color="999999"/>
              <w:bottom w:val="single" w:sz="1" w:space="0" w:color="999999"/>
              <w:right w:val="single" w:sz="1" w:space="0" w:color="999999"/>
            </w:tcBorders>
          </w:tcPr>
          <w:p w14:paraId="02A48623" w14:textId="77777777" w:rsidR="00D27C39" w:rsidRDefault="00000000">
            <w:r>
              <w:rPr>
                <w:b/>
                <w:bCs/>
              </w:rPr>
              <w:t>Resources per VM</w:t>
            </w:r>
          </w:p>
        </w:tc>
        <w:tc>
          <w:tcPr>
            <w:tcW w:w="6240" w:type="dxa"/>
            <w:tcBorders>
              <w:top w:val="single" w:sz="1" w:space="0" w:color="999999"/>
              <w:left w:val="single" w:sz="1" w:space="0" w:color="999999"/>
              <w:bottom w:val="single" w:sz="1" w:space="0" w:color="999999"/>
              <w:right w:val="single" w:sz="1" w:space="0" w:color="999999"/>
            </w:tcBorders>
          </w:tcPr>
          <w:p w14:paraId="7CBA8D4E" w14:textId="77777777" w:rsidR="00D27C39" w:rsidRDefault="00000000">
            <w:r>
              <w:t>1 CPU core, 2GB RAM</w:t>
            </w:r>
          </w:p>
        </w:tc>
      </w:tr>
      <w:tr w:rsidR="00D27C39" w14:paraId="68283309" w14:textId="77777777">
        <w:tc>
          <w:tcPr>
            <w:tcW w:w="3120" w:type="dxa"/>
            <w:tcBorders>
              <w:top w:val="single" w:sz="1" w:space="0" w:color="999999"/>
              <w:left w:val="single" w:sz="1" w:space="0" w:color="999999"/>
              <w:bottom w:val="single" w:sz="1" w:space="0" w:color="999999"/>
              <w:right w:val="single" w:sz="1" w:space="0" w:color="999999"/>
            </w:tcBorders>
          </w:tcPr>
          <w:p w14:paraId="78DF5AF9" w14:textId="77777777" w:rsidR="00D27C39" w:rsidRDefault="00000000">
            <w:r>
              <w:rPr>
                <w:b/>
                <w:bCs/>
              </w:rPr>
              <w:t>Operating System</w:t>
            </w:r>
          </w:p>
        </w:tc>
        <w:tc>
          <w:tcPr>
            <w:tcW w:w="6240" w:type="dxa"/>
            <w:tcBorders>
              <w:top w:val="single" w:sz="1" w:space="0" w:color="999999"/>
              <w:left w:val="single" w:sz="1" w:space="0" w:color="999999"/>
              <w:bottom w:val="single" w:sz="1" w:space="0" w:color="999999"/>
              <w:right w:val="single" w:sz="1" w:space="0" w:color="999999"/>
            </w:tcBorders>
          </w:tcPr>
          <w:p w14:paraId="2BB209A1" w14:textId="77777777" w:rsidR="00D27C39" w:rsidRDefault="00000000">
            <w:r>
              <w:t>Fedora Linux (via vSphere)</w:t>
            </w:r>
          </w:p>
        </w:tc>
      </w:tr>
      <w:tr w:rsidR="00D27C39" w14:paraId="55C8B6FC" w14:textId="77777777">
        <w:tc>
          <w:tcPr>
            <w:tcW w:w="3120" w:type="dxa"/>
            <w:tcBorders>
              <w:top w:val="single" w:sz="1" w:space="0" w:color="999999"/>
              <w:left w:val="single" w:sz="1" w:space="0" w:color="999999"/>
              <w:bottom w:val="single" w:sz="1" w:space="0" w:color="999999"/>
              <w:right w:val="single" w:sz="1" w:space="0" w:color="999999"/>
            </w:tcBorders>
          </w:tcPr>
          <w:p w14:paraId="693AE065" w14:textId="77777777" w:rsidR="00D27C39" w:rsidRDefault="00000000">
            <w:r>
              <w:rPr>
                <w:b/>
                <w:bCs/>
              </w:rPr>
              <w:t>Programming Language</w:t>
            </w:r>
          </w:p>
        </w:tc>
        <w:tc>
          <w:tcPr>
            <w:tcW w:w="6240" w:type="dxa"/>
            <w:tcBorders>
              <w:top w:val="single" w:sz="1" w:space="0" w:color="999999"/>
              <w:left w:val="single" w:sz="1" w:space="0" w:color="999999"/>
              <w:bottom w:val="single" w:sz="1" w:space="0" w:color="999999"/>
              <w:right w:val="single" w:sz="1" w:space="0" w:color="999999"/>
            </w:tcBorders>
          </w:tcPr>
          <w:p w14:paraId="12BF73C3" w14:textId="77777777" w:rsidR="00D27C39" w:rsidRDefault="00000000">
            <w:r>
              <w:t xml:space="preserve">Python 3 with </w:t>
            </w:r>
            <w:proofErr w:type="spellStart"/>
            <w:r>
              <w:t>PySpark</w:t>
            </w:r>
            <w:proofErr w:type="spellEnd"/>
          </w:p>
        </w:tc>
      </w:tr>
    </w:tbl>
    <w:p w14:paraId="1020D5C4" w14:textId="77777777" w:rsidR="00D27C39" w:rsidRDefault="00000000">
      <w:pPr>
        <w:pStyle w:val="Heading2"/>
      </w:pPr>
      <w:r>
        <w:t>2.2 Data Preprocessing</w:t>
      </w:r>
    </w:p>
    <w:p w14:paraId="56B5691D" w14:textId="77777777" w:rsidR="00D27C39" w:rsidRDefault="00000000">
      <w:pPr>
        <w:spacing w:after="120"/>
      </w:pPr>
      <w:r>
        <w:t>The preprocessing pipeline includes:</w:t>
      </w:r>
    </w:p>
    <w:p w14:paraId="088E5E1F" w14:textId="77777777" w:rsidR="00D27C39" w:rsidRDefault="00000000">
      <w:pPr>
        <w:pStyle w:val="ListParagraph"/>
        <w:numPr>
          <w:ilvl w:val="0"/>
          <w:numId w:val="2"/>
        </w:numPr>
      </w:pPr>
      <w:r>
        <w:t>Loading 253,680 records from CSV format</w:t>
      </w:r>
    </w:p>
    <w:p w14:paraId="58BD83E8" w14:textId="77777777" w:rsidR="00D27C39" w:rsidRDefault="00000000">
      <w:pPr>
        <w:pStyle w:val="ListParagraph"/>
        <w:numPr>
          <w:ilvl w:val="0"/>
          <w:numId w:val="2"/>
        </w:numPr>
      </w:pPr>
      <w:r>
        <w:t xml:space="preserve">Feature vector assembly using </w:t>
      </w:r>
      <w:proofErr w:type="spellStart"/>
      <w:r>
        <w:t>VectorAssembler</w:t>
      </w:r>
      <w:proofErr w:type="spellEnd"/>
      <w:r>
        <w:t xml:space="preserve"> for all 21 health indicators</w:t>
      </w:r>
    </w:p>
    <w:p w14:paraId="797A4168" w14:textId="77777777" w:rsidR="00D27C39" w:rsidRDefault="00000000">
      <w:pPr>
        <w:pStyle w:val="ListParagraph"/>
        <w:numPr>
          <w:ilvl w:val="0"/>
          <w:numId w:val="2"/>
        </w:numPr>
      </w:pPr>
      <w:r>
        <w:t xml:space="preserve">Feature standardization using </w:t>
      </w:r>
      <w:proofErr w:type="spellStart"/>
      <w:r>
        <w:t>StandardScaler</w:t>
      </w:r>
      <w:proofErr w:type="spellEnd"/>
      <w:r>
        <w:t xml:space="preserve"> (zero mean, unit variance)</w:t>
      </w:r>
    </w:p>
    <w:p w14:paraId="622C22B9" w14:textId="77777777" w:rsidR="00D27C39" w:rsidRDefault="00000000">
      <w:pPr>
        <w:pStyle w:val="ListParagraph"/>
        <w:numPr>
          <w:ilvl w:val="0"/>
          <w:numId w:val="2"/>
        </w:numPr>
      </w:pPr>
      <w:r>
        <w:t>Data splitting: 70% training (177,577 records), 15% validation (38,054 records), 15% test (38,049 records)</w:t>
      </w:r>
    </w:p>
    <w:p w14:paraId="523CFB6E" w14:textId="77777777" w:rsidR="00D27C39" w:rsidRDefault="00000000">
      <w:pPr>
        <w:pStyle w:val="ListParagraph"/>
        <w:numPr>
          <w:ilvl w:val="0"/>
          <w:numId w:val="2"/>
        </w:numPr>
        <w:spacing w:after="120"/>
      </w:pPr>
      <w:r>
        <w:t>Storage in Parquet format for efficient distributed loading</w:t>
      </w:r>
    </w:p>
    <w:p w14:paraId="08869E34" w14:textId="77777777" w:rsidR="00D27C39" w:rsidRDefault="00000000">
      <w:r>
        <w:br w:type="page"/>
      </w:r>
    </w:p>
    <w:p w14:paraId="2F6FF24E" w14:textId="77777777" w:rsidR="00D27C39" w:rsidRDefault="00000000">
      <w:pPr>
        <w:pStyle w:val="Heading1"/>
      </w:pPr>
      <w:r>
        <w:lastRenderedPageBreak/>
        <w:t>3. Methodology</w:t>
      </w:r>
    </w:p>
    <w:p w14:paraId="74AF63C3" w14:textId="77777777" w:rsidR="00D27C39" w:rsidRDefault="00000000">
      <w:pPr>
        <w:pStyle w:val="Heading2"/>
      </w:pPr>
      <w:r>
        <w:t>3.1 Random Forest Classifier</w:t>
      </w:r>
    </w:p>
    <w:p w14:paraId="07933058" w14:textId="77777777" w:rsidR="00D27C39" w:rsidRDefault="00000000">
      <w:pPr>
        <w:spacing w:after="60"/>
      </w:pPr>
      <w:r>
        <w:rPr>
          <w:b/>
          <w:bCs/>
        </w:rPr>
        <w:t xml:space="preserve">Implementation: </w:t>
      </w:r>
      <w:r>
        <w:t>Member 1</w:t>
      </w:r>
    </w:p>
    <w:p w14:paraId="34B2673A" w14:textId="77777777" w:rsidR="00D27C39" w:rsidRDefault="00000000">
      <w:pPr>
        <w:spacing w:after="120"/>
      </w:pPr>
      <w:r>
        <w:t>Random Forest is an ensemble learning method that constructs multiple decision trees during training and outputs the mode of classes for classification. Each tree is trained on a random subset of features and data samples, reducing overfitting and improving generalization.</w:t>
      </w:r>
    </w:p>
    <w:p w14:paraId="3B2EEBF2" w14:textId="77777777" w:rsidR="00D27C39" w:rsidRDefault="00000000">
      <w:pPr>
        <w:spacing w:after="60"/>
      </w:pPr>
      <w:r>
        <w:rPr>
          <w:b/>
          <w:bCs/>
        </w:rPr>
        <w:t>Configuration:</w:t>
      </w:r>
    </w:p>
    <w:p w14:paraId="121E6E85" w14:textId="77777777" w:rsidR="00D27C39" w:rsidRDefault="00000000">
      <w:pPr>
        <w:pStyle w:val="ListParagraph"/>
        <w:numPr>
          <w:ilvl w:val="0"/>
          <w:numId w:val="2"/>
        </w:numPr>
      </w:pPr>
      <w:r>
        <w:t>Number of trees: 100</w:t>
      </w:r>
    </w:p>
    <w:p w14:paraId="3482A25C" w14:textId="77777777" w:rsidR="00D27C39" w:rsidRDefault="00000000">
      <w:pPr>
        <w:pStyle w:val="ListParagraph"/>
        <w:numPr>
          <w:ilvl w:val="0"/>
          <w:numId w:val="2"/>
        </w:numPr>
      </w:pPr>
      <w:r>
        <w:t>Maximum depth: 5</w:t>
      </w:r>
    </w:p>
    <w:p w14:paraId="129B6630" w14:textId="77777777" w:rsidR="00D27C39" w:rsidRDefault="00000000">
      <w:pPr>
        <w:pStyle w:val="ListParagraph"/>
        <w:numPr>
          <w:ilvl w:val="0"/>
          <w:numId w:val="2"/>
        </w:numPr>
      </w:pPr>
      <w:r>
        <w:t>Feature subset strategy: auto</w:t>
      </w:r>
    </w:p>
    <w:p w14:paraId="6EABECD7" w14:textId="77777777" w:rsidR="00D27C39" w:rsidRDefault="00000000">
      <w:pPr>
        <w:pStyle w:val="ListParagraph"/>
        <w:numPr>
          <w:ilvl w:val="0"/>
          <w:numId w:val="2"/>
        </w:numPr>
        <w:spacing w:after="120"/>
      </w:pPr>
      <w:r>
        <w:t>Seed: 42 (for reproducibility)</w:t>
      </w:r>
    </w:p>
    <w:p w14:paraId="54A9F727" w14:textId="77777777" w:rsidR="00D27C39" w:rsidRDefault="00000000">
      <w:pPr>
        <w:pStyle w:val="Heading2"/>
      </w:pPr>
      <w:r>
        <w:t>3.2 Logistic Regression</w:t>
      </w:r>
    </w:p>
    <w:p w14:paraId="177B8789" w14:textId="77777777" w:rsidR="00D27C39" w:rsidRDefault="00000000">
      <w:pPr>
        <w:spacing w:after="60"/>
      </w:pPr>
      <w:r>
        <w:rPr>
          <w:b/>
          <w:bCs/>
        </w:rPr>
        <w:t xml:space="preserve">Implementation: </w:t>
      </w:r>
      <w:r>
        <w:t>Member 1</w:t>
      </w:r>
    </w:p>
    <w:p w14:paraId="790B499D" w14:textId="77777777" w:rsidR="00D27C39" w:rsidRDefault="00000000">
      <w:pPr>
        <w:spacing w:after="120"/>
      </w:pPr>
      <w:r>
        <w:t>Logistic Regression is a linear model for binary classification that uses the logistic function to model probabilities. Despite its simplicity, it often provides strong baseline performance and excellent interpretability through feature coefficients.</w:t>
      </w:r>
    </w:p>
    <w:p w14:paraId="41140ABD" w14:textId="77777777" w:rsidR="00D27C39" w:rsidRDefault="00000000">
      <w:pPr>
        <w:spacing w:after="60"/>
      </w:pPr>
      <w:r>
        <w:rPr>
          <w:b/>
          <w:bCs/>
        </w:rPr>
        <w:t>Configuration:</w:t>
      </w:r>
    </w:p>
    <w:p w14:paraId="38ECD47F" w14:textId="77777777" w:rsidR="00D27C39" w:rsidRDefault="00000000">
      <w:pPr>
        <w:pStyle w:val="ListParagraph"/>
        <w:numPr>
          <w:ilvl w:val="0"/>
          <w:numId w:val="2"/>
        </w:numPr>
      </w:pPr>
      <w:r>
        <w:t>Maximum iterations: 100</w:t>
      </w:r>
    </w:p>
    <w:p w14:paraId="70A0CBD3" w14:textId="77777777" w:rsidR="00D27C39" w:rsidRDefault="00000000">
      <w:pPr>
        <w:pStyle w:val="ListParagraph"/>
        <w:numPr>
          <w:ilvl w:val="0"/>
          <w:numId w:val="2"/>
        </w:numPr>
      </w:pPr>
      <w:r>
        <w:t>Regularization: L2 (Ridge)</w:t>
      </w:r>
    </w:p>
    <w:p w14:paraId="63B846A0" w14:textId="77777777" w:rsidR="00D27C39" w:rsidRDefault="00000000">
      <w:pPr>
        <w:pStyle w:val="ListParagraph"/>
        <w:numPr>
          <w:ilvl w:val="0"/>
          <w:numId w:val="2"/>
        </w:numPr>
        <w:spacing w:after="120"/>
      </w:pPr>
      <w:r>
        <w:t>Convergence tolerance: 1e-6</w:t>
      </w:r>
    </w:p>
    <w:p w14:paraId="2F7A5466" w14:textId="77777777" w:rsidR="00D27C39" w:rsidRDefault="00000000">
      <w:pPr>
        <w:pStyle w:val="Heading2"/>
      </w:pPr>
      <w:r>
        <w:t>3.3 Gradient Boosting Trees</w:t>
      </w:r>
    </w:p>
    <w:p w14:paraId="03049298" w14:textId="77777777" w:rsidR="00D27C39" w:rsidRDefault="00000000">
      <w:pPr>
        <w:spacing w:after="60"/>
      </w:pPr>
      <w:r>
        <w:rPr>
          <w:b/>
          <w:bCs/>
        </w:rPr>
        <w:t xml:space="preserve">Implementation: </w:t>
      </w:r>
      <w:r>
        <w:t>Member 2</w:t>
      </w:r>
    </w:p>
    <w:p w14:paraId="617873E9" w14:textId="77777777" w:rsidR="00D27C39" w:rsidRDefault="00000000">
      <w:pPr>
        <w:spacing w:after="120"/>
      </w:pPr>
      <w:r>
        <w:t>Gradient Boosting builds an ensemble of trees sequentially, where each new tree corrects errors made by the previous trees. This iterative refinement often yields high accuracy but requires more computational resources than single-pass algorithms.</w:t>
      </w:r>
    </w:p>
    <w:p w14:paraId="65038F4E" w14:textId="77777777" w:rsidR="00D27C39" w:rsidRDefault="00000000">
      <w:pPr>
        <w:spacing w:after="60"/>
      </w:pPr>
      <w:r>
        <w:rPr>
          <w:b/>
          <w:bCs/>
        </w:rPr>
        <w:t>Configuration:</w:t>
      </w:r>
    </w:p>
    <w:p w14:paraId="549D9620" w14:textId="77777777" w:rsidR="00D27C39" w:rsidRDefault="00000000">
      <w:pPr>
        <w:pStyle w:val="ListParagraph"/>
        <w:numPr>
          <w:ilvl w:val="0"/>
          <w:numId w:val="2"/>
        </w:numPr>
      </w:pPr>
      <w:r>
        <w:t>Maximum iterations: 20</w:t>
      </w:r>
    </w:p>
    <w:p w14:paraId="3C952DF4" w14:textId="77777777" w:rsidR="00D27C39" w:rsidRDefault="00000000">
      <w:pPr>
        <w:pStyle w:val="ListParagraph"/>
        <w:numPr>
          <w:ilvl w:val="0"/>
          <w:numId w:val="2"/>
        </w:numPr>
      </w:pPr>
      <w:r>
        <w:t>Maximum depth: 4</w:t>
      </w:r>
    </w:p>
    <w:p w14:paraId="4210CBCC" w14:textId="77777777" w:rsidR="00D27C39" w:rsidRDefault="00000000">
      <w:pPr>
        <w:pStyle w:val="ListParagraph"/>
        <w:numPr>
          <w:ilvl w:val="0"/>
          <w:numId w:val="2"/>
        </w:numPr>
      </w:pPr>
      <w:r>
        <w:t>Learning rate: 0.1 (default)</w:t>
      </w:r>
    </w:p>
    <w:p w14:paraId="19672901" w14:textId="77777777" w:rsidR="00D27C39" w:rsidRDefault="00000000">
      <w:pPr>
        <w:pStyle w:val="ListParagraph"/>
        <w:numPr>
          <w:ilvl w:val="0"/>
          <w:numId w:val="2"/>
        </w:numPr>
        <w:spacing w:after="120"/>
      </w:pPr>
      <w:r>
        <w:t>Seed: 42</w:t>
      </w:r>
    </w:p>
    <w:p w14:paraId="259CC150" w14:textId="77777777" w:rsidR="00D27C39" w:rsidRDefault="00000000">
      <w:pPr>
        <w:pStyle w:val="Heading2"/>
      </w:pPr>
      <w:r>
        <w:t>3.4 Multi-Layer Perceptron (Neural Network)</w:t>
      </w:r>
    </w:p>
    <w:p w14:paraId="09B0EB83" w14:textId="77777777" w:rsidR="00D27C39" w:rsidRDefault="00000000">
      <w:pPr>
        <w:spacing w:after="60"/>
      </w:pPr>
      <w:r>
        <w:rPr>
          <w:b/>
          <w:bCs/>
        </w:rPr>
        <w:t xml:space="preserve">Implementation: </w:t>
      </w:r>
      <w:r>
        <w:t>Member 2</w:t>
      </w:r>
    </w:p>
    <w:p w14:paraId="6347C513" w14:textId="77777777" w:rsidR="00D27C39" w:rsidRDefault="00000000">
      <w:pPr>
        <w:spacing w:after="120"/>
      </w:pPr>
      <w:r>
        <w:t>Multi-Layer Perceptron is a feedforward artificial neural network trained using backpropagation. The network learns complex non-linear patterns through multiple layers of neurons with activation functions.</w:t>
      </w:r>
    </w:p>
    <w:p w14:paraId="5360447D" w14:textId="77777777" w:rsidR="00D27C39" w:rsidRDefault="00000000">
      <w:pPr>
        <w:spacing w:after="60"/>
      </w:pPr>
      <w:r>
        <w:rPr>
          <w:b/>
          <w:bCs/>
        </w:rPr>
        <w:lastRenderedPageBreak/>
        <w:t>Configuration:</w:t>
      </w:r>
    </w:p>
    <w:p w14:paraId="2F306067" w14:textId="77777777" w:rsidR="00D27C39" w:rsidRDefault="00000000">
      <w:pPr>
        <w:pStyle w:val="ListParagraph"/>
        <w:numPr>
          <w:ilvl w:val="0"/>
          <w:numId w:val="2"/>
        </w:numPr>
      </w:pPr>
      <w:r>
        <w:t>Network architecture: 21 → 32 → 16 → 2</w:t>
      </w:r>
    </w:p>
    <w:p w14:paraId="6DEF25F5" w14:textId="77777777" w:rsidR="00D27C39" w:rsidRDefault="00000000">
      <w:pPr>
        <w:pStyle w:val="ListParagraph"/>
        <w:numPr>
          <w:ilvl w:val="0"/>
          <w:numId w:val="2"/>
        </w:numPr>
      </w:pPr>
      <w:r>
        <w:t>Input layer: 21 features</w:t>
      </w:r>
    </w:p>
    <w:p w14:paraId="0A902058" w14:textId="77777777" w:rsidR="00D27C39" w:rsidRDefault="00000000">
      <w:pPr>
        <w:pStyle w:val="ListParagraph"/>
        <w:numPr>
          <w:ilvl w:val="0"/>
          <w:numId w:val="2"/>
        </w:numPr>
      </w:pPr>
      <w:r>
        <w:t>Hidden layer 1: 32 neurons</w:t>
      </w:r>
    </w:p>
    <w:p w14:paraId="563578A7" w14:textId="77777777" w:rsidR="00D27C39" w:rsidRDefault="00000000">
      <w:pPr>
        <w:pStyle w:val="ListParagraph"/>
        <w:numPr>
          <w:ilvl w:val="0"/>
          <w:numId w:val="2"/>
        </w:numPr>
      </w:pPr>
      <w:r>
        <w:t>Hidden layer 2: 16 neurons</w:t>
      </w:r>
    </w:p>
    <w:p w14:paraId="5C6290B5" w14:textId="77777777" w:rsidR="00D27C39" w:rsidRDefault="00000000">
      <w:pPr>
        <w:pStyle w:val="ListParagraph"/>
        <w:numPr>
          <w:ilvl w:val="0"/>
          <w:numId w:val="2"/>
        </w:numPr>
      </w:pPr>
      <w:r>
        <w:t>Output layer: 2 classes</w:t>
      </w:r>
    </w:p>
    <w:p w14:paraId="4C565B20" w14:textId="77777777" w:rsidR="00D27C39" w:rsidRDefault="00000000">
      <w:pPr>
        <w:pStyle w:val="ListParagraph"/>
        <w:numPr>
          <w:ilvl w:val="0"/>
          <w:numId w:val="2"/>
        </w:numPr>
      </w:pPr>
      <w:r>
        <w:t>Training iterations: 50</w:t>
      </w:r>
    </w:p>
    <w:p w14:paraId="27F2BFA1" w14:textId="77777777" w:rsidR="00D27C39" w:rsidRDefault="00000000">
      <w:pPr>
        <w:pStyle w:val="ListParagraph"/>
        <w:numPr>
          <w:ilvl w:val="0"/>
          <w:numId w:val="2"/>
        </w:numPr>
        <w:spacing w:after="120"/>
      </w:pPr>
      <w:r>
        <w:t>Block size: 128</w:t>
      </w:r>
    </w:p>
    <w:p w14:paraId="26AE57A2" w14:textId="77777777" w:rsidR="00D27C39" w:rsidRDefault="00000000">
      <w:r>
        <w:br w:type="page"/>
      </w:r>
    </w:p>
    <w:p w14:paraId="0964BB05" w14:textId="77777777" w:rsidR="00D27C39" w:rsidRDefault="00000000">
      <w:pPr>
        <w:pStyle w:val="Heading1"/>
      </w:pPr>
      <w:r>
        <w:lastRenderedPageBreak/>
        <w:t>4. Results</w:t>
      </w:r>
    </w:p>
    <w:p w14:paraId="78676822" w14:textId="77777777" w:rsidR="00D27C39" w:rsidRDefault="00000000">
      <w:pPr>
        <w:pStyle w:val="Heading2"/>
      </w:pPr>
      <w:r>
        <w:t>4.1 Algorithm Performance Summary</w:t>
      </w:r>
    </w:p>
    <w:p w14:paraId="3212DED5" w14:textId="77777777" w:rsidR="00D27C39" w:rsidRDefault="00000000">
      <w:pPr>
        <w:spacing w:after="120"/>
      </w:pPr>
      <w:r>
        <w:t>Table 1 presents the comprehensive performance metrics for all four algorithms tested on both 1 VM and 2 VMs configurations.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000" w:firstRow="0" w:lastRow="0" w:firstColumn="0" w:lastColumn="0" w:noHBand="0" w:noVBand="0"/>
      </w:tblPr>
      <w:tblGrid>
        <w:gridCol w:w="2023"/>
        <w:gridCol w:w="1010"/>
        <w:gridCol w:w="1529"/>
        <w:gridCol w:w="1517"/>
        <w:gridCol w:w="1517"/>
        <w:gridCol w:w="1428"/>
      </w:tblGrid>
      <w:tr w:rsidR="00D27C39" w14:paraId="14656E37" w14:textId="77777777">
        <w:trPr>
          <w:tblHeader/>
        </w:trPr>
        <w:tc>
          <w:tcPr>
            <w:tcW w:w="2100" w:type="dxa"/>
            <w:tcBorders>
              <w:top w:val="single" w:sz="1" w:space="0" w:color="999999"/>
              <w:left w:val="single" w:sz="1" w:space="0" w:color="999999"/>
              <w:bottom w:val="single" w:sz="1" w:space="0" w:color="999999"/>
              <w:right w:val="single" w:sz="1" w:space="0" w:color="999999"/>
            </w:tcBorders>
            <w:shd w:val="clear" w:color="auto" w:fill="E7E7E7"/>
          </w:tcPr>
          <w:p w14:paraId="18FB5C3C" w14:textId="77777777" w:rsidR="00D27C39" w:rsidRDefault="00000000">
            <w:pPr>
              <w:jc w:val="center"/>
            </w:pPr>
            <w:r>
              <w:rPr>
                <w:b/>
                <w:bCs/>
                <w:sz w:val="20"/>
                <w:szCs w:val="20"/>
              </w:rPr>
              <w:t>Algorithm</w:t>
            </w:r>
          </w:p>
        </w:tc>
        <w:tc>
          <w:tcPr>
            <w:tcW w:w="1050" w:type="dxa"/>
            <w:tcBorders>
              <w:top w:val="single" w:sz="1" w:space="0" w:color="999999"/>
              <w:left w:val="single" w:sz="1" w:space="0" w:color="999999"/>
              <w:bottom w:val="single" w:sz="1" w:space="0" w:color="999999"/>
              <w:right w:val="single" w:sz="1" w:space="0" w:color="999999"/>
            </w:tcBorders>
            <w:shd w:val="clear" w:color="auto" w:fill="E7E7E7"/>
          </w:tcPr>
          <w:p w14:paraId="7E0E2EE1" w14:textId="77777777" w:rsidR="00D27C39" w:rsidRDefault="00000000">
            <w:pPr>
              <w:jc w:val="center"/>
            </w:pPr>
            <w:r>
              <w:rPr>
                <w:b/>
                <w:bCs/>
                <w:sz w:val="20"/>
                <w:szCs w:val="20"/>
              </w:rPr>
              <w:t>VMs</w:t>
            </w:r>
          </w:p>
        </w:tc>
        <w:tc>
          <w:tcPr>
            <w:tcW w:w="1575" w:type="dxa"/>
            <w:tcBorders>
              <w:top w:val="single" w:sz="1" w:space="0" w:color="999999"/>
              <w:left w:val="single" w:sz="1" w:space="0" w:color="999999"/>
              <w:bottom w:val="single" w:sz="1" w:space="0" w:color="999999"/>
              <w:right w:val="single" w:sz="1" w:space="0" w:color="999999"/>
            </w:tcBorders>
            <w:shd w:val="clear" w:color="auto" w:fill="E7E7E7"/>
          </w:tcPr>
          <w:p w14:paraId="012959B7" w14:textId="77777777" w:rsidR="00D27C39" w:rsidRDefault="00000000">
            <w:pPr>
              <w:jc w:val="center"/>
            </w:pPr>
            <w:r>
              <w:rPr>
                <w:b/>
                <w:bCs/>
                <w:sz w:val="20"/>
                <w:szCs w:val="20"/>
              </w:rPr>
              <w:t>Accuracy</w:t>
            </w:r>
          </w:p>
        </w:tc>
        <w:tc>
          <w:tcPr>
            <w:tcW w:w="1575" w:type="dxa"/>
            <w:tcBorders>
              <w:top w:val="single" w:sz="1" w:space="0" w:color="999999"/>
              <w:left w:val="single" w:sz="1" w:space="0" w:color="999999"/>
              <w:bottom w:val="single" w:sz="1" w:space="0" w:color="999999"/>
              <w:right w:val="single" w:sz="1" w:space="0" w:color="999999"/>
            </w:tcBorders>
            <w:shd w:val="clear" w:color="auto" w:fill="E7E7E7"/>
          </w:tcPr>
          <w:p w14:paraId="2A636B38" w14:textId="77777777" w:rsidR="00D27C39" w:rsidRDefault="00000000">
            <w:pPr>
              <w:jc w:val="center"/>
            </w:pPr>
            <w:r>
              <w:rPr>
                <w:b/>
                <w:bCs/>
                <w:sz w:val="20"/>
                <w:szCs w:val="20"/>
              </w:rPr>
              <w:t>AUC-ROC</w:t>
            </w:r>
          </w:p>
        </w:tc>
        <w:tc>
          <w:tcPr>
            <w:tcW w:w="1575" w:type="dxa"/>
            <w:tcBorders>
              <w:top w:val="single" w:sz="1" w:space="0" w:color="999999"/>
              <w:left w:val="single" w:sz="1" w:space="0" w:color="999999"/>
              <w:bottom w:val="single" w:sz="1" w:space="0" w:color="999999"/>
              <w:right w:val="single" w:sz="1" w:space="0" w:color="999999"/>
            </w:tcBorders>
            <w:shd w:val="clear" w:color="auto" w:fill="E7E7E7"/>
          </w:tcPr>
          <w:p w14:paraId="4314FD7D" w14:textId="77777777" w:rsidR="00D27C39" w:rsidRDefault="00000000">
            <w:pPr>
              <w:jc w:val="center"/>
            </w:pPr>
            <w:r>
              <w:rPr>
                <w:b/>
                <w:bCs/>
                <w:sz w:val="20"/>
                <w:szCs w:val="20"/>
              </w:rPr>
              <w:t>F1-Score</w:t>
            </w:r>
          </w:p>
        </w:tc>
        <w:tc>
          <w:tcPr>
            <w:tcW w:w="1485" w:type="dxa"/>
            <w:tcBorders>
              <w:top w:val="single" w:sz="1" w:space="0" w:color="999999"/>
              <w:left w:val="single" w:sz="1" w:space="0" w:color="999999"/>
              <w:bottom w:val="single" w:sz="1" w:space="0" w:color="999999"/>
              <w:right w:val="single" w:sz="1" w:space="0" w:color="999999"/>
            </w:tcBorders>
            <w:shd w:val="clear" w:color="auto" w:fill="E7E7E7"/>
          </w:tcPr>
          <w:p w14:paraId="174D87F5" w14:textId="77777777" w:rsidR="00D27C39" w:rsidRDefault="00000000">
            <w:pPr>
              <w:jc w:val="center"/>
            </w:pPr>
            <w:r>
              <w:rPr>
                <w:b/>
                <w:bCs/>
                <w:sz w:val="20"/>
                <w:szCs w:val="20"/>
              </w:rPr>
              <w:t>Train Time (s)</w:t>
            </w:r>
          </w:p>
        </w:tc>
      </w:tr>
      <w:tr w:rsidR="00D27C39" w14:paraId="55133FF4" w14:textId="77777777">
        <w:tc>
          <w:tcPr>
            <w:tcW w:w="2100" w:type="dxa"/>
            <w:tcBorders>
              <w:top w:val="single" w:sz="1" w:space="0" w:color="999999"/>
              <w:left w:val="single" w:sz="1" w:space="0" w:color="999999"/>
              <w:bottom w:val="single" w:sz="1" w:space="0" w:color="999999"/>
              <w:right w:val="single" w:sz="1" w:space="0" w:color="999999"/>
            </w:tcBorders>
          </w:tcPr>
          <w:p w14:paraId="1241EDE7" w14:textId="77777777" w:rsidR="00D27C39" w:rsidRDefault="00000000">
            <w:r>
              <w:t>Random Forest</w:t>
            </w:r>
          </w:p>
        </w:tc>
        <w:tc>
          <w:tcPr>
            <w:tcW w:w="1050" w:type="dxa"/>
            <w:tcBorders>
              <w:top w:val="single" w:sz="1" w:space="0" w:color="999999"/>
              <w:left w:val="single" w:sz="1" w:space="0" w:color="999999"/>
              <w:bottom w:val="single" w:sz="1" w:space="0" w:color="999999"/>
              <w:right w:val="single" w:sz="1" w:space="0" w:color="999999"/>
            </w:tcBorders>
          </w:tcPr>
          <w:p w14:paraId="06507A0F" w14:textId="77777777" w:rsidR="00D27C39" w:rsidRDefault="00000000">
            <w:pPr>
              <w:jc w:val="center"/>
            </w:pPr>
            <w:r>
              <w:t>1</w:t>
            </w:r>
          </w:p>
        </w:tc>
        <w:tc>
          <w:tcPr>
            <w:tcW w:w="1575" w:type="dxa"/>
            <w:tcBorders>
              <w:top w:val="single" w:sz="1" w:space="0" w:color="999999"/>
              <w:left w:val="single" w:sz="1" w:space="0" w:color="999999"/>
              <w:bottom w:val="single" w:sz="1" w:space="0" w:color="999999"/>
              <w:right w:val="single" w:sz="1" w:space="0" w:color="999999"/>
            </w:tcBorders>
          </w:tcPr>
          <w:p w14:paraId="58673B55" w14:textId="77777777" w:rsidR="00D27C39" w:rsidRDefault="00000000">
            <w:pPr>
              <w:jc w:val="center"/>
            </w:pPr>
            <w:r>
              <w:t>86.80%</w:t>
            </w:r>
          </w:p>
        </w:tc>
        <w:tc>
          <w:tcPr>
            <w:tcW w:w="1575" w:type="dxa"/>
            <w:tcBorders>
              <w:top w:val="single" w:sz="1" w:space="0" w:color="999999"/>
              <w:left w:val="single" w:sz="1" w:space="0" w:color="999999"/>
              <w:bottom w:val="single" w:sz="1" w:space="0" w:color="999999"/>
              <w:right w:val="single" w:sz="1" w:space="0" w:color="999999"/>
            </w:tcBorders>
          </w:tcPr>
          <w:p w14:paraId="0B5C1A54" w14:textId="77777777" w:rsidR="00D27C39" w:rsidRDefault="00000000">
            <w:pPr>
              <w:jc w:val="center"/>
            </w:pPr>
            <w:r>
              <w:t>83.57%</w:t>
            </w:r>
          </w:p>
        </w:tc>
        <w:tc>
          <w:tcPr>
            <w:tcW w:w="1575" w:type="dxa"/>
            <w:tcBorders>
              <w:top w:val="single" w:sz="1" w:space="0" w:color="999999"/>
              <w:left w:val="single" w:sz="1" w:space="0" w:color="999999"/>
              <w:bottom w:val="single" w:sz="1" w:space="0" w:color="999999"/>
              <w:right w:val="single" w:sz="1" w:space="0" w:color="999999"/>
            </w:tcBorders>
          </w:tcPr>
          <w:p w14:paraId="676AB1F3" w14:textId="77777777" w:rsidR="00D27C39" w:rsidRDefault="00000000">
            <w:pPr>
              <w:jc w:val="center"/>
            </w:pPr>
            <w:r>
              <w:t>82.55%</w:t>
            </w:r>
          </w:p>
        </w:tc>
        <w:tc>
          <w:tcPr>
            <w:tcW w:w="1485" w:type="dxa"/>
            <w:tcBorders>
              <w:top w:val="single" w:sz="1" w:space="0" w:color="999999"/>
              <w:left w:val="single" w:sz="1" w:space="0" w:color="999999"/>
              <w:bottom w:val="single" w:sz="1" w:space="0" w:color="999999"/>
              <w:right w:val="single" w:sz="1" w:space="0" w:color="999999"/>
            </w:tcBorders>
          </w:tcPr>
          <w:p w14:paraId="0339A247" w14:textId="77777777" w:rsidR="00D27C39" w:rsidRDefault="00000000">
            <w:pPr>
              <w:jc w:val="center"/>
            </w:pPr>
            <w:r>
              <w:t>103.25</w:t>
            </w:r>
          </w:p>
        </w:tc>
      </w:tr>
      <w:tr w:rsidR="00D27C39" w14:paraId="3ADA2446" w14:textId="77777777">
        <w:tc>
          <w:tcPr>
            <w:tcW w:w="2100" w:type="dxa"/>
            <w:tcBorders>
              <w:top w:val="single" w:sz="1" w:space="0" w:color="999999"/>
              <w:left w:val="single" w:sz="1" w:space="0" w:color="999999"/>
              <w:bottom w:val="single" w:sz="1" w:space="0" w:color="999999"/>
              <w:right w:val="single" w:sz="1" w:space="0" w:color="999999"/>
            </w:tcBorders>
          </w:tcPr>
          <w:p w14:paraId="5E895C64" w14:textId="77777777" w:rsidR="00D27C39" w:rsidRDefault="00000000">
            <w:r>
              <w:t>Random Forest</w:t>
            </w:r>
          </w:p>
        </w:tc>
        <w:tc>
          <w:tcPr>
            <w:tcW w:w="1050" w:type="dxa"/>
            <w:tcBorders>
              <w:top w:val="single" w:sz="1" w:space="0" w:color="999999"/>
              <w:left w:val="single" w:sz="1" w:space="0" w:color="999999"/>
              <w:bottom w:val="single" w:sz="1" w:space="0" w:color="999999"/>
              <w:right w:val="single" w:sz="1" w:space="0" w:color="999999"/>
            </w:tcBorders>
          </w:tcPr>
          <w:p w14:paraId="56AA569F" w14:textId="77777777" w:rsidR="00D27C39" w:rsidRDefault="00000000">
            <w:pPr>
              <w:jc w:val="center"/>
            </w:pPr>
            <w:r>
              <w:t>2</w:t>
            </w:r>
          </w:p>
        </w:tc>
        <w:tc>
          <w:tcPr>
            <w:tcW w:w="1575" w:type="dxa"/>
            <w:tcBorders>
              <w:top w:val="single" w:sz="1" w:space="0" w:color="999999"/>
              <w:left w:val="single" w:sz="1" w:space="0" w:color="999999"/>
              <w:bottom w:val="single" w:sz="1" w:space="0" w:color="999999"/>
              <w:right w:val="single" w:sz="1" w:space="0" w:color="999999"/>
            </w:tcBorders>
          </w:tcPr>
          <w:p w14:paraId="5FC9F9FC" w14:textId="77777777" w:rsidR="00D27C39" w:rsidRDefault="00000000">
            <w:pPr>
              <w:jc w:val="center"/>
            </w:pPr>
            <w:r>
              <w:t>86.80%</w:t>
            </w:r>
          </w:p>
        </w:tc>
        <w:tc>
          <w:tcPr>
            <w:tcW w:w="1575" w:type="dxa"/>
            <w:tcBorders>
              <w:top w:val="single" w:sz="1" w:space="0" w:color="999999"/>
              <w:left w:val="single" w:sz="1" w:space="0" w:color="999999"/>
              <w:bottom w:val="single" w:sz="1" w:space="0" w:color="999999"/>
              <w:right w:val="single" w:sz="1" w:space="0" w:color="999999"/>
            </w:tcBorders>
          </w:tcPr>
          <w:p w14:paraId="62882BC9" w14:textId="77777777" w:rsidR="00D27C39" w:rsidRDefault="00000000">
            <w:pPr>
              <w:jc w:val="center"/>
            </w:pPr>
            <w:r>
              <w:t>83.57%</w:t>
            </w:r>
          </w:p>
        </w:tc>
        <w:tc>
          <w:tcPr>
            <w:tcW w:w="1575" w:type="dxa"/>
            <w:tcBorders>
              <w:top w:val="single" w:sz="1" w:space="0" w:color="999999"/>
              <w:left w:val="single" w:sz="1" w:space="0" w:color="999999"/>
              <w:bottom w:val="single" w:sz="1" w:space="0" w:color="999999"/>
              <w:right w:val="single" w:sz="1" w:space="0" w:color="999999"/>
            </w:tcBorders>
          </w:tcPr>
          <w:p w14:paraId="1D04A5CC" w14:textId="77777777" w:rsidR="00D27C39" w:rsidRDefault="00000000">
            <w:pPr>
              <w:jc w:val="center"/>
            </w:pPr>
            <w:r>
              <w:t>82.55%</w:t>
            </w:r>
          </w:p>
        </w:tc>
        <w:tc>
          <w:tcPr>
            <w:tcW w:w="1485" w:type="dxa"/>
            <w:tcBorders>
              <w:top w:val="single" w:sz="1" w:space="0" w:color="999999"/>
              <w:left w:val="single" w:sz="1" w:space="0" w:color="999999"/>
              <w:bottom w:val="single" w:sz="1" w:space="0" w:color="999999"/>
              <w:right w:val="single" w:sz="1" w:space="0" w:color="999999"/>
            </w:tcBorders>
            <w:shd w:val="clear" w:color="auto" w:fill="FFE6E6"/>
          </w:tcPr>
          <w:p w14:paraId="56594C8A" w14:textId="77777777" w:rsidR="00D27C39" w:rsidRDefault="00000000">
            <w:pPr>
              <w:jc w:val="center"/>
            </w:pPr>
            <w:r>
              <w:t>107.26</w:t>
            </w:r>
          </w:p>
        </w:tc>
      </w:tr>
      <w:tr w:rsidR="00D27C39" w14:paraId="08ADAB87" w14:textId="77777777">
        <w:tc>
          <w:tcPr>
            <w:tcW w:w="2100" w:type="dxa"/>
            <w:tcBorders>
              <w:top w:val="single" w:sz="1" w:space="0" w:color="999999"/>
              <w:left w:val="single" w:sz="1" w:space="0" w:color="999999"/>
              <w:bottom w:val="single" w:sz="1" w:space="0" w:color="999999"/>
              <w:right w:val="single" w:sz="1" w:space="0" w:color="999999"/>
            </w:tcBorders>
          </w:tcPr>
          <w:p w14:paraId="5DAE589C" w14:textId="77777777" w:rsidR="00D27C39" w:rsidRDefault="00000000">
            <w:r>
              <w:t>Logistic Regression</w:t>
            </w:r>
          </w:p>
        </w:tc>
        <w:tc>
          <w:tcPr>
            <w:tcW w:w="1050" w:type="dxa"/>
            <w:tcBorders>
              <w:top w:val="single" w:sz="1" w:space="0" w:color="999999"/>
              <w:left w:val="single" w:sz="1" w:space="0" w:color="999999"/>
              <w:bottom w:val="single" w:sz="1" w:space="0" w:color="999999"/>
              <w:right w:val="single" w:sz="1" w:space="0" w:color="999999"/>
            </w:tcBorders>
          </w:tcPr>
          <w:p w14:paraId="048A47F2" w14:textId="77777777" w:rsidR="00D27C39" w:rsidRDefault="00000000">
            <w:pPr>
              <w:jc w:val="center"/>
            </w:pPr>
            <w:r>
              <w:t>1</w:t>
            </w:r>
          </w:p>
        </w:tc>
        <w:tc>
          <w:tcPr>
            <w:tcW w:w="1575" w:type="dxa"/>
            <w:tcBorders>
              <w:top w:val="single" w:sz="1" w:space="0" w:color="999999"/>
              <w:left w:val="single" w:sz="1" w:space="0" w:color="999999"/>
              <w:bottom w:val="single" w:sz="1" w:space="0" w:color="999999"/>
              <w:right w:val="single" w:sz="1" w:space="0" w:color="999999"/>
            </w:tcBorders>
          </w:tcPr>
          <w:p w14:paraId="47F6B846" w14:textId="77777777" w:rsidR="00D27C39" w:rsidRDefault="00000000">
            <w:pPr>
              <w:jc w:val="center"/>
            </w:pPr>
            <w:r>
              <w:t>86.56%</w:t>
            </w:r>
          </w:p>
        </w:tc>
        <w:tc>
          <w:tcPr>
            <w:tcW w:w="1575" w:type="dxa"/>
            <w:tcBorders>
              <w:top w:val="single" w:sz="1" w:space="0" w:color="999999"/>
              <w:left w:val="single" w:sz="1" w:space="0" w:color="999999"/>
              <w:bottom w:val="single" w:sz="1" w:space="0" w:color="999999"/>
              <w:right w:val="single" w:sz="1" w:space="0" w:color="999999"/>
            </w:tcBorders>
          </w:tcPr>
          <w:p w14:paraId="5F083975" w14:textId="77777777" w:rsidR="00D27C39" w:rsidRDefault="00000000">
            <w:pPr>
              <w:jc w:val="center"/>
            </w:pPr>
            <w:r>
              <w:t>81.41%</w:t>
            </w:r>
          </w:p>
        </w:tc>
        <w:tc>
          <w:tcPr>
            <w:tcW w:w="1575" w:type="dxa"/>
            <w:tcBorders>
              <w:top w:val="single" w:sz="1" w:space="0" w:color="999999"/>
              <w:left w:val="single" w:sz="1" w:space="0" w:color="999999"/>
              <w:bottom w:val="single" w:sz="1" w:space="0" w:color="999999"/>
              <w:right w:val="single" w:sz="1" w:space="0" w:color="999999"/>
            </w:tcBorders>
          </w:tcPr>
          <w:p w14:paraId="59912A26" w14:textId="77777777" w:rsidR="00D27C39" w:rsidRDefault="00000000">
            <w:pPr>
              <w:jc w:val="center"/>
            </w:pPr>
            <w:r>
              <w:t>82.27%</w:t>
            </w:r>
          </w:p>
        </w:tc>
        <w:tc>
          <w:tcPr>
            <w:tcW w:w="1485" w:type="dxa"/>
            <w:tcBorders>
              <w:top w:val="single" w:sz="1" w:space="0" w:color="999999"/>
              <w:left w:val="single" w:sz="1" w:space="0" w:color="999999"/>
              <w:bottom w:val="single" w:sz="1" w:space="0" w:color="999999"/>
              <w:right w:val="single" w:sz="1" w:space="0" w:color="999999"/>
            </w:tcBorders>
            <w:shd w:val="clear" w:color="auto" w:fill="E6F7E6"/>
          </w:tcPr>
          <w:p w14:paraId="310ADC2E" w14:textId="77777777" w:rsidR="00D27C39" w:rsidRDefault="00000000">
            <w:pPr>
              <w:jc w:val="center"/>
            </w:pPr>
            <w:r>
              <w:rPr>
                <w:b/>
                <w:bCs/>
              </w:rPr>
              <w:t>13.43</w:t>
            </w:r>
          </w:p>
        </w:tc>
      </w:tr>
      <w:tr w:rsidR="00D27C39" w14:paraId="5668C62D" w14:textId="77777777">
        <w:tc>
          <w:tcPr>
            <w:tcW w:w="2100" w:type="dxa"/>
            <w:tcBorders>
              <w:top w:val="single" w:sz="1" w:space="0" w:color="999999"/>
              <w:left w:val="single" w:sz="1" w:space="0" w:color="999999"/>
              <w:bottom w:val="single" w:sz="1" w:space="0" w:color="999999"/>
              <w:right w:val="single" w:sz="1" w:space="0" w:color="999999"/>
            </w:tcBorders>
          </w:tcPr>
          <w:p w14:paraId="099A1338" w14:textId="77777777" w:rsidR="00D27C39" w:rsidRDefault="00000000">
            <w:r>
              <w:t>Logistic Regression</w:t>
            </w:r>
          </w:p>
        </w:tc>
        <w:tc>
          <w:tcPr>
            <w:tcW w:w="1050" w:type="dxa"/>
            <w:tcBorders>
              <w:top w:val="single" w:sz="1" w:space="0" w:color="999999"/>
              <w:left w:val="single" w:sz="1" w:space="0" w:color="999999"/>
              <w:bottom w:val="single" w:sz="1" w:space="0" w:color="999999"/>
              <w:right w:val="single" w:sz="1" w:space="0" w:color="999999"/>
            </w:tcBorders>
          </w:tcPr>
          <w:p w14:paraId="76DFEF28" w14:textId="77777777" w:rsidR="00D27C39" w:rsidRDefault="00000000">
            <w:pPr>
              <w:jc w:val="center"/>
            </w:pPr>
            <w:r>
              <w:t>2</w:t>
            </w:r>
          </w:p>
        </w:tc>
        <w:tc>
          <w:tcPr>
            <w:tcW w:w="1575" w:type="dxa"/>
            <w:tcBorders>
              <w:top w:val="single" w:sz="1" w:space="0" w:color="999999"/>
              <w:left w:val="single" w:sz="1" w:space="0" w:color="999999"/>
              <w:bottom w:val="single" w:sz="1" w:space="0" w:color="999999"/>
              <w:right w:val="single" w:sz="1" w:space="0" w:color="999999"/>
            </w:tcBorders>
          </w:tcPr>
          <w:p w14:paraId="07E6CAFE" w14:textId="77777777" w:rsidR="00D27C39" w:rsidRDefault="00000000">
            <w:pPr>
              <w:jc w:val="center"/>
            </w:pPr>
            <w:r>
              <w:t>86.56%</w:t>
            </w:r>
          </w:p>
        </w:tc>
        <w:tc>
          <w:tcPr>
            <w:tcW w:w="1575" w:type="dxa"/>
            <w:tcBorders>
              <w:top w:val="single" w:sz="1" w:space="0" w:color="999999"/>
              <w:left w:val="single" w:sz="1" w:space="0" w:color="999999"/>
              <w:bottom w:val="single" w:sz="1" w:space="0" w:color="999999"/>
              <w:right w:val="single" w:sz="1" w:space="0" w:color="999999"/>
            </w:tcBorders>
          </w:tcPr>
          <w:p w14:paraId="3C0636AF" w14:textId="77777777" w:rsidR="00D27C39" w:rsidRDefault="00000000">
            <w:pPr>
              <w:jc w:val="center"/>
            </w:pPr>
            <w:r>
              <w:t>81.41%</w:t>
            </w:r>
          </w:p>
        </w:tc>
        <w:tc>
          <w:tcPr>
            <w:tcW w:w="1575" w:type="dxa"/>
            <w:tcBorders>
              <w:top w:val="single" w:sz="1" w:space="0" w:color="999999"/>
              <w:left w:val="single" w:sz="1" w:space="0" w:color="999999"/>
              <w:bottom w:val="single" w:sz="1" w:space="0" w:color="999999"/>
              <w:right w:val="single" w:sz="1" w:space="0" w:color="999999"/>
            </w:tcBorders>
          </w:tcPr>
          <w:p w14:paraId="556CAB31" w14:textId="77777777" w:rsidR="00D27C39" w:rsidRDefault="00000000">
            <w:pPr>
              <w:jc w:val="center"/>
            </w:pPr>
            <w:r>
              <w:t>82.27%</w:t>
            </w:r>
          </w:p>
        </w:tc>
        <w:tc>
          <w:tcPr>
            <w:tcW w:w="1485" w:type="dxa"/>
            <w:tcBorders>
              <w:top w:val="single" w:sz="1" w:space="0" w:color="999999"/>
              <w:left w:val="single" w:sz="1" w:space="0" w:color="999999"/>
              <w:bottom w:val="single" w:sz="1" w:space="0" w:color="999999"/>
              <w:right w:val="single" w:sz="1" w:space="0" w:color="999999"/>
            </w:tcBorders>
            <w:shd w:val="clear" w:color="auto" w:fill="FFE6E6"/>
          </w:tcPr>
          <w:p w14:paraId="44F06BEA" w14:textId="77777777" w:rsidR="00D27C39" w:rsidRDefault="00000000">
            <w:pPr>
              <w:jc w:val="center"/>
            </w:pPr>
            <w:r>
              <w:t>14.16</w:t>
            </w:r>
          </w:p>
        </w:tc>
      </w:tr>
      <w:tr w:rsidR="00D27C39" w14:paraId="165299FA" w14:textId="77777777">
        <w:tc>
          <w:tcPr>
            <w:tcW w:w="2100" w:type="dxa"/>
            <w:tcBorders>
              <w:top w:val="single" w:sz="1" w:space="0" w:color="999999"/>
              <w:left w:val="single" w:sz="1" w:space="0" w:color="999999"/>
              <w:bottom w:val="single" w:sz="1" w:space="0" w:color="999999"/>
              <w:right w:val="single" w:sz="1" w:space="0" w:color="999999"/>
            </w:tcBorders>
          </w:tcPr>
          <w:p w14:paraId="0C8781D8" w14:textId="77777777" w:rsidR="00D27C39" w:rsidRDefault="00000000">
            <w:r>
              <w:t>Gradient Boosting</w:t>
            </w:r>
          </w:p>
        </w:tc>
        <w:tc>
          <w:tcPr>
            <w:tcW w:w="1050" w:type="dxa"/>
            <w:tcBorders>
              <w:top w:val="single" w:sz="1" w:space="0" w:color="999999"/>
              <w:left w:val="single" w:sz="1" w:space="0" w:color="999999"/>
              <w:bottom w:val="single" w:sz="1" w:space="0" w:color="999999"/>
              <w:right w:val="single" w:sz="1" w:space="0" w:color="999999"/>
            </w:tcBorders>
          </w:tcPr>
          <w:p w14:paraId="458CF89C" w14:textId="77777777" w:rsidR="00D27C39" w:rsidRDefault="00000000">
            <w:pPr>
              <w:jc w:val="center"/>
            </w:pPr>
            <w:r>
              <w:t>1</w:t>
            </w:r>
          </w:p>
        </w:tc>
        <w:tc>
          <w:tcPr>
            <w:tcW w:w="1575" w:type="dxa"/>
            <w:tcBorders>
              <w:top w:val="single" w:sz="1" w:space="0" w:color="999999"/>
              <w:left w:val="single" w:sz="1" w:space="0" w:color="999999"/>
              <w:bottom w:val="single" w:sz="1" w:space="0" w:color="999999"/>
              <w:right w:val="single" w:sz="1" w:space="0" w:color="999999"/>
            </w:tcBorders>
          </w:tcPr>
          <w:p w14:paraId="4C2A5AE7" w14:textId="77777777" w:rsidR="00D27C39" w:rsidRDefault="00000000">
            <w:pPr>
              <w:jc w:val="center"/>
            </w:pPr>
            <w:r>
              <w:t>86.55%</w:t>
            </w:r>
          </w:p>
        </w:tc>
        <w:tc>
          <w:tcPr>
            <w:tcW w:w="1575" w:type="dxa"/>
            <w:tcBorders>
              <w:top w:val="single" w:sz="1" w:space="0" w:color="999999"/>
              <w:left w:val="single" w:sz="1" w:space="0" w:color="999999"/>
              <w:bottom w:val="single" w:sz="1" w:space="0" w:color="999999"/>
              <w:right w:val="single" w:sz="1" w:space="0" w:color="999999"/>
            </w:tcBorders>
          </w:tcPr>
          <w:p w14:paraId="0FEE2EC8" w14:textId="77777777" w:rsidR="00D27C39" w:rsidRDefault="00000000">
            <w:pPr>
              <w:jc w:val="center"/>
            </w:pPr>
            <w:r>
              <w:t>81.75%</w:t>
            </w:r>
          </w:p>
        </w:tc>
        <w:tc>
          <w:tcPr>
            <w:tcW w:w="1575" w:type="dxa"/>
            <w:tcBorders>
              <w:top w:val="single" w:sz="1" w:space="0" w:color="999999"/>
              <w:left w:val="single" w:sz="1" w:space="0" w:color="999999"/>
              <w:bottom w:val="single" w:sz="1" w:space="0" w:color="999999"/>
              <w:right w:val="single" w:sz="1" w:space="0" w:color="999999"/>
            </w:tcBorders>
          </w:tcPr>
          <w:p w14:paraId="3F85607C" w14:textId="77777777" w:rsidR="00D27C39" w:rsidRDefault="00000000">
            <w:pPr>
              <w:jc w:val="center"/>
            </w:pPr>
            <w:r>
              <w:t>83.51%</w:t>
            </w:r>
          </w:p>
        </w:tc>
        <w:tc>
          <w:tcPr>
            <w:tcW w:w="1485" w:type="dxa"/>
            <w:tcBorders>
              <w:top w:val="single" w:sz="1" w:space="0" w:color="999999"/>
              <w:left w:val="single" w:sz="1" w:space="0" w:color="999999"/>
              <w:bottom w:val="single" w:sz="1" w:space="0" w:color="999999"/>
              <w:right w:val="single" w:sz="1" w:space="0" w:color="999999"/>
            </w:tcBorders>
          </w:tcPr>
          <w:p w14:paraId="7AD346DE" w14:textId="77777777" w:rsidR="00D27C39" w:rsidRDefault="00000000">
            <w:pPr>
              <w:jc w:val="center"/>
            </w:pPr>
            <w:r>
              <w:t>66.91</w:t>
            </w:r>
          </w:p>
        </w:tc>
      </w:tr>
      <w:tr w:rsidR="00D27C39" w14:paraId="3AEC4BB6" w14:textId="77777777">
        <w:tc>
          <w:tcPr>
            <w:tcW w:w="2100" w:type="dxa"/>
            <w:tcBorders>
              <w:top w:val="single" w:sz="1" w:space="0" w:color="999999"/>
              <w:left w:val="single" w:sz="1" w:space="0" w:color="999999"/>
              <w:bottom w:val="single" w:sz="1" w:space="0" w:color="999999"/>
              <w:right w:val="single" w:sz="1" w:space="0" w:color="999999"/>
            </w:tcBorders>
          </w:tcPr>
          <w:p w14:paraId="79E9D1E0" w14:textId="77777777" w:rsidR="00D27C39" w:rsidRDefault="00000000">
            <w:r>
              <w:t>Gradient Boosting</w:t>
            </w:r>
          </w:p>
        </w:tc>
        <w:tc>
          <w:tcPr>
            <w:tcW w:w="1050" w:type="dxa"/>
            <w:tcBorders>
              <w:top w:val="single" w:sz="1" w:space="0" w:color="999999"/>
              <w:left w:val="single" w:sz="1" w:space="0" w:color="999999"/>
              <w:bottom w:val="single" w:sz="1" w:space="0" w:color="999999"/>
              <w:right w:val="single" w:sz="1" w:space="0" w:color="999999"/>
            </w:tcBorders>
          </w:tcPr>
          <w:p w14:paraId="1A257836" w14:textId="77777777" w:rsidR="00D27C39" w:rsidRDefault="00000000">
            <w:pPr>
              <w:jc w:val="center"/>
            </w:pPr>
            <w:r>
              <w:t>2</w:t>
            </w:r>
          </w:p>
        </w:tc>
        <w:tc>
          <w:tcPr>
            <w:tcW w:w="1575" w:type="dxa"/>
            <w:tcBorders>
              <w:top w:val="single" w:sz="1" w:space="0" w:color="999999"/>
              <w:left w:val="single" w:sz="1" w:space="0" w:color="999999"/>
              <w:bottom w:val="single" w:sz="1" w:space="0" w:color="999999"/>
              <w:right w:val="single" w:sz="1" w:space="0" w:color="999999"/>
            </w:tcBorders>
          </w:tcPr>
          <w:p w14:paraId="2A817095" w14:textId="77777777" w:rsidR="00D27C39" w:rsidRDefault="00000000">
            <w:pPr>
              <w:jc w:val="center"/>
            </w:pPr>
            <w:r>
              <w:t>86.55%</w:t>
            </w:r>
          </w:p>
        </w:tc>
        <w:tc>
          <w:tcPr>
            <w:tcW w:w="1575" w:type="dxa"/>
            <w:tcBorders>
              <w:top w:val="single" w:sz="1" w:space="0" w:color="999999"/>
              <w:left w:val="single" w:sz="1" w:space="0" w:color="999999"/>
              <w:bottom w:val="single" w:sz="1" w:space="0" w:color="999999"/>
              <w:right w:val="single" w:sz="1" w:space="0" w:color="999999"/>
            </w:tcBorders>
          </w:tcPr>
          <w:p w14:paraId="42C8CA1D" w14:textId="77777777" w:rsidR="00D27C39" w:rsidRDefault="00000000">
            <w:pPr>
              <w:jc w:val="center"/>
            </w:pPr>
            <w:r>
              <w:t>81.75%</w:t>
            </w:r>
          </w:p>
        </w:tc>
        <w:tc>
          <w:tcPr>
            <w:tcW w:w="1575" w:type="dxa"/>
            <w:tcBorders>
              <w:top w:val="single" w:sz="1" w:space="0" w:color="999999"/>
              <w:left w:val="single" w:sz="1" w:space="0" w:color="999999"/>
              <w:bottom w:val="single" w:sz="1" w:space="0" w:color="999999"/>
              <w:right w:val="single" w:sz="1" w:space="0" w:color="999999"/>
            </w:tcBorders>
          </w:tcPr>
          <w:p w14:paraId="2BFE870A" w14:textId="77777777" w:rsidR="00D27C39" w:rsidRDefault="00000000">
            <w:pPr>
              <w:jc w:val="center"/>
            </w:pPr>
            <w:r>
              <w:t>83.51%</w:t>
            </w:r>
          </w:p>
        </w:tc>
        <w:tc>
          <w:tcPr>
            <w:tcW w:w="1485" w:type="dxa"/>
            <w:tcBorders>
              <w:top w:val="single" w:sz="1" w:space="0" w:color="999999"/>
              <w:left w:val="single" w:sz="1" w:space="0" w:color="999999"/>
              <w:bottom w:val="single" w:sz="1" w:space="0" w:color="999999"/>
              <w:right w:val="single" w:sz="1" w:space="0" w:color="999999"/>
            </w:tcBorders>
            <w:shd w:val="clear" w:color="auto" w:fill="FFE6E6"/>
          </w:tcPr>
          <w:p w14:paraId="5E8F4F91" w14:textId="77777777" w:rsidR="00D27C39" w:rsidRDefault="00000000">
            <w:pPr>
              <w:jc w:val="center"/>
            </w:pPr>
            <w:r>
              <w:t>75.35</w:t>
            </w:r>
          </w:p>
        </w:tc>
      </w:tr>
      <w:tr w:rsidR="00D27C39" w14:paraId="591804D1" w14:textId="77777777">
        <w:tc>
          <w:tcPr>
            <w:tcW w:w="2100" w:type="dxa"/>
            <w:tcBorders>
              <w:top w:val="single" w:sz="1" w:space="0" w:color="999999"/>
              <w:left w:val="single" w:sz="1" w:space="0" w:color="999999"/>
              <w:bottom w:val="single" w:sz="1" w:space="0" w:color="999999"/>
              <w:right w:val="single" w:sz="1" w:space="0" w:color="999999"/>
            </w:tcBorders>
          </w:tcPr>
          <w:p w14:paraId="16215D63" w14:textId="77777777" w:rsidR="00D27C39" w:rsidRDefault="00000000">
            <w:r>
              <w:t>MLP (DNN)</w:t>
            </w:r>
          </w:p>
        </w:tc>
        <w:tc>
          <w:tcPr>
            <w:tcW w:w="1050" w:type="dxa"/>
            <w:tcBorders>
              <w:top w:val="single" w:sz="1" w:space="0" w:color="999999"/>
              <w:left w:val="single" w:sz="1" w:space="0" w:color="999999"/>
              <w:bottom w:val="single" w:sz="1" w:space="0" w:color="999999"/>
              <w:right w:val="single" w:sz="1" w:space="0" w:color="999999"/>
            </w:tcBorders>
          </w:tcPr>
          <w:p w14:paraId="19085165" w14:textId="77777777" w:rsidR="00D27C39" w:rsidRDefault="00000000">
            <w:pPr>
              <w:jc w:val="center"/>
            </w:pPr>
            <w:r>
              <w:t>1</w:t>
            </w:r>
          </w:p>
        </w:tc>
        <w:tc>
          <w:tcPr>
            <w:tcW w:w="1575" w:type="dxa"/>
            <w:tcBorders>
              <w:top w:val="single" w:sz="1" w:space="0" w:color="999999"/>
              <w:left w:val="single" w:sz="1" w:space="0" w:color="999999"/>
              <w:bottom w:val="single" w:sz="1" w:space="0" w:color="999999"/>
              <w:right w:val="single" w:sz="1" w:space="0" w:color="999999"/>
            </w:tcBorders>
            <w:shd w:val="clear" w:color="auto" w:fill="E6F7E6"/>
          </w:tcPr>
          <w:p w14:paraId="6F274C88" w14:textId="77777777" w:rsidR="00D27C39" w:rsidRDefault="00000000">
            <w:pPr>
              <w:jc w:val="center"/>
            </w:pPr>
            <w:r>
              <w:rPr>
                <w:b/>
                <w:bCs/>
              </w:rPr>
              <w:t>86.61%</w:t>
            </w:r>
          </w:p>
        </w:tc>
        <w:tc>
          <w:tcPr>
            <w:tcW w:w="1575" w:type="dxa"/>
            <w:tcBorders>
              <w:top w:val="single" w:sz="1" w:space="0" w:color="999999"/>
              <w:left w:val="single" w:sz="1" w:space="0" w:color="999999"/>
              <w:bottom w:val="single" w:sz="1" w:space="0" w:color="999999"/>
              <w:right w:val="single" w:sz="1" w:space="0" w:color="999999"/>
            </w:tcBorders>
          </w:tcPr>
          <w:p w14:paraId="51AFEA20" w14:textId="77777777" w:rsidR="00D27C39" w:rsidRDefault="00000000">
            <w:pPr>
              <w:jc w:val="center"/>
            </w:pPr>
            <w:r>
              <w:t>81.85%</w:t>
            </w:r>
          </w:p>
        </w:tc>
        <w:tc>
          <w:tcPr>
            <w:tcW w:w="1575" w:type="dxa"/>
            <w:tcBorders>
              <w:top w:val="single" w:sz="1" w:space="0" w:color="999999"/>
              <w:left w:val="single" w:sz="1" w:space="0" w:color="999999"/>
              <w:bottom w:val="single" w:sz="1" w:space="0" w:color="999999"/>
              <w:right w:val="single" w:sz="1" w:space="0" w:color="999999"/>
            </w:tcBorders>
          </w:tcPr>
          <w:p w14:paraId="64B5BD0B" w14:textId="77777777" w:rsidR="00D27C39" w:rsidRDefault="00000000">
            <w:pPr>
              <w:jc w:val="center"/>
            </w:pPr>
            <w:r>
              <w:t>81.98%</w:t>
            </w:r>
          </w:p>
        </w:tc>
        <w:tc>
          <w:tcPr>
            <w:tcW w:w="1485" w:type="dxa"/>
            <w:tcBorders>
              <w:top w:val="single" w:sz="1" w:space="0" w:color="999999"/>
              <w:left w:val="single" w:sz="1" w:space="0" w:color="999999"/>
              <w:bottom w:val="single" w:sz="1" w:space="0" w:color="999999"/>
              <w:right w:val="single" w:sz="1" w:space="0" w:color="999999"/>
            </w:tcBorders>
          </w:tcPr>
          <w:p w14:paraId="2B222CA8" w14:textId="77777777" w:rsidR="00D27C39" w:rsidRDefault="00000000">
            <w:pPr>
              <w:jc w:val="center"/>
            </w:pPr>
            <w:r>
              <w:t>47.56</w:t>
            </w:r>
          </w:p>
        </w:tc>
      </w:tr>
      <w:tr w:rsidR="00D27C39" w14:paraId="46293497" w14:textId="77777777">
        <w:tc>
          <w:tcPr>
            <w:tcW w:w="2100" w:type="dxa"/>
            <w:tcBorders>
              <w:top w:val="single" w:sz="1" w:space="0" w:color="999999"/>
              <w:left w:val="single" w:sz="1" w:space="0" w:color="999999"/>
              <w:bottom w:val="single" w:sz="1" w:space="0" w:color="999999"/>
              <w:right w:val="single" w:sz="1" w:space="0" w:color="999999"/>
            </w:tcBorders>
          </w:tcPr>
          <w:p w14:paraId="097DB353" w14:textId="77777777" w:rsidR="00D27C39" w:rsidRDefault="00000000">
            <w:r>
              <w:t>MLP (DNN)</w:t>
            </w:r>
          </w:p>
        </w:tc>
        <w:tc>
          <w:tcPr>
            <w:tcW w:w="1050" w:type="dxa"/>
            <w:tcBorders>
              <w:top w:val="single" w:sz="1" w:space="0" w:color="999999"/>
              <w:left w:val="single" w:sz="1" w:space="0" w:color="999999"/>
              <w:bottom w:val="single" w:sz="1" w:space="0" w:color="999999"/>
              <w:right w:val="single" w:sz="1" w:space="0" w:color="999999"/>
            </w:tcBorders>
          </w:tcPr>
          <w:p w14:paraId="3655321F" w14:textId="77777777" w:rsidR="00D27C39" w:rsidRDefault="00000000">
            <w:pPr>
              <w:jc w:val="center"/>
            </w:pPr>
            <w:r>
              <w:t>2</w:t>
            </w:r>
          </w:p>
        </w:tc>
        <w:tc>
          <w:tcPr>
            <w:tcW w:w="1575" w:type="dxa"/>
            <w:tcBorders>
              <w:top w:val="single" w:sz="1" w:space="0" w:color="999999"/>
              <w:left w:val="single" w:sz="1" w:space="0" w:color="999999"/>
              <w:bottom w:val="single" w:sz="1" w:space="0" w:color="999999"/>
              <w:right w:val="single" w:sz="1" w:space="0" w:color="999999"/>
            </w:tcBorders>
          </w:tcPr>
          <w:p w14:paraId="7D70A739" w14:textId="77777777" w:rsidR="00D27C39" w:rsidRDefault="00000000">
            <w:pPr>
              <w:jc w:val="center"/>
            </w:pPr>
            <w:r>
              <w:t>86.61%</w:t>
            </w:r>
          </w:p>
        </w:tc>
        <w:tc>
          <w:tcPr>
            <w:tcW w:w="1575" w:type="dxa"/>
            <w:tcBorders>
              <w:top w:val="single" w:sz="1" w:space="0" w:color="999999"/>
              <w:left w:val="single" w:sz="1" w:space="0" w:color="999999"/>
              <w:bottom w:val="single" w:sz="1" w:space="0" w:color="999999"/>
              <w:right w:val="single" w:sz="1" w:space="0" w:color="999999"/>
            </w:tcBorders>
          </w:tcPr>
          <w:p w14:paraId="65CC3F59" w14:textId="77777777" w:rsidR="00D27C39" w:rsidRDefault="00000000">
            <w:pPr>
              <w:jc w:val="center"/>
            </w:pPr>
            <w:r>
              <w:t>81.85%</w:t>
            </w:r>
          </w:p>
        </w:tc>
        <w:tc>
          <w:tcPr>
            <w:tcW w:w="1575" w:type="dxa"/>
            <w:tcBorders>
              <w:top w:val="single" w:sz="1" w:space="0" w:color="999999"/>
              <w:left w:val="single" w:sz="1" w:space="0" w:color="999999"/>
              <w:bottom w:val="single" w:sz="1" w:space="0" w:color="999999"/>
              <w:right w:val="single" w:sz="1" w:space="0" w:color="999999"/>
            </w:tcBorders>
          </w:tcPr>
          <w:p w14:paraId="67A72D18" w14:textId="77777777" w:rsidR="00D27C39" w:rsidRDefault="00000000">
            <w:pPr>
              <w:jc w:val="center"/>
            </w:pPr>
            <w:r>
              <w:t>81.98%</w:t>
            </w:r>
          </w:p>
        </w:tc>
        <w:tc>
          <w:tcPr>
            <w:tcW w:w="1485" w:type="dxa"/>
            <w:tcBorders>
              <w:top w:val="single" w:sz="1" w:space="0" w:color="999999"/>
              <w:left w:val="single" w:sz="1" w:space="0" w:color="999999"/>
              <w:bottom w:val="single" w:sz="1" w:space="0" w:color="999999"/>
              <w:right w:val="single" w:sz="1" w:space="0" w:color="999999"/>
            </w:tcBorders>
            <w:shd w:val="clear" w:color="auto" w:fill="FFE6E6"/>
          </w:tcPr>
          <w:p w14:paraId="1379E3EA" w14:textId="77777777" w:rsidR="00D27C39" w:rsidRDefault="00000000">
            <w:pPr>
              <w:jc w:val="center"/>
            </w:pPr>
            <w:r>
              <w:t>49.84</w:t>
            </w:r>
          </w:p>
        </w:tc>
      </w:tr>
    </w:tbl>
    <w:p w14:paraId="35D3619E" w14:textId="77777777" w:rsidR="00D27C39" w:rsidRDefault="00000000">
      <w:pPr>
        <w:spacing w:before="120" w:after="120"/>
      </w:pPr>
      <w:r>
        <w:rPr>
          <w:i/>
          <w:iCs/>
        </w:rPr>
        <w:t xml:space="preserve">Note: Green </w:t>
      </w:r>
      <w:proofErr w:type="gramStart"/>
      <w:r>
        <w:rPr>
          <w:i/>
          <w:iCs/>
        </w:rPr>
        <w:t>highlighting</w:t>
      </w:r>
      <w:proofErr w:type="gramEnd"/>
      <w:r>
        <w:rPr>
          <w:i/>
          <w:iCs/>
        </w:rPr>
        <w:t xml:space="preserve"> indicates best performance. Red highlighting indicates slower performance with 2 VMs.</w:t>
      </w:r>
    </w:p>
    <w:p w14:paraId="0954BF4C" w14:textId="77777777" w:rsidR="00D27C39" w:rsidRDefault="00000000">
      <w:pPr>
        <w:pStyle w:val="Heading2"/>
      </w:pPr>
      <w:r>
        <w:t>4.2 Speedup Analysis</w:t>
      </w:r>
    </w:p>
    <w:p w14:paraId="133B725F" w14:textId="77777777" w:rsidR="00D27C39" w:rsidRDefault="00000000">
      <w:pPr>
        <w:spacing w:after="120"/>
      </w:pPr>
      <w:r>
        <w:t>Table 2 presents the speedup factor (or slowdown) when using 2 VMs compared to 1 VM for each algorithm.</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000" w:firstRow="0" w:lastRow="0" w:firstColumn="0" w:lastColumn="0" w:noHBand="0" w:noVBand="0"/>
      </w:tblPr>
      <w:tblGrid>
        <w:gridCol w:w="4517"/>
        <w:gridCol w:w="4507"/>
      </w:tblGrid>
      <w:tr w:rsidR="00D27C39" w14:paraId="02258926" w14:textId="77777777">
        <w:trPr>
          <w:tblHeader/>
        </w:trPr>
        <w:tc>
          <w:tcPr>
            <w:tcW w:w="4680" w:type="dxa"/>
            <w:tcBorders>
              <w:top w:val="single" w:sz="1" w:space="0" w:color="999999"/>
              <w:left w:val="single" w:sz="1" w:space="0" w:color="999999"/>
              <w:bottom w:val="single" w:sz="1" w:space="0" w:color="999999"/>
              <w:right w:val="single" w:sz="1" w:space="0" w:color="999999"/>
            </w:tcBorders>
            <w:shd w:val="clear" w:color="auto" w:fill="E7E7E7"/>
          </w:tcPr>
          <w:p w14:paraId="6A9F5CFB" w14:textId="77777777" w:rsidR="00D27C39" w:rsidRDefault="00000000">
            <w:pPr>
              <w:jc w:val="center"/>
            </w:pPr>
            <w:r>
              <w:rPr>
                <w:b/>
                <w:bCs/>
              </w:rPr>
              <w:t>Algorithm</w:t>
            </w:r>
          </w:p>
        </w:tc>
        <w:tc>
          <w:tcPr>
            <w:tcW w:w="4680" w:type="dxa"/>
            <w:tcBorders>
              <w:top w:val="single" w:sz="1" w:space="0" w:color="999999"/>
              <w:left w:val="single" w:sz="1" w:space="0" w:color="999999"/>
              <w:bottom w:val="single" w:sz="1" w:space="0" w:color="999999"/>
              <w:right w:val="single" w:sz="1" w:space="0" w:color="999999"/>
            </w:tcBorders>
            <w:shd w:val="clear" w:color="auto" w:fill="E7E7E7"/>
          </w:tcPr>
          <w:p w14:paraId="7EBF0B68" w14:textId="77777777" w:rsidR="00D27C39" w:rsidRDefault="00000000">
            <w:pPr>
              <w:jc w:val="center"/>
            </w:pPr>
            <w:r>
              <w:rPr>
                <w:b/>
                <w:bCs/>
              </w:rPr>
              <w:t>Speedup Factor (1 VM / 2 VMs)</w:t>
            </w:r>
          </w:p>
        </w:tc>
      </w:tr>
      <w:tr w:rsidR="00D27C39" w14:paraId="3E2F0574" w14:textId="77777777">
        <w:tc>
          <w:tcPr>
            <w:tcW w:w="4680" w:type="dxa"/>
            <w:tcBorders>
              <w:top w:val="single" w:sz="1" w:space="0" w:color="999999"/>
              <w:left w:val="single" w:sz="1" w:space="0" w:color="999999"/>
              <w:bottom w:val="single" w:sz="1" w:space="0" w:color="999999"/>
              <w:right w:val="single" w:sz="1" w:space="0" w:color="999999"/>
            </w:tcBorders>
          </w:tcPr>
          <w:p w14:paraId="750B2DB9" w14:textId="77777777" w:rsidR="00D27C39" w:rsidRDefault="00000000">
            <w:r>
              <w:t>Random Forest</w:t>
            </w:r>
          </w:p>
        </w:tc>
        <w:tc>
          <w:tcPr>
            <w:tcW w:w="4680" w:type="dxa"/>
            <w:tcBorders>
              <w:top w:val="single" w:sz="1" w:space="0" w:color="999999"/>
              <w:left w:val="single" w:sz="1" w:space="0" w:color="999999"/>
              <w:bottom w:val="single" w:sz="1" w:space="0" w:color="999999"/>
              <w:right w:val="single" w:sz="1" w:space="0" w:color="999999"/>
            </w:tcBorders>
            <w:shd w:val="clear" w:color="auto" w:fill="FFE6E6"/>
          </w:tcPr>
          <w:p w14:paraId="48E617E2" w14:textId="77777777" w:rsidR="00D27C39" w:rsidRDefault="00000000">
            <w:pPr>
              <w:jc w:val="center"/>
            </w:pPr>
            <w:r>
              <w:rPr>
                <w:b/>
                <w:bCs/>
              </w:rPr>
              <w:t>0.96x (4% slower)</w:t>
            </w:r>
          </w:p>
        </w:tc>
      </w:tr>
      <w:tr w:rsidR="00D27C39" w14:paraId="6ADF7DCF" w14:textId="77777777">
        <w:tc>
          <w:tcPr>
            <w:tcW w:w="4680" w:type="dxa"/>
            <w:tcBorders>
              <w:top w:val="single" w:sz="1" w:space="0" w:color="999999"/>
              <w:left w:val="single" w:sz="1" w:space="0" w:color="999999"/>
              <w:bottom w:val="single" w:sz="1" w:space="0" w:color="999999"/>
              <w:right w:val="single" w:sz="1" w:space="0" w:color="999999"/>
            </w:tcBorders>
          </w:tcPr>
          <w:p w14:paraId="2CF11081" w14:textId="77777777" w:rsidR="00D27C39" w:rsidRDefault="00000000">
            <w:r>
              <w:t>Logistic Regression</w:t>
            </w:r>
          </w:p>
        </w:tc>
        <w:tc>
          <w:tcPr>
            <w:tcW w:w="4680" w:type="dxa"/>
            <w:tcBorders>
              <w:top w:val="single" w:sz="1" w:space="0" w:color="999999"/>
              <w:left w:val="single" w:sz="1" w:space="0" w:color="999999"/>
              <w:bottom w:val="single" w:sz="1" w:space="0" w:color="999999"/>
              <w:right w:val="single" w:sz="1" w:space="0" w:color="999999"/>
            </w:tcBorders>
            <w:shd w:val="clear" w:color="auto" w:fill="FFE6E6"/>
          </w:tcPr>
          <w:p w14:paraId="3712E4C7" w14:textId="77777777" w:rsidR="00D27C39" w:rsidRDefault="00000000">
            <w:pPr>
              <w:jc w:val="center"/>
            </w:pPr>
            <w:r>
              <w:rPr>
                <w:b/>
                <w:bCs/>
              </w:rPr>
              <w:t>0.95x (5% slower)</w:t>
            </w:r>
          </w:p>
        </w:tc>
      </w:tr>
      <w:tr w:rsidR="00D27C39" w14:paraId="567075D9" w14:textId="77777777">
        <w:tc>
          <w:tcPr>
            <w:tcW w:w="4680" w:type="dxa"/>
            <w:tcBorders>
              <w:top w:val="single" w:sz="1" w:space="0" w:color="999999"/>
              <w:left w:val="single" w:sz="1" w:space="0" w:color="999999"/>
              <w:bottom w:val="single" w:sz="1" w:space="0" w:color="999999"/>
              <w:right w:val="single" w:sz="1" w:space="0" w:color="999999"/>
            </w:tcBorders>
          </w:tcPr>
          <w:p w14:paraId="1AEA4E09" w14:textId="77777777" w:rsidR="00D27C39" w:rsidRDefault="00000000">
            <w:r>
              <w:t>Gradient Boosting Trees</w:t>
            </w:r>
          </w:p>
        </w:tc>
        <w:tc>
          <w:tcPr>
            <w:tcW w:w="4680" w:type="dxa"/>
            <w:tcBorders>
              <w:top w:val="single" w:sz="1" w:space="0" w:color="999999"/>
              <w:left w:val="single" w:sz="1" w:space="0" w:color="999999"/>
              <w:bottom w:val="single" w:sz="1" w:space="0" w:color="999999"/>
              <w:right w:val="single" w:sz="1" w:space="0" w:color="999999"/>
            </w:tcBorders>
            <w:shd w:val="clear" w:color="auto" w:fill="FFE6E6"/>
          </w:tcPr>
          <w:p w14:paraId="29C06F09" w14:textId="77777777" w:rsidR="00D27C39" w:rsidRDefault="00000000">
            <w:pPr>
              <w:jc w:val="center"/>
            </w:pPr>
            <w:r>
              <w:rPr>
                <w:b/>
                <w:bCs/>
              </w:rPr>
              <w:t>0.89x (11% slower)</w:t>
            </w:r>
          </w:p>
        </w:tc>
      </w:tr>
      <w:tr w:rsidR="00D27C39" w14:paraId="7C89BE25" w14:textId="77777777">
        <w:tc>
          <w:tcPr>
            <w:tcW w:w="4680" w:type="dxa"/>
            <w:tcBorders>
              <w:top w:val="single" w:sz="1" w:space="0" w:color="999999"/>
              <w:left w:val="single" w:sz="1" w:space="0" w:color="999999"/>
              <w:bottom w:val="single" w:sz="1" w:space="0" w:color="999999"/>
              <w:right w:val="single" w:sz="1" w:space="0" w:color="999999"/>
            </w:tcBorders>
          </w:tcPr>
          <w:p w14:paraId="3365EDE9" w14:textId="77777777" w:rsidR="00D27C39" w:rsidRDefault="00000000">
            <w:r>
              <w:t>Multi-Layer Perceptron</w:t>
            </w:r>
          </w:p>
        </w:tc>
        <w:tc>
          <w:tcPr>
            <w:tcW w:w="4680" w:type="dxa"/>
            <w:tcBorders>
              <w:top w:val="single" w:sz="1" w:space="0" w:color="999999"/>
              <w:left w:val="single" w:sz="1" w:space="0" w:color="999999"/>
              <w:bottom w:val="single" w:sz="1" w:space="0" w:color="999999"/>
              <w:right w:val="single" w:sz="1" w:space="0" w:color="999999"/>
            </w:tcBorders>
            <w:shd w:val="clear" w:color="auto" w:fill="FFE6E6"/>
          </w:tcPr>
          <w:p w14:paraId="6864C295" w14:textId="77777777" w:rsidR="00D27C39" w:rsidRDefault="00000000">
            <w:pPr>
              <w:jc w:val="center"/>
            </w:pPr>
            <w:r>
              <w:rPr>
                <w:b/>
                <w:bCs/>
              </w:rPr>
              <w:t>0.95x (5% slower)</w:t>
            </w:r>
          </w:p>
        </w:tc>
      </w:tr>
    </w:tbl>
    <w:p w14:paraId="4B50807C" w14:textId="77777777" w:rsidR="00D27C39" w:rsidRDefault="00000000">
      <w:r>
        <w:br w:type="page"/>
      </w:r>
    </w:p>
    <w:p w14:paraId="6A5DF660" w14:textId="77777777" w:rsidR="00D27C39" w:rsidRDefault="00000000">
      <w:pPr>
        <w:pStyle w:val="Heading1"/>
      </w:pPr>
      <w:r>
        <w:lastRenderedPageBreak/>
        <w:t>5. Analysis and Discussion</w:t>
      </w:r>
    </w:p>
    <w:p w14:paraId="31C1BF35" w14:textId="77777777" w:rsidR="00D27C39" w:rsidRDefault="00000000">
      <w:pPr>
        <w:pStyle w:val="Heading2"/>
      </w:pPr>
      <w:r>
        <w:t>5.1 Algorithm Performance Comparison</w:t>
      </w:r>
    </w:p>
    <w:p w14:paraId="70D1112B" w14:textId="77777777" w:rsidR="00D27C39" w:rsidRDefault="00000000">
      <w:pPr>
        <w:pStyle w:val="Heading3"/>
      </w:pPr>
      <w:r>
        <w:t>5.1.1 Accuracy</w:t>
      </w:r>
    </w:p>
    <w:p w14:paraId="1F8C9250" w14:textId="77777777" w:rsidR="00D27C39" w:rsidRDefault="00000000">
      <w:pPr>
        <w:spacing w:after="120"/>
      </w:pPr>
      <w:r>
        <w:t xml:space="preserve">All four algorithms achieved remarkably similar accuracy (86.5-86.8%), suggesting that the dataset has a natural performance ceiling. Random Forest achieved the highest accuracy at 86.80%, followed closely by MLP at 86.61%. The narrow range of </w:t>
      </w:r>
      <w:proofErr w:type="gramStart"/>
      <w:r>
        <w:t>accuracies</w:t>
      </w:r>
      <w:proofErr w:type="gramEnd"/>
      <w:r>
        <w:t xml:space="preserve"> indicates that for this </w:t>
      </w:r>
      <w:proofErr w:type="gramStart"/>
      <w:r>
        <w:t>particular dataset</w:t>
      </w:r>
      <w:proofErr w:type="gramEnd"/>
      <w:r>
        <w:t>, algorithm selection may be more appropriately based on training speed and resource requirements rather than marginal accuracy improvements.</w:t>
      </w:r>
    </w:p>
    <w:p w14:paraId="6ED5CBEB" w14:textId="77777777" w:rsidR="00D27C39" w:rsidRDefault="00000000">
      <w:pPr>
        <w:pStyle w:val="Heading3"/>
      </w:pPr>
      <w:r>
        <w:t>5.1.2 Training Speed</w:t>
      </w:r>
    </w:p>
    <w:p w14:paraId="1AFCF3CE" w14:textId="77777777" w:rsidR="00D27C39" w:rsidRDefault="00000000">
      <w:pPr>
        <w:spacing w:after="120"/>
      </w:pPr>
      <w:r>
        <w:t>Training speed varied significantly across algorithms. Logistic Regression was the fastest at 13.43 seconds, approximately 7.7 times faster than Random Forest (103.25 seconds). MLP (47.56 seconds) and Gradient Boosting (66.91 seconds) provided intermediate performance. The speed differences reflect the computational complexity of each algorithm: linear models train quickly, while ensemble methods building 100+ trees require substantially more computation.</w:t>
      </w:r>
    </w:p>
    <w:p w14:paraId="7521DC02" w14:textId="77777777" w:rsidR="00D27C39" w:rsidRDefault="00000000">
      <w:pPr>
        <w:pStyle w:val="Heading2"/>
      </w:pPr>
      <w:r>
        <w:t>5.2 Distributed Computing Performance</w:t>
      </w:r>
    </w:p>
    <w:p w14:paraId="2F021F14" w14:textId="77777777" w:rsidR="00D27C39" w:rsidRDefault="00000000">
      <w:pPr>
        <w:pStyle w:val="Heading3"/>
      </w:pPr>
      <w:r>
        <w:t>5.2.1 Counter-Intuitive Results</w:t>
      </w:r>
    </w:p>
    <w:p w14:paraId="7F6F20E6" w14:textId="77777777" w:rsidR="00D27C39" w:rsidRDefault="00000000">
      <w:pPr>
        <w:spacing w:after="120"/>
      </w:pPr>
      <w:r>
        <w:t>The most significant finding of this study is that distributed computing with 2 VMs consistently performed slower than single-node execution across all four algorithms. This counter-intuitive result challenges the common assumption that adding computational resources always improves performance. The slowdown ranged from 4% (Random Forest) to 11% (Gradient Boosting), demonstrating that overhead costs can exceed parallelization benefits under certain conditions.</w:t>
      </w:r>
    </w:p>
    <w:p w14:paraId="654E0134" w14:textId="77777777" w:rsidR="00D27C39" w:rsidRDefault="00000000">
      <w:pPr>
        <w:pStyle w:val="Heading3"/>
      </w:pPr>
      <w:r>
        <w:t>5.2.2 Overhead Analysis</w:t>
      </w:r>
    </w:p>
    <w:p w14:paraId="7C910639" w14:textId="77777777" w:rsidR="00D27C39" w:rsidRDefault="00000000">
      <w:pPr>
        <w:spacing w:after="60"/>
      </w:pPr>
      <w:r>
        <w:t xml:space="preserve">Several factors contributed to </w:t>
      </w:r>
      <w:proofErr w:type="gramStart"/>
      <w:r>
        <w:t>the performance</w:t>
      </w:r>
      <w:proofErr w:type="gramEnd"/>
      <w:r>
        <w:t xml:space="preserve"> degradation:</w:t>
      </w:r>
    </w:p>
    <w:p w14:paraId="62A8ACD8" w14:textId="77777777" w:rsidR="00D27C39" w:rsidRDefault="00000000">
      <w:pPr>
        <w:pStyle w:val="ListParagraph"/>
        <w:numPr>
          <w:ilvl w:val="0"/>
          <w:numId w:val="2"/>
        </w:numPr>
      </w:pPr>
      <w:r>
        <w:rPr>
          <w:b/>
          <w:bCs/>
        </w:rPr>
        <w:t xml:space="preserve">Limited CPU Resources: </w:t>
      </w:r>
      <w:r>
        <w:t>Each VM had only 1 CPU core, severely limiting parallelization potential. With minimal cores per node, the scheduler spends proportionally more time on coordination relative to actual computation.</w:t>
      </w:r>
    </w:p>
    <w:p w14:paraId="7BFBC949" w14:textId="77777777" w:rsidR="00D27C39" w:rsidRDefault="00000000">
      <w:pPr>
        <w:pStyle w:val="ListParagraph"/>
        <w:numPr>
          <w:ilvl w:val="0"/>
          <w:numId w:val="2"/>
        </w:numPr>
      </w:pPr>
      <w:r>
        <w:rPr>
          <w:b/>
          <w:bCs/>
        </w:rPr>
        <w:t xml:space="preserve">Network Communication Latency: </w:t>
      </w:r>
      <w:r>
        <w:t>Inter-VM communication introduces latency for data transfer, synchronization, and result aggregation. In a distributed setup, intermediate results must traverse the network, incurring millisecond-level delays that accumulate across thousands of operations.</w:t>
      </w:r>
    </w:p>
    <w:p w14:paraId="0565E82A" w14:textId="77777777" w:rsidR="00D27C39" w:rsidRDefault="00000000">
      <w:pPr>
        <w:pStyle w:val="ListParagraph"/>
        <w:numPr>
          <w:ilvl w:val="0"/>
          <w:numId w:val="2"/>
        </w:numPr>
      </w:pPr>
      <w:r>
        <w:rPr>
          <w:b/>
          <w:bCs/>
        </w:rPr>
        <w:t xml:space="preserve">Data Serialization Overhead: </w:t>
      </w:r>
      <w:r>
        <w:t>Converting data structures to network-transmittable formats requires CPU cycles and introduces delays. Spark must serialize/deserialize data at partition boundaries, adding 5-15% overhead per shuffle operation.</w:t>
      </w:r>
    </w:p>
    <w:p w14:paraId="31884370" w14:textId="77777777" w:rsidR="00D27C39" w:rsidRDefault="00000000">
      <w:pPr>
        <w:pStyle w:val="ListParagraph"/>
        <w:numPr>
          <w:ilvl w:val="0"/>
          <w:numId w:val="2"/>
        </w:numPr>
      </w:pPr>
      <w:r>
        <w:rPr>
          <w:b/>
          <w:bCs/>
        </w:rPr>
        <w:lastRenderedPageBreak/>
        <w:t xml:space="preserve">Moderate Dataset Size: </w:t>
      </w:r>
      <w:r>
        <w:t>With 253,680 records, the dataset fits comfortably in memory on a single machine. Distributed benefits typically emerge with datasets exceeding several million records where single-machine memory becomes a constraint.</w:t>
      </w:r>
    </w:p>
    <w:p w14:paraId="538FF1A8" w14:textId="77777777" w:rsidR="00D27C39" w:rsidRDefault="00000000">
      <w:pPr>
        <w:pStyle w:val="ListParagraph"/>
        <w:numPr>
          <w:ilvl w:val="0"/>
          <w:numId w:val="2"/>
        </w:numPr>
        <w:spacing w:after="120"/>
      </w:pPr>
      <w:r>
        <w:rPr>
          <w:b/>
          <w:bCs/>
        </w:rPr>
        <w:t xml:space="preserve">Amdahl's Law Constraints: </w:t>
      </w:r>
      <w:r>
        <w:t>Sequential portions of the computation (data loading, model initialization, final aggregation) cannot be parallelized, creating a performance bottleneck. For our workload, approximately 15-20</w:t>
      </w:r>
      <w:proofErr w:type="gramStart"/>
      <w:r>
        <w:t>% of</w:t>
      </w:r>
      <w:proofErr w:type="gramEnd"/>
      <w:r>
        <w:t xml:space="preserve"> execution is inherently sequential, limiting theoretical maximum </w:t>
      </w:r>
      <w:proofErr w:type="spellStart"/>
      <w:r>
        <w:t>speedup</w:t>
      </w:r>
      <w:proofErr w:type="spellEnd"/>
      <w:r>
        <w:t xml:space="preserve"> to 1.2x even with infinite parallelization.</w:t>
      </w:r>
    </w:p>
    <w:p w14:paraId="5436AF4B" w14:textId="77777777" w:rsidR="00D27C39" w:rsidRDefault="00000000">
      <w:pPr>
        <w:pStyle w:val="Heading3"/>
      </w:pPr>
      <w:r>
        <w:t>5.2.3 Algorithm-Specific Patterns</w:t>
      </w:r>
    </w:p>
    <w:p w14:paraId="50EFB459" w14:textId="77777777" w:rsidR="00D27C39" w:rsidRDefault="00000000">
      <w:pPr>
        <w:spacing w:after="120"/>
      </w:pPr>
      <w:r>
        <w:t>Gradient Boosting experienced the largest slowdown (11%) because its sequential tree-building process inherently limits parallelization opportunities. Each tree must be completed before the next begins, creating frequent synchronization points. Random Forest, with independently trained trees, showed better relative performance but still suffered from overhead. Logistic Regression and MLP, being iterative algorithms with synchronized parameter updates, showed similar moderate slowdowns (5%).</w:t>
      </w:r>
    </w:p>
    <w:p w14:paraId="16E6ADF3" w14:textId="77777777" w:rsidR="00D27C39" w:rsidRDefault="00000000">
      <w:pPr>
        <w:pStyle w:val="Heading2"/>
      </w:pPr>
      <w:r>
        <w:t>5.3 Distributed Computing Best Practices</w:t>
      </w:r>
    </w:p>
    <w:p w14:paraId="2AAC012B" w14:textId="77777777" w:rsidR="00D27C39" w:rsidRDefault="00000000">
      <w:pPr>
        <w:spacing w:after="60"/>
      </w:pPr>
      <w:r>
        <w:t>Based on our empirical findings, distributed computing infrastructure should be deployed when:</w:t>
      </w:r>
    </w:p>
    <w:p w14:paraId="23B5A9D0" w14:textId="77777777" w:rsidR="00D27C39" w:rsidRDefault="00000000">
      <w:pPr>
        <w:pStyle w:val="ListParagraph"/>
        <w:numPr>
          <w:ilvl w:val="0"/>
          <w:numId w:val="2"/>
        </w:numPr>
      </w:pPr>
      <w:r>
        <w:rPr>
          <w:b/>
          <w:bCs/>
        </w:rPr>
        <w:t xml:space="preserve">Dataset Size: </w:t>
      </w:r>
      <w:r>
        <w:t>Multiple millions to billions of records that cannot fit in single-machine memory</w:t>
      </w:r>
    </w:p>
    <w:p w14:paraId="0B404637" w14:textId="77777777" w:rsidR="00D27C39" w:rsidRDefault="00000000">
      <w:pPr>
        <w:pStyle w:val="ListParagraph"/>
        <w:numPr>
          <w:ilvl w:val="0"/>
          <w:numId w:val="2"/>
        </w:numPr>
      </w:pPr>
      <w:r>
        <w:rPr>
          <w:b/>
          <w:bCs/>
        </w:rPr>
        <w:t xml:space="preserve">Computational Resources: </w:t>
      </w:r>
      <w:r>
        <w:t>Each worker node has 8+ CPU cores to maximize parallelization benefits</w:t>
      </w:r>
    </w:p>
    <w:p w14:paraId="3BD2618E" w14:textId="77777777" w:rsidR="00D27C39" w:rsidRDefault="00000000">
      <w:pPr>
        <w:pStyle w:val="ListParagraph"/>
        <w:numPr>
          <w:ilvl w:val="0"/>
          <w:numId w:val="2"/>
        </w:numPr>
      </w:pPr>
      <w:r>
        <w:rPr>
          <w:b/>
          <w:bCs/>
        </w:rPr>
        <w:t xml:space="preserve">Network Infrastructure: </w:t>
      </w:r>
      <w:r>
        <w:t>High-speed interconnects (10+ Gbps) to minimize communication overhead</w:t>
      </w:r>
    </w:p>
    <w:p w14:paraId="10F5598F" w14:textId="77777777" w:rsidR="00D27C39" w:rsidRDefault="00000000">
      <w:pPr>
        <w:pStyle w:val="ListParagraph"/>
        <w:numPr>
          <w:ilvl w:val="0"/>
          <w:numId w:val="2"/>
        </w:numPr>
      </w:pPr>
      <w:r>
        <w:rPr>
          <w:b/>
          <w:bCs/>
        </w:rPr>
        <w:t xml:space="preserve">Algorithm Characteristics: </w:t>
      </w:r>
      <w:r>
        <w:t>Embarrassingly parallel algorithms with minimal inter-node communication</w:t>
      </w:r>
    </w:p>
    <w:p w14:paraId="2F7975AD" w14:textId="77777777" w:rsidR="00D27C39" w:rsidRDefault="00000000">
      <w:pPr>
        <w:pStyle w:val="ListParagraph"/>
        <w:numPr>
          <w:ilvl w:val="0"/>
          <w:numId w:val="2"/>
        </w:numPr>
        <w:spacing w:after="120"/>
      </w:pPr>
      <w:r>
        <w:rPr>
          <w:b/>
          <w:bCs/>
        </w:rPr>
        <w:t xml:space="preserve">Cost-Benefit Analysis: </w:t>
      </w:r>
      <w:r>
        <w:t>Infrastructure costs justified by time savings or enabling previously impossible computations</w:t>
      </w:r>
    </w:p>
    <w:p w14:paraId="61A44690" w14:textId="77777777" w:rsidR="00D27C39" w:rsidRDefault="00000000">
      <w:pPr>
        <w:spacing w:after="120"/>
      </w:pPr>
      <w:r>
        <w:t xml:space="preserve">For moderate-scale datasets (100K-1M records) with limited per-node resources, single-machine processing with adequate RAM and multiple cores typically </w:t>
      </w:r>
      <w:proofErr w:type="gramStart"/>
      <w:r>
        <w:t>provides</w:t>
      </w:r>
      <w:proofErr w:type="gramEnd"/>
      <w:r>
        <w:t xml:space="preserve"> superior performance, lower complexity, and reduced infrastructure costs.</w:t>
      </w:r>
    </w:p>
    <w:p w14:paraId="7633DE8C" w14:textId="77777777" w:rsidR="00D27C39" w:rsidRDefault="00000000">
      <w:r>
        <w:br w:type="page"/>
      </w:r>
    </w:p>
    <w:p w14:paraId="3EED91B4" w14:textId="77777777" w:rsidR="00D27C39" w:rsidRDefault="00000000">
      <w:pPr>
        <w:pStyle w:val="Heading1"/>
      </w:pPr>
      <w:r>
        <w:lastRenderedPageBreak/>
        <w:t>6. Conclusions</w:t>
      </w:r>
    </w:p>
    <w:p w14:paraId="3AFB6F26" w14:textId="77777777" w:rsidR="00D27C39" w:rsidRDefault="00000000">
      <w:pPr>
        <w:spacing w:after="120"/>
      </w:pPr>
      <w:r>
        <w:t xml:space="preserve">This project successfully implemented and compared four machine learning algorithms for diabetes prediction using Apache Spark </w:t>
      </w:r>
      <w:proofErr w:type="spellStart"/>
      <w:r>
        <w:t>MLlib</w:t>
      </w:r>
      <w:proofErr w:type="spellEnd"/>
      <w:r>
        <w:t>, demonstrating both the capabilities and limitations of distributed computing for moderate-scale machine learning tasks.</w:t>
      </w:r>
    </w:p>
    <w:p w14:paraId="5AE3C697" w14:textId="77777777" w:rsidR="00D27C39" w:rsidRDefault="00000000">
      <w:pPr>
        <w:pStyle w:val="Heading2"/>
      </w:pPr>
      <w:r>
        <w:t>6.1 Key Findings</w:t>
      </w:r>
    </w:p>
    <w:p w14:paraId="6F467B20" w14:textId="77777777" w:rsidR="00D27C39" w:rsidRDefault="00000000">
      <w:pPr>
        <w:pStyle w:val="ListParagraph"/>
        <w:numPr>
          <w:ilvl w:val="0"/>
          <w:numId w:val="2"/>
        </w:numPr>
      </w:pPr>
      <w:r>
        <w:rPr>
          <w:b/>
          <w:bCs/>
        </w:rPr>
        <w:t xml:space="preserve">Algorithm Performance: </w:t>
      </w:r>
      <w:r>
        <w:t>All four algorithms achieved similar predictive accuracy (86.5-86.8%), suggesting the dataset has a natural performance ceiling independent of algorithm complexity.</w:t>
      </w:r>
    </w:p>
    <w:p w14:paraId="7DEE6685" w14:textId="77777777" w:rsidR="00D27C39" w:rsidRDefault="00000000">
      <w:pPr>
        <w:pStyle w:val="ListParagraph"/>
        <w:numPr>
          <w:ilvl w:val="0"/>
          <w:numId w:val="2"/>
        </w:numPr>
      </w:pPr>
      <w:r>
        <w:rPr>
          <w:b/>
          <w:bCs/>
        </w:rPr>
        <w:t xml:space="preserve">Training Efficiency: </w:t>
      </w:r>
      <w:r>
        <w:t>Logistic Regression emerged as the most efficient algorithm, training 7.7 times faster than Random Forest while maintaining comparable accuracy.</w:t>
      </w:r>
    </w:p>
    <w:p w14:paraId="3DDFEBBC" w14:textId="77777777" w:rsidR="00D27C39" w:rsidRDefault="00000000">
      <w:pPr>
        <w:pStyle w:val="ListParagraph"/>
        <w:numPr>
          <w:ilvl w:val="0"/>
          <w:numId w:val="2"/>
        </w:numPr>
      </w:pPr>
      <w:r>
        <w:rPr>
          <w:b/>
          <w:bCs/>
        </w:rPr>
        <w:t xml:space="preserve">Distributed Computing Reality: </w:t>
      </w:r>
      <w:r>
        <w:t>Adding a second VM consistently decreased performance by 4-11% across all algorithms, demonstrating that distributed computing overhead can exceed parallelization benefits when resources are constrained.</w:t>
      </w:r>
    </w:p>
    <w:p w14:paraId="52636908" w14:textId="77777777" w:rsidR="00D27C39" w:rsidRDefault="00000000">
      <w:pPr>
        <w:pStyle w:val="ListParagraph"/>
        <w:numPr>
          <w:ilvl w:val="0"/>
          <w:numId w:val="2"/>
        </w:numPr>
        <w:spacing w:after="120"/>
      </w:pPr>
      <w:r>
        <w:rPr>
          <w:b/>
          <w:bCs/>
        </w:rPr>
        <w:t xml:space="preserve">Infrastructure Requirements: </w:t>
      </w:r>
      <w:r>
        <w:t xml:space="preserve">Successful distributed computing </w:t>
      </w:r>
      <w:proofErr w:type="gramStart"/>
      <w:r>
        <w:t>requires:</w:t>
      </w:r>
      <w:proofErr w:type="gramEnd"/>
      <w:r>
        <w:t xml:space="preserve"> massive datasets (millions+ records), substantial per-node resources (8+ cores), high-speed networking (10+ Gbps), and appropriate algorithm characteristics.</w:t>
      </w:r>
    </w:p>
    <w:p w14:paraId="4AC13AA9" w14:textId="77777777" w:rsidR="00D27C39" w:rsidRDefault="00000000">
      <w:pPr>
        <w:pStyle w:val="Heading2"/>
      </w:pPr>
      <w:r>
        <w:t>6.2 Practical Implications</w:t>
      </w:r>
    </w:p>
    <w:p w14:paraId="71F44EAB" w14:textId="77777777" w:rsidR="00D27C39" w:rsidRDefault="00000000">
      <w:pPr>
        <w:spacing w:after="120"/>
      </w:pPr>
      <w:r>
        <w:t>This study provides valuable insights for practitioners implementing machine learning systems. The results emphasize the importance of matching infrastructure to workload characteristics rather than assuming distributed computing always improves performance. For datasets of 250,000 records with limited per-node resources, single-machine processing proves more efficient, simpler to manage, and more cost-effective.</w:t>
      </w:r>
    </w:p>
    <w:p w14:paraId="447AD7D4" w14:textId="77777777" w:rsidR="00D27C39" w:rsidRDefault="00000000">
      <w:pPr>
        <w:spacing w:after="120"/>
      </w:pPr>
      <w:r>
        <w:t>Organizations should carefully evaluate whether their data scale, resource availability, and problem complexity genuinely require distributed computing. Premature distribution adds operational complexity, infrastructure costs, and debugging challenges while potentially decreasing performance for moderate-scale workloads.</w:t>
      </w:r>
    </w:p>
    <w:p w14:paraId="37B6B476" w14:textId="77777777" w:rsidR="00D27C39" w:rsidRDefault="00000000">
      <w:pPr>
        <w:pStyle w:val="Heading2"/>
      </w:pPr>
      <w:r>
        <w:t>6.3 Future Work</w:t>
      </w:r>
    </w:p>
    <w:p w14:paraId="7735E18A" w14:textId="77777777" w:rsidR="00D27C39" w:rsidRDefault="00000000">
      <w:pPr>
        <w:pStyle w:val="ListParagraph"/>
        <w:numPr>
          <w:ilvl w:val="0"/>
          <w:numId w:val="2"/>
        </w:numPr>
      </w:pPr>
      <w:r>
        <w:rPr>
          <w:b/>
          <w:bCs/>
        </w:rPr>
        <w:t xml:space="preserve">Large-Scale Testing: </w:t>
      </w:r>
      <w:r>
        <w:t>Repeat experiments with 5-10 million record datasets to identify the crossover point where distributed computing becomes beneficial</w:t>
      </w:r>
    </w:p>
    <w:p w14:paraId="691A60B1" w14:textId="77777777" w:rsidR="00D27C39" w:rsidRDefault="00000000">
      <w:pPr>
        <w:pStyle w:val="ListParagraph"/>
        <w:numPr>
          <w:ilvl w:val="0"/>
          <w:numId w:val="2"/>
        </w:numPr>
      </w:pPr>
      <w:r>
        <w:rPr>
          <w:b/>
          <w:bCs/>
        </w:rPr>
        <w:t xml:space="preserve">Resource Scaling: </w:t>
      </w:r>
      <w:r>
        <w:t>Test with VMs containing 4-8 CPU cores each to evaluate performance improvements with greater parallelization capacity</w:t>
      </w:r>
    </w:p>
    <w:p w14:paraId="33FC665B" w14:textId="77777777" w:rsidR="00D27C39" w:rsidRDefault="00000000">
      <w:pPr>
        <w:pStyle w:val="ListParagraph"/>
        <w:numPr>
          <w:ilvl w:val="0"/>
          <w:numId w:val="2"/>
        </w:numPr>
      </w:pPr>
      <w:r>
        <w:rPr>
          <w:b/>
          <w:bCs/>
        </w:rPr>
        <w:lastRenderedPageBreak/>
        <w:t xml:space="preserve">Hyperparameter Optimization: </w:t>
      </w:r>
      <w:r>
        <w:t>Implement systematic hyperparameter tuning to maximize accuracy for each algorithm</w:t>
      </w:r>
    </w:p>
    <w:p w14:paraId="74EF74CA" w14:textId="77777777" w:rsidR="00D27C39" w:rsidRDefault="00000000">
      <w:pPr>
        <w:pStyle w:val="ListParagraph"/>
        <w:numPr>
          <w:ilvl w:val="0"/>
          <w:numId w:val="2"/>
        </w:numPr>
      </w:pPr>
      <w:r>
        <w:rPr>
          <w:b/>
          <w:bCs/>
        </w:rPr>
        <w:t xml:space="preserve">Alternative Frameworks: </w:t>
      </w:r>
      <w:r>
        <w:t xml:space="preserve">Compare Spark performance </w:t>
      </w:r>
      <w:proofErr w:type="gramStart"/>
      <w:r>
        <w:t>against</w:t>
      </w:r>
      <w:proofErr w:type="gramEnd"/>
      <w:r>
        <w:t xml:space="preserve"> other distributed frameworks (</w:t>
      </w:r>
      <w:proofErr w:type="spellStart"/>
      <w:r>
        <w:t>Dask</w:t>
      </w:r>
      <w:proofErr w:type="spellEnd"/>
      <w:r>
        <w:t>, Ray) and GPU-accelerated training</w:t>
      </w:r>
    </w:p>
    <w:p w14:paraId="21607161" w14:textId="77777777" w:rsidR="00D27C39" w:rsidRDefault="00000000">
      <w:pPr>
        <w:pStyle w:val="ListParagraph"/>
        <w:numPr>
          <w:ilvl w:val="0"/>
          <w:numId w:val="2"/>
        </w:numPr>
        <w:spacing w:after="120"/>
      </w:pPr>
      <w:r>
        <w:rPr>
          <w:b/>
          <w:bCs/>
        </w:rPr>
        <w:t xml:space="preserve">Feature Engineering: </w:t>
      </w:r>
      <w:r>
        <w:t>Explore feature interactions and transformations to push beyond the apparent 87% accuracy ceiling</w:t>
      </w:r>
    </w:p>
    <w:p w14:paraId="0BEA63CB" w14:textId="77777777" w:rsidR="00D27C39" w:rsidRDefault="00000000">
      <w:pPr>
        <w:pStyle w:val="Heading2"/>
      </w:pPr>
      <w:r>
        <w:t>6.4 Final Remarks</w:t>
      </w:r>
    </w:p>
    <w:p w14:paraId="3A031626" w14:textId="77777777" w:rsidR="00D27C39" w:rsidRDefault="00000000">
      <w:pPr>
        <w:spacing w:after="120"/>
      </w:pPr>
      <w:r>
        <w:t>This project successfully demonstrates that effective machine learning implementation requires understanding the relationship between data scale, computational resources, and algorithm characteristics. While distributed computing frameworks like Spark offer powerful capabilities for massive datasets, their overhead makes them counterproductive for moderate-scale problems with limited resources. The most appropriate infrastructure depends on workload characteristics, not on theoretical capabilities of available frameworks.</w:t>
      </w:r>
    </w:p>
    <w:p w14:paraId="23757A83" w14:textId="77777777" w:rsidR="00D27C39" w:rsidRDefault="00000000">
      <w:pPr>
        <w:spacing w:after="120"/>
      </w:pPr>
      <w:r>
        <w:t>Our empirical results provide valuable guidance for practitioners: measure performance under realistic conditions, consider total system overhead, and resist the temptation to distribute prematurely. Sometimes, the simplest solution—a well-configured single machine—delivers the best performance.</w:t>
      </w:r>
    </w:p>
    <w:p w14:paraId="6CE9AABC" w14:textId="77777777" w:rsidR="00D27C39" w:rsidRDefault="00000000">
      <w:r>
        <w:br w:type="page"/>
      </w:r>
    </w:p>
    <w:p w14:paraId="5B47E282" w14:textId="77777777" w:rsidR="00D27C39" w:rsidRDefault="00000000">
      <w:pPr>
        <w:pStyle w:val="Heading1"/>
      </w:pPr>
      <w:r>
        <w:lastRenderedPageBreak/>
        <w:t>References</w:t>
      </w:r>
    </w:p>
    <w:p w14:paraId="6FC98AF0" w14:textId="77777777" w:rsidR="00D27C39" w:rsidRDefault="00000000">
      <w:pPr>
        <w:spacing w:after="120"/>
      </w:pPr>
      <w:r>
        <w:t xml:space="preserve">[1] Apache Spark. (2024). Apache Spark </w:t>
      </w:r>
      <w:proofErr w:type="spellStart"/>
      <w:r>
        <w:t>MLlib</w:t>
      </w:r>
      <w:proofErr w:type="spellEnd"/>
      <w:r>
        <w:t>: Machine Learning Library. Retrieved from https://spark.apache.org/mllib/</w:t>
      </w:r>
    </w:p>
    <w:p w14:paraId="21E400BE" w14:textId="77777777" w:rsidR="00D27C39" w:rsidRDefault="00000000">
      <w:pPr>
        <w:spacing w:after="120"/>
      </w:pPr>
      <w:r>
        <w:t>[2] Centers for Disease Control and Prevention. (2015). Behavioral Risk Factor Surveillance System Survey Data. U.S. Department of Health and Human Services.</w:t>
      </w:r>
    </w:p>
    <w:p w14:paraId="42FD2DB3" w14:textId="77777777" w:rsidR="00D27C39" w:rsidRDefault="00000000">
      <w:pPr>
        <w:spacing w:after="120"/>
      </w:pPr>
      <w:r>
        <w:t xml:space="preserve">[3] </w:t>
      </w:r>
      <w:proofErr w:type="spellStart"/>
      <w:r>
        <w:t>Breiman</w:t>
      </w:r>
      <w:proofErr w:type="spellEnd"/>
      <w:r>
        <w:t>, L. (2001). Random Forests. Machine Learning, 45(1), 5-32.</w:t>
      </w:r>
    </w:p>
    <w:p w14:paraId="05CEFA1B" w14:textId="77777777" w:rsidR="00D27C39" w:rsidRDefault="00000000">
      <w:pPr>
        <w:spacing w:after="120"/>
      </w:pPr>
      <w:r>
        <w:t>[4] Friedman, J. H. (2001). Greedy Function Approximation: A Gradient Boosting Machine. Annals of Statistics, 29(5), 1189-1232.</w:t>
      </w:r>
    </w:p>
    <w:p w14:paraId="705D9B9F" w14:textId="77777777" w:rsidR="00D27C39" w:rsidRDefault="00000000">
      <w:pPr>
        <w:spacing w:after="120"/>
      </w:pPr>
      <w:r>
        <w:t>[5] Rumelhart, D. E., Hinton, G. E., &amp; Williams, R. J. (1986). Learning Representations by Back-propagating Errors. Nature, 323(6088), 533-536.</w:t>
      </w:r>
    </w:p>
    <w:p w14:paraId="52281D58" w14:textId="77777777" w:rsidR="00D27C39" w:rsidRDefault="00000000">
      <w:pPr>
        <w:spacing w:after="120"/>
      </w:pPr>
      <w:r>
        <w:t>[6] Zaharia, M., et al. (2016). Apache Spark: A Unified Engine for Big Data Processing. Communications of the ACM, 59(11), 56-65.</w:t>
      </w:r>
    </w:p>
    <w:p w14:paraId="67FA991A" w14:textId="77777777" w:rsidR="00D27C39" w:rsidRDefault="00000000">
      <w:pPr>
        <w:spacing w:after="120"/>
      </w:pPr>
      <w:r>
        <w:t>[7] Amdahl, G. M. (1967). Validity of the Single Processor Approach to Achieving Large Scale Computing Capabilities. AFIPS Conference Proceedings, 30, 483-485.</w:t>
      </w:r>
    </w:p>
    <w:p w14:paraId="13D05603" w14:textId="77777777" w:rsidR="00D27C39" w:rsidRDefault="00000000">
      <w:pPr>
        <w:spacing w:after="120"/>
      </w:pPr>
      <w:r>
        <w:t>[8] Dean, J., &amp; Ghemawat, S. (2008). MapReduce: Simplified Data Processing on Large Clusters. Communications of the ACM, 51(1), 107-113.</w:t>
      </w:r>
    </w:p>
    <w:sectPr w:rsidR="00D27C39">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A23583"/>
    <w:multiLevelType w:val="hybridMultilevel"/>
    <w:tmpl w:val="2392100A"/>
    <w:lvl w:ilvl="0" w:tplc="B9543F80">
      <w:start w:val="1"/>
      <w:numFmt w:val="bullet"/>
      <w:lvlText w:val="•"/>
      <w:lvlJc w:val="left"/>
      <w:pPr>
        <w:ind w:left="720" w:hanging="360"/>
      </w:pPr>
    </w:lvl>
    <w:lvl w:ilvl="1" w:tplc="94226B3C">
      <w:numFmt w:val="decimal"/>
      <w:lvlText w:val=""/>
      <w:lvlJc w:val="left"/>
    </w:lvl>
    <w:lvl w:ilvl="2" w:tplc="4DA05F62">
      <w:numFmt w:val="decimal"/>
      <w:lvlText w:val=""/>
      <w:lvlJc w:val="left"/>
    </w:lvl>
    <w:lvl w:ilvl="3" w:tplc="A8F8B080">
      <w:numFmt w:val="decimal"/>
      <w:lvlText w:val=""/>
      <w:lvlJc w:val="left"/>
    </w:lvl>
    <w:lvl w:ilvl="4" w:tplc="C3BEDE6A">
      <w:numFmt w:val="decimal"/>
      <w:lvlText w:val=""/>
      <w:lvlJc w:val="left"/>
    </w:lvl>
    <w:lvl w:ilvl="5" w:tplc="4DDC63CE">
      <w:numFmt w:val="decimal"/>
      <w:lvlText w:val=""/>
      <w:lvlJc w:val="left"/>
    </w:lvl>
    <w:lvl w:ilvl="6" w:tplc="2A4CEA00">
      <w:numFmt w:val="decimal"/>
      <w:lvlText w:val=""/>
      <w:lvlJc w:val="left"/>
    </w:lvl>
    <w:lvl w:ilvl="7" w:tplc="940C0F44">
      <w:numFmt w:val="decimal"/>
      <w:lvlText w:val=""/>
      <w:lvlJc w:val="left"/>
    </w:lvl>
    <w:lvl w:ilvl="8" w:tplc="08B0CB5A">
      <w:numFmt w:val="decimal"/>
      <w:lvlText w:val=""/>
      <w:lvlJc w:val="left"/>
    </w:lvl>
  </w:abstractNum>
  <w:abstractNum w:abstractNumId="1" w15:restartNumberingAfterBreak="0">
    <w:nsid w:val="2F797D4B"/>
    <w:multiLevelType w:val="hybridMultilevel"/>
    <w:tmpl w:val="0242D62A"/>
    <w:lvl w:ilvl="0" w:tplc="AEB4A05A">
      <w:start w:val="1"/>
      <w:numFmt w:val="bullet"/>
      <w:lvlText w:val="●"/>
      <w:lvlJc w:val="left"/>
      <w:pPr>
        <w:ind w:left="720" w:hanging="360"/>
      </w:pPr>
    </w:lvl>
    <w:lvl w:ilvl="1" w:tplc="4B82501E">
      <w:start w:val="1"/>
      <w:numFmt w:val="bullet"/>
      <w:lvlText w:val="○"/>
      <w:lvlJc w:val="left"/>
      <w:pPr>
        <w:ind w:left="1440" w:hanging="360"/>
      </w:pPr>
    </w:lvl>
    <w:lvl w:ilvl="2" w:tplc="FCF28690">
      <w:start w:val="1"/>
      <w:numFmt w:val="bullet"/>
      <w:lvlText w:val="■"/>
      <w:lvlJc w:val="left"/>
      <w:pPr>
        <w:ind w:left="2160" w:hanging="360"/>
      </w:pPr>
    </w:lvl>
    <w:lvl w:ilvl="3" w:tplc="D7D0EB24">
      <w:start w:val="1"/>
      <w:numFmt w:val="bullet"/>
      <w:lvlText w:val="●"/>
      <w:lvlJc w:val="left"/>
      <w:pPr>
        <w:ind w:left="2880" w:hanging="360"/>
      </w:pPr>
    </w:lvl>
    <w:lvl w:ilvl="4" w:tplc="46CC936C">
      <w:start w:val="1"/>
      <w:numFmt w:val="bullet"/>
      <w:lvlText w:val="○"/>
      <w:lvlJc w:val="left"/>
      <w:pPr>
        <w:ind w:left="3600" w:hanging="360"/>
      </w:pPr>
    </w:lvl>
    <w:lvl w:ilvl="5" w:tplc="26E0CD2A">
      <w:start w:val="1"/>
      <w:numFmt w:val="bullet"/>
      <w:lvlText w:val="■"/>
      <w:lvlJc w:val="left"/>
      <w:pPr>
        <w:ind w:left="4320" w:hanging="360"/>
      </w:pPr>
    </w:lvl>
    <w:lvl w:ilvl="6" w:tplc="67B4E7DA">
      <w:start w:val="1"/>
      <w:numFmt w:val="bullet"/>
      <w:lvlText w:val="●"/>
      <w:lvlJc w:val="left"/>
      <w:pPr>
        <w:ind w:left="5040" w:hanging="360"/>
      </w:pPr>
    </w:lvl>
    <w:lvl w:ilvl="7" w:tplc="29ACF170">
      <w:start w:val="1"/>
      <w:numFmt w:val="bullet"/>
      <w:lvlText w:val="●"/>
      <w:lvlJc w:val="left"/>
      <w:pPr>
        <w:ind w:left="5760" w:hanging="360"/>
      </w:pPr>
    </w:lvl>
    <w:lvl w:ilvl="8" w:tplc="EE6C42DC">
      <w:start w:val="1"/>
      <w:numFmt w:val="bullet"/>
      <w:lvlText w:val="●"/>
      <w:lvlJc w:val="left"/>
      <w:pPr>
        <w:ind w:left="6480" w:hanging="360"/>
      </w:pPr>
    </w:lvl>
  </w:abstractNum>
  <w:num w:numId="1" w16cid:durableId="1931622461">
    <w:abstractNumId w:val="1"/>
    <w:lvlOverride w:ilvl="0">
      <w:startOverride w:val="1"/>
    </w:lvlOverride>
  </w:num>
  <w:num w:numId="2" w16cid:durableId="75733722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MDc0NDe2NDQ2NDQwMjRU0lEKTi0uzszPAykwrAUAkMvsnywAAAA="/>
  </w:docVars>
  <w:rsids>
    <w:rsidRoot w:val="00D27C39"/>
    <w:rsid w:val="0090316E"/>
    <w:rsid w:val="00D27C39"/>
    <w:rsid w:val="00D94B35"/>
    <w:rsid w:val="00F63137"/>
    <w:rsid w:val="00FB0D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D65D6C8"/>
  <w15:docId w15:val="{19484FFC-29C6-415C-B6C5-F952B44EA3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000000"/>
      <w:sz w:val="32"/>
      <w:szCs w:val="32"/>
    </w:rPr>
  </w:style>
  <w:style w:type="paragraph" w:styleId="Heading2">
    <w:name w:val="heading 2"/>
    <w:uiPriority w:val="9"/>
    <w:unhideWhenUsed/>
    <w:qFormat/>
    <w:pPr>
      <w:spacing w:before="240" w:after="120"/>
      <w:outlineLvl w:val="1"/>
    </w:pPr>
    <w:rPr>
      <w:b/>
      <w:bCs/>
      <w:color w:val="333333"/>
      <w:sz w:val="28"/>
      <w:szCs w:val="28"/>
    </w:rPr>
  </w:style>
  <w:style w:type="paragraph" w:styleId="Heading3">
    <w:name w:val="heading 3"/>
    <w:uiPriority w:val="9"/>
    <w:unhideWhenUsed/>
    <w:qFormat/>
    <w:pPr>
      <w:spacing w:before="180" w:after="100"/>
      <w:outlineLvl w:val="2"/>
    </w:pPr>
    <w:rPr>
      <w:b/>
      <w:bCs/>
      <w:color w:val="666666"/>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before="240" w:after="120"/>
      <w:jc w:val="center"/>
    </w:pPr>
    <w:rPr>
      <w:b/>
      <w:bCs/>
      <w:color w:val="000000"/>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12</Pages>
  <Words>1899</Words>
  <Characters>12915</Characters>
  <Application>Microsoft Office Word</Application>
  <DocSecurity>0</DocSecurity>
  <Lines>349</Lines>
  <Paragraphs>231</Paragraphs>
  <ScaleCrop>false</ScaleCrop>
  <Company/>
  <LinksUpToDate>false</LinksUpToDate>
  <CharactersWithSpaces>14583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Mary Meteku</cp:lastModifiedBy>
  <cp:revision>3</cp:revision>
  <dcterms:created xsi:type="dcterms:W3CDTF">2025-11-08T22:13:00Z</dcterms:created>
  <dcterms:modified xsi:type="dcterms:W3CDTF">2025-11-08T23:17:00Z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a5ca871f-267b-4c64-bc1e-fd1dc0686b80</vt:lpwstr>
  </property>
</Properties>
</file>