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9.jpg" ContentType="image/jpeg"/>
  <Override PartName="/word/media/rId40.jpg" ContentType="image/jpeg"/>
  <Override PartName="/word/media/rId43.jpg" ContentType="image/jpeg"/>
  <Override PartName="/word/media/rId27.jpg" ContentType="image/jpeg"/>
  <Override PartName="/word/media/rId28.jpg" ContentType="image/jpeg"/>
  <Override PartName="/word/media/rId30.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w:t>
      </w:r>
      <w:r>
        <w:t xml:space="preserve"> </w:t>
      </w:r>
      <w:r>
        <w:t xml:space="preserve">event</w:t>
      </w:r>
      <w:r>
        <w:t xml:space="preserve"> </w:t>
      </w:r>
      <w:r>
        <w:t xml:space="preserve">durations</w:t>
      </w:r>
      <w:r>
        <w:t xml:space="preserve"> </w:t>
      </w:r>
      <w:r>
        <w:t xml:space="preserve">from</w:t>
      </w:r>
      <w:r>
        <w:t xml:space="preserve"> </w:t>
      </w:r>
      <w:r>
        <w:t xml:space="preserve">different</w:t>
      </w:r>
      <w:r>
        <w:t xml:space="preserve"> </w:t>
      </w:r>
      <w:r>
        <w:t xml:space="preserve">data</w:t>
      </w:r>
      <w:r>
        <w:t xml:space="preserve"> </w:t>
      </w:r>
      <w:r>
        <w:t xml:space="preserve">sources</w:t>
      </w:r>
    </w:p>
    <w:p>
      <w:pPr>
        <w:pStyle w:val="Author"/>
      </w:pPr>
      <w:r>
        <w:t xml:space="preserve">Samuel</w:t>
      </w:r>
      <w:r>
        <w:t xml:space="preserve"> </w:t>
      </w:r>
      <w:r>
        <w:t xml:space="preserve">S.</w:t>
      </w:r>
      <w:r>
        <w:t xml:space="preserve"> </w:t>
      </w:r>
      <w:r>
        <w:t xml:space="preserve">Allemann,</w:t>
      </w:r>
      <w:r>
        <w:t xml:space="preserve"> </w:t>
      </w:r>
      <w:r>
        <w:t xml:space="preserve">Dan</w:t>
      </w:r>
      <w:r>
        <w:t xml:space="preserve"> </w:t>
      </w:r>
      <w:r>
        <w:t xml:space="preserve">Dediu</w:t>
      </w:r>
      <w:r>
        <w:t xml:space="preserve"> </w:t>
      </w:r>
      <w:r>
        <w:t xml:space="preserve">&amp;</w:t>
      </w:r>
      <w:r>
        <w:t xml:space="preserve"> </w:t>
      </w:r>
      <w:r>
        <w:t xml:space="preserve">Alex</w:t>
      </w:r>
      <w:r>
        <w:t xml:space="preserve"> </w:t>
      </w:r>
      <w:r>
        <w:t xml:space="preserve">L.</w:t>
      </w:r>
      <w:r>
        <w:t xml:space="preserve"> </w:t>
      </w:r>
      <w:r>
        <w:t xml:space="preserve">Dima</w:t>
      </w:r>
    </w:p>
    <w:p>
      <w:pPr>
        <w:pStyle w:val="Date"/>
      </w:pPr>
      <w:r>
        <w:t xml:space="preserve">2019-04-16</w:t>
      </w:r>
    </w:p>
    <w:p>
      <w:pPr>
        <w:pStyle w:val="FirstParagraph"/>
      </w:pPr>
      <w:r>
        <w:t xml:space="preserve">Adherence is defined as the agreement between prescribed and actual medication use.</w:t>
      </w:r>
      <w:r>
        <w:t xml:space="preserve"> </w:t>
      </w:r>
      <w:r>
        <w:rPr>
          <w:rStyle w:val="VerbatimChar"/>
        </w:rPr>
        <w:t xml:space="preserve">AdhereR</w:t>
      </w:r>
      <w:r>
        <w:t xml:space="preserve"> </w:t>
      </w:r>
      <w:r>
        <w:t xml:space="preserve">estimates adherence based on durations for which medications are prescribed and/or dispensed. However, medications might not be prescribed or dispensed for a specific duration in all circumstances. Many healthcare settings allow for multiple refills of prescriptions, and medications might be dispensed in fixed pre-packed quantities rather than from bulk. Moreover, various events might affect supply durations after medications have been dispensed. Prescribed dosage might change between dispensing events, changing the original supply duration. Treatments may be interrupted and resumed at later times, for which existing supplies may or may not be taken into account. In contrast, patients might not use their own supplies during certain periods (e.g., when hospitalised). When information about prescription and dispensing events and treatment interruptions is available,</w:t>
      </w:r>
      <w:r>
        <w:t xml:space="preserve"> </w:t>
      </w:r>
      <w:r>
        <w:rPr>
          <w:rStyle w:val="VerbatimChar"/>
        </w:rPr>
        <w:t xml:space="preserve">AdhereR</w:t>
      </w:r>
      <w:r>
        <w:t xml:space="preserve"> </w:t>
      </w:r>
      <w:r>
        <w:t xml:space="preserve">can calculate actual supply durations, taking into account changes during the course of treatment.</w:t>
      </w:r>
    </w:p>
    <w:p>
      <w:pPr>
        <w:pStyle w:val="BodyText"/>
      </w:pPr>
      <w:r>
        <w:t xml:space="preserve">This vignette describes the function</w:t>
      </w:r>
      <w:r>
        <w:t xml:space="preserve"> </w:t>
      </w:r>
      <w:r>
        <w:rPr>
          <w:rStyle w:val="VerbatimChar"/>
        </w:rPr>
        <w:t xml:space="preserve">compute_event_durations</w:t>
      </w:r>
      <w:r>
        <w:t xml:space="preserve"> </w:t>
      </w:r>
      <w:r>
        <w:t xml:space="preserve">and its arguments. We use the provided example datasets to illustrate the various options and their impact on the calculated durations.</w:t>
      </w:r>
    </w:p>
    <w:p>
      <w:pPr>
        <w:pStyle w:val="Heading2"/>
      </w:pPr>
      <w:bookmarkStart w:id="20" w:name="definitions"/>
      <w:r>
        <w:t xml:space="preserve">Definitions</w:t>
      </w:r>
      <w:bookmarkEnd w:id="20"/>
    </w:p>
    <w:p>
      <w:pPr>
        <w:pStyle w:val="FirstParagraph"/>
      </w:pPr>
      <w:r>
        <w:t xml:space="preserve">Throughout</w:t>
      </w:r>
      <w:r>
        <w:t xml:space="preserve"> </w:t>
      </w:r>
      <w:r>
        <w:rPr>
          <w:rStyle w:val="VerbatimChar"/>
        </w:rPr>
        <w:t xml:space="preserve">AdhereR</w:t>
      </w:r>
      <w:r>
        <w:t xml:space="preserve">, we use the same terms and definitions. For a complete list, you may refer to the vignette of the package. Here we reiterate a selection of those terms and describe additional terms relevant for the context of this function:</w:t>
      </w:r>
    </w:p>
    <w:p>
      <w:pPr>
        <w:pStyle w:val="Compact"/>
        <w:numPr>
          <w:numId w:val="1001"/>
          <w:ilvl w:val="0"/>
        </w:numPr>
      </w:pPr>
      <w:r>
        <w:rPr>
          <w:i/>
        </w:rPr>
        <w:t xml:space="preserve">CMA</w:t>
      </w:r>
      <w:r>
        <w:t xml:space="preserve"> </w:t>
      </w:r>
      <w:r>
        <w:t xml:space="preserve">= continuous multiple-interval measures of medication availability/gaps, representing various indicators of the quality of implementation,</w:t>
      </w:r>
    </w:p>
    <w:p>
      <w:pPr>
        <w:pStyle w:val="Compact"/>
        <w:numPr>
          <w:numId w:val="1001"/>
          <w:ilvl w:val="0"/>
        </w:numPr>
      </w:pPr>
      <w:r>
        <w:rPr>
          <w:i/>
        </w:rPr>
        <w:t xml:space="preserve">Medication event</w:t>
      </w:r>
      <w:r>
        <w:t xml:space="preserve"> </w:t>
      </w:r>
      <w:r>
        <w:t xml:space="preserve">= prescribing or dispensing record of a given medication for a given patient; usually includes the patient’s unique identifier, an event date, and a duration,</w:t>
      </w:r>
    </w:p>
    <w:p>
      <w:pPr>
        <w:pStyle w:val="Compact"/>
        <w:numPr>
          <w:numId w:val="1001"/>
          <w:ilvl w:val="0"/>
        </w:numPr>
      </w:pPr>
      <w:r>
        <w:rPr>
          <w:i/>
        </w:rPr>
        <w:t xml:space="preserve">Duration</w:t>
      </w:r>
      <w:r>
        <w:t xml:space="preserve"> </w:t>
      </w:r>
      <w:r>
        <w:t xml:space="preserve">= number of days the quantity of supplied medication would last if used as recommended,</w:t>
      </w:r>
    </w:p>
    <w:p>
      <w:pPr>
        <w:pStyle w:val="Compact"/>
        <w:numPr>
          <w:numId w:val="1001"/>
          <w:ilvl w:val="0"/>
        </w:numPr>
      </w:pPr>
      <w:r>
        <w:rPr>
          <w:i/>
        </w:rPr>
        <w:t xml:space="preserve">Quantity</w:t>
      </w:r>
      <w:r>
        <w:t xml:space="preserve"> </w:t>
      </w:r>
      <w:r>
        <w:t xml:space="preserve">= dose supplied at a medication event,</w:t>
      </w:r>
    </w:p>
    <w:p>
      <w:pPr>
        <w:pStyle w:val="Compact"/>
        <w:numPr>
          <w:numId w:val="1001"/>
          <w:ilvl w:val="0"/>
        </w:numPr>
      </w:pPr>
      <w:r>
        <w:rPr>
          <w:i/>
        </w:rPr>
        <w:t xml:space="preserve">Daily dosage</w:t>
      </w:r>
      <w:r>
        <w:t xml:space="preserve"> </w:t>
      </w:r>
      <w:r>
        <w:t xml:space="preserve">= dose recommended to be taken daily,</w:t>
      </w:r>
    </w:p>
    <w:p>
      <w:pPr>
        <w:pStyle w:val="Compact"/>
        <w:numPr>
          <w:numId w:val="1001"/>
          <w:ilvl w:val="0"/>
        </w:numPr>
      </w:pPr>
      <w:r>
        <w:rPr>
          <w:i/>
        </w:rPr>
        <w:t xml:space="preserve">Medication class</w:t>
      </w:r>
      <w:r>
        <w:t xml:space="preserve"> </w:t>
      </w:r>
      <w:r>
        <w:t xml:space="preserve">= classification performed by the researcher depending on study aims, e.g. based on therapeutic use, mechanism of action, chemical molecule or pharmaceutical formulation,</w:t>
      </w:r>
    </w:p>
    <w:p>
      <w:pPr>
        <w:pStyle w:val="Compact"/>
        <w:numPr>
          <w:numId w:val="1001"/>
          <w:ilvl w:val="0"/>
        </w:numPr>
      </w:pPr>
      <w:r>
        <w:rPr>
          <w:i/>
        </w:rPr>
        <w:t xml:space="preserve">Dosage change</w:t>
      </w:r>
      <w:r>
        <w:t xml:space="preserve"> </w:t>
      </w:r>
      <w:r>
        <w:t xml:space="preserve">= adjustment of the dose recommended to be taken daily,</w:t>
      </w:r>
    </w:p>
    <w:p>
      <w:pPr>
        <w:pStyle w:val="Compact"/>
        <w:numPr>
          <w:numId w:val="1001"/>
          <w:ilvl w:val="0"/>
        </w:numPr>
      </w:pPr>
      <w:r>
        <w:rPr>
          <w:i/>
        </w:rPr>
        <w:t xml:space="preserve">Initial prescription</w:t>
      </w:r>
      <w:r>
        <w:t xml:space="preserve"> </w:t>
      </w:r>
      <w:r>
        <w:t xml:space="preserve">= first prescription event recorded in the dataset,</w:t>
      </w:r>
    </w:p>
    <w:p>
      <w:pPr>
        <w:pStyle w:val="Compact"/>
        <w:numPr>
          <w:numId w:val="1001"/>
          <w:ilvl w:val="0"/>
        </w:numPr>
      </w:pPr>
      <w:r>
        <w:rPr>
          <w:i/>
        </w:rPr>
        <w:t xml:space="preserve">Prescription renewal</w:t>
      </w:r>
      <w:r>
        <w:t xml:space="preserve"> </w:t>
      </w:r>
      <w:r>
        <w:t xml:space="preserve">= subsequent prescription events after initial prescription,</w:t>
      </w:r>
    </w:p>
    <w:p>
      <w:pPr>
        <w:pStyle w:val="Compact"/>
        <w:numPr>
          <w:numId w:val="1001"/>
          <w:ilvl w:val="0"/>
        </w:numPr>
      </w:pPr>
      <w:r>
        <w:rPr>
          <w:i/>
        </w:rPr>
        <w:t xml:space="preserve">Prescription duration</w:t>
      </w:r>
      <w:r>
        <w:t xml:space="preserve"> </w:t>
      </w:r>
      <w:r>
        <w:t xml:space="preserve">= number of days for which the medication should be used as prescribed,</w:t>
      </w:r>
    </w:p>
    <w:p>
      <w:pPr>
        <w:pStyle w:val="Compact"/>
        <w:numPr>
          <w:numId w:val="1001"/>
          <w:ilvl w:val="0"/>
        </w:numPr>
      </w:pPr>
      <w:r>
        <w:rPr>
          <w:i/>
        </w:rPr>
        <w:t xml:space="preserve">Treatment interruption</w:t>
      </w:r>
      <w:r>
        <w:t xml:space="preserve"> </w:t>
      </w:r>
      <w:r>
        <w:t xml:space="preserve">= stop of prescription for a period of time before prescription renewal,</w:t>
      </w:r>
    </w:p>
    <w:p>
      <w:pPr>
        <w:pStyle w:val="Compact"/>
        <w:numPr>
          <w:numId w:val="1001"/>
          <w:ilvl w:val="0"/>
        </w:numPr>
      </w:pPr>
      <w:r>
        <w:rPr>
          <w:i/>
        </w:rPr>
        <w:t xml:space="preserve">Prescription episode</w:t>
      </w:r>
      <w:r>
        <w:t xml:space="preserve"> </w:t>
      </w:r>
      <w:r>
        <w:t xml:space="preserve">= period of prescribed use deliminated by start and end date of prescribed use</w:t>
      </w:r>
    </w:p>
    <w:p>
      <w:pPr>
        <w:pStyle w:val="Heading2"/>
      </w:pPr>
      <w:bookmarkStart w:id="21" w:name="input-data"/>
      <w:r>
        <w:t xml:space="preserve">Input data</w:t>
      </w:r>
      <w:bookmarkEnd w:id="21"/>
    </w:p>
    <w:p>
      <w:pPr>
        <w:pStyle w:val="FirstParagraph"/>
      </w:pPr>
      <w:r>
        <w:rPr>
          <w:rStyle w:val="VerbatimChar"/>
        </w:rPr>
        <w:t xml:space="preserve">AdhereR</w:t>
      </w:r>
      <w:r>
        <w:t xml:space="preserve"> </w:t>
      </w:r>
      <w:r>
        <w:t xml:space="preserve">is designed to use datasets that have already been extracted and prepared for processing, as described in the package vignette. To compute event durations, at least two separate datasets are required:</w:t>
      </w:r>
      <w:r>
        <w:t xml:space="preserve"> </w:t>
      </w:r>
      <w:r>
        <w:rPr>
          <w:i/>
        </w:rPr>
        <w:t xml:space="preserve">Dispensing events</w:t>
      </w:r>
      <w:r>
        <w:t xml:space="preserve"> </w:t>
      </w:r>
      <w:r>
        <w:t xml:space="preserve">and</w:t>
      </w:r>
      <w:r>
        <w:t xml:space="preserve"> </w:t>
      </w:r>
      <w:r>
        <w:rPr>
          <w:i/>
        </w:rPr>
        <w:t xml:space="preserve">Prescription events</w:t>
      </w:r>
      <w:r>
        <w:t xml:space="preserve">. Additionally, periods for which medication is supplied but not documented in the dispensing dataset can be provided (e.g.</w:t>
      </w:r>
      <w:r>
        <w:t xml:space="preserve"> </w:t>
      </w:r>
      <w:r>
        <w:rPr>
          <w:i/>
        </w:rPr>
        <w:t xml:space="preserve">hospitalisation events</w:t>
      </w:r>
      <w:r>
        <w:t xml:space="preserve">). Each of those datasets might require specific preparation steps to bring them into the format decribed below.</w:t>
      </w:r>
    </w:p>
    <w:p>
      <w:pPr>
        <w:pStyle w:val="Heading3"/>
      </w:pPr>
      <w:bookmarkStart w:id="22" w:name="dispensing-data"/>
      <w:r>
        <w:t xml:space="preserve">Dispensing data</w:t>
      </w:r>
      <w:bookmarkEnd w:id="22"/>
    </w:p>
    <w:p>
      <w:pPr>
        <w:pStyle w:val="FirstParagraph"/>
      </w:pPr>
      <w:r>
        <w:t xml:space="preserve">The minimum necessary dataset includes 4 variables for each dispensing event:</w:t>
      </w:r>
      <w:r>
        <w:t xml:space="preserve"> </w:t>
      </w:r>
      <w:r>
        <w:rPr>
          <w:i/>
        </w:rPr>
        <w:t xml:space="preserve">patient unique identifier</w:t>
      </w:r>
      <w:r>
        <w:t xml:space="preserve">,</w:t>
      </w:r>
      <w:r>
        <w:t xml:space="preserve"> </w:t>
      </w:r>
      <w:r>
        <w:rPr>
          <w:i/>
        </w:rPr>
        <w:t xml:space="preserve">event date</w:t>
      </w:r>
      <w:r>
        <w:t xml:space="preserve">,</w:t>
      </w:r>
      <w:r>
        <w:t xml:space="preserve"> </w:t>
      </w:r>
      <w:r>
        <w:rPr>
          <w:i/>
        </w:rPr>
        <w:t xml:space="preserve">medication type</w:t>
      </w:r>
      <w:r>
        <w:t xml:space="preserve">, and</w:t>
      </w:r>
      <w:r>
        <w:t xml:space="preserve"> </w:t>
      </w:r>
      <w:r>
        <w:rPr>
          <w:i/>
        </w:rPr>
        <w:t xml:space="preserve">dispensed quantity</w:t>
      </w:r>
      <w:r>
        <w:t xml:space="preserve">.</w:t>
      </w:r>
      <w:r>
        <w:t xml:space="preserve"> </w:t>
      </w:r>
      <w:r>
        <w:rPr>
          <w:i/>
        </w:rPr>
        <w:t xml:space="preserve">Medication type</w:t>
      </w:r>
      <w:r>
        <w:t xml:space="preserve"> </w:t>
      </w:r>
      <w:r>
        <w:t xml:space="preserve">can include multiple columns, which allows to distinguish medications on multiple levels. For example, one might want to differentiate between galenic forms of the same substance (e.g., tablets and inhalers of corticosteroids) and include both columns (substance and form) to describe</w:t>
      </w:r>
      <w:r>
        <w:t xml:space="preserve"> </w:t>
      </w:r>
      <w:r>
        <w:rPr>
          <w:i/>
        </w:rPr>
        <w:t xml:space="preserve">medication type</w:t>
      </w:r>
      <w:r>
        <w:t xml:space="preserve">. The</w:t>
      </w:r>
      <w:r>
        <w:t xml:space="preserve"> </w:t>
      </w:r>
      <w:r>
        <w:rPr>
          <w:i/>
        </w:rPr>
        <w:t xml:space="preserve">dispensed quantity</w:t>
      </w:r>
      <w:r>
        <w:t xml:space="preserve"> </w:t>
      </w:r>
      <w:r>
        <w:t xml:space="preserve">could be the number of units dispensed (e.g., tablets), or a total number of subunits contained in each dispensed unit (e.g., milligrams in tablets). If multiple dosage forms for the same substance exist, it is useful to calculate the subunits because the dispensed dosage per unit might not correspond to the prescribed dosage per unit. For example, a prescription for</w:t>
      </w:r>
      <w:r>
        <w:t xml:space="preserve"> </w:t>
      </w:r>
      <w:r>
        <w:rPr>
          <w:i/>
        </w:rPr>
        <w:t xml:space="preserve">40 mg Atorvastatin 1 tablet daily</w:t>
      </w:r>
      <w:r>
        <w:t xml:space="preserve"> </w:t>
      </w:r>
      <w:r>
        <w:t xml:space="preserve">might be dispensed as 80 mg tablets with the instruction to use half of a tablet per day.</w:t>
      </w:r>
    </w:p>
    <w:p>
      <w:pPr>
        <w:pStyle w:val="BodyText"/>
      </w:pPr>
      <w:r>
        <w:t xml:space="preserve">For demonstration purposes, we included a sample dataset containing dispensing events (one per row) for 16 patients over a period of roughly 24 months (1794 events in total). Each row represents an individual dispensing record for a specific dose of a specific medication for a patient at a given date. Six variables are included in this dataset:</w:t>
      </w:r>
    </w:p>
    <w:p>
      <w:pPr>
        <w:pStyle w:val="Compact"/>
        <w:numPr>
          <w:numId w:val="1002"/>
          <w:ilvl w:val="0"/>
        </w:numPr>
      </w:pPr>
      <w:r>
        <w:t xml:space="preserve">patient unique identifier (</w:t>
      </w:r>
      <w:r>
        <w:rPr>
          <w:rStyle w:val="VerbatimChar"/>
        </w:rPr>
        <w:t xml:space="preserve">ID</w:t>
      </w:r>
      <w:r>
        <w:t xml:space="preserve">),</w:t>
      </w:r>
    </w:p>
    <w:p>
      <w:pPr>
        <w:pStyle w:val="Compact"/>
        <w:numPr>
          <w:numId w:val="1002"/>
          <w:ilvl w:val="0"/>
        </w:numPr>
      </w:pPr>
      <w:r>
        <w:t xml:space="preserve">dispensing event date (</w:t>
      </w:r>
      <w:r>
        <w:rPr>
          <w:rStyle w:val="VerbatimChar"/>
        </w:rPr>
        <w:t xml:space="preserve">DATE.DISP</w:t>
      </w:r>
      <w:r>
        <w:t xml:space="preserve">; from 1 July 2056 to 12 July 2058, in the</w:t>
      </w:r>
      <w:r>
        <w:t xml:space="preserve"> </w:t>
      </w:r>
      <w:r>
        <w:t xml:space="preserve">“</w:t>
      </w:r>
      <w:r>
        <w:t xml:space="preserve">yyyy-mm-dd</w:t>
      </w:r>
      <w:r>
        <w:t xml:space="preserve">”</w:t>
      </w:r>
      <w:r>
        <w:t xml:space="preserve"> </w:t>
      </w:r>
      <w:r>
        <w:t xml:space="preserve">ISO format),</w:t>
      </w:r>
    </w:p>
    <w:p>
      <w:pPr>
        <w:pStyle w:val="Compact"/>
        <w:numPr>
          <w:numId w:val="1002"/>
          <w:ilvl w:val="0"/>
        </w:numPr>
      </w:pPr>
      <w:r>
        <w:t xml:space="preserve">medication type (</w:t>
      </w:r>
      <w:r>
        <w:rPr>
          <w:rStyle w:val="VerbatimChar"/>
        </w:rPr>
        <w:t xml:space="preserve">ATC.CODE</w:t>
      </w:r>
      <w:r>
        <w:t xml:space="preserve">; 49 different codes according to the Anatomical Therapeutic Chemical Classification [ATC] System),</w:t>
      </w:r>
    </w:p>
    <w:p>
      <w:pPr>
        <w:pStyle w:val="Compact"/>
        <w:numPr>
          <w:numId w:val="1002"/>
          <w:ilvl w:val="0"/>
        </w:numPr>
      </w:pPr>
      <w:r>
        <w:t xml:space="preserve">dosage unit (</w:t>
      </w:r>
      <w:r>
        <w:rPr>
          <w:rStyle w:val="VerbatimChar"/>
        </w:rPr>
        <w:t xml:space="preserve">UNIT</w:t>
      </w:r>
      <w:r>
        <w:t xml:space="preserve">; 57% MG, 12% MICROG, 31% UI),</w:t>
      </w:r>
    </w:p>
    <w:p>
      <w:pPr>
        <w:pStyle w:val="Compact"/>
        <w:numPr>
          <w:numId w:val="1002"/>
          <w:ilvl w:val="0"/>
        </w:numPr>
      </w:pPr>
      <w:r>
        <w:t xml:space="preserve">dosage form (</w:t>
      </w:r>
      <w:r>
        <w:rPr>
          <w:rStyle w:val="VerbatimChar"/>
        </w:rPr>
        <w:t xml:space="preserve">FORM</w:t>
      </w:r>
      <w:r>
        <w:t xml:space="preserve">; 12% INHALATION VAPOUR, 3% INJECTION, 13% METERED INHALER, 72% ORAL FORM), and</w:t>
      </w:r>
    </w:p>
    <w:p>
      <w:pPr>
        <w:pStyle w:val="Compact"/>
        <w:numPr>
          <w:numId w:val="1002"/>
          <w:ilvl w:val="0"/>
        </w:numPr>
      </w:pPr>
      <w:r>
        <w:t xml:space="preserve">quantity (</w:t>
      </w:r>
      <w:r>
        <w:rPr>
          <w:rStyle w:val="VerbatimChar"/>
        </w:rPr>
        <w:t xml:space="preserve">TOTAL.DOSE</w:t>
      </w:r>
      <w:r>
        <w:t xml:space="preserve">; median 20000, range 10-120000000).</w:t>
      </w:r>
    </w:p>
    <w:p>
      <w:pPr>
        <w:pStyle w:val="FirstParagraph"/>
      </w:pPr>
      <w:hyperlink w:anchor="Table-1">
        <w:r>
          <w:rPr>
            <w:rStyle w:val="Hyperlink"/>
          </w:rPr>
          <w:t xml:space="preserve">Table 1</w:t>
        </w:r>
      </w:hyperlink>
      <w:r>
        <w:t xml:space="preserve"> </w:t>
      </w:r>
      <w:r>
        <w:t xml:space="preserve">shows the first 10 rows of the dispensing events in the example dataset</w:t>
      </w:r>
      <w:r>
        <w:t xml:space="preserve"> </w:t>
      </w:r>
      <w:r>
        <w:rPr>
          <w:rStyle w:val="VerbatimChar"/>
        </w:rPr>
        <w:t xml:space="preserve">durcomp.dispensing</w:t>
      </w:r>
      <w:r>
        <w:t xml:space="preserve">.</w:t>
      </w:r>
    </w:p>
    <w:p>
      <w:pPr>
        <w:pStyle w:val="TableCaption"/>
      </w:pPr>
      <w:r>
        <w:rPr>
          <w:b/>
        </w:rPr>
        <w:t xml:space="preserve">Table 1:</w:t>
      </w:r>
      <w:r>
        <w:t xml:space="preserve"> </w:t>
      </w:r>
      <w:r>
        <w:t xml:space="preserve">First 10 rows of example dispensing data</w:t>
      </w:r>
    </w:p>
    <w:tbl>
      <w:tblPr>
        <w:tblStyle w:val="Table"/>
        <w:tblW w:type="pct" w:w="0.0"/>
        <w:tblLook w:firstRow="1"/>
        <w:tblCaption w:val="Table 1: First 10 rows of example dispensing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DATE.DISP</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right"/>
            </w:pPr>
            <w:r>
              <w:t xml:space="preserve">TOTAL.DOSE</w:t>
            </w:r>
          </w:p>
        </w:tc>
      </w:tr>
      <w:tr>
        <w:tc>
          <w:p>
            <w:pPr>
              <w:pStyle w:val="Compact"/>
              <w:jc w:val="right"/>
            </w:pPr>
            <w:r>
              <w:t xml:space="preserve">1</w:t>
            </w:r>
          </w:p>
        </w:tc>
        <w:tc>
          <w:p>
            <w:pPr>
              <w:pStyle w:val="Compact"/>
              <w:jc w:val="left"/>
            </w:pPr>
            <w:r>
              <w:t xml:space="preserve">2057-01-14</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2057-03-07</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280</w:t>
            </w:r>
          </w:p>
        </w:tc>
      </w:tr>
      <w:tr>
        <w:tc>
          <w:p>
            <w:pPr>
              <w:pStyle w:val="Compact"/>
              <w:jc w:val="right"/>
            </w:pPr>
            <w:r>
              <w:t xml:space="preserve">1</w:t>
            </w:r>
          </w:p>
        </w:tc>
        <w:tc>
          <w:p>
            <w:pPr>
              <w:pStyle w:val="Compact"/>
              <w:jc w:val="left"/>
            </w:pPr>
            <w:r>
              <w:t xml:space="preserve">2056-10-03</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2056-12-03</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2057-08-04</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2058-02-09</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bl>
    <w:p>
      <w:pPr>
        <w:pStyle w:val="Heading3"/>
      </w:pPr>
      <w:bookmarkStart w:id="23" w:name="prescribing-data"/>
      <w:r>
        <w:t xml:space="preserve">Prescribing data</w:t>
      </w:r>
      <w:bookmarkEnd w:id="23"/>
    </w:p>
    <w:p>
      <w:pPr>
        <w:pStyle w:val="FirstParagraph"/>
      </w:pPr>
      <w:r>
        <w:t xml:space="preserve">The minimum necessary dataset includes 4 variables for each prescription event:</w:t>
      </w:r>
      <w:r>
        <w:t xml:space="preserve"> </w:t>
      </w:r>
      <w:r>
        <w:rPr>
          <w:i/>
        </w:rPr>
        <w:t xml:space="preserve">patient unique identifier</w:t>
      </w:r>
      <w:r>
        <w:t xml:space="preserve">,</w:t>
      </w:r>
      <w:r>
        <w:t xml:space="preserve"> </w:t>
      </w:r>
      <w:r>
        <w:rPr>
          <w:i/>
        </w:rPr>
        <w:t xml:space="preserve">event date</w:t>
      </w:r>
      <w:r>
        <w:t xml:space="preserve">,</w:t>
      </w:r>
      <w:r>
        <w:t xml:space="preserve"> </w:t>
      </w:r>
      <w:r>
        <w:rPr>
          <w:i/>
        </w:rPr>
        <w:t xml:space="preserve">medication type</w:t>
      </w:r>
      <w:r>
        <w:t xml:space="preserve">, and</w:t>
      </w:r>
      <w:r>
        <w:t xml:space="preserve"> </w:t>
      </w:r>
      <w:r>
        <w:rPr>
          <w:i/>
        </w:rPr>
        <w:t xml:space="preserve">prescribed daily dose</w:t>
      </w:r>
      <w:r>
        <w:t xml:space="preserve">. A</w:t>
      </w:r>
      <w:r>
        <w:t xml:space="preserve"> </w:t>
      </w:r>
      <w:r>
        <w:rPr>
          <w:i/>
        </w:rPr>
        <w:t xml:space="preserve">visit number</w:t>
      </w:r>
      <w:r>
        <w:t xml:space="preserve"> </w:t>
      </w:r>
      <w:r>
        <w:t xml:space="preserve">and</w:t>
      </w:r>
      <w:r>
        <w:t xml:space="preserve"> </w:t>
      </w:r>
      <w:r>
        <w:rPr>
          <w:i/>
        </w:rPr>
        <w:t xml:space="preserve">prescription duration</w:t>
      </w:r>
      <w:r>
        <w:t xml:space="preserve"> </w:t>
      </w:r>
      <w:r>
        <w:t xml:space="preserve">are optional.</w:t>
      </w:r>
      <w:r>
        <w:t xml:space="preserve"> </w:t>
      </w:r>
      <w:r>
        <w:rPr>
          <w:i/>
        </w:rPr>
        <w:t xml:space="preserve">Medication type</w:t>
      </w:r>
      <w:r>
        <w:t xml:space="preserve"> </w:t>
      </w:r>
      <w:r>
        <w:t xml:space="preserve">can include multiple columns, corresponding to the columns in the</w:t>
      </w:r>
      <w:r>
        <w:t xml:space="preserve"> </w:t>
      </w:r>
      <w:r>
        <w:rPr>
          <w:i/>
        </w:rPr>
        <w:t xml:space="preserve">dispensing dataset</w:t>
      </w:r>
      <w:r>
        <w:t xml:space="preserve">. A duration will only be calculated if the information in all columns for the medication type are the same in dispensing and prescription events. Similar to the</w:t>
      </w:r>
      <w:r>
        <w:t xml:space="preserve"> </w:t>
      </w:r>
      <w:r>
        <w:rPr>
          <w:i/>
        </w:rPr>
        <w:t xml:space="preserve">dispensed quantity</w:t>
      </w:r>
      <w:r>
        <w:t xml:space="preserve">, the</w:t>
      </w:r>
      <w:r>
        <w:t xml:space="preserve"> </w:t>
      </w:r>
      <w:r>
        <w:rPr>
          <w:i/>
        </w:rPr>
        <w:t xml:space="preserve">prescribed daily dose</w:t>
      </w:r>
      <w:r>
        <w:t xml:space="preserve"> </w:t>
      </w:r>
      <w:r>
        <w:t xml:space="preserve">could be the number of units prescribed per day (e.g., 2 tablets), or a total dosage to be taken daily (e.g., 40 mg). If a medication is prescribed for regular but not daily use, the dosage should be recalculated, e.g. in case of</w:t>
      </w:r>
      <w:r>
        <w:t xml:space="preserve"> </w:t>
      </w:r>
      <w:r>
        <w:rPr>
          <w:i/>
        </w:rPr>
        <w:t xml:space="preserve">70 mg once per week</w:t>
      </w:r>
      <w:r>
        <w:t xml:space="preserve">, the</w:t>
      </w:r>
      <w:r>
        <w:t xml:space="preserve"> </w:t>
      </w:r>
      <w:r>
        <w:rPr>
          <w:i/>
        </w:rPr>
        <w:t xml:space="preserve">prescribed daily dose</w:t>
      </w:r>
      <w:r>
        <w:t xml:space="preserve"> </w:t>
      </w:r>
      <w:r>
        <w:t xml:space="preserve">should be 10 mg.</w:t>
      </w:r>
      <w:r>
        <w:t xml:space="preserve"> </w:t>
      </w:r>
      <w:r>
        <w:rPr>
          <w:b/>
        </w:rPr>
        <w:t xml:space="preserve">Important to note:</w:t>
      </w:r>
      <w:r>
        <w:t xml:space="preserve"> </w:t>
      </w:r>
      <w:r>
        <w:t xml:space="preserve">It is assumed that the prescribed daily dose can be accomodated with the dispensed medication. This requires careful consideration and exploratory analysis of the dispensed and prescribed dosage forms and posologies.</w:t>
      </w:r>
    </w:p>
    <w:p>
      <w:pPr>
        <w:pStyle w:val="BodyText"/>
      </w:pPr>
      <w:r>
        <w:t xml:space="preserve">For demonstration purposes, we included a sample dataset containing prescription events (one per row) for 16 patients over a period of roughly 15 months (1502 events in total). Each row represents an individual prescription record for a specific dose of a specific medication for a patient at a given date. Eight variables are included in this dataset:</w:t>
      </w:r>
    </w:p>
    <w:p>
      <w:pPr>
        <w:pStyle w:val="Compact"/>
        <w:numPr>
          <w:numId w:val="1003"/>
          <w:ilvl w:val="0"/>
        </w:numPr>
      </w:pPr>
      <w:r>
        <w:t xml:space="preserve">patient unique identifier (</w:t>
      </w:r>
      <w:r>
        <w:rPr>
          <w:rStyle w:val="VerbatimChar"/>
        </w:rPr>
        <w:t xml:space="preserve">ID</w:t>
      </w:r>
      <w:r>
        <w:t xml:space="preserve">),</w:t>
      </w:r>
    </w:p>
    <w:p>
      <w:pPr>
        <w:pStyle w:val="Compact"/>
        <w:numPr>
          <w:numId w:val="1003"/>
          <w:ilvl w:val="0"/>
        </w:numPr>
      </w:pPr>
      <w:r>
        <w:t xml:space="preserve">prescription event date (</w:t>
      </w:r>
      <w:r>
        <w:rPr>
          <w:rStyle w:val="VerbatimChar"/>
        </w:rPr>
        <w:t xml:space="preserve">DATE.PRESC</w:t>
      </w:r>
      <w:r>
        <w:t xml:space="preserve">; from 15 September 2056 to 30 December 2057, in the</w:t>
      </w:r>
      <w:r>
        <w:t xml:space="preserve"> </w:t>
      </w:r>
      <w:r>
        <w:t xml:space="preserve">“</w:t>
      </w:r>
      <w:r>
        <w:t xml:space="preserve">yyyy-mm-dd</w:t>
      </w:r>
      <w:r>
        <w:t xml:space="preserve">”</w:t>
      </w:r>
      <w:r>
        <w:t xml:space="preserve"> </w:t>
      </w:r>
      <w:r>
        <w:t xml:space="preserve">ISO format),</w:t>
      </w:r>
    </w:p>
    <w:p>
      <w:pPr>
        <w:pStyle w:val="Compact"/>
        <w:numPr>
          <w:numId w:val="1003"/>
          <w:ilvl w:val="0"/>
        </w:numPr>
      </w:pPr>
      <w:r>
        <w:t xml:space="preserve">visit number (</w:t>
      </w:r>
      <w:r>
        <w:rPr>
          <w:rStyle w:val="VerbatimChar"/>
        </w:rPr>
        <w:t xml:space="preserve">VISIT</w:t>
      </w:r>
      <w:r>
        <w:t xml:space="preserve">; median 5, range 0-16),</w:t>
      </w:r>
    </w:p>
    <w:p>
      <w:pPr>
        <w:pStyle w:val="Compact"/>
        <w:numPr>
          <w:numId w:val="1003"/>
          <w:ilvl w:val="0"/>
        </w:numPr>
      </w:pPr>
      <w:r>
        <w:t xml:space="preserve">medication type (</w:t>
      </w:r>
      <w:r>
        <w:rPr>
          <w:rStyle w:val="VerbatimChar"/>
        </w:rPr>
        <w:t xml:space="preserve">ATC.CODE</w:t>
      </w:r>
      <w:r>
        <w:t xml:space="preserve">; 43 different codes according to the Anatomical Therapeutic Chemical Classification [ATC] System),</w:t>
      </w:r>
    </w:p>
    <w:p>
      <w:pPr>
        <w:pStyle w:val="Compact"/>
        <w:numPr>
          <w:numId w:val="1003"/>
          <w:ilvl w:val="0"/>
        </w:numPr>
      </w:pPr>
      <w:r>
        <w:t xml:space="preserve">dosage unit (</w:t>
      </w:r>
      <w:r>
        <w:rPr>
          <w:rStyle w:val="VerbatimChar"/>
        </w:rPr>
        <w:t xml:space="preserve">UNIT</w:t>
      </w:r>
      <w:r>
        <w:t xml:space="preserve">; 50% MG, 10% MICROG, 40% UI),</w:t>
      </w:r>
    </w:p>
    <w:p>
      <w:pPr>
        <w:pStyle w:val="Compact"/>
        <w:numPr>
          <w:numId w:val="1003"/>
          <w:ilvl w:val="0"/>
        </w:numPr>
      </w:pPr>
      <w:r>
        <w:t xml:space="preserve">dosage form (</w:t>
      </w:r>
      <w:r>
        <w:rPr>
          <w:rStyle w:val="VerbatimChar"/>
        </w:rPr>
        <w:t xml:space="preserve">FORM</w:t>
      </w:r>
      <w:r>
        <w:t xml:space="preserve">; 18% INHALATION VAPOUR, 5% INJECTION, 13% METERED INHALER, 64% ORAL FORM),</w:t>
      </w:r>
    </w:p>
    <w:p>
      <w:pPr>
        <w:pStyle w:val="Compact"/>
        <w:numPr>
          <w:numId w:val="1003"/>
          <w:ilvl w:val="0"/>
        </w:numPr>
      </w:pPr>
      <w:r>
        <w:t xml:space="preserve">prescription duration (</w:t>
      </w:r>
      <w:r>
        <w:rPr>
          <w:rStyle w:val="VerbatimChar"/>
        </w:rPr>
        <w:t xml:space="preserve">PRESC.DURATION</w:t>
      </w:r>
      <w:r>
        <w:t xml:space="preserve">; median 30, range 30-90 days, 1437</w:t>
      </w:r>
      <w:r>
        <w:t xml:space="preserve"> </w:t>
      </w:r>
      <w:r>
        <w:rPr>
          <w:rStyle w:val="VerbatimChar"/>
        </w:rPr>
        <w:t xml:space="preserve">NA</w:t>
      </w:r>
      <w:r>
        <w:t xml:space="preserve">’s), and</w:t>
      </w:r>
    </w:p>
    <w:p>
      <w:pPr>
        <w:pStyle w:val="Compact"/>
        <w:numPr>
          <w:numId w:val="1003"/>
          <w:ilvl w:val="0"/>
        </w:numPr>
      </w:pPr>
      <w:r>
        <w:t xml:space="preserve">prescribed daily dose (</w:t>
      </w:r>
      <w:r>
        <w:rPr>
          <w:rStyle w:val="VerbatimChar"/>
        </w:rPr>
        <w:t xml:space="preserve">DAILY.DOSE</w:t>
      </w:r>
      <w:r>
        <w:t xml:space="preserve">; median 600, range 0.07-8000000).</w:t>
      </w:r>
    </w:p>
    <w:p>
      <w:pPr>
        <w:pStyle w:val="FirstParagraph"/>
      </w:pPr>
      <w:hyperlink w:anchor="Table-2">
        <w:r>
          <w:rPr>
            <w:rStyle w:val="Hyperlink"/>
          </w:rPr>
          <w:t xml:space="preserve">Table 2</w:t>
        </w:r>
      </w:hyperlink>
      <w:r>
        <w:t xml:space="preserve"> </w:t>
      </w:r>
      <w:r>
        <w:t xml:space="preserve">shows the first 10 rows of the prescription events in the example dataset</w:t>
      </w:r>
      <w:r>
        <w:t xml:space="preserve"> </w:t>
      </w:r>
      <w:r>
        <w:rPr>
          <w:rStyle w:val="VerbatimChar"/>
        </w:rPr>
        <w:t xml:space="preserve">durcomp.prescribing</w:t>
      </w:r>
      <w:r>
        <w:t xml:space="preserve">.</w:t>
      </w:r>
    </w:p>
    <w:p>
      <w:pPr>
        <w:pStyle w:val="TableCaption"/>
      </w:pPr>
      <w:r>
        <w:rPr>
          <w:b/>
        </w:rPr>
        <w:t xml:space="preserve">Table 2:</w:t>
      </w:r>
      <w:r>
        <w:t xml:space="preserve"> </w:t>
      </w:r>
      <w:r>
        <w:t xml:space="preserve">First 10 rows of example prescribing data</w:t>
      </w:r>
    </w:p>
    <w:tbl>
      <w:tblPr>
        <w:tblStyle w:val="Table"/>
        <w:tblW w:type="pct" w:w="0.0"/>
        <w:tblLook w:firstRow="1"/>
        <w:tblCaption w:val="Table 2: First 10 rows of example prescribing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DATE.PRESC</w:t>
            </w:r>
          </w:p>
        </w:tc>
        <w:tc>
          <w:tcPr>
            <w:tcBorders>
              <w:bottom w:val="single"/>
            </w:tcBorders>
            <w:vAlign w:val="bottom"/>
          </w:tcPr>
          <w:p>
            <w:pPr>
              <w:pStyle w:val="Compact"/>
              <w:jc w:val="right"/>
            </w:pPr>
            <w:r>
              <w:t xml:space="preserve">VISIT</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PRESC.DURATION</w:t>
            </w:r>
          </w:p>
        </w:tc>
        <w:tc>
          <w:tcPr>
            <w:tcBorders>
              <w:bottom w:val="single"/>
            </w:tcBorders>
            <w:vAlign w:val="bottom"/>
          </w:tcPr>
          <w:p>
            <w:pPr>
              <w:pStyle w:val="Compact"/>
              <w:jc w:val="right"/>
            </w:pPr>
            <w:r>
              <w:t xml:space="preserve">DAILY.DOSE</w:t>
            </w:r>
          </w:p>
        </w:tc>
      </w:tr>
      <w:tr>
        <w:tc>
          <w:p>
            <w:pPr>
              <w:pStyle w:val="Compact"/>
              <w:jc w:val="right"/>
            </w:pPr>
            <w:r>
              <w:t xml:space="preserve">1</w:t>
            </w:r>
          </w:p>
        </w:tc>
        <w:tc>
          <w:p>
            <w:pPr>
              <w:pStyle w:val="Compact"/>
              <w:jc w:val="left"/>
            </w:pPr>
            <w:r>
              <w:t xml:space="preserve">2056-12-08</w:t>
            </w:r>
          </w:p>
        </w:tc>
        <w:tc>
          <w:p>
            <w:pPr>
              <w:pStyle w:val="Compact"/>
              <w:jc w:val="right"/>
            </w:pPr>
            <w:r>
              <w:t xml:space="preserve">0</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36000</w:t>
            </w:r>
          </w:p>
        </w:tc>
      </w:tr>
      <w:tr>
        <w:tc>
          <w:p>
            <w:pPr>
              <w:pStyle w:val="Compact"/>
              <w:jc w:val="right"/>
            </w:pPr>
            <w:r>
              <w:t xml:space="preserve">1</w:t>
            </w:r>
          </w:p>
        </w:tc>
        <w:tc>
          <w:p>
            <w:pPr>
              <w:pStyle w:val="Compact"/>
              <w:jc w:val="left"/>
            </w:pPr>
            <w:r>
              <w:t xml:space="preserve">2057-02-23</w:t>
            </w:r>
          </w:p>
        </w:tc>
        <w:tc>
          <w:p>
            <w:pPr>
              <w:pStyle w:val="Compact"/>
              <w:jc w:val="right"/>
            </w:pPr>
            <w:r>
              <w:t xml:space="preserve">1</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2057-03-03</w:t>
            </w:r>
          </w:p>
        </w:tc>
        <w:tc>
          <w:p>
            <w:pPr>
              <w:pStyle w:val="Compact"/>
              <w:jc w:val="right"/>
            </w:pPr>
            <w:r>
              <w:t xml:space="preserve">2</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2057-03-18</w:t>
            </w:r>
          </w:p>
        </w:tc>
        <w:tc>
          <w:p>
            <w:pPr>
              <w:pStyle w:val="Compact"/>
              <w:jc w:val="right"/>
            </w:pPr>
            <w:r>
              <w:t xml:space="preserve">3</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2057-09-01</w:t>
            </w:r>
          </w:p>
        </w:tc>
        <w:tc>
          <w:p>
            <w:pPr>
              <w:pStyle w:val="Compact"/>
              <w:jc w:val="right"/>
            </w:pPr>
            <w:r>
              <w:t xml:space="preserve">4</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2057-09-24</w:t>
            </w:r>
          </w:p>
        </w:tc>
        <w:tc>
          <w:p>
            <w:pPr>
              <w:pStyle w:val="Compact"/>
              <w:jc w:val="right"/>
            </w:pPr>
            <w:r>
              <w:t xml:space="preserve">5</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bl>
    <w:p>
      <w:pPr>
        <w:pStyle w:val="Heading3"/>
      </w:pPr>
      <w:bookmarkStart w:id="24" w:name="special-periods-optional"/>
      <w:r>
        <w:t xml:space="preserve">Special periods (optional)</w:t>
      </w:r>
      <w:bookmarkEnd w:id="24"/>
    </w:p>
    <w:p>
      <w:pPr>
        <w:pStyle w:val="FirstParagraph"/>
      </w:pPr>
      <w:r>
        <w:t xml:space="preserve">During certain periods, medication use may differ from what is expected based on the available data. Typical examples of such periods are hospitalisations, holidays, incarcerations, or similar. If available, these periods can be taken into account during computation of durations. The minimum required information are:</w:t>
      </w:r>
      <w:r>
        <w:t xml:space="preserve"> </w:t>
      </w:r>
      <w:r>
        <w:rPr>
          <w:i/>
        </w:rPr>
        <w:t xml:space="preserve">patient unique identifier</w:t>
      </w:r>
      <w:r>
        <w:t xml:space="preserve">,</w:t>
      </w:r>
      <w:r>
        <w:t xml:space="preserve"> </w:t>
      </w:r>
      <w:r>
        <w:rPr>
          <w:i/>
        </w:rPr>
        <w:t xml:space="preserve">start date</w:t>
      </w:r>
      <w:r>
        <w:t xml:space="preserve">, and</w:t>
      </w:r>
      <w:r>
        <w:t xml:space="preserve"> </w:t>
      </w:r>
      <w:r>
        <w:rPr>
          <w:i/>
        </w:rPr>
        <w:t xml:space="preserve">end date</w:t>
      </w:r>
      <w:r>
        <w:t xml:space="preserve"> </w:t>
      </w:r>
      <w:r>
        <w:t xml:space="preserve">of special periods. Optional columns are</w:t>
      </w:r>
      <w:r>
        <w:t xml:space="preserve"> </w:t>
      </w:r>
      <w:r>
        <w:rPr>
          <w:i/>
        </w:rPr>
        <w:t xml:space="preserve">type</w:t>
      </w:r>
      <w:r>
        <w:t xml:space="preserve"> </w:t>
      </w:r>
      <w:r>
        <w:t xml:space="preserve">(indicating the type of special situation),</w:t>
      </w:r>
      <w:r>
        <w:t xml:space="preserve"> </w:t>
      </w:r>
      <w:r>
        <w:rPr>
          <w:i/>
        </w:rPr>
        <w:t xml:space="preserve">customized instructions</w:t>
      </w:r>
      <w:r>
        <w:t xml:space="preserve"> </w:t>
      </w:r>
      <w:r>
        <w:t xml:space="preserve">how to handle a specific period, and</w:t>
      </w:r>
      <w:r>
        <w:t xml:space="preserve"> </w:t>
      </w:r>
      <w:r>
        <w:rPr>
          <w:i/>
        </w:rPr>
        <w:t xml:space="preserve">medication class</w:t>
      </w:r>
      <w:r>
        <w:t xml:space="preserve"> </w:t>
      </w:r>
      <w:r>
        <w:t xml:space="preserve">(from those specified in dispensing and prescription datasets).</w:t>
      </w:r>
    </w:p>
    <w:p>
      <w:pPr>
        <w:pStyle w:val="BodyText"/>
      </w:pPr>
      <w:r>
        <w:t xml:space="preserve">For demonstration purposes,</w:t>
      </w:r>
      <w:r>
        <w:t xml:space="preserve"> </w:t>
      </w:r>
      <w:r>
        <w:rPr>
          <w:rStyle w:val="VerbatimChar"/>
        </w:rPr>
        <w:t xml:space="preserve">AdhereR</w:t>
      </w:r>
      <w:r>
        <w:t xml:space="preserve"> </w:t>
      </w:r>
      <w:r>
        <w:t xml:space="preserve">uses a sample dataset containing hospitalization periods (one per row) for 10 patients over a period of roughly 18 months (28 events in total). Each row represents an individual hospitalisation period of a patient for whom event durations should be calculated. All column names must match the format provided in this example:</w:t>
      </w:r>
    </w:p>
    <w:p>
      <w:pPr>
        <w:pStyle w:val="Compact"/>
        <w:numPr>
          <w:numId w:val="1004"/>
          <w:ilvl w:val="0"/>
        </w:numPr>
      </w:pPr>
      <w:r>
        <w:t xml:space="preserve">patient unique identifier (</w:t>
      </w:r>
      <w:r>
        <w:rPr>
          <w:rStyle w:val="VerbatimChar"/>
        </w:rPr>
        <w:t xml:space="preserve">ID</w:t>
      </w:r>
      <w:r>
        <w:t xml:space="preserve">),</w:t>
      </w:r>
    </w:p>
    <w:p>
      <w:pPr>
        <w:pStyle w:val="Compact"/>
        <w:numPr>
          <w:numId w:val="1004"/>
          <w:ilvl w:val="0"/>
        </w:numPr>
      </w:pPr>
      <w:r>
        <w:t xml:space="preserve">start date (</w:t>
      </w:r>
      <w:r>
        <w:rPr>
          <w:rStyle w:val="VerbatimChar"/>
        </w:rPr>
        <w:t xml:space="preserve">DATE.IN</w:t>
      </w:r>
      <w:r>
        <w:t xml:space="preserve">; from 15 September 2056 to 23 November 2057, in the</w:t>
      </w:r>
      <w:r>
        <w:t xml:space="preserve"> </w:t>
      </w:r>
      <w:r>
        <w:t xml:space="preserve">“</w:t>
      </w:r>
      <w:r>
        <w:t xml:space="preserve">yyyy-mm-dd</w:t>
      </w:r>
      <w:r>
        <w:t xml:space="preserve">”</w:t>
      </w:r>
      <w:r>
        <w:t xml:space="preserve"> </w:t>
      </w:r>
      <w:r>
        <w:t xml:space="preserve">ISO format), and</w:t>
      </w:r>
    </w:p>
    <w:p>
      <w:pPr>
        <w:pStyle w:val="Compact"/>
        <w:numPr>
          <w:numId w:val="1004"/>
          <w:ilvl w:val="0"/>
        </w:numPr>
      </w:pPr>
      <w:r>
        <w:t xml:space="preserve">end date (</w:t>
      </w:r>
      <w:r>
        <w:rPr>
          <w:rStyle w:val="VerbatimChar"/>
        </w:rPr>
        <w:t xml:space="preserve">DATE.OUT</w:t>
      </w:r>
      <w:r>
        <w:t xml:space="preserve">; from 22 September 2056 to 24 December 2057, in the</w:t>
      </w:r>
      <w:r>
        <w:t xml:space="preserve"> </w:t>
      </w:r>
      <w:r>
        <w:t xml:space="preserve">“</w:t>
      </w:r>
      <w:r>
        <w:t xml:space="preserve">yyyy-mm-dd</w:t>
      </w:r>
      <w:r>
        <w:t xml:space="preserve">”</w:t>
      </w:r>
      <w:r>
        <w:t xml:space="preserve"> </w:t>
      </w:r>
      <w:r>
        <w:t xml:space="preserve">ISO format)</w:t>
      </w:r>
    </w:p>
    <w:p>
      <w:pPr>
        <w:pStyle w:val="FirstParagraph"/>
      </w:pPr>
      <w:hyperlink w:anchor="Table-3">
        <w:r>
          <w:rPr>
            <w:rStyle w:val="Hyperlink"/>
          </w:rPr>
          <w:t xml:space="preserve">Table 3</w:t>
        </w:r>
      </w:hyperlink>
      <w:r>
        <w:t xml:space="preserve"> </w:t>
      </w:r>
      <w:r>
        <w:t xml:space="preserve">shows the first 10 rows of the hospitalisation events in the example dataset</w:t>
      </w:r>
      <w:r>
        <w:t xml:space="preserve"> </w:t>
      </w:r>
      <w:r>
        <w:rPr>
          <w:rStyle w:val="VerbatimChar"/>
        </w:rPr>
        <w:t xml:space="preserve">durcomp.hospitalisation</w:t>
      </w:r>
      <w:r>
        <w:t xml:space="preserve">.</w:t>
      </w:r>
    </w:p>
    <w:p>
      <w:pPr>
        <w:pStyle w:val="TableCaption"/>
      </w:pPr>
      <w:r>
        <w:rPr>
          <w:b/>
        </w:rPr>
        <w:t xml:space="preserve">Table 3:</w:t>
      </w:r>
      <w:r>
        <w:t xml:space="preserve"> </w:t>
      </w:r>
      <w:r>
        <w:t xml:space="preserve">First 10 rows of example hospitalisation data</w:t>
      </w:r>
    </w:p>
    <w:tbl>
      <w:tblPr>
        <w:tblStyle w:val="Table"/>
        <w:tblW w:type="pct" w:w="0.0"/>
        <w:tblLook w:firstRow="1"/>
        <w:tblCaption w:val="Table 3: First 10 rows of example hospitalisation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DATE.IN</w:t>
            </w:r>
          </w:p>
        </w:tc>
        <w:tc>
          <w:tcPr>
            <w:tcBorders>
              <w:bottom w:val="single"/>
            </w:tcBorders>
            <w:vAlign w:val="bottom"/>
          </w:tcPr>
          <w:p>
            <w:pPr>
              <w:pStyle w:val="Compact"/>
              <w:jc w:val="left"/>
            </w:pPr>
            <w:r>
              <w:t xml:space="preserve">DATE.OUT</w:t>
            </w:r>
          </w:p>
        </w:tc>
      </w:tr>
      <w:tr>
        <w:tc>
          <w:p>
            <w:pPr>
              <w:pStyle w:val="Compact"/>
              <w:jc w:val="right"/>
            </w:pPr>
            <w:r>
              <w:t xml:space="preserve">1</w:t>
            </w:r>
          </w:p>
        </w:tc>
        <w:tc>
          <w:p>
            <w:pPr>
              <w:pStyle w:val="Compact"/>
              <w:jc w:val="left"/>
            </w:pPr>
            <w:r>
              <w:t xml:space="preserve">2057-03-03</w:t>
            </w:r>
          </w:p>
        </w:tc>
        <w:tc>
          <w:p>
            <w:pPr>
              <w:pStyle w:val="Compact"/>
              <w:jc w:val="left"/>
            </w:pPr>
            <w:r>
              <w:t xml:space="preserve">2057-03-06</w:t>
            </w:r>
          </w:p>
        </w:tc>
      </w:tr>
      <w:tr>
        <w:tc>
          <w:p>
            <w:pPr>
              <w:pStyle w:val="Compact"/>
              <w:jc w:val="right"/>
            </w:pPr>
            <w:r>
              <w:t xml:space="preserve">1</w:t>
            </w:r>
          </w:p>
        </w:tc>
        <w:tc>
          <w:p>
            <w:pPr>
              <w:pStyle w:val="Compact"/>
              <w:jc w:val="left"/>
            </w:pPr>
            <w:r>
              <w:t xml:space="preserve">2057-09-01</w:t>
            </w:r>
          </w:p>
        </w:tc>
        <w:tc>
          <w:p>
            <w:pPr>
              <w:pStyle w:val="Compact"/>
              <w:jc w:val="left"/>
            </w:pPr>
            <w:r>
              <w:t xml:space="preserve">2057-09-04</w:t>
            </w:r>
          </w:p>
        </w:tc>
      </w:tr>
      <w:tr>
        <w:tc>
          <w:p>
            <w:pPr>
              <w:pStyle w:val="Compact"/>
              <w:jc w:val="right"/>
            </w:pPr>
            <w:r>
              <w:t xml:space="preserve">3</w:t>
            </w:r>
          </w:p>
        </w:tc>
        <w:tc>
          <w:p>
            <w:pPr>
              <w:pStyle w:val="Compact"/>
              <w:jc w:val="left"/>
            </w:pPr>
            <w:r>
              <w:t xml:space="preserve">2057-03-04</w:t>
            </w:r>
          </w:p>
        </w:tc>
        <w:tc>
          <w:p>
            <w:pPr>
              <w:pStyle w:val="Compact"/>
              <w:jc w:val="left"/>
            </w:pPr>
            <w:r>
              <w:t xml:space="preserve">2057-03-17</w:t>
            </w:r>
          </w:p>
        </w:tc>
      </w:tr>
      <w:tr>
        <w:tc>
          <w:p>
            <w:pPr>
              <w:pStyle w:val="Compact"/>
              <w:jc w:val="right"/>
            </w:pPr>
            <w:r>
              <w:t xml:space="preserve">3</w:t>
            </w:r>
          </w:p>
        </w:tc>
        <w:tc>
          <w:p>
            <w:pPr>
              <w:pStyle w:val="Compact"/>
              <w:jc w:val="left"/>
            </w:pPr>
            <w:r>
              <w:t xml:space="preserve">2057-03-26</w:t>
            </w:r>
          </w:p>
        </w:tc>
        <w:tc>
          <w:p>
            <w:pPr>
              <w:pStyle w:val="Compact"/>
              <w:jc w:val="left"/>
            </w:pPr>
            <w:r>
              <w:t xml:space="preserve">2057-05-01</w:t>
            </w:r>
          </w:p>
        </w:tc>
      </w:tr>
      <w:tr>
        <w:tc>
          <w:p>
            <w:pPr>
              <w:pStyle w:val="Compact"/>
              <w:jc w:val="right"/>
            </w:pPr>
            <w:r>
              <w:t xml:space="preserve">3</w:t>
            </w:r>
          </w:p>
        </w:tc>
        <w:tc>
          <w:p>
            <w:pPr>
              <w:pStyle w:val="Compact"/>
              <w:jc w:val="left"/>
            </w:pPr>
            <w:r>
              <w:t xml:space="preserve">2057-06-15</w:t>
            </w:r>
          </w:p>
        </w:tc>
        <w:tc>
          <w:p>
            <w:pPr>
              <w:pStyle w:val="Compact"/>
              <w:jc w:val="left"/>
            </w:pPr>
            <w:r>
              <w:t xml:space="preserve">2057-06-22</w:t>
            </w:r>
          </w:p>
        </w:tc>
      </w:tr>
      <w:tr>
        <w:tc>
          <w:p>
            <w:pPr>
              <w:pStyle w:val="Compact"/>
              <w:jc w:val="right"/>
            </w:pPr>
            <w:r>
              <w:t xml:space="preserve">3</w:t>
            </w:r>
          </w:p>
        </w:tc>
        <w:tc>
          <w:p>
            <w:pPr>
              <w:pStyle w:val="Compact"/>
              <w:jc w:val="left"/>
            </w:pPr>
            <w:r>
              <w:t xml:space="preserve">2057-08-04</w:t>
            </w:r>
          </w:p>
        </w:tc>
        <w:tc>
          <w:p>
            <w:pPr>
              <w:pStyle w:val="Compact"/>
              <w:jc w:val="left"/>
            </w:pPr>
            <w:r>
              <w:t xml:space="preserve">2057-08-12</w:t>
            </w:r>
          </w:p>
        </w:tc>
      </w:tr>
    </w:tbl>
    <w:p>
      <w:pPr>
        <w:pStyle w:val="Heading2"/>
      </w:pPr>
      <w:bookmarkStart w:id="25" w:name="function-arguments"/>
      <w:r>
        <w:t xml:space="preserve">Function arguments</w:t>
      </w:r>
      <w:bookmarkEnd w:id="25"/>
    </w:p>
    <w:p>
      <w:pPr>
        <w:pStyle w:val="FirstParagraph"/>
      </w:pPr>
      <w:r>
        <w:t xml:space="preserve">The function provides various options regarding prescription start and renewal, dosage changes, and treatment interruptions.</w:t>
      </w:r>
    </w:p>
    <w:p>
      <w:pPr>
        <w:pStyle w:val="Heading3"/>
      </w:pPr>
      <w:bookmarkStart w:id="26" w:name="special-periods-mapping-and-treatment-interruptions"/>
      <w:r>
        <w:t xml:space="preserve">Special periods mapping and treatment interruptions</w:t>
      </w:r>
      <w:bookmarkEnd w:id="26"/>
    </w:p>
    <w:p>
      <w:pPr>
        <w:pStyle w:val="FirstParagraph"/>
      </w:pPr>
      <w:r>
        <w:t xml:space="preserve">During special periods and treatment interruptions, medication use may differ from daily life.</w:t>
      </w:r>
      <w:r>
        <w:t xml:space="preserve"> </w:t>
      </w:r>
      <w:r>
        <w:rPr>
          <w:rStyle w:val="VerbatimChar"/>
        </w:rPr>
        <w:t xml:space="preserve">special.periods.mapping</w:t>
      </w:r>
      <w:r>
        <w:t xml:space="preserve"> </w:t>
      </w:r>
      <w:r>
        <w:t xml:space="preserve">tells</w:t>
      </w:r>
      <w:r>
        <w:t xml:space="preserve"> </w:t>
      </w:r>
      <w:r>
        <w:rPr>
          <w:rStyle w:val="VerbatimChar"/>
        </w:rPr>
        <w:t xml:space="preserve">AdhereR</w:t>
      </w:r>
      <w:r>
        <w:t xml:space="preserve"> </w:t>
      </w:r>
      <w:r>
        <w:t xml:space="preserve">what to do during such periods. Similarly,</w:t>
      </w:r>
      <w:r>
        <w:t xml:space="preserve"> </w:t>
      </w:r>
      <w:r>
        <w:rPr>
          <w:rStyle w:val="VerbatimChar"/>
        </w:rPr>
        <w:t xml:space="preserve">trt.interruption</w:t>
      </w:r>
      <w:r>
        <w:t xml:space="preserve"> </w:t>
      </w:r>
      <w:r>
        <w:t xml:space="preserve">specifies handling of treatment interruptions (periods without prescription). There are 4 options that can be set globally:</w:t>
      </w:r>
      <w:r>
        <w:t xml:space="preserve"> </w:t>
      </w:r>
      <w:r>
        <w:t xml:space="preserve">-</w:t>
      </w:r>
      <w:r>
        <w:t xml:space="preserve"> </w:t>
      </w:r>
      <w:r>
        <w:rPr>
          <w:i/>
        </w:rPr>
        <w:t xml:space="preserve">continue</w:t>
      </w:r>
      <w:r>
        <w:t xml:space="preserve"> </w:t>
      </w:r>
      <w:r>
        <w:t xml:space="preserve">has no impact on durations and dispensing start dates: Patients are expected to continue using the existing supply as initially prescribed,</w:t>
      </w:r>
      <w:r>
        <w:t xml:space="preserve"> </w:t>
      </w:r>
      <w:r>
        <w:t xml:space="preserve">-</w:t>
      </w:r>
      <w:r>
        <w:t xml:space="preserve"> </w:t>
      </w:r>
      <w:r>
        <w:rPr>
          <w:i/>
        </w:rPr>
        <w:t xml:space="preserve">discard</w:t>
      </w:r>
      <w:r>
        <w:t xml:space="preserve"> </w:t>
      </w:r>
      <w:r>
        <w:t xml:space="preserve">truncates supplies at the beginning of special period or treatment interruption and the remaining supply is discarded. This might be used if patients are asked to return unused medications after a limited treatment course (e.g. antibiotic treatments),</w:t>
      </w:r>
      <w:r>
        <w:t xml:space="preserve"> </w:t>
      </w:r>
      <w:r>
        <w:t xml:space="preserve">-</w:t>
      </w:r>
      <w:r>
        <w:t xml:space="preserve"> </w:t>
      </w:r>
      <w:r>
        <w:rPr>
          <w:i/>
        </w:rPr>
        <w:t xml:space="preserve">carryover</w:t>
      </w:r>
      <w:r>
        <w:t xml:space="preserve"> </w:t>
      </w:r>
      <w:r>
        <w:t xml:space="preserve">truncates supplies at the beginning of a special period or treatment interruption, but the remaining supply is carried over until the end of the interruption and a new event will added for the remaining duration. This might be used if patients are hospitalized where they receive medications from hospital wards, but are expected to continue using their previously available supplies after discharge. Similarly, if patients have repeat prescriptions for short durations and are expected to use supplies from previous courses.</w:t>
      </w:r>
      <w:r>
        <w:t xml:space="preserve"> </w:t>
      </w:r>
      <w:r>
        <w:rPr>
          <w:b/>
        </w:rPr>
        <w:t xml:space="preserve">CAVE: When using this setting, the computed durations may need additional processing before CMA calculations (see examples below).</w:t>
      </w:r>
    </w:p>
    <w:p>
      <w:pPr>
        <w:pStyle w:val="BodyText"/>
      </w:pPr>
      <w:r>
        <w:t xml:space="preserve">In addition to the global options, both settings accept a column name in the dispensing dataset (for</w:t>
      </w:r>
      <w:r>
        <w:t xml:space="preserve"> </w:t>
      </w:r>
      <w:r>
        <w:rPr>
          <w:rStyle w:val="VerbatimChar"/>
        </w:rPr>
        <w:t xml:space="preserve">trt.interruption</w:t>
      </w:r>
      <w:r>
        <w:t xml:space="preserve">) or special periods dataset (for</w:t>
      </w:r>
      <w:r>
        <w:t xml:space="preserve"> </w:t>
      </w:r>
      <w:r>
        <w:rPr>
          <w:rStyle w:val="VerbatimChar"/>
        </w:rPr>
        <w:t xml:space="preserve">special.periods.mapping</w:t>
      </w:r>
      <w:r>
        <w:t xml:space="preserve">). The column can contain either of</w:t>
      </w:r>
      <w:r>
        <w:t xml:space="preserve"> </w:t>
      </w:r>
      <w:r>
        <w:rPr>
          <w:i/>
        </w:rPr>
        <w:t xml:space="preserve">continue</w:t>
      </w:r>
      <w:r>
        <w:t xml:space="preserve">,</w:t>
      </w:r>
      <w:r>
        <w:t xml:space="preserve"> </w:t>
      </w:r>
      <w:r>
        <w:rPr>
          <w:i/>
        </w:rPr>
        <w:t xml:space="preserve">discard</w:t>
      </w:r>
      <w:r>
        <w:t xml:space="preserve">, or</w:t>
      </w:r>
      <w:r>
        <w:t xml:space="preserve"> </w:t>
      </w:r>
      <w:r>
        <w:rPr>
          <w:i/>
        </w:rPr>
        <w:t xml:space="preserve">carryover</w:t>
      </w:r>
      <w:r>
        <w:t xml:space="preserve"> </w:t>
      </w:r>
      <w:r>
        <w:t xml:space="preserve">per medication type (for</w:t>
      </w:r>
      <w:r>
        <w:t xml:space="preserve"> </w:t>
      </w:r>
      <w:r>
        <w:rPr>
          <w:rStyle w:val="VerbatimChar"/>
        </w:rPr>
        <w:t xml:space="preserve">trt.interruption</w:t>
      </w:r>
      <w:r>
        <w:t xml:space="preserve">) or per special period type and/or medication type (for</w:t>
      </w:r>
      <w:r>
        <w:t xml:space="preserve"> </w:t>
      </w:r>
      <w:r>
        <w:rPr>
          <w:rStyle w:val="VerbatimChar"/>
        </w:rPr>
        <w:t xml:space="preserve">special.periods.mapping</w:t>
      </w:r>
      <w:r>
        <w:t xml:space="preserve">).</w:t>
      </w:r>
    </w:p>
    <w:p>
      <w:pPr>
        <w:pStyle w:val="BodyText"/>
      </w:pPr>
      <w:r>
        <w:t xml:space="preserve">Special periods may occur during prescription episodes or treatment interruptions and different types of special periods may co-occur. Treatment interrupstions are prioritized over other special periods: If a prescription ends and</w:t>
      </w:r>
      <w:r>
        <w:t xml:space="preserve"> </w:t>
      </w:r>
      <w:r>
        <w:rPr>
          <w:rStyle w:val="VerbatimChar"/>
        </w:rPr>
        <w:t xml:space="preserve">trt.interruption = 'carryover'</w:t>
      </w:r>
      <w:r>
        <w:t xml:space="preserve">, a different setting in</w:t>
      </w:r>
      <w:r>
        <w:t xml:space="preserve"> </w:t>
      </w:r>
      <w:r>
        <w:rPr>
          <w:rStyle w:val="VerbatimChar"/>
        </w:rPr>
        <w:t xml:space="preserve">special.periods.mapping</w:t>
      </w:r>
      <w:r>
        <w:t xml:space="preserve"> </w:t>
      </w:r>
      <w:r>
        <w:t xml:space="preserve">has no effect during periods of treatment interruption. However, if a special period of type</w:t>
      </w:r>
      <w:r>
        <w:t xml:space="preserve"> </w:t>
      </w:r>
      <w:r>
        <w:rPr>
          <w:i/>
        </w:rPr>
        <w:t xml:space="preserve">continue</w:t>
      </w:r>
      <w:r>
        <w:t xml:space="preserve"> </w:t>
      </w:r>
      <w:r>
        <w:t xml:space="preserve">overlaps with another special period of type</w:t>
      </w:r>
      <w:r>
        <w:t xml:space="preserve"> </w:t>
      </w:r>
      <w:r>
        <w:rPr>
          <w:i/>
        </w:rPr>
        <w:t xml:space="preserve">carryover</w:t>
      </w:r>
      <w:r>
        <w:t xml:space="preserve">, the setting of the period with the later start date is used.</w:t>
      </w:r>
    </w:p>
    <w:p>
      <w:pPr>
        <w:pStyle w:val="BodyText"/>
      </w:pPr>
      <w:r>
        <w:t xml:space="preserve">In</w:t>
      </w:r>
      <w:r>
        <w:t xml:space="preserve"> </w:t>
      </w:r>
      <w:hyperlink w:anchor="Figure-1">
        <w:r>
          <w:rPr>
            <w:rStyle w:val="Hyperlink"/>
          </w:rPr>
          <w:t xml:space="preserve">Figure 1</w:t>
        </w:r>
      </w:hyperlink>
      <w:r>
        <w:t xml:space="preserve"> </w:t>
      </w:r>
      <w:r>
        <w:t xml:space="preserve">below, the patient had frequent hospitalisation events (blue segments). By setting</w:t>
      </w:r>
      <w:r>
        <w:t xml:space="preserve"> </w:t>
      </w:r>
      <w:r>
        <w:rPr>
          <w:rStyle w:val="VerbatimChar"/>
        </w:rPr>
        <w:t xml:space="preserve">trt.interruptions = "carryover"</w:t>
      </w:r>
      <w:r>
        <w:t xml:space="preserve">, supplies available before the start of hospitalisation are truncated and a new event is created on the day of discharge for the remaining supply.</w:t>
      </w:r>
    </w:p>
    <w:p>
      <w:pPr>
        <w:pStyle w:val="SourceCode"/>
      </w:pPr>
      <w:r>
        <w:rPr>
          <w:rStyle w:val="CommentTok"/>
        </w:rPr>
        <w:t xml:space="preserve"># select medication class of interest and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presc.data =</w:t>
      </w:r>
      <w:r>
        <w:rPr>
          <w:rStyle w:val="NormalTok"/>
        </w:rPr>
        <w:t xml:space="preserve"> durcomp.prescribing[ID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special.periods.data =</w:t>
      </w:r>
      <w:r>
        <w:rPr>
          <w:rStyle w:val="NormalTok"/>
        </w:rPr>
        <w:t xml:space="preserve"> durcomp.hospitalisation,</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event_durations &lt;-</w:t>
      </w:r>
      <w:r>
        <w:rPr>
          <w:rStyle w:val="StringTok"/>
        </w:rPr>
        <w:t xml:space="preserve"> </w:t>
      </w:r>
      <w:r>
        <w:rPr>
          <w:rStyle w:val="NormalTok"/>
        </w:rPr>
        <w:t xml:space="preserve">event_durations_list</w:t>
      </w:r>
      <w:r>
        <w:rPr>
          <w:rStyle w:val="OperatorTok"/>
        </w:rPr>
        <w:t xml:space="preserve">$</w:t>
      </w:r>
      <w:r>
        <w:rPr>
          <w:rStyle w:val="NormalTok"/>
        </w:rPr>
        <w:t xml:space="preserve">event_durations</w:t>
      </w:r>
      <w:r>
        <w:br w:type="textWrapping"/>
      </w:r>
      <w:r>
        <w:br w:type="textWrapping"/>
      </w:r>
      <w:r>
        <w:rPr>
          <w:rStyle w:val="NormalTok"/>
        </w:rPr>
        <w:t xml:space="preserve">event_durations &lt;-</w:t>
      </w:r>
      <w:r>
        <w:rPr>
          <w:rStyle w:val="StringTok"/>
        </w:rPr>
        <w:t xml:space="preserve"> </w:t>
      </w:r>
      <w:r>
        <w:rPr>
          <w:rStyle w:val="NormalTok"/>
        </w:rPr>
        <w:t xml:space="preserve">event_durations[DURATION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NormalTok"/>
        </w:rPr>
        <w:t xml:space="preserve">cma0 &lt;-</w:t>
      </w:r>
      <w:r>
        <w:rPr>
          <w:rStyle w:val="StringTok"/>
        </w:rPr>
        <w:t xml:space="preserve"> </w:t>
      </w:r>
      <w:r>
        <w:rPr>
          <w:rStyle w:val="KeywordTok"/>
        </w:rPr>
        <w:t xml:space="preserve">CMA0</w:t>
      </w:r>
      <w:r>
        <w:rPr>
          <w:rStyle w:val="NormalTok"/>
        </w:rPr>
        <w:t xml:space="preserve">(event_durations,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event.date.colname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event.duration.colname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event.daily.dose.colname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medication.class.colname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followup.window.start =</w:t>
      </w:r>
      <w:r>
        <w:rPr>
          <w:rStyle w:val="NormalTok"/>
        </w:rPr>
        <w:t xml:space="preserve"> </w:t>
      </w:r>
      <w:r>
        <w:rPr>
          <w:rStyle w:val="KeywordTok"/>
        </w:rPr>
        <w:t xml:space="preserve">as.Date</w:t>
      </w:r>
      <w:r>
        <w:rPr>
          <w:rStyle w:val="NormalTok"/>
        </w:rPr>
        <w:t xml:space="preserve">(</w:t>
      </w:r>
      <w:r>
        <w:rPr>
          <w:rStyle w:val="StringTok"/>
        </w:rPr>
        <w:t xml:space="preserve">"2056-07-01"</w:t>
      </w:r>
      <w:r>
        <w:rPr>
          <w:rStyle w:val="NormalTok"/>
        </w:rPr>
        <w:t xml:space="preserve">),</w:t>
      </w:r>
      <w:r>
        <w:br w:type="textWrapping"/>
      </w:r>
      <w:r>
        <w:rPr>
          <w:rStyle w:val="NormalTok"/>
        </w:rPr>
        <w:t xml:space="preserve">             </w:t>
      </w:r>
      <w:r>
        <w:rPr>
          <w:rStyle w:val="DataTypeTok"/>
        </w:rPr>
        <w:t xml:space="preserve">followup.window.duration =</w:t>
      </w:r>
      <w:r>
        <w:rPr>
          <w:rStyle w:val="NormalTok"/>
        </w:rPr>
        <w:t xml:space="preserve"> </w:t>
      </w:r>
      <w:r>
        <w:rPr>
          <w:rStyle w:val="DecValTok"/>
        </w:rPr>
        <w:t xml:space="preserve">2</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observation.window.start =</w:t>
      </w:r>
      <w:r>
        <w:rPr>
          <w:rStyle w:val="NormalTok"/>
        </w:rPr>
        <w:t xml:space="preserve"> </w:t>
      </w:r>
      <w:r>
        <w:rPr>
          <w:rStyle w:val="KeywordTok"/>
        </w:rPr>
        <w:t xml:space="preserve">as.Date</w:t>
      </w:r>
      <w:r>
        <w:rPr>
          <w:rStyle w:val="NormalTok"/>
        </w:rPr>
        <w:t xml:space="preserve">(</w:t>
      </w:r>
      <w:r>
        <w:rPr>
          <w:rStyle w:val="StringTok"/>
        </w:rPr>
        <w:t xml:space="preserve">"2057-01-01"</w:t>
      </w:r>
      <w:r>
        <w:rPr>
          <w:rStyle w:val="NormalTok"/>
        </w:rPr>
        <w:t xml:space="preserve">),</w:t>
      </w:r>
      <w:r>
        <w:br w:type="textWrapping"/>
      </w:r>
      <w:r>
        <w:rPr>
          <w:rStyle w:val="NormalTok"/>
        </w:rPr>
        <w:t xml:space="preserve">             </w:t>
      </w:r>
      <w:r>
        <w:rPr>
          <w:rStyle w:val="DataTypeTok"/>
        </w:rPr>
        <w:t xml:space="preserve">observation.window.duration =</w:t>
      </w:r>
      <w:r>
        <w:rPr>
          <w:rStyle w:val="NormalTok"/>
        </w:rPr>
        <w:t xml:space="preserve"> </w:t>
      </w:r>
      <w:r>
        <w:rPr>
          <w:rStyle w:val="DecValTok"/>
        </w:rPr>
        <w:t xml:space="preserve">365</w:t>
      </w:r>
      <w:r>
        <w:rPr>
          <w:rStyle w:val="NormalTok"/>
        </w:rPr>
        <w:t xml:space="preserve">)</w:t>
      </w:r>
      <w:r>
        <w:br w:type="textWrapping"/>
      </w:r>
      <w:r>
        <w:br w:type="textWrapping"/>
      </w:r>
      <w:r>
        <w:rPr>
          <w:rStyle w:val="NormalTok"/>
        </w:rPr>
        <w:t xml:space="preserve">event_durations[,I </w:t>
      </w:r>
      <w:r>
        <w:rPr>
          <w:rStyle w:val="OperatorTok"/>
        </w:rPr>
        <w:t xml:space="preserve">:</w:t>
      </w:r>
      <w:r>
        <w:rPr>
          <w:rStyle w:val="ErrorTok"/>
        </w:rPr>
        <w:t xml:space="preserve">=</w:t>
      </w:r>
      <w:r>
        <w:rPr>
          <w:rStyle w:val="StringTok"/>
        </w:rPr>
        <w:t xml:space="preserve"> </w:t>
      </w:r>
      <w:r>
        <w:rPr>
          <w:rStyle w:val="NormalTok"/>
        </w:rPr>
        <w:t xml:space="preserve">.I]</w:t>
      </w:r>
      <w:r>
        <w:br w:type="textWrapping"/>
      </w:r>
      <w:r>
        <w:br w:type="textWrapping"/>
      </w:r>
      <w:r>
        <w:rPr>
          <w:rStyle w:val="KeywordTok"/>
        </w:rPr>
        <w:t xml:space="preserve">plot</w:t>
      </w:r>
      <w:r>
        <w:rPr>
          <w:rStyle w:val="NormalTok"/>
        </w:rPr>
        <w:t xml:space="preserve">(cma0, </w:t>
      </w:r>
      <w:r>
        <w:rPr>
          <w:rStyle w:val="DataTypeTok"/>
        </w:rPr>
        <w:t xml:space="preserve">min.plot.size.in.characters.vert =</w:t>
      </w:r>
      <w:r>
        <w:rPr>
          <w:rStyle w:val="NormalTok"/>
        </w:rPr>
        <w:t xml:space="preserve"> </w:t>
      </w:r>
      <w:r>
        <w:rPr>
          <w:rStyle w:val="DecValTok"/>
        </w:rPr>
        <w:t xml:space="preserve">0</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(durcomp.hospitalisation[ID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NormalTok"/>
        </w:rPr>
        <w:t xml:space="preserve">  first_event &lt;-</w:t>
      </w:r>
      <w:r>
        <w:rPr>
          <w:rStyle w:val="StringTok"/>
        </w:rPr>
        <w:t xml:space="preserve"> </w:t>
      </w:r>
      <w:r>
        <w:rPr>
          <w:rStyle w:val="KeywordTok"/>
        </w:rPr>
        <w:t xml:space="preserve">as.Date</w:t>
      </w:r>
      <w:r>
        <w:rPr>
          <w:rStyle w:val="NormalTok"/>
        </w:rPr>
        <w:t xml:space="preserve">(</w:t>
      </w:r>
      <w:r>
        <w:rPr>
          <w:rStyle w:val="StringTok"/>
        </w:rPr>
        <w:t xml:space="preserve">"2056-07-01"</w:t>
      </w:r>
      <w:r>
        <w:rPr>
          <w:rStyle w:val="NormalTok"/>
        </w:rPr>
        <w:t xml:space="preserve">)</w:t>
      </w:r>
      <w:r>
        <w:br w:type="textWrapping"/>
      </w:r>
      <w:r>
        <w:br w:type="textWrapping"/>
      </w:r>
      <w:r>
        <w:rPr>
          <w:rStyle w:val="NormalTok"/>
        </w:rPr>
        <w:t xml:space="preserve">  bottom =</w:t>
      </w:r>
      <w:r>
        <w:rPr>
          <w:rStyle w:val="StringTok"/>
        </w:rPr>
        <w:t xml:space="preserve"> </w:t>
      </w:r>
      <w:r>
        <w:rPr>
          <w:rStyle w:val="KeywordTok"/>
        </w:rPr>
        <w:t xml:space="preserve">head</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top =</w:t>
      </w:r>
      <w:r>
        <w:rPr>
          <w:rStyle w:val="StringTok"/>
        </w:rPr>
        <w:t xml:space="preserve"> </w:t>
      </w:r>
      <w:r>
        <w:rPr>
          <w:rStyle w:val="KeywordTok"/>
        </w:rPr>
        <w:t xml:space="preserve">tail</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start =</w:t>
      </w:r>
      <w:r>
        <w:rPr>
          <w:rStyle w:val="StringTok"/>
        </w:rPr>
        <w:t xml:space="preserve"> </w:t>
      </w:r>
      <w:r>
        <w:rPr>
          <w:rStyle w:val="KeywordTok"/>
        </w:rPr>
        <w:t xml:space="preserve">as.numeric</w:t>
      </w:r>
      <w:r>
        <w:rPr>
          <w:rStyle w:val="NormalTok"/>
        </w:rPr>
        <w:t xml:space="preserve">(durcomp.hospitalisation[ID </w:t>
      </w:r>
      <w:r>
        <w:rPr>
          <w:rStyle w:val="OperatorTok"/>
        </w:rPr>
        <w:t xml:space="preserve">==</w:t>
      </w:r>
      <w:r>
        <w:rPr>
          <w:rStyle w:val="StringTok"/>
        </w:rPr>
        <w:t xml:space="preserve"> </w:t>
      </w:r>
      <w:r>
        <w:rPr>
          <w:rStyle w:val="DecValTok"/>
        </w:rPr>
        <w:t xml:space="preserve">3</w:t>
      </w:r>
      <w:r>
        <w:rPr>
          <w:rStyle w:val="NormalTok"/>
        </w:rPr>
        <w:t xml:space="preserve">][[i, </w:t>
      </w:r>
      <w:r>
        <w:rPr>
          <w:rStyle w:val="StringTok"/>
        </w:rPr>
        <w:t xml:space="preserve">"DATE.IN"</w:t>
      </w:r>
      <w:r>
        <w:rPr>
          <w:rStyle w:val="NormalTok"/>
        </w:rPr>
        <w:t xml:space="preserve">]]</w:t>
      </w:r>
      <w:r>
        <w:rPr>
          <w:rStyle w:val="OperatorTok"/>
        </w:rPr>
        <w:t xml:space="preserve">-</w:t>
      </w:r>
      <w:r>
        <w:rPr>
          <w:rStyle w:val="NormalTok"/>
        </w:rPr>
        <w:t xml:space="preserve">first_event)</w:t>
      </w:r>
      <w:r>
        <w:br w:type="textWrapping"/>
      </w:r>
      <w:r>
        <w:rPr>
          <w:rStyle w:val="NormalTok"/>
        </w:rPr>
        <w:t xml:space="preserve">  end =</w:t>
      </w:r>
      <w:r>
        <w:rPr>
          <w:rStyle w:val="StringTok"/>
        </w:rPr>
        <w:t xml:space="preserve"> </w:t>
      </w:r>
      <w:r>
        <w:rPr>
          <w:rStyle w:val="KeywordTok"/>
        </w:rPr>
        <w:t xml:space="preserve">as.numeric</w:t>
      </w:r>
      <w:r>
        <w:rPr>
          <w:rStyle w:val="NormalTok"/>
        </w:rPr>
        <w:t xml:space="preserve">(durcomp.hospitalisation[ID </w:t>
      </w:r>
      <w:r>
        <w:rPr>
          <w:rStyle w:val="OperatorTok"/>
        </w:rPr>
        <w:t xml:space="preserve">==</w:t>
      </w:r>
      <w:r>
        <w:rPr>
          <w:rStyle w:val="StringTok"/>
        </w:rPr>
        <w:t xml:space="preserve"> </w:t>
      </w:r>
      <w:r>
        <w:rPr>
          <w:rStyle w:val="DecValTok"/>
        </w:rPr>
        <w:t xml:space="preserve">3</w:t>
      </w:r>
      <w:r>
        <w:rPr>
          <w:rStyle w:val="NormalTok"/>
        </w:rPr>
        <w:t xml:space="preserve">][[i, </w:t>
      </w:r>
      <w:r>
        <w:rPr>
          <w:rStyle w:val="StringTok"/>
        </w:rPr>
        <w:t xml:space="preserve">"DATE.OUT"</w:t>
      </w:r>
      <w:r>
        <w:rPr>
          <w:rStyle w:val="NormalTok"/>
        </w:rPr>
        <w:t xml:space="preserve">]]</w:t>
      </w:r>
      <w:r>
        <w:rPr>
          <w:rStyle w:val="OperatorTok"/>
        </w:rPr>
        <w:t xml:space="preserve">-</w:t>
      </w:r>
      <w:r>
        <w:rPr>
          <w:rStyle w:val="NormalTok"/>
        </w:rPr>
        <w:t xml:space="preserve">first_event)</w:t>
      </w:r>
      <w:r>
        <w:br w:type="textWrapping"/>
      </w:r>
      <w:r>
        <w:br w:type="textWrapping"/>
      </w:r>
      <w:r>
        <w:rPr>
          <w:rStyle w:val="NormalTok"/>
        </w:rPr>
        <w:t xml:space="preserve">  </w:t>
      </w:r>
      <w:r>
        <w:rPr>
          <w:rStyle w:val="KeywordTok"/>
        </w:rPr>
        <w:t xml:space="preserve">rect</w:t>
      </w:r>
      <w:r>
        <w:rPr>
          <w:rStyle w:val="NormalTok"/>
        </w:rPr>
        <w:t xml:space="preserve">(</w:t>
      </w:r>
      <w:r>
        <w:rPr>
          <w:rStyle w:val="DataTypeTok"/>
        </w:rPr>
        <w:t xml:space="preserve">xleft=</w:t>
      </w:r>
      <w:r>
        <w:rPr>
          <w:rStyle w:val="NormalTok"/>
        </w:rPr>
        <w:t xml:space="preserve">start, </w:t>
      </w:r>
      <w:r>
        <w:rPr>
          <w:rStyle w:val="DataTypeTok"/>
        </w:rPr>
        <w:t xml:space="preserve">xright=</w:t>
      </w:r>
      <w:r>
        <w:rPr>
          <w:rStyle w:val="NormalTok"/>
        </w:rPr>
        <w:t xml:space="preserve">end, </w:t>
      </w:r>
      <w:r>
        <w:rPr>
          <w:rStyle w:val="DataTypeTok"/>
        </w:rPr>
        <w:t xml:space="preserve">ybottom=</w:t>
      </w:r>
      <w:r>
        <w:rPr>
          <w:rStyle w:val="NormalTok"/>
        </w:rPr>
        <w:t xml:space="preserve">bottom</w:t>
      </w:r>
      <w:r>
        <w:rPr>
          <w:rStyle w:val="FloatTok"/>
        </w:rPr>
        <w:t xml:space="preserve">-0.45</w:t>
      </w:r>
      <w:r>
        <w:rPr>
          <w:rStyle w:val="NormalTok"/>
        </w:rPr>
        <w:t xml:space="preserve">, </w:t>
      </w:r>
      <w:r>
        <w:rPr>
          <w:rStyle w:val="DataTypeTok"/>
        </w:rPr>
        <w:t xml:space="preserve">ytop=</w:t>
      </w:r>
      <w:r>
        <w:rPr>
          <w:rStyle w:val="NormalTok"/>
        </w:rPr>
        <w:t xml:space="preserve">top</w:t>
      </w:r>
      <w:r>
        <w:rPr>
          <w:rStyle w:val="FloatTok"/>
        </w:rPr>
        <w:t xml:space="preserve">+0.45</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border =</w:t>
      </w:r>
      <w:r>
        <w:rPr>
          <w:rStyle w:val="NormalTok"/>
        </w:rPr>
        <w:t xml:space="preserve"> </w:t>
      </w:r>
      <w:r>
        <w:rPr>
          <w:rStyle w:val="OtherTok"/>
        </w:rPr>
        <w:t xml:space="preserve">NULL</w:t>
      </w:r>
      <w:r>
        <w:rPr>
          <w:rStyle w:val="NormalTok"/>
        </w:rPr>
        <w:t xml:space="preserve">)}</w:t>
      </w:r>
    </w:p>
    <w:p>
      <w:pPr>
        <w:pStyle w:val="CaptionedFigure"/>
      </w:pPr>
      <w:r>
        <w:drawing>
          <wp:inline>
            <wp:extent cx="5334000" cy="4000500"/>
            <wp:effectExtent b="0" l="0" r="0" t="0"/>
            <wp:docPr descr="Figure 1: CMA0 calculated for a patient with trt.interruption = “carryover”" title="" id="1" name="Picture"/>
            <a:graphic>
              <a:graphicData uri="http://schemas.openxmlformats.org/drawingml/2006/picture">
                <pic:pic>
                  <pic:nvPicPr>
                    <pic:cNvPr descr="compute_event_durations_files/figure-docx/unnamed-chunk-4-1.jpe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CMA0 calculated for a patient with trt.interruption =</w:t>
      </w:r>
      <w:r>
        <w:t xml:space="preserve"> </w:t>
      </w:r>
      <w:r>
        <w:t xml:space="preserve">“</w:t>
      </w:r>
      <w:r>
        <w:t xml:space="preserve">carryover</w:t>
      </w:r>
      <w:r>
        <w:t xml:space="preserve">”</w:t>
      </w:r>
    </w:p>
    <w:p>
      <w:pPr>
        <w:pStyle w:val="BodyText"/>
      </w:pPr>
      <w:r>
        <w:t xml:space="preserve">Let’s consider a hypothetical scenario with a lot of overlapping special periods: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DATE.IN</w:t>
            </w:r>
          </w:p>
        </w:tc>
        <w:tc>
          <w:tcPr>
            <w:tcBorders>
              <w:bottom w:val="single"/>
            </w:tcBorders>
            <w:vAlign w:val="bottom"/>
          </w:tcPr>
          <w:p>
            <w:pPr>
              <w:pStyle w:val="Compact"/>
              <w:jc w:val="left"/>
            </w:pPr>
            <w:r>
              <w:t xml:space="preserve">DATE.OUT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CUSTOM</w:t>
            </w:r>
          </w:p>
        </w:tc>
      </w:tr>
      <w:tr>
        <w:tc>
          <w:p>
            <w:pPr>
              <w:pStyle w:val="Compact"/>
              <w:jc w:val="right"/>
            </w:pPr>
            <w:r>
              <w:t xml:space="preserve">1</w:t>
            </w:r>
          </w:p>
        </w:tc>
        <w:tc>
          <w:p>
            <w:pPr>
              <w:pStyle w:val="Compact"/>
              <w:jc w:val="left"/>
            </w:pPr>
            <w:r>
              <w:t xml:space="preserve">2000-01-02</w:t>
            </w:r>
          </w:p>
        </w:tc>
        <w:tc>
          <w:p>
            <w:pPr>
              <w:pStyle w:val="Compact"/>
              <w:jc w:val="left"/>
            </w:pPr>
            <w:r>
              <w:t xml:space="preserve">2000-01-30</w:t>
            </w:r>
          </w:p>
        </w:tc>
        <w:tc>
          <w:p>
            <w:pPr>
              <w:pStyle w:val="Compact"/>
              <w:jc w:val="left"/>
            </w:pPr>
            <w:r>
              <w:t xml:space="preserve">HOSP</w:t>
            </w:r>
          </w:p>
        </w:tc>
        <w:tc>
          <w:p>
            <w:pPr>
              <w:pStyle w:val="Compact"/>
              <w:jc w:val="left"/>
            </w:pPr>
            <w:r>
              <w:t xml:space="preserve">carryover</w:t>
            </w:r>
          </w:p>
        </w:tc>
      </w:tr>
      <w:tr>
        <w:tc>
          <w:p>
            <w:pPr>
              <w:pStyle w:val="Compact"/>
              <w:jc w:val="right"/>
            </w:pPr>
            <w:r>
              <w:t xml:space="preserve">1</w:t>
            </w:r>
          </w:p>
        </w:tc>
        <w:tc>
          <w:p>
            <w:pPr>
              <w:pStyle w:val="Compact"/>
              <w:jc w:val="left"/>
            </w:pPr>
            <w:r>
              <w:t xml:space="preserve">2000-01-11</w:t>
            </w:r>
          </w:p>
        </w:tc>
        <w:tc>
          <w:p>
            <w:pPr>
              <w:pStyle w:val="Compact"/>
              <w:jc w:val="left"/>
            </w:pPr>
            <w:r>
              <w:t xml:space="preserve">2000-03-20</w:t>
            </w:r>
          </w:p>
        </w:tc>
        <w:tc>
          <w:p>
            <w:pPr>
              <w:pStyle w:val="Compact"/>
              <w:jc w:val="left"/>
            </w:pPr>
            <w:r>
              <w:t xml:space="preserve">HOLIDAY</w:t>
            </w:r>
          </w:p>
        </w:tc>
        <w:tc>
          <w:p>
            <w:pPr>
              <w:pStyle w:val="Compact"/>
              <w:jc w:val="left"/>
            </w:pPr>
            <w:r>
              <w:t xml:space="preserve">continue</w:t>
            </w:r>
          </w:p>
        </w:tc>
      </w:tr>
      <w:tr>
        <w:tc>
          <w:p>
            <w:pPr>
              <w:pStyle w:val="Compact"/>
              <w:jc w:val="right"/>
            </w:pPr>
            <w:r>
              <w:t xml:space="preserve">1</w:t>
            </w:r>
          </w:p>
        </w:tc>
        <w:tc>
          <w:p>
            <w:pPr>
              <w:pStyle w:val="Compact"/>
              <w:jc w:val="left"/>
            </w:pPr>
            <w:r>
              <w:t xml:space="preserve">2000-01-21</w:t>
            </w:r>
          </w:p>
        </w:tc>
        <w:tc>
          <w:p>
            <w:pPr>
              <w:pStyle w:val="Compact"/>
              <w:jc w:val="left"/>
            </w:pPr>
            <w:r>
              <w:t xml:space="preserve">2000-02-28</w:t>
            </w:r>
          </w:p>
        </w:tc>
        <w:tc>
          <w:p>
            <w:pPr>
              <w:pStyle w:val="Compact"/>
              <w:jc w:val="left"/>
            </w:pPr>
            <w:r>
              <w:t xml:space="preserve">HOSP</w:t>
            </w:r>
          </w:p>
        </w:tc>
        <w:tc>
          <w:p>
            <w:pPr>
              <w:pStyle w:val="Compact"/>
              <w:jc w:val="left"/>
            </w:pPr>
            <w:r>
              <w:t xml:space="preserve">carryover</w:t>
            </w:r>
          </w:p>
        </w:tc>
      </w:tr>
      <w:tr>
        <w:tc>
          <w:p>
            <w:pPr>
              <w:pStyle w:val="Compact"/>
              <w:jc w:val="right"/>
            </w:pPr>
            <w:r>
              <w:t xml:space="preserve">1</w:t>
            </w:r>
          </w:p>
        </w:tc>
        <w:tc>
          <w:p>
            <w:pPr>
              <w:pStyle w:val="Compact"/>
              <w:jc w:val="left"/>
            </w:pPr>
            <w:r>
              <w:t xml:space="preserve">2000-02-01</w:t>
            </w:r>
          </w:p>
        </w:tc>
        <w:tc>
          <w:p>
            <w:pPr>
              <w:pStyle w:val="Compact"/>
              <w:jc w:val="left"/>
            </w:pPr>
            <w:r>
              <w:t xml:space="preserve">2000-03-10</w:t>
            </w:r>
          </w:p>
        </w:tc>
        <w:tc>
          <w:p>
            <w:pPr>
              <w:pStyle w:val="Compact"/>
              <w:jc w:val="left"/>
            </w:pPr>
            <w:r>
              <w:t xml:space="preserve">HOSP</w:t>
            </w:r>
          </w:p>
        </w:tc>
        <w:tc>
          <w:p>
            <w:pPr>
              <w:pStyle w:val="Compact"/>
              <w:jc w:val="left"/>
            </w:pPr>
            <w:r>
              <w:t xml:space="preserve">continue</w:t>
            </w:r>
          </w:p>
        </w:tc>
      </w:tr>
      <w:tr>
        <w:tc>
          <w:p>
            <w:pPr>
              <w:pStyle w:val="Compact"/>
              <w:jc w:val="right"/>
            </w:pPr>
            <w:r>
              <w:t xml:space="preserve">1</w:t>
            </w:r>
          </w:p>
        </w:tc>
        <w:tc>
          <w:p>
            <w:pPr>
              <w:pStyle w:val="Compact"/>
              <w:jc w:val="left"/>
            </w:pPr>
            <w:r>
              <w:t xml:space="preserve">2000-02-11</w:t>
            </w:r>
          </w:p>
        </w:tc>
        <w:tc>
          <w:p>
            <w:pPr>
              <w:pStyle w:val="Compact"/>
              <w:jc w:val="left"/>
            </w:pPr>
            <w:r>
              <w:t xml:space="preserve">2000-02-21</w:t>
            </w:r>
          </w:p>
        </w:tc>
        <w:tc>
          <w:p>
            <w:pPr>
              <w:pStyle w:val="Compact"/>
              <w:jc w:val="left"/>
            </w:pPr>
            <w:r>
              <w:t xml:space="preserve">REHAB</w:t>
            </w:r>
          </w:p>
        </w:tc>
        <w:tc>
          <w:p>
            <w:pPr>
              <w:pStyle w:val="Compact"/>
              <w:jc w:val="left"/>
            </w:pPr>
            <w:r>
              <w:t xml:space="preserve">carryover</w:t>
            </w:r>
          </w:p>
        </w:tc>
      </w:tr>
      <w:tr>
        <w:tc>
          <w:p>
            <w:pPr>
              <w:pStyle w:val="Compact"/>
              <w:jc w:val="right"/>
            </w:pPr>
            <w:r>
              <w:t xml:space="preserve">1</w:t>
            </w:r>
          </w:p>
        </w:tc>
        <w:tc>
          <w:p>
            <w:pPr>
              <w:pStyle w:val="Compact"/>
              <w:jc w:val="left"/>
            </w:pPr>
            <w:r>
              <w:t xml:space="preserve">2000-02-15</w:t>
            </w:r>
          </w:p>
        </w:tc>
        <w:tc>
          <w:p>
            <w:pPr>
              <w:pStyle w:val="Compact"/>
              <w:jc w:val="left"/>
            </w:pPr>
            <w:r>
              <w:t xml:space="preserve">2000-02-18</w:t>
            </w:r>
          </w:p>
        </w:tc>
        <w:tc>
          <w:p>
            <w:pPr>
              <w:pStyle w:val="Compact"/>
              <w:jc w:val="left"/>
            </w:pPr>
            <w:r>
              <w:t xml:space="preserve">HOLIDAY</w:t>
            </w:r>
          </w:p>
        </w:tc>
        <w:tc>
          <w:p>
            <w:pPr>
              <w:pStyle w:val="Compact"/>
              <w:jc w:val="left"/>
            </w:pPr>
            <w:r>
              <w:t xml:space="preserve">continue</w:t>
            </w:r>
          </w:p>
        </w:tc>
      </w:tr>
      <w:tr>
        <w:tc>
          <w:p>
            <w:pPr>
              <w:pStyle w:val="Compact"/>
              <w:jc w:val="right"/>
            </w:pPr>
            <w:r>
              <w:t xml:space="preserve">1</w:t>
            </w:r>
          </w:p>
        </w:tc>
        <w:tc>
          <w:p>
            <w:pPr>
              <w:pStyle w:val="Compact"/>
              <w:jc w:val="left"/>
            </w:pPr>
            <w:r>
              <w:t xml:space="preserve">2000-02-16</w:t>
            </w:r>
          </w:p>
        </w:tc>
        <w:tc>
          <w:p>
            <w:pPr>
              <w:pStyle w:val="Compact"/>
              <w:jc w:val="left"/>
            </w:pPr>
            <w:r>
              <w:t xml:space="preserve">2000-02-17</w:t>
            </w:r>
          </w:p>
        </w:tc>
        <w:tc>
          <w:p>
            <w:pPr>
              <w:pStyle w:val="Compact"/>
              <w:jc w:val="left"/>
            </w:pPr>
            <w:r>
              <w:t xml:space="preserve">REHAB</w:t>
            </w:r>
          </w:p>
        </w:tc>
        <w:tc>
          <w:p>
            <w:pPr>
              <w:pStyle w:val="Compact"/>
              <w:jc w:val="left"/>
            </w:pPr>
            <w:r>
              <w:t xml:space="preserve">carryover</w:t>
            </w:r>
          </w:p>
        </w:tc>
      </w:tr>
      <w:tr>
        <w:tc>
          <w:p>
            <w:pPr>
              <w:pStyle w:val="Compact"/>
              <w:jc w:val="right"/>
            </w:pPr>
            <w:r>
              <w:t xml:space="preserve">1</w:t>
            </w:r>
          </w:p>
        </w:tc>
        <w:tc>
          <w:p>
            <w:pPr>
              <w:pStyle w:val="Compact"/>
              <w:jc w:val="left"/>
            </w:pPr>
            <w:r>
              <w:t xml:space="preserve">2000-03-01</w:t>
            </w:r>
          </w:p>
        </w:tc>
        <w:tc>
          <w:p>
            <w:pPr>
              <w:pStyle w:val="Compact"/>
              <w:jc w:val="left"/>
            </w:pPr>
            <w:r>
              <w:t xml:space="preserve">2000-03-05</w:t>
            </w:r>
          </w:p>
        </w:tc>
        <w:tc>
          <w:p>
            <w:pPr>
              <w:pStyle w:val="Compact"/>
              <w:jc w:val="left"/>
            </w:pPr>
            <w:r>
              <w:t xml:space="preserve">HOSP</w:t>
            </w:r>
          </w:p>
        </w:tc>
        <w:tc>
          <w:p>
            <w:pPr>
              <w:pStyle w:val="Compact"/>
              <w:jc w:val="left"/>
            </w:pPr>
            <w:r>
              <w:t xml:space="preserve">carryover</w:t>
            </w:r>
          </w:p>
        </w:tc>
      </w:tr>
    </w:tbl>
    <w:p>
      <w:pPr>
        <w:pStyle w:val="BodyText"/>
      </w:pPr>
      <w:hyperlink w:anchor="Figure-2">
        <w:r>
          <w:rPr>
            <w:rStyle w:val="Hyperlink"/>
          </w:rPr>
          <w:t xml:space="preserve">Figure 2</w:t>
        </w:r>
      </w:hyperlink>
      <w:r>
        <w:t xml:space="preserve"> </w:t>
      </w:r>
      <w:r>
        <w:t xml:space="preserve">shows a hypothetical patient with one prescription and one dispensing event for 60 days. By providing the the above dataset as</w:t>
      </w:r>
      <w:r>
        <w:t xml:space="preserve"> </w:t>
      </w:r>
      <w:r>
        <w:rPr>
          <w:rStyle w:val="VerbatimChar"/>
        </w:rPr>
        <w:t xml:space="preserve">special.periods = "special_episodes"</w:t>
      </w:r>
      <w:r>
        <w:t xml:space="preserve"> </w:t>
      </w:r>
      <w:r>
        <w:t xml:space="preserve">and setting</w:t>
      </w:r>
      <w:r>
        <w:t xml:space="preserve"> </w:t>
      </w:r>
      <w:r>
        <w:rPr>
          <w:rStyle w:val="VerbatimChar"/>
        </w:rPr>
        <w:t xml:space="preserve">special.periods.mapping = "CUSTOM"</w:t>
      </w:r>
      <w:r>
        <w:t xml:space="preserve">, the 60-day supply is truncated and restarted according to the most recent special period that hasn’t ended yet.</w:t>
      </w:r>
    </w:p>
    <w:p>
      <w:pPr>
        <w:pStyle w:val="SourceCode"/>
      </w:pPr>
      <w:r>
        <w:rPr>
          <w:rStyle w:val="NormalTok"/>
        </w:rPr>
        <w:t xml:space="preserve">disp.data =</w:t>
      </w:r>
      <w:r>
        <w:rPr>
          <w:rStyle w:val="StringTok"/>
        </w:rPr>
        <w:t xml:space="preserve"> </w:t>
      </w:r>
      <w:r>
        <w:rPr>
          <w:rStyle w:val="KeywordTok"/>
        </w:rPr>
        <w:t xml:space="preserve">data.table</w:t>
      </w:r>
      <w:r>
        <w:rPr>
          <w:rStyle w:val="NormalTok"/>
        </w:rPr>
        <w:t xml:space="preserve">(</w:t>
      </w:r>
      <w:r>
        <w:rPr>
          <w:rStyle w:val="DataTypeTok"/>
        </w:rPr>
        <w:t xml:space="preserve">ID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ATC =</w:t>
      </w:r>
      <w:r>
        <w:rPr>
          <w:rStyle w:val="NormalTok"/>
        </w:rPr>
        <w:t xml:space="preserve"> </w:t>
      </w:r>
      <w:r>
        <w:rPr>
          <w:rStyle w:val="KeywordTok"/>
        </w:rPr>
        <w:t xml:space="preserve">c</w:t>
      </w:r>
      <w:r>
        <w:rPr>
          <w:rStyle w:val="NormalTok"/>
        </w:rPr>
        <w:t xml:space="preserve">(</w:t>
      </w:r>
      <w:r>
        <w:rPr>
          <w:rStyle w:val="StringTok"/>
        </w:rPr>
        <w:t xml:space="preserve">"A01"</w:t>
      </w:r>
      <w:r>
        <w:rPr>
          <w:rStyle w:val="NormalTok"/>
        </w:rPr>
        <w:t xml:space="preserve">),</w:t>
      </w:r>
      <w:r>
        <w:br w:type="textWrapping"/>
      </w:r>
      <w:r>
        <w:rPr>
          <w:rStyle w:val="NormalTok"/>
        </w:rPr>
        <w:t xml:space="preserve">                       </w:t>
      </w:r>
      <w:r>
        <w:rPr>
          <w:rStyle w:val="DataTypeTok"/>
        </w:rPr>
        <w:t xml:space="preserve">DATE.DISP =</w:t>
      </w:r>
      <w:r>
        <w:rPr>
          <w:rStyle w:val="NormalTok"/>
        </w:rPr>
        <w:t xml:space="preserve"> </w:t>
      </w:r>
      <w:r>
        <w:rPr>
          <w:rStyle w:val="KeywordTok"/>
        </w:rPr>
        <w:t xml:space="preserve">c</w:t>
      </w:r>
      <w:r>
        <w:rPr>
          <w:rStyle w:val="NormalTok"/>
        </w:rPr>
        <w:t xml:space="preserve">(</w:t>
      </w:r>
      <w:r>
        <w:rPr>
          <w:rStyle w:val="StringTok"/>
        </w:rPr>
        <w:t xml:space="preserve">"2000-01-01"</w:t>
      </w:r>
      <w:r>
        <w:rPr>
          <w:rStyle w:val="NormalTok"/>
        </w:rPr>
        <w:t xml:space="preserve">),</w:t>
      </w:r>
      <w:r>
        <w:br w:type="textWrapping"/>
      </w:r>
      <w:r>
        <w:rPr>
          <w:rStyle w:val="NormalTok"/>
        </w:rPr>
        <w:t xml:space="preserve">                       </w:t>
      </w:r>
      <w:r>
        <w:rPr>
          <w:rStyle w:val="DataTypeTok"/>
        </w:rPr>
        <w:t xml:space="preserve">TOTAL.DOSE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w:t>
      </w:r>
      <w:r>
        <w:br w:type="textWrapping"/>
      </w:r>
      <w:r>
        <w:br w:type="textWrapping"/>
      </w:r>
      <w:r>
        <w:rPr>
          <w:rStyle w:val="NormalTok"/>
        </w:rPr>
        <w:t xml:space="preserve">presc.data =</w:t>
      </w:r>
      <w:r>
        <w:rPr>
          <w:rStyle w:val="StringTok"/>
        </w:rPr>
        <w:t xml:space="preserve"> </w:t>
      </w:r>
      <w:r>
        <w:rPr>
          <w:rStyle w:val="KeywordTok"/>
        </w:rPr>
        <w:t xml:space="preserve">data.table</w:t>
      </w:r>
      <w:r>
        <w:rPr>
          <w:rStyle w:val="NormalTok"/>
        </w:rPr>
        <w:t xml:space="preserve">(</w:t>
      </w:r>
      <w:r>
        <w:rPr>
          <w:rStyle w:val="DataTypeTok"/>
        </w:rPr>
        <w:t xml:space="preserve">ID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ATC =</w:t>
      </w:r>
      <w:r>
        <w:rPr>
          <w:rStyle w:val="NormalTok"/>
        </w:rPr>
        <w:t xml:space="preserve"> </w:t>
      </w:r>
      <w:r>
        <w:rPr>
          <w:rStyle w:val="KeywordTok"/>
        </w:rPr>
        <w:t xml:space="preserve">c</w:t>
      </w:r>
      <w:r>
        <w:rPr>
          <w:rStyle w:val="NormalTok"/>
        </w:rPr>
        <w:t xml:space="preserve">(</w:t>
      </w:r>
      <w:r>
        <w:rPr>
          <w:rStyle w:val="StringTok"/>
        </w:rPr>
        <w:t xml:space="preserve">"A01"</w:t>
      </w:r>
      <w:r>
        <w:rPr>
          <w:rStyle w:val="NormalTok"/>
        </w:rPr>
        <w:t xml:space="preserve">),</w:t>
      </w:r>
      <w:r>
        <w:br w:type="textWrapping"/>
      </w:r>
      <w:r>
        <w:rPr>
          <w:rStyle w:val="NormalTok"/>
        </w:rPr>
        <w:t xml:space="preserve">                        </w:t>
      </w:r>
      <w:r>
        <w:rPr>
          <w:rStyle w:val="DataTypeTok"/>
        </w:rPr>
        <w:t xml:space="preserve">DATE.PRESC =</w:t>
      </w:r>
      <w:r>
        <w:rPr>
          <w:rStyle w:val="NormalTok"/>
        </w:rPr>
        <w:t xml:space="preserve"> </w:t>
      </w:r>
      <w:r>
        <w:rPr>
          <w:rStyle w:val="KeywordTok"/>
        </w:rPr>
        <w:t xml:space="preserve">c</w:t>
      </w:r>
      <w:r>
        <w:rPr>
          <w:rStyle w:val="NormalTok"/>
        </w:rPr>
        <w:t xml:space="preserve">(</w:t>
      </w:r>
      <w:r>
        <w:rPr>
          <w:rStyle w:val="StringTok"/>
        </w:rPr>
        <w:t xml:space="preserve">"2000-01-01"</w:t>
      </w:r>
      <w:r>
        <w:rPr>
          <w:rStyle w:val="NormalTok"/>
        </w:rPr>
        <w:t xml:space="preserve">),</w:t>
      </w:r>
      <w:r>
        <w:br w:type="textWrapping"/>
      </w:r>
      <w:r>
        <w:rPr>
          <w:rStyle w:val="NormalTok"/>
        </w:rPr>
        <w:t xml:space="preserve">                        </w:t>
      </w:r>
      <w:r>
        <w:rPr>
          <w:rStyle w:val="DataTypeTok"/>
        </w:rPr>
        <w:t xml:space="preserve">PRESC.DOSE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PRESC.DURATION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w:t>
      </w:r>
      <w:r>
        <w:br w:type="textWrapping"/>
      </w:r>
      <w:r>
        <w:br w:type="textWrapping"/>
      </w:r>
      <w:r>
        <w:rPr>
          <w:rStyle w:val="CommentTok"/>
        </w:rPr>
        <w:t xml:space="preserve">#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disp.data,</w:t>
      </w:r>
      <w:r>
        <w:br w:type="textWrapping"/>
      </w:r>
      <w:r>
        <w:rPr>
          <w:rStyle w:val="NormalTok"/>
        </w:rPr>
        <w:t xml:space="preserve">                                           </w:t>
      </w:r>
      <w:r>
        <w:rPr>
          <w:rStyle w:val="DataTypeTok"/>
        </w:rPr>
        <w:t xml:space="preserve">presc.data =</w:t>
      </w:r>
      <w:r>
        <w:rPr>
          <w:rStyle w:val="NormalTok"/>
        </w:rPr>
        <w:t xml:space="preserve"> presc.data,</w:t>
      </w:r>
      <w:r>
        <w:br w:type="textWrapping"/>
      </w:r>
      <w:r>
        <w:rPr>
          <w:rStyle w:val="NormalTok"/>
        </w:rPr>
        <w:t xml:space="preserve">                                           </w:t>
      </w:r>
      <w:r>
        <w:rPr>
          <w:rStyle w:val="DataTypeTok"/>
        </w:rPr>
        <w:t xml:space="preserve">special.periods.data =</w:t>
      </w:r>
      <w:r>
        <w:rPr>
          <w:rStyle w:val="NormalTok"/>
        </w:rPr>
        <w:t xml:space="preserve"> special_episodes,</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"CUSTOM"</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StringTok"/>
        </w:rPr>
        <w:t xml:space="preserve">"ATC"</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"PRESC.DOSE"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event_durations &lt;-</w:t>
      </w:r>
      <w:r>
        <w:rPr>
          <w:rStyle w:val="StringTok"/>
        </w:rPr>
        <w:t xml:space="preserve"> </w:t>
      </w:r>
      <w:r>
        <w:rPr>
          <w:rStyle w:val="NormalTok"/>
        </w:rPr>
        <w:t xml:space="preserve">event_durations_list</w:t>
      </w:r>
      <w:r>
        <w:rPr>
          <w:rStyle w:val="OperatorTok"/>
        </w:rPr>
        <w:t xml:space="preserve">$</w:t>
      </w:r>
      <w:r>
        <w:rPr>
          <w:rStyle w:val="NormalTok"/>
        </w:rPr>
        <w:t xml:space="preserve">event_durations</w:t>
      </w:r>
      <w:r>
        <w:br w:type="textWrapping"/>
      </w:r>
      <w:r>
        <w:br w:type="textWrapping"/>
      </w:r>
      <w:r>
        <w:rPr>
          <w:rStyle w:val="NormalTok"/>
        </w:rPr>
        <w:t xml:space="preserve">cma0 &lt;-</w:t>
      </w:r>
      <w:r>
        <w:rPr>
          <w:rStyle w:val="StringTok"/>
        </w:rPr>
        <w:t xml:space="preserve"> </w:t>
      </w:r>
      <w:r>
        <w:rPr>
          <w:rStyle w:val="KeywordTok"/>
        </w:rPr>
        <w:t xml:space="preserve">CMA0</w:t>
      </w:r>
      <w:r>
        <w:rPr>
          <w:rStyle w:val="NormalTok"/>
        </w:rPr>
        <w:t xml:space="preserve">(event_durations,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event.date.colname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event.duration.colname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event.daily.dose.colname =</w:t>
      </w:r>
      <w:r>
        <w:rPr>
          <w:rStyle w:val="NormalTok"/>
        </w:rPr>
        <w:t xml:space="preserve"> </w:t>
      </w:r>
      <w:r>
        <w:rPr>
          <w:rStyle w:val="StringTok"/>
        </w:rPr>
        <w:t xml:space="preserve">"PRESC.DOSE"</w:t>
      </w:r>
      <w:r>
        <w:rPr>
          <w:rStyle w:val="NormalTok"/>
        </w:rPr>
        <w:t xml:space="preserve">,</w:t>
      </w:r>
      <w:r>
        <w:br w:type="textWrapping"/>
      </w:r>
      <w:r>
        <w:rPr>
          <w:rStyle w:val="NormalTok"/>
        </w:rPr>
        <w:t xml:space="preserve">             </w:t>
      </w:r>
      <w:r>
        <w:rPr>
          <w:rStyle w:val="DataTypeTok"/>
        </w:rPr>
        <w:t xml:space="preserve">medication.class.colname =</w:t>
      </w:r>
      <w:r>
        <w:rPr>
          <w:rStyle w:val="NormalTok"/>
        </w:rPr>
        <w:t xml:space="preserve"> </w:t>
      </w:r>
      <w:r>
        <w:rPr>
          <w:rStyle w:val="StringTok"/>
        </w:rPr>
        <w:t xml:space="preserve">"ATC"</w:t>
      </w:r>
      <w:r>
        <w:rPr>
          <w:rStyle w:val="NormalTok"/>
        </w:rPr>
        <w:t xml:space="preserve">,</w:t>
      </w:r>
      <w:r>
        <w:br w:type="textWrapping"/>
      </w:r>
      <w:r>
        <w:rPr>
          <w:rStyle w:val="NormalTok"/>
        </w:rPr>
        <w:t xml:space="preserve">             </w:t>
      </w:r>
      <w:r>
        <w:rPr>
          <w:rStyle w:val="DataTypeTok"/>
        </w:rPr>
        <w:t xml:space="preserve">followup.window.start =</w:t>
      </w:r>
      <w:r>
        <w:rPr>
          <w:rStyle w:val="NormalTok"/>
        </w:rPr>
        <w:t xml:space="preserve"> </w:t>
      </w:r>
      <w:r>
        <w:rPr>
          <w:rStyle w:val="KeywordTok"/>
        </w:rPr>
        <w:t xml:space="preserve">as.Date</w:t>
      </w:r>
      <w:r>
        <w:rPr>
          <w:rStyle w:val="NormalTok"/>
        </w:rPr>
        <w:t xml:space="preserve">(</w:t>
      </w:r>
      <w:r>
        <w:rPr>
          <w:rStyle w:val="StringTok"/>
        </w:rPr>
        <w:t xml:space="preserve">"2000-01-01"</w:t>
      </w:r>
      <w:r>
        <w:rPr>
          <w:rStyle w:val="NormalTok"/>
        </w:rPr>
        <w:t xml:space="preserve">),</w:t>
      </w:r>
      <w:r>
        <w:br w:type="textWrapping"/>
      </w:r>
      <w:r>
        <w:rPr>
          <w:rStyle w:val="NormalTok"/>
        </w:rPr>
        <w:t xml:space="preserve">             </w:t>
      </w:r>
      <w:r>
        <w:rPr>
          <w:rStyle w:val="DataTypeTok"/>
        </w:rPr>
        <w:t xml:space="preserve">followup.window.duration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observation.window.start =</w:t>
      </w:r>
      <w:r>
        <w:rPr>
          <w:rStyle w:val="NormalTok"/>
        </w:rPr>
        <w:t xml:space="preserve"> </w:t>
      </w:r>
      <w:r>
        <w:rPr>
          <w:rStyle w:val="KeywordTok"/>
        </w:rPr>
        <w:t xml:space="preserve">as.Date</w:t>
      </w:r>
      <w:r>
        <w:rPr>
          <w:rStyle w:val="NormalTok"/>
        </w:rPr>
        <w:t xml:space="preserve">(</w:t>
      </w:r>
      <w:r>
        <w:rPr>
          <w:rStyle w:val="StringTok"/>
        </w:rPr>
        <w:t xml:space="preserve">"2000-01-01"</w:t>
      </w:r>
      <w:r>
        <w:rPr>
          <w:rStyle w:val="NormalTok"/>
        </w:rPr>
        <w:t xml:space="preserve">),</w:t>
      </w:r>
      <w:r>
        <w:br w:type="textWrapping"/>
      </w:r>
      <w:r>
        <w:rPr>
          <w:rStyle w:val="NormalTok"/>
        </w:rPr>
        <w:t xml:space="preserve">             </w:t>
      </w:r>
      <w:r>
        <w:rPr>
          <w:rStyle w:val="DataTypeTok"/>
        </w:rPr>
        <w:t xml:space="preserve">observation.window.duration =</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event_durations[,I </w:t>
      </w:r>
      <w:r>
        <w:rPr>
          <w:rStyle w:val="OperatorTok"/>
        </w:rPr>
        <w:t xml:space="preserve">:</w:t>
      </w:r>
      <w:r>
        <w:rPr>
          <w:rStyle w:val="ErrorTok"/>
        </w:rPr>
        <w:t xml:space="preserve">=</w:t>
      </w:r>
      <w:r>
        <w:rPr>
          <w:rStyle w:val="StringTok"/>
        </w:rPr>
        <w:t xml:space="preserve"> </w:t>
      </w:r>
      <w:r>
        <w:rPr>
          <w:rStyle w:val="NormalTok"/>
        </w:rPr>
        <w:t xml:space="preserve">.I]</w:t>
      </w:r>
      <w:r>
        <w:br w:type="textWrapping"/>
      </w:r>
      <w:r>
        <w:br w:type="textWrapping"/>
      </w:r>
      <w:r>
        <w:rPr>
          <w:rStyle w:val="KeywordTok"/>
        </w:rPr>
        <w:t xml:space="preserve">plot</w:t>
      </w:r>
      <w:r>
        <w:rPr>
          <w:rStyle w:val="NormalTok"/>
        </w:rPr>
        <w:t xml:space="preserve">(cma0, </w:t>
      </w:r>
      <w:r>
        <w:rPr>
          <w:rStyle w:val="DataTypeTok"/>
        </w:rPr>
        <w:t xml:space="preserve">min.plot.size.in.characters.vert =</w:t>
      </w:r>
      <w:r>
        <w:rPr>
          <w:rStyle w:val="NormalTok"/>
        </w:rPr>
        <w:t xml:space="preserve"> </w:t>
      </w:r>
      <w:r>
        <w:rPr>
          <w:rStyle w:val="DecValTok"/>
        </w:rPr>
        <w:t xml:space="preserve">0</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DataTypeTok"/>
        </w:rPr>
        <w:t xml:space="preserve">highlight.followup.window =</w:t>
      </w:r>
      <w:r>
        <w:rPr>
          <w:rStyle w:val="NormalTok"/>
        </w:rPr>
        <w:t xml:space="preserve"> </w:t>
      </w:r>
      <w:r>
        <w:rPr>
          <w:rStyle w:val="OtherTok"/>
        </w:rPr>
        <w:t xml:space="preserve">FALSE</w:t>
      </w:r>
      <w:r>
        <w:rPr>
          <w:rStyle w:val="NormalTok"/>
        </w:rPr>
        <w:t xml:space="preserve">, </w:t>
      </w:r>
      <w:r>
        <w:rPr>
          <w:rStyle w:val="DataTypeTok"/>
        </w:rPr>
        <w:t xml:space="preserve">highlight.observation.window =</w:t>
      </w:r>
      <w:r>
        <w:rPr>
          <w:rStyle w:val="NormalTok"/>
        </w:rPr>
        <w:t xml:space="preserve"> </w:t>
      </w:r>
      <w:r>
        <w:rPr>
          <w:rStyle w:val="OtherTok"/>
        </w:rPr>
        <w:t xml:space="preserve">FALSE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(special_episodes)){</w:t>
      </w:r>
      <w:r>
        <w:br w:type="textWrapping"/>
      </w:r>
      <w:r>
        <w:rPr>
          <w:rStyle w:val="NormalTok"/>
        </w:rPr>
        <w:t xml:space="preserve">  </w:t>
      </w:r>
      <w:r>
        <w:br w:type="textWrapping"/>
      </w:r>
      <w:r>
        <w:rPr>
          <w:rStyle w:val="NormalTok"/>
        </w:rPr>
        <w:t xml:space="preserve">  col &lt;-</w:t>
      </w:r>
      <w:r>
        <w:rPr>
          <w:rStyle w:val="StringTok"/>
        </w:rPr>
        <w:t xml:space="preserve"> </w:t>
      </w:r>
      <w:r>
        <w:rPr>
          <w:rStyle w:val="KeywordTok"/>
        </w:rPr>
        <w:t xml:space="preserve">ifelse</w:t>
      </w:r>
      <w:r>
        <w:rPr>
          <w:rStyle w:val="NormalTok"/>
        </w:rPr>
        <w:t xml:space="preserve">(special_episodes[[i, </w:t>
      </w:r>
      <w:r>
        <w:rPr>
          <w:rStyle w:val="StringTok"/>
        </w:rPr>
        <w:t xml:space="preserve">"CUSTOM"</w:t>
      </w:r>
      <w:r>
        <w:rPr>
          <w:rStyle w:val="NormalTok"/>
        </w:rPr>
        <w:t xml:space="preserve">]] </w:t>
      </w:r>
      <w:r>
        <w:rPr>
          <w:rStyle w:val="OperatorTok"/>
        </w:rPr>
        <w:t xml:space="preserve">==</w:t>
      </w:r>
      <w:r>
        <w:rPr>
          <w:rStyle w:val="StringTok"/>
        </w:rPr>
        <w:t xml:space="preserve"> "carryover"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  first_event &lt;-</w:t>
      </w:r>
      <w:r>
        <w:rPr>
          <w:rStyle w:val="StringTok"/>
        </w:rPr>
        <w:t xml:space="preserve"> </w:t>
      </w:r>
      <w:r>
        <w:rPr>
          <w:rStyle w:val="KeywordTok"/>
        </w:rPr>
        <w:t xml:space="preserve">as.Date</w:t>
      </w:r>
      <w:r>
        <w:rPr>
          <w:rStyle w:val="NormalTok"/>
        </w:rPr>
        <w:t xml:space="preserve">(</w:t>
      </w:r>
      <w:r>
        <w:rPr>
          <w:rStyle w:val="StringTok"/>
        </w:rPr>
        <w:t xml:space="preserve">"2000-01-01"</w:t>
      </w:r>
      <w:r>
        <w:rPr>
          <w:rStyle w:val="NormalTok"/>
        </w:rPr>
        <w:t xml:space="preserve">)</w:t>
      </w:r>
      <w:r>
        <w:br w:type="textWrapping"/>
      </w:r>
      <w:r>
        <w:rPr>
          <w:rStyle w:val="NormalTok"/>
        </w:rPr>
        <w:t xml:space="preserve">  special_episodes[,</w:t>
      </w:r>
      <w:r>
        <w:rPr>
          <w:rStyle w:val="StringTok"/>
        </w:rPr>
        <w:t xml:space="preserve">`</w:t>
      </w:r>
      <w:r>
        <w:rPr>
          <w:rStyle w:val="DataTypeTok"/>
        </w:rPr>
        <w:t xml:space="preserve">:=</w:t>
      </w:r>
      <w:r>
        <w:rPr>
          <w:rStyle w:val="StringTok"/>
        </w:rPr>
        <w:t xml:space="preserve">`</w:t>
      </w:r>
      <w:r>
        <w:rPr>
          <w:rStyle w:val="NormalTok"/>
        </w:rPr>
        <w:t xml:space="preserve"> (</w:t>
      </w:r>
      <w:r>
        <w:rPr>
          <w:rStyle w:val="DataTypeTok"/>
        </w:rPr>
        <w:t xml:space="preserve">DATE.IN =</w:t>
      </w:r>
      <w:r>
        <w:rPr>
          <w:rStyle w:val="NormalTok"/>
        </w:rPr>
        <w:t xml:space="preserve"> </w:t>
      </w:r>
      <w:r>
        <w:rPr>
          <w:rStyle w:val="KeywordTok"/>
        </w:rPr>
        <w:t xml:space="preserve">as.Date</w:t>
      </w:r>
      <w:r>
        <w:rPr>
          <w:rStyle w:val="NormalTok"/>
        </w:rPr>
        <w:t xml:space="preserve">(DATE.IN),</w:t>
      </w:r>
      <w:r>
        <w:br w:type="textWrapping"/>
      </w:r>
      <w:r>
        <w:rPr>
          <w:rStyle w:val="NormalTok"/>
        </w:rPr>
        <w:t xml:space="preserve">                          </w:t>
      </w:r>
      <w:r>
        <w:rPr>
          <w:rStyle w:val="DataTypeTok"/>
        </w:rPr>
        <w:t xml:space="preserve">DATE.OUT =</w:t>
      </w:r>
      <w:r>
        <w:rPr>
          <w:rStyle w:val="NormalTok"/>
        </w:rPr>
        <w:t xml:space="preserve"> </w:t>
      </w:r>
      <w:r>
        <w:rPr>
          <w:rStyle w:val="KeywordTok"/>
        </w:rPr>
        <w:t xml:space="preserve">as.Date</w:t>
      </w:r>
      <w:r>
        <w:rPr>
          <w:rStyle w:val="NormalTok"/>
        </w:rPr>
        <w:t xml:space="preserve">(DATE.OUT))]</w:t>
      </w:r>
      <w:r>
        <w:br w:type="textWrapping"/>
      </w:r>
      <w:r>
        <w:br w:type="textWrapping"/>
      </w:r>
      <w:r>
        <w:rPr>
          <w:rStyle w:val="NormalTok"/>
        </w:rPr>
        <w:t xml:space="preserve">  bottom =</w:t>
      </w:r>
      <w:r>
        <w:rPr>
          <w:rStyle w:val="StringTok"/>
        </w:rPr>
        <w:t xml:space="preserve"> </w:t>
      </w:r>
      <w:r>
        <w:rPr>
          <w:rStyle w:val="KeywordTok"/>
        </w:rPr>
        <w:t xml:space="preserve">nrow</w:t>
      </w:r>
      <w:r>
        <w:rPr>
          <w:rStyle w:val="NormalTok"/>
        </w:rPr>
        <w:t xml:space="preserve">(event_durations)</w:t>
      </w:r>
      <w:r>
        <w:rPr>
          <w:rStyle w:val="OperatorTok"/>
        </w:rPr>
        <w:t xml:space="preserve">+</w:t>
      </w:r>
      <w:r>
        <w:rPr>
          <w:rStyle w:val="NormalTok"/>
        </w:rPr>
        <w:t xml:space="preserve">i</w:t>
      </w:r>
      <w:r>
        <w:rPr>
          <w:rStyle w:val="OperatorTok"/>
        </w:rPr>
        <w:t xml:space="preserve">/</w:t>
      </w:r>
      <w:r>
        <w:rPr>
          <w:rStyle w:val="DecValTok"/>
        </w:rPr>
        <w:t xml:space="preserve">10</w:t>
      </w:r>
      <w:r>
        <w:br w:type="textWrapping"/>
      </w:r>
      <w:r>
        <w:rPr>
          <w:rStyle w:val="NormalTok"/>
        </w:rPr>
        <w:t xml:space="preserve">  top =</w:t>
      </w:r>
      <w:r>
        <w:rPr>
          <w:rStyle w:val="StringTok"/>
        </w:rPr>
        <w:t xml:space="preserve"> </w:t>
      </w:r>
      <w:r>
        <w:rPr>
          <w:rStyle w:val="NormalTok"/>
        </w:rPr>
        <w:t xml:space="preserve">bottom</w:t>
      </w:r>
      <w:r>
        <w:rPr>
          <w:rStyle w:val="FloatTok"/>
        </w:rPr>
        <w:t xml:space="preserve">+0.1</w:t>
      </w:r>
      <w:r>
        <w:br w:type="textWrapping"/>
      </w:r>
      <w:r>
        <w:rPr>
          <w:rStyle w:val="NormalTok"/>
        </w:rPr>
        <w:t xml:space="preserve">  start =</w:t>
      </w:r>
      <w:r>
        <w:rPr>
          <w:rStyle w:val="StringTok"/>
        </w:rPr>
        <w:t xml:space="preserve"> </w:t>
      </w:r>
      <w:r>
        <w:rPr>
          <w:rStyle w:val="KeywordTok"/>
        </w:rPr>
        <w:t xml:space="preserve">as.numeric</w:t>
      </w:r>
      <w:r>
        <w:rPr>
          <w:rStyle w:val="NormalTok"/>
        </w:rPr>
        <w:t xml:space="preserve">(special_episodes[[i, </w:t>
      </w:r>
      <w:r>
        <w:rPr>
          <w:rStyle w:val="StringTok"/>
        </w:rPr>
        <w:t xml:space="preserve">"DATE.IN"</w:t>
      </w:r>
      <w:r>
        <w:rPr>
          <w:rStyle w:val="NormalTok"/>
        </w:rPr>
        <w:t xml:space="preserve">]]</w:t>
      </w:r>
      <w:r>
        <w:rPr>
          <w:rStyle w:val="OperatorTok"/>
        </w:rPr>
        <w:t xml:space="preserve">-</w:t>
      </w:r>
      <w:r>
        <w:rPr>
          <w:rStyle w:val="NormalTok"/>
        </w:rPr>
        <w:t xml:space="preserve">first_event)</w:t>
      </w:r>
      <w:r>
        <w:br w:type="textWrapping"/>
      </w:r>
      <w:r>
        <w:rPr>
          <w:rStyle w:val="NormalTok"/>
        </w:rPr>
        <w:t xml:space="preserve">  end =</w:t>
      </w:r>
      <w:r>
        <w:rPr>
          <w:rStyle w:val="StringTok"/>
        </w:rPr>
        <w:t xml:space="preserve"> </w:t>
      </w:r>
      <w:r>
        <w:rPr>
          <w:rStyle w:val="KeywordTok"/>
        </w:rPr>
        <w:t xml:space="preserve">as.numeric</w:t>
      </w:r>
      <w:r>
        <w:rPr>
          <w:rStyle w:val="NormalTok"/>
        </w:rPr>
        <w:t xml:space="preserve">(special_episodes[[i, </w:t>
      </w:r>
      <w:r>
        <w:rPr>
          <w:rStyle w:val="StringTok"/>
        </w:rPr>
        <w:t xml:space="preserve">"DATE.OUT"</w:t>
      </w:r>
      <w:r>
        <w:rPr>
          <w:rStyle w:val="NormalTok"/>
        </w:rPr>
        <w:t xml:space="preserve">]]</w:t>
      </w:r>
      <w:r>
        <w:rPr>
          <w:rStyle w:val="OperatorTok"/>
        </w:rPr>
        <w:t xml:space="preserve">-</w:t>
      </w:r>
      <w:r>
        <w:rPr>
          <w:rStyle w:val="NormalTok"/>
        </w:rPr>
        <w:t xml:space="preserve">first_event)</w:t>
      </w:r>
      <w:r>
        <w:br w:type="textWrapping"/>
      </w:r>
      <w:r>
        <w:br w:type="textWrapping"/>
      </w:r>
      <w:r>
        <w:rPr>
          <w:rStyle w:val="NormalTok"/>
        </w:rPr>
        <w:t xml:space="preserve"> </w:t>
      </w:r>
      <w:r>
        <w:br w:type="textWrapping"/>
      </w:r>
      <w:r>
        <w:rPr>
          <w:rStyle w:val="NormalTok"/>
        </w:rPr>
        <w:t xml:space="preserve">  </w:t>
      </w:r>
      <w:r>
        <w:rPr>
          <w:rStyle w:val="KeywordTok"/>
        </w:rPr>
        <w:t xml:space="preserve">rect</w:t>
      </w:r>
      <w:r>
        <w:rPr>
          <w:rStyle w:val="NormalTok"/>
        </w:rPr>
        <w:t xml:space="preserve">(</w:t>
      </w:r>
      <w:r>
        <w:rPr>
          <w:rStyle w:val="DataTypeTok"/>
        </w:rPr>
        <w:t xml:space="preserve">xleft=</w:t>
      </w:r>
      <w:r>
        <w:rPr>
          <w:rStyle w:val="NormalTok"/>
        </w:rPr>
        <w:t xml:space="preserve">start, </w:t>
      </w:r>
      <w:r>
        <w:rPr>
          <w:rStyle w:val="DataTypeTok"/>
        </w:rPr>
        <w:t xml:space="preserve">xright=</w:t>
      </w:r>
      <w:r>
        <w:rPr>
          <w:rStyle w:val="NormalTok"/>
        </w:rPr>
        <w:t xml:space="preserve">end, </w:t>
      </w:r>
      <w:r>
        <w:rPr>
          <w:rStyle w:val="DataTypeTok"/>
        </w:rPr>
        <w:t xml:space="preserve">ybottom=</w:t>
      </w:r>
      <w:r>
        <w:rPr>
          <w:rStyle w:val="DecValTok"/>
        </w:rPr>
        <w:t xml:space="preserve">0</w:t>
      </w:r>
      <w:r>
        <w:rPr>
          <w:rStyle w:val="NormalTok"/>
        </w:rPr>
        <w:t xml:space="preserve">, </w:t>
      </w:r>
      <w:r>
        <w:rPr>
          <w:rStyle w:val="DataTypeTok"/>
        </w:rPr>
        <w:t xml:space="preserve">ytop=</w:t>
      </w:r>
      <w:r>
        <w:rPr>
          <w:rStyle w:val="NormalTok"/>
        </w:rPr>
        <w:t xml:space="preserve">top, </w:t>
      </w:r>
      <w:r>
        <w:rPr>
          <w:rStyle w:val="DataTypeTok"/>
        </w:rPr>
        <w:t xml:space="preserve">col =</w:t>
      </w:r>
      <w:r>
        <w:rPr>
          <w:rStyle w:val="NormalTok"/>
        </w:rPr>
        <w:t xml:space="preserve"> </w:t>
      </w:r>
      <w:r>
        <w:rPr>
          <w:rStyle w:val="KeywordTok"/>
        </w:rPr>
        <w:t xml:space="preserve">rgb</w:t>
      </w:r>
      <w:r>
        <w:rPr>
          <w:rStyle w:val="NormalTok"/>
        </w:rPr>
        <w:t xml:space="preserve">(col,</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KeywordTok"/>
        </w:rPr>
        <w:t xml:space="preserve">rect</w:t>
      </w:r>
      <w:r>
        <w:rPr>
          <w:rStyle w:val="NormalTok"/>
        </w:rPr>
        <w:t xml:space="preserve">(</w:t>
      </w:r>
      <w:r>
        <w:rPr>
          <w:rStyle w:val="DataTypeTok"/>
        </w:rPr>
        <w:t xml:space="preserve">xleft=</w:t>
      </w:r>
      <w:r>
        <w:rPr>
          <w:rStyle w:val="NormalTok"/>
        </w:rPr>
        <w:t xml:space="preserve">start, </w:t>
      </w:r>
      <w:r>
        <w:rPr>
          <w:rStyle w:val="DataTypeTok"/>
        </w:rPr>
        <w:t xml:space="preserve">xright=</w:t>
      </w:r>
      <w:r>
        <w:rPr>
          <w:rStyle w:val="NormalTok"/>
        </w:rPr>
        <w:t xml:space="preserve">end, </w:t>
      </w:r>
      <w:r>
        <w:rPr>
          <w:rStyle w:val="DataTypeTok"/>
        </w:rPr>
        <w:t xml:space="preserve">ybottom=</w:t>
      </w:r>
      <w:r>
        <w:rPr>
          <w:rStyle w:val="NormalTok"/>
        </w:rPr>
        <w:t xml:space="preserve">bottom, </w:t>
      </w:r>
      <w:r>
        <w:rPr>
          <w:rStyle w:val="DataTypeTok"/>
        </w:rPr>
        <w:t xml:space="preserve">ytop=</w:t>
      </w:r>
      <w:r>
        <w:rPr>
          <w:rStyle w:val="NormalTok"/>
        </w:rPr>
        <w:t xml:space="preserve">top, </w:t>
      </w:r>
      <w:r>
        <w:rPr>
          <w:rStyle w:val="DataTypeTok"/>
        </w:rPr>
        <w:t xml:space="preserve">col =</w:t>
      </w:r>
      <w:r>
        <w:rPr>
          <w:rStyle w:val="NormalTok"/>
        </w:rPr>
        <w:t xml:space="preserve"> </w:t>
      </w:r>
      <w:r>
        <w:rPr>
          <w:rStyle w:val="KeywordTok"/>
        </w:rPr>
        <w:t xml:space="preserve">rgb</w:t>
      </w:r>
      <w:r>
        <w:rPr>
          <w:rStyle w:val="NormalTok"/>
        </w:rPr>
        <w:t xml:space="preserve">(col,</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NormalTok"/>
        </w:rPr>
        <w:t xml:space="preserve">  }</w:t>
      </w:r>
    </w:p>
    <w:p>
      <w:pPr>
        <w:pStyle w:val="CaptionedFigure"/>
      </w:pPr>
      <w:r>
        <w:drawing>
          <wp:inline>
            <wp:extent cx="5334000" cy="4000500"/>
            <wp:effectExtent b="0" l="0" r="0" t="0"/>
            <wp:docPr descr="Figure 2: CMA0 calculated for a patient with different types of special periods and special.periods.mapping = “CUSTOM”. Bars at the top of the plot and shaded areas indicate special periods: Blue for ‘continue’ and Purple for ‘carryover’." title="" id="1" name="Picture"/>
            <a:graphic>
              <a:graphicData uri="http://schemas.openxmlformats.org/drawingml/2006/picture">
                <pic:pic>
                  <pic:nvPicPr>
                    <pic:cNvPr descr="compute_event_durations_files/figure-docx/unnamed-chunk-6-1.jpe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CMA0 calculated for a patient with different types of special periods and special.periods.mapping =</w:t>
      </w:r>
      <w:r>
        <w:t xml:space="preserve"> </w:t>
      </w:r>
      <w:r>
        <w:t xml:space="preserve">“</w:t>
      </w:r>
      <w:r>
        <w:t xml:space="preserve">CUSTOM</w:t>
      </w:r>
      <w:r>
        <w:t xml:space="preserve">”</w:t>
      </w:r>
      <w:r>
        <w:t xml:space="preserve">. Bars at the top of the plot and shaded areas indicate special periods: Blue for</w:t>
      </w:r>
      <w:r>
        <w:t xml:space="preserve"> </w:t>
      </w:r>
      <w:r>
        <w:t xml:space="preserve">‘</w:t>
      </w:r>
      <w:r>
        <w:t xml:space="preserve">continue</w:t>
      </w:r>
      <w:r>
        <w:t xml:space="preserve">’</w:t>
      </w:r>
      <w:r>
        <w:t xml:space="preserve"> </w:t>
      </w:r>
      <w:r>
        <w:t xml:space="preserve">and Purple for</w:t>
      </w:r>
      <w:r>
        <w:t xml:space="preserve"> </w:t>
      </w:r>
      <w:r>
        <w:t xml:space="preserve">‘</w:t>
      </w:r>
      <w:r>
        <w:t xml:space="preserve">carryover</w:t>
      </w:r>
      <w:r>
        <w:t xml:space="preserve">’</w:t>
      </w:r>
      <w:r>
        <w:t xml:space="preserve">.</w:t>
      </w:r>
    </w:p>
    <w:p>
      <w:pPr>
        <w:pStyle w:val="Heading3"/>
      </w:pPr>
      <w:bookmarkStart w:id="29" w:name="force-initial-prescription"/>
      <w:r>
        <w:t xml:space="preserve">Force initial prescription</w:t>
      </w:r>
      <w:bookmarkEnd w:id="29"/>
    </w:p>
    <w:p>
      <w:pPr>
        <w:pStyle w:val="FirstParagraph"/>
      </w:pPr>
      <w:r>
        <w:t xml:space="preserve">If the dispensing dataset of a patient covers events with earlier dates than the first prescription events for this specific medication,</w:t>
      </w:r>
      <w:r>
        <w:t xml:space="preserve"> </w:t>
      </w:r>
      <w:r>
        <w:rPr>
          <w:rStyle w:val="VerbatimChar"/>
        </w:rPr>
        <w:t xml:space="preserve">force.init.presc = TRUE</w:t>
      </w:r>
      <w:r>
        <w:t xml:space="preserve"> </w:t>
      </w:r>
      <w:r>
        <w:t xml:space="preserve">advances the date of the first prescritpion event to the date of the first dispensing event. For example, if prescribing data is only available during the observation window, but dispensing data covers a larger follow-up window, this setting allows the calculation of supply durations for carryover into the observation window. However, this only has an effect when the first prescription event is not limited in duration (as indicated in</w:t>
      </w:r>
      <w:r>
        <w:t xml:space="preserve"> </w:t>
      </w:r>
      <w:r>
        <w:rPr>
          <w:rStyle w:val="VerbatimChar"/>
        </w:rPr>
        <w:t xml:space="preserve">presc.duration.colname</w:t>
      </w:r>
      <w:r>
        <w:t xml:space="preserve">). This is to make sure that existing supplies of discontinued treatments are not carried over into the observation window.</w:t>
      </w:r>
    </w:p>
    <w:p>
      <w:pPr>
        <w:pStyle w:val="BodyText"/>
      </w:pPr>
      <w:r>
        <w:t xml:space="preserve">In the example in</w:t>
      </w:r>
      <w:r>
        <w:t xml:space="preserve"> </w:t>
      </w:r>
      <w:hyperlink w:anchor="Figure-3">
        <w:r>
          <w:rPr>
            <w:rStyle w:val="Hyperlink"/>
          </w:rPr>
          <w:t xml:space="preserve">Figure 3</w:t>
        </w:r>
      </w:hyperlink>
      <w:r>
        <w:t xml:space="preserve"> </w:t>
      </w:r>
      <w:r>
        <w:t xml:space="preserve">below, the patient had dispensing events for Salbutamol (R03AC02) and Salmeterol (R03AC12) starting from 2056-07-31, but the first prescribing event for either of those was not before 2056-12-10. Because the prescriptions were not limited in duration, by setting</w:t>
      </w:r>
      <w:r>
        <w:t xml:space="preserve"> </w:t>
      </w:r>
      <w:r>
        <w:rPr>
          <w:rStyle w:val="VerbatimChar"/>
        </w:rPr>
        <w:t xml:space="preserve">force.init.presc = TRUE</w:t>
      </w:r>
      <w:r>
        <w:t xml:space="preserve">, durations for dispensing events before 2056-12-10 can be calculated.</w:t>
      </w:r>
    </w:p>
    <w:p>
      <w:pPr>
        <w:pStyle w:val="SourceCode"/>
      </w:pPr>
      <w:r>
        <w:rPr>
          <w:rStyle w:val="KeywordTok"/>
        </w:rPr>
        <w:t xml:space="preserve">min</w:t>
      </w:r>
      <w:r>
        <w:rPr>
          <w:rStyle w:val="NormalTok"/>
        </w:rPr>
        <w:t xml:space="preserve">(durcomp.dispensing[ID </w:t>
      </w:r>
      <w:r>
        <w:rPr>
          <w:rStyle w:val="OperatorTok"/>
        </w:rPr>
        <w:t xml:space="preserve">==</w:t>
      </w:r>
      <w:r>
        <w:rPr>
          <w:rStyle w:val="StringTok"/>
        </w:rPr>
        <w:t xml:space="preserve"> </w:t>
      </w:r>
      <w:r>
        <w:rPr>
          <w:rStyle w:val="DecValTok"/>
        </w:rPr>
        <w:t xml:space="preserve">14</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"R03AC"</w:t>
      </w:r>
      <w:r>
        <w:rPr>
          <w:rStyle w:val="NormalTok"/>
        </w:rPr>
        <w:t xml:space="preserve">, ATC.CODE), DATE.DISP])</w:t>
      </w:r>
    </w:p>
    <w:p>
      <w:pPr>
        <w:pStyle w:val="SourceCode"/>
      </w:pPr>
      <w:r>
        <w:rPr>
          <w:rStyle w:val="VerbatimChar"/>
        </w:rPr>
        <w:t xml:space="preserve">## [1] "2056-07-31"</w:t>
      </w:r>
    </w:p>
    <w:p>
      <w:pPr>
        <w:pStyle w:val="SourceCode"/>
      </w:pPr>
      <w:r>
        <w:rPr>
          <w:rStyle w:val="KeywordTok"/>
        </w:rPr>
        <w:t xml:space="preserve">min</w:t>
      </w:r>
      <w:r>
        <w:rPr>
          <w:rStyle w:val="NormalTok"/>
        </w:rPr>
        <w:t xml:space="preserve">(durcomp.prescribing[ID </w:t>
      </w:r>
      <w:r>
        <w:rPr>
          <w:rStyle w:val="OperatorTok"/>
        </w:rPr>
        <w:t xml:space="preserve">==</w:t>
      </w:r>
      <w:r>
        <w:rPr>
          <w:rStyle w:val="StringTok"/>
        </w:rPr>
        <w:t xml:space="preserve"> </w:t>
      </w:r>
      <w:r>
        <w:rPr>
          <w:rStyle w:val="DecValTok"/>
        </w:rPr>
        <w:t xml:space="preserve">14</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"R03AC"</w:t>
      </w:r>
      <w:r>
        <w:rPr>
          <w:rStyle w:val="NormalTok"/>
        </w:rPr>
        <w:t xml:space="preserve">, ATC.CODE), DATE.PRESC])</w:t>
      </w:r>
    </w:p>
    <w:p>
      <w:pPr>
        <w:pStyle w:val="SourceCode"/>
      </w:pPr>
      <w:r>
        <w:rPr>
          <w:rStyle w:val="VerbatimChar"/>
        </w:rPr>
        <w:t xml:space="preserve">## [1] "2056-12-10"</w:t>
      </w:r>
    </w:p>
    <w:p>
      <w:pPr>
        <w:pStyle w:val="SourceCode"/>
      </w:pPr>
      <w:r>
        <w:rPr>
          <w:rStyle w:val="CommentTok"/>
        </w:rPr>
        <w:t xml:space="preserve"># select medication class of interest and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durcomp.dispensing[ID </w:t>
      </w:r>
      <w:r>
        <w:rPr>
          <w:rStyle w:val="OperatorTok"/>
        </w:rPr>
        <w:t xml:space="preserve">==</w:t>
      </w:r>
      <w:r>
        <w:rPr>
          <w:rStyle w:val="StringTok"/>
        </w:rPr>
        <w:t xml:space="preserve"> </w:t>
      </w:r>
      <w:r>
        <w:rPr>
          <w:rStyle w:val="DecValTok"/>
        </w:rPr>
        <w:t xml:space="preserve">14</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"R03AC"</w:t>
      </w:r>
      <w:r>
        <w:rPr>
          <w:rStyle w:val="NormalTok"/>
        </w:rPr>
        <w:t xml:space="preserve">, ATC.CODE)],</w:t>
      </w:r>
      <w:r>
        <w:br w:type="textWrapping"/>
      </w:r>
      <w:r>
        <w:rPr>
          <w:rStyle w:val="NormalTok"/>
        </w:rPr>
        <w:t xml:space="preserve">                                           </w:t>
      </w:r>
      <w:r>
        <w:rPr>
          <w:rStyle w:val="DataTypeTok"/>
        </w:rPr>
        <w:t xml:space="preserve">presc.data =</w:t>
      </w:r>
      <w:r>
        <w:rPr>
          <w:rStyle w:val="NormalTok"/>
        </w:rPr>
        <w:t xml:space="preserve"> durcomp.prescribing[ID </w:t>
      </w:r>
      <w:r>
        <w:rPr>
          <w:rStyle w:val="OperatorTok"/>
        </w:rPr>
        <w:t xml:space="preserve">==</w:t>
      </w:r>
      <w:r>
        <w:rPr>
          <w:rStyle w:val="StringTok"/>
        </w:rPr>
        <w:t xml:space="preserve"> </w:t>
      </w:r>
      <w:r>
        <w:rPr>
          <w:rStyle w:val="DecValTok"/>
        </w:rPr>
        <w:t xml:space="preserve">14</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"R03AC"</w:t>
      </w:r>
      <w:r>
        <w:rPr>
          <w:rStyle w:val="NormalTok"/>
        </w:rPr>
        <w:t xml:space="preserve">, ATC.CODE)],</w:t>
      </w:r>
      <w:r>
        <w:br w:type="textWrapping"/>
      </w:r>
      <w:r>
        <w:rPr>
          <w:rStyle w:val="NormalTok"/>
        </w:rPr>
        <w:t xml:space="preserve">                                           </w:t>
      </w:r>
      <w:r>
        <w:rPr>
          <w:rStyle w:val="DataTypeTok"/>
        </w:rPr>
        <w:t xml:space="preserve">special.periods.data =</w:t>
      </w:r>
      <w:r>
        <w:rPr>
          <w:rStyle w:val="NormalTok"/>
        </w:rPr>
        <w:t xml:space="preserve"> durcomp.hospitalisation,</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"continue"</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"continue"</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event_durations &lt;-</w:t>
      </w:r>
      <w:r>
        <w:rPr>
          <w:rStyle w:val="StringTok"/>
        </w:rPr>
        <w:t xml:space="preserve"> </w:t>
      </w:r>
      <w:r>
        <w:rPr>
          <w:rStyle w:val="NormalTok"/>
        </w:rPr>
        <w:t xml:space="preserve">event_durations_list</w:t>
      </w:r>
      <w:r>
        <w:rPr>
          <w:rStyle w:val="OperatorTok"/>
        </w:rPr>
        <w:t xml:space="preserve">$</w:t>
      </w:r>
      <w:r>
        <w:rPr>
          <w:rStyle w:val="NormalTok"/>
        </w:rPr>
        <w:t xml:space="preserve">event_durations</w:t>
      </w:r>
      <w:r>
        <w:br w:type="textWrapping"/>
      </w:r>
      <w:r>
        <w:br w:type="textWrapping"/>
      </w:r>
      <w:r>
        <w:rPr>
          <w:rStyle w:val="NormalTok"/>
        </w:rPr>
        <w:t xml:space="preserve">cma7 &lt;-</w:t>
      </w:r>
      <w:r>
        <w:rPr>
          <w:rStyle w:val="StringTok"/>
        </w:rPr>
        <w:t xml:space="preserve"> </w:t>
      </w:r>
      <w:r>
        <w:rPr>
          <w:rStyle w:val="KeywordTok"/>
        </w:rPr>
        <w:t xml:space="preserve">CMA7</w:t>
      </w:r>
      <w:r>
        <w:rPr>
          <w:rStyle w:val="NormalTok"/>
        </w:rPr>
        <w:t xml:space="preserve">(event_durations[DURATION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event.date.colname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event.duration.colname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event.daily.dose.colname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medication.class.colname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carry.only.for.same.medication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followup.window.start =</w:t>
      </w:r>
      <w:r>
        <w:rPr>
          <w:rStyle w:val="NormalTok"/>
        </w:rPr>
        <w:t xml:space="preserve"> </w:t>
      </w:r>
      <w:r>
        <w:rPr>
          <w:rStyle w:val="KeywordTok"/>
        </w:rPr>
        <w:t xml:space="preserve">as.Date</w:t>
      </w:r>
      <w:r>
        <w:rPr>
          <w:rStyle w:val="NormalTok"/>
        </w:rPr>
        <w:t xml:space="preserve">(</w:t>
      </w:r>
      <w:r>
        <w:rPr>
          <w:rStyle w:val="StringTok"/>
        </w:rPr>
        <w:t xml:space="preserve">"2056-07-31"</w:t>
      </w:r>
      <w:r>
        <w:rPr>
          <w:rStyle w:val="NormalTok"/>
        </w:rPr>
        <w:t xml:space="preserve">),</w:t>
      </w:r>
      <w:r>
        <w:br w:type="textWrapping"/>
      </w:r>
      <w:r>
        <w:rPr>
          <w:rStyle w:val="NormalTok"/>
        </w:rPr>
        <w:t xml:space="preserve">             </w:t>
      </w:r>
      <w:r>
        <w:rPr>
          <w:rStyle w:val="DataTypeTok"/>
        </w:rPr>
        <w:t xml:space="preserve">followup.window.duration =</w:t>
      </w:r>
      <w:r>
        <w:rPr>
          <w:rStyle w:val="NormalTok"/>
        </w:rPr>
        <w:t xml:space="preserve"> </w:t>
      </w:r>
      <w:r>
        <w:rPr>
          <w:rStyle w:val="DecValTok"/>
        </w:rPr>
        <w:t xml:space="preserve">2</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observation.window.start =</w:t>
      </w:r>
      <w:r>
        <w:rPr>
          <w:rStyle w:val="NormalTok"/>
        </w:rPr>
        <w:t xml:space="preserve"> </w:t>
      </w:r>
      <w:r>
        <w:rPr>
          <w:rStyle w:val="KeywordTok"/>
        </w:rPr>
        <w:t xml:space="preserve">as.Date</w:t>
      </w:r>
      <w:r>
        <w:rPr>
          <w:rStyle w:val="NormalTok"/>
        </w:rPr>
        <w:t xml:space="preserve">(</w:t>
      </w:r>
      <w:r>
        <w:rPr>
          <w:rStyle w:val="StringTok"/>
        </w:rPr>
        <w:t xml:space="preserve">"2057-01-01"</w:t>
      </w:r>
      <w:r>
        <w:rPr>
          <w:rStyle w:val="NormalTok"/>
        </w:rPr>
        <w:t xml:space="preserve">),</w:t>
      </w:r>
      <w:r>
        <w:br w:type="textWrapping"/>
      </w:r>
      <w:r>
        <w:rPr>
          <w:rStyle w:val="NormalTok"/>
        </w:rPr>
        <w:t xml:space="preserve">             </w:t>
      </w:r>
      <w:r>
        <w:rPr>
          <w:rStyle w:val="DataTypeTok"/>
        </w:rPr>
        <w:t xml:space="preserve">observation.window.duration =</w:t>
      </w:r>
      <w:r>
        <w:rPr>
          <w:rStyle w:val="NormalTok"/>
        </w:rPr>
        <w:t xml:space="preserve"> </w:t>
      </w:r>
      <w:r>
        <w:rPr>
          <w:rStyle w:val="DecValTok"/>
        </w:rPr>
        <w:t xml:space="preserve">365</w:t>
      </w:r>
      <w:r>
        <w:rPr>
          <w:rStyle w:val="NormalTok"/>
        </w:rPr>
        <w:t xml:space="preserve">)</w:t>
      </w:r>
      <w:r>
        <w:br w:type="textWrapping"/>
      </w:r>
      <w:r>
        <w:br w:type="textWrapping"/>
      </w:r>
      <w:r>
        <w:rPr>
          <w:rStyle w:val="KeywordTok"/>
        </w:rPr>
        <w:t xml:space="preserve">plot</w:t>
      </w:r>
      <w:r>
        <w:rPr>
          <w:rStyle w:val="NormalTok"/>
        </w:rPr>
        <w:t xml:space="preserve">(cma7, </w:t>
      </w:r>
      <w:r>
        <w:rPr>
          <w:rStyle w:val="DataTypeTok"/>
        </w:rPr>
        <w:t xml:space="preserve">min.plot.size.in.characters.vert =</w:t>
      </w:r>
      <w:r>
        <w:rPr>
          <w:rStyle w:val="NormalTok"/>
        </w:rPr>
        <w:t xml:space="preserve"> </w:t>
      </w:r>
      <w:r>
        <w:rPr>
          <w:rStyle w:val="DecValTok"/>
        </w:rPr>
        <w:t xml:space="preserve">0</w:t>
      </w:r>
      <w:r>
        <w:rPr>
          <w:rStyle w:val="NormalTok"/>
        </w:rPr>
        <w:t xml:space="preserve">)</w:t>
      </w:r>
    </w:p>
    <w:p>
      <w:pPr>
        <w:pStyle w:val="CaptionedFigure"/>
      </w:pPr>
      <w:r>
        <w:drawing>
          <wp:inline>
            <wp:extent cx="5334000" cy="4000500"/>
            <wp:effectExtent b="0" l="0" r="0" t="0"/>
            <wp:docPr descr="Figure 3: CMA7 calculated for a patient with force.init.presc = TRUE" title="" id="1" name="Picture"/>
            <a:graphic>
              <a:graphicData uri="http://schemas.openxmlformats.org/drawingml/2006/picture">
                <pic:pic>
                  <pic:nvPicPr>
                    <pic:cNvPr descr="compute_event_durations_files/figure-docx/unnamed-chunk-7-1.jpe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CMA7 calculated for a patient with force.init.presc = TRUE</w:t>
      </w:r>
    </w:p>
    <w:p>
      <w:pPr>
        <w:pStyle w:val="Heading3"/>
      </w:pPr>
      <w:bookmarkStart w:id="31" w:name="force-prescription-renewal"/>
      <w:r>
        <w:t xml:space="preserve">Force prescription renewal</w:t>
      </w:r>
      <w:bookmarkEnd w:id="31"/>
    </w:p>
    <w:p>
      <w:pPr>
        <w:pStyle w:val="FirstParagraph"/>
      </w:pPr>
      <w:r>
        <w:t xml:space="preserve">If a medication is not prescribed during any given prescription event for a patient,</w:t>
      </w:r>
      <w:r>
        <w:t xml:space="preserve"> </w:t>
      </w:r>
      <w:r>
        <w:rPr>
          <w:rStyle w:val="VerbatimChar"/>
        </w:rPr>
        <w:t xml:space="preserve">force.prescription.renew = TRUE</w:t>
      </w:r>
      <w:r>
        <w:t xml:space="preserve"> </w:t>
      </w:r>
      <w:r>
        <w:t xml:space="preserve">will make sure that the prescription episode for this medication ends on the first visit without renewal. Alternatively, this can be set for each medication class separately by providing the name of a column containing the information in the dispensing dataset (logical,</w:t>
      </w:r>
      <w:r>
        <w:t xml:space="preserve"> </w:t>
      </w:r>
      <w:r>
        <w:rPr>
          <w:rStyle w:val="VerbatimChar"/>
        </w:rPr>
        <w:t xml:space="preserve">TRUE</w:t>
      </w:r>
      <w:r>
        <w:t xml:space="preserve">or</w:t>
      </w:r>
      <w:r>
        <w:t xml:space="preserve"> </w:t>
      </w:r>
      <w:r>
        <w:rPr>
          <w:rStyle w:val="VerbatimChar"/>
        </w:rPr>
        <w:t xml:space="preserve">FALSE</w:t>
      </w:r>
      <w:r>
        <w:t xml:space="preserve">).</w:t>
      </w:r>
    </w:p>
    <w:p>
      <w:pPr>
        <w:pStyle w:val="BodyText"/>
      </w:pPr>
      <w:r>
        <w:t xml:space="preserve">If prescriptions are not routinely prescribed during all visits,</w:t>
      </w:r>
      <w:r>
        <w:t xml:space="preserve"> </w:t>
      </w:r>
      <w:r>
        <w:rPr>
          <w:rStyle w:val="VerbatimChar"/>
        </w:rPr>
        <w:t xml:space="preserve">force.prescription.renew</w:t>
      </w:r>
      <w:r>
        <w:t xml:space="preserve"> </w:t>
      </w:r>
      <w:r>
        <w:t xml:space="preserve">should be set to</w:t>
      </w:r>
      <w:r>
        <w:t xml:space="preserve"> </w:t>
      </w:r>
      <w:r>
        <w:rPr>
          <w:rStyle w:val="VerbatimChar"/>
        </w:rPr>
        <w:t xml:space="preserve">FALSE</w:t>
      </w:r>
      <w:r>
        <w:t xml:space="preserve">. This can also be the case if prescription data covers multiple prescribers, because treatments prescribed by one prescriber might continue even when not prescribed during a subsequent visit to another prescriber.</w:t>
      </w:r>
    </w:p>
    <w:p>
      <w:pPr>
        <w:pStyle w:val="BodyText"/>
      </w:pPr>
      <w:r>
        <w:t xml:space="preserve">In</w:t>
      </w:r>
      <w:r>
        <w:t xml:space="preserve"> </w:t>
      </w:r>
      <w:hyperlink w:anchor="Table-4">
        <w:r>
          <w:rPr>
            <w:rStyle w:val="Hyperlink"/>
          </w:rPr>
          <w:t xml:space="preserve">Table 4</w:t>
        </w:r>
      </w:hyperlink>
      <w:r>
        <w:t xml:space="preserve"> </w:t>
      </w:r>
      <w:r>
        <w:t xml:space="preserve">and</w:t>
      </w:r>
      <w:r>
        <w:t xml:space="preserve"> </w:t>
      </w:r>
      <w:hyperlink w:anchor="Figure-4">
        <w:r>
          <w:rPr>
            <w:rStyle w:val="Hyperlink"/>
          </w:rPr>
          <w:t xml:space="preserve">Figure 4</w:t>
        </w:r>
      </w:hyperlink>
      <w:r>
        <w:t xml:space="preserve"> </w:t>
      </w:r>
      <w:r>
        <w:t xml:space="preserve">below, the medication (a leukotriene receptor antagonist) was prescribed for a limited duration initially (during visit 2 and 3). Later, it was represcribed during visits 7, 8, 10, and 11, but not during visit 9. By setting</w:t>
      </w:r>
      <w:r>
        <w:t xml:space="preserve"> </w:t>
      </w:r>
      <w:r>
        <w:rPr>
          <w:rStyle w:val="VerbatimChar"/>
        </w:rPr>
        <w:t xml:space="preserve">force.presc.renew = TRUE</w:t>
      </w:r>
      <w:r>
        <w:t xml:space="preserve">, the prescription ends on the date of visit 9 and restarts on the date of visit 10.</w:t>
      </w:r>
    </w:p>
    <w:p>
      <w:pPr>
        <w:pStyle w:val="TableCaption"/>
      </w:pPr>
      <w:r>
        <w:rPr>
          <w:b/>
        </w:rPr>
        <w:t xml:space="preserve">Table 4:</w:t>
      </w:r>
      <w:r>
        <w:t xml:space="preserve"> </w:t>
      </w:r>
      <w:r>
        <w:t xml:space="preserve">Prescription events for example patient.</w:t>
      </w:r>
    </w:p>
    <w:tbl>
      <w:tblPr>
        <w:tblStyle w:val="Table"/>
        <w:tblW w:type="pct" w:w="0.0"/>
        <w:tblLook w:firstRow="1"/>
        <w:tblCaption w:val="Table 4: Prescription events for example patient."/>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DATE.PRESC</w:t>
            </w:r>
          </w:p>
        </w:tc>
        <w:tc>
          <w:tcPr>
            <w:tcBorders>
              <w:bottom w:val="single"/>
            </w:tcBorders>
            <w:vAlign w:val="bottom"/>
          </w:tcPr>
          <w:p>
            <w:pPr>
              <w:pStyle w:val="Compact"/>
              <w:jc w:val="right"/>
            </w:pPr>
            <w:r>
              <w:t xml:space="preserve">VISIT</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PRESC.DURATION</w:t>
            </w:r>
          </w:p>
        </w:tc>
        <w:tc>
          <w:tcPr>
            <w:tcBorders>
              <w:bottom w:val="single"/>
            </w:tcBorders>
            <w:vAlign w:val="bottom"/>
          </w:tcPr>
          <w:p>
            <w:pPr>
              <w:pStyle w:val="Compact"/>
              <w:jc w:val="right"/>
            </w:pPr>
            <w:r>
              <w:t xml:space="preserve">DAILY.DOSE</w:t>
            </w:r>
          </w:p>
        </w:tc>
      </w:tr>
      <w:tr>
        <w:tc>
          <w:p>
            <w:pPr>
              <w:pStyle w:val="Compact"/>
              <w:jc w:val="right"/>
            </w:pPr>
            <w:r>
              <w:t xml:space="preserve">9</w:t>
            </w:r>
          </w:p>
        </w:tc>
        <w:tc>
          <w:p>
            <w:pPr>
              <w:pStyle w:val="Compact"/>
              <w:jc w:val="left"/>
            </w:pPr>
            <w:r>
              <w:t xml:space="preserve">2057-01-27</w:t>
            </w:r>
          </w:p>
        </w:tc>
        <w:tc>
          <w:p>
            <w:pPr>
              <w:pStyle w:val="Compact"/>
              <w:jc w:val="right"/>
            </w:pPr>
            <w:r>
              <w:t xml:space="preserve">2</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2057-02-10</w:t>
            </w:r>
          </w:p>
        </w:tc>
        <w:tc>
          <w:p>
            <w:pPr>
              <w:pStyle w:val="Compact"/>
              <w:jc w:val="right"/>
            </w:pPr>
            <w:r>
              <w:t xml:space="preserve">3</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30</w:t>
            </w:r>
          </w:p>
        </w:tc>
        <w:tc>
          <w:p>
            <w:pPr>
              <w:pStyle w:val="Compact"/>
              <w:jc w:val="right"/>
            </w:pPr>
            <w:r>
              <w:t xml:space="preserve">10</w:t>
            </w:r>
          </w:p>
        </w:tc>
      </w:tr>
      <w:tr>
        <w:tc>
          <w:p>
            <w:pPr>
              <w:pStyle w:val="Compact"/>
              <w:jc w:val="right"/>
            </w:pPr>
            <w:r>
              <w:t xml:space="preserve">9</w:t>
            </w:r>
          </w:p>
        </w:tc>
        <w:tc>
          <w:p>
            <w:pPr>
              <w:pStyle w:val="Compact"/>
              <w:jc w:val="left"/>
            </w:pPr>
            <w:r>
              <w:t xml:space="preserve">2057-08-28</w:t>
            </w:r>
          </w:p>
        </w:tc>
        <w:tc>
          <w:p>
            <w:pPr>
              <w:pStyle w:val="Compact"/>
              <w:jc w:val="right"/>
            </w:pPr>
            <w:r>
              <w:t xml:space="preserve">7</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2057-09-18</w:t>
            </w:r>
          </w:p>
        </w:tc>
        <w:tc>
          <w:p>
            <w:pPr>
              <w:pStyle w:val="Compact"/>
              <w:jc w:val="right"/>
            </w:pPr>
            <w:r>
              <w:t xml:space="preserve">8</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2057-10-30</w:t>
            </w:r>
          </w:p>
        </w:tc>
        <w:tc>
          <w:p>
            <w:pPr>
              <w:pStyle w:val="Compact"/>
              <w:jc w:val="right"/>
            </w:pPr>
            <w:r>
              <w:t xml:space="preserve">10</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2057-11-13</w:t>
            </w:r>
          </w:p>
        </w:tc>
        <w:tc>
          <w:p>
            <w:pPr>
              <w:pStyle w:val="Compact"/>
              <w:jc w:val="right"/>
            </w:pPr>
            <w:r>
              <w:t xml:space="preserve">11</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bl>
    <w:p>
      <w:pPr>
        <w:pStyle w:val="SourceCode"/>
      </w:pPr>
      <w:r>
        <w:rPr>
          <w:rStyle w:val="CommentTok"/>
        </w:rPr>
        <w:t xml:space="preserve"># compute event durations for all medications for a patient to cover all visits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durcomp.dispensing[ID </w:t>
      </w:r>
      <w:r>
        <w:rPr>
          <w:rStyle w:val="OperatorTok"/>
        </w:rPr>
        <w:t xml:space="preserve">==</w:t>
      </w:r>
      <w:r>
        <w:rPr>
          <w:rStyle w:val="String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presc.data =</w:t>
      </w:r>
      <w:r>
        <w:rPr>
          <w:rStyle w:val="NormalTok"/>
        </w:rPr>
        <w:t xml:space="preserve"> durcomp.prescribing[ID </w:t>
      </w:r>
      <w:r>
        <w:rPr>
          <w:rStyle w:val="OperatorTok"/>
        </w:rPr>
        <w:t xml:space="preserve">==</w:t>
      </w:r>
      <w:r>
        <w:rPr>
          <w:rStyle w:val="String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special.periods.data =</w:t>
      </w:r>
      <w:r>
        <w:rPr>
          <w:rStyle w:val="NormalTok"/>
        </w:rPr>
        <w:t xml:space="preserve"> durcomp.hospitalisation,</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"continue"</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"continue"</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event_durations &lt;-</w:t>
      </w:r>
      <w:r>
        <w:rPr>
          <w:rStyle w:val="StringTok"/>
        </w:rPr>
        <w:t xml:space="preserve"> </w:t>
      </w:r>
      <w:r>
        <w:rPr>
          <w:rStyle w:val="NormalTok"/>
        </w:rPr>
        <w:t xml:space="preserve">event_durations_list</w:t>
      </w:r>
      <w:r>
        <w:rPr>
          <w:rStyle w:val="OperatorTok"/>
        </w:rPr>
        <w:t xml:space="preserve">$</w:t>
      </w:r>
      <w:r>
        <w:rPr>
          <w:rStyle w:val="NormalTok"/>
        </w:rPr>
        <w:t xml:space="preserve">event_durations</w:t>
      </w:r>
      <w:r>
        <w:br w:type="textWrapping"/>
      </w:r>
      <w:r>
        <w:br w:type="textWrapping"/>
      </w:r>
      <w:r>
        <w:rPr>
          <w:rStyle w:val="CommentTok"/>
        </w:rPr>
        <w:t xml:space="preserve"># subset to events with duration &gt; 0 and medication of interest</w:t>
      </w:r>
      <w:r>
        <w:br w:type="textWrapping"/>
      </w:r>
      <w:r>
        <w:rPr>
          <w:rStyle w:val="NormalTok"/>
        </w:rPr>
        <w:t xml:space="preserve">event_durations &lt;-</w:t>
      </w:r>
      <w:r>
        <w:rPr>
          <w:rStyle w:val="StringTok"/>
        </w:rPr>
        <w:t xml:space="preserve"> </w:t>
      </w:r>
      <w:r>
        <w:rPr>
          <w:rStyle w:val="NormalTok"/>
        </w:rPr>
        <w:t xml:space="preserve">event_durations[DURATION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"R03DC03"</w:t>
      </w:r>
      <w:r>
        <w:rPr>
          <w:rStyle w:val="NormalTok"/>
        </w:rPr>
        <w:t xml:space="preserve">, ATC.CODE)]</w:t>
      </w:r>
      <w:r>
        <w:br w:type="textWrapping"/>
      </w:r>
      <w:r>
        <w:br w:type="textWrapping"/>
      </w:r>
      <w:r>
        <w:rPr>
          <w:rStyle w:val="CommentTok"/>
        </w:rPr>
        <w:t xml:space="preserve"># compute CMA0</w:t>
      </w:r>
      <w:r>
        <w:br w:type="textWrapping"/>
      </w:r>
      <w:r>
        <w:rPr>
          <w:rStyle w:val="NormalTok"/>
        </w:rPr>
        <w:t xml:space="preserve">cma0 &lt;-</w:t>
      </w:r>
      <w:r>
        <w:rPr>
          <w:rStyle w:val="StringTok"/>
        </w:rPr>
        <w:t xml:space="preserve"> </w:t>
      </w:r>
      <w:r>
        <w:rPr>
          <w:rStyle w:val="KeywordTok"/>
        </w:rPr>
        <w:t xml:space="preserve">CMA0</w:t>
      </w:r>
      <w:r>
        <w:rPr>
          <w:rStyle w:val="NormalTok"/>
        </w:rPr>
        <w:t xml:space="preserve">(event_durations,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event.date.colname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event.duration.colname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event.daily.dose.colname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medication.class.colname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followup.window.start =</w:t>
      </w:r>
      <w:r>
        <w:rPr>
          <w:rStyle w:val="NormalTok"/>
        </w:rPr>
        <w:t xml:space="preserve"> </w:t>
      </w:r>
      <w:r>
        <w:rPr>
          <w:rStyle w:val="KeywordTok"/>
        </w:rPr>
        <w:t xml:space="preserve">as.Date</w:t>
      </w:r>
      <w:r>
        <w:rPr>
          <w:rStyle w:val="NormalTok"/>
        </w:rPr>
        <w:t xml:space="preserve">(</w:t>
      </w:r>
      <w:r>
        <w:rPr>
          <w:rStyle w:val="StringTok"/>
        </w:rPr>
        <w:t xml:space="preserve">"2057-01-01"</w:t>
      </w:r>
      <w:r>
        <w:rPr>
          <w:rStyle w:val="NormalTok"/>
        </w:rPr>
        <w:t xml:space="preserve">),</w:t>
      </w:r>
      <w:r>
        <w:br w:type="textWrapping"/>
      </w:r>
      <w:r>
        <w:rPr>
          <w:rStyle w:val="NormalTok"/>
        </w:rPr>
        <w:t xml:space="preserve">             </w:t>
      </w:r>
      <w:r>
        <w:rPr>
          <w:rStyle w:val="DataTypeTok"/>
        </w:rPr>
        <w:t xml:space="preserve">followup.window.duration =</w:t>
      </w:r>
      <w:r>
        <w:rPr>
          <w:rStyle w:val="NormalTok"/>
        </w:rPr>
        <w:t xml:space="preserve"> </w:t>
      </w:r>
      <w:r>
        <w:rPr>
          <w:rStyle w:val="DecValTok"/>
        </w:rPr>
        <w:t xml:space="preserve">365</w:t>
      </w:r>
      <w:r>
        <w:rPr>
          <w:rStyle w:val="NormalTok"/>
        </w:rPr>
        <w:t xml:space="preserve">,</w:t>
      </w:r>
      <w:r>
        <w:br w:type="textWrapping"/>
      </w:r>
      <w:r>
        <w:rPr>
          <w:rStyle w:val="NormalTok"/>
        </w:rPr>
        <w:t xml:space="preserve">             </w:t>
      </w:r>
      <w:r>
        <w:rPr>
          <w:rStyle w:val="DataTypeTok"/>
        </w:rPr>
        <w:t xml:space="preserve">observation.window.start =</w:t>
      </w:r>
      <w:r>
        <w:rPr>
          <w:rStyle w:val="NormalTok"/>
        </w:rPr>
        <w:t xml:space="preserve"> </w:t>
      </w:r>
      <w:r>
        <w:rPr>
          <w:rStyle w:val="KeywordTok"/>
        </w:rPr>
        <w:t xml:space="preserve">as.Date</w:t>
      </w:r>
      <w:r>
        <w:rPr>
          <w:rStyle w:val="NormalTok"/>
        </w:rPr>
        <w:t xml:space="preserve">(</w:t>
      </w:r>
      <w:r>
        <w:rPr>
          <w:rStyle w:val="StringTok"/>
        </w:rPr>
        <w:t xml:space="preserve">"2057-01-01"</w:t>
      </w:r>
      <w:r>
        <w:rPr>
          <w:rStyle w:val="NormalTok"/>
        </w:rPr>
        <w:t xml:space="preserve">),</w:t>
      </w:r>
      <w:r>
        <w:br w:type="textWrapping"/>
      </w:r>
      <w:r>
        <w:rPr>
          <w:rStyle w:val="NormalTok"/>
        </w:rPr>
        <w:t xml:space="preserve">             </w:t>
      </w:r>
      <w:r>
        <w:rPr>
          <w:rStyle w:val="DataTypeTok"/>
        </w:rPr>
        <w:t xml:space="preserve">observation.window.duration =</w:t>
      </w:r>
      <w:r>
        <w:rPr>
          <w:rStyle w:val="NormalTok"/>
        </w:rPr>
        <w:t xml:space="preserve"> </w:t>
      </w:r>
      <w:r>
        <w:rPr>
          <w:rStyle w:val="DecValTok"/>
        </w:rPr>
        <w:t xml:space="preserve">365</w:t>
      </w:r>
      <w:r>
        <w:rPr>
          <w:rStyle w:val="NormalTok"/>
        </w:rPr>
        <w:t xml:space="preserve">)</w:t>
      </w:r>
      <w:r>
        <w:br w:type="textWrapping"/>
      </w:r>
      <w:r>
        <w:br w:type="textWrapping"/>
      </w:r>
      <w:r>
        <w:rPr>
          <w:rStyle w:val="CommentTok"/>
        </w:rPr>
        <w:t xml:space="preserve"># construc treatment episodes</w:t>
      </w:r>
      <w:r>
        <w:br w:type="textWrapping"/>
      </w:r>
      <w:r>
        <w:rPr>
          <w:rStyle w:val="NormalTok"/>
        </w:rPr>
        <w:t xml:space="preserve">TEs &lt;-</w:t>
      </w:r>
      <w:r>
        <w:rPr>
          <w:rStyle w:val="StringTok"/>
        </w:rPr>
        <w:t xml:space="preserve"> </w:t>
      </w:r>
      <w:r>
        <w:rPr>
          <w:rStyle w:val="KeywordTok"/>
        </w:rPr>
        <w:t xml:space="preserve">unique</w:t>
      </w:r>
      <w:r>
        <w:rPr>
          <w:rStyle w:val="NormalTok"/>
        </w:rPr>
        <w:t xml:space="preserve">(event_durations[,.(episode.start, episode.end, DAILY.DOSE)])</w:t>
      </w:r>
      <w:r>
        <w:br w:type="textWrapping"/>
      </w:r>
      <w:r>
        <w:rPr>
          <w:rStyle w:val="NormalTok"/>
        </w:rPr>
        <w:t xml:space="preserve">TEs[</w:t>
      </w:r>
      <w:r>
        <w:rPr>
          <w:rStyle w:val="KeywordTok"/>
        </w:rPr>
        <w:t xml:space="preserve">is.na</w:t>
      </w:r>
      <w:r>
        <w:rPr>
          <w:rStyle w:val="NormalTok"/>
        </w:rPr>
        <w:t xml:space="preserve">(episode.end), episode.end </w:t>
      </w:r>
      <w:r>
        <w:rPr>
          <w:rStyle w:val="OperatorTok"/>
        </w:rPr>
        <w:t xml:space="preserve">:</w:t>
      </w:r>
      <w:r>
        <w:rPr>
          <w:rStyle w:val="Err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"2057-12-31"</w:t>
      </w:r>
      <w:r>
        <w:rPr>
          <w:rStyle w:val="NormalTok"/>
        </w:rPr>
        <w:t xml:space="preserve">)] </w:t>
      </w:r>
      <w:r>
        <w:rPr>
          <w:rStyle w:val="CommentTok"/>
        </w:rPr>
        <w:t xml:space="preserve">#set end date for last episode</w:t>
      </w:r>
      <w:r>
        <w:br w:type="textWrapping"/>
      </w:r>
      <w:r>
        <w:rPr>
          <w:rStyle w:val="NormalTok"/>
        </w:rPr>
        <w:t xml:space="preserve">TEs &lt;-</w:t>
      </w:r>
      <w:r>
        <w:rPr>
          <w:rStyle w:val="StringTok"/>
        </w:rPr>
        <w:t xml:space="preserve"> </w:t>
      </w:r>
      <w:r>
        <w:rPr>
          <w:rStyle w:val="KeywordTok"/>
        </w:rPr>
        <w:t xml:space="preserve">na.omit</w:t>
      </w:r>
      <w:r>
        <w:rPr>
          <w:rStyle w:val="NormalTok"/>
        </w:rPr>
        <w:t xml:space="preserve">(TEs) </w:t>
      </w:r>
      <w:r>
        <w:rPr>
          <w:rStyle w:val="CommentTok"/>
        </w:rPr>
        <w:t xml:space="preserve">#omit TEs with NA</w:t>
      </w:r>
      <w:r>
        <w:br w:type="textWrapping"/>
      </w:r>
      <w:r>
        <w:br w:type="textWrapping"/>
      </w:r>
      <w:r>
        <w:rPr>
          <w:rStyle w:val="CommentTok"/>
        </w:rPr>
        <w:t xml:space="preserve"># add row indices</w:t>
      </w:r>
      <w:r>
        <w:br w:type="textWrapping"/>
      </w:r>
      <w:r>
        <w:rPr>
          <w:rStyle w:val="NormalTok"/>
        </w:rPr>
        <w:t xml:space="preserve">event_durations[,I </w:t>
      </w:r>
      <w:r>
        <w:rPr>
          <w:rStyle w:val="OperatorTok"/>
        </w:rPr>
        <w:t xml:space="preserve">:</w:t>
      </w:r>
      <w:r>
        <w:rPr>
          <w:rStyle w:val="ErrorTok"/>
        </w:rPr>
        <w:t xml:space="preserve">=</w:t>
      </w:r>
      <w:r>
        <w:rPr>
          <w:rStyle w:val="StringTok"/>
        </w:rPr>
        <w:t xml:space="preserve"> </w:t>
      </w:r>
      <w:r>
        <w:rPr>
          <w:rStyle w:val="NormalTok"/>
        </w:rPr>
        <w:t xml:space="preserve">.I]</w:t>
      </w:r>
      <w:r>
        <w:br w:type="textWrapping"/>
      </w:r>
      <w:r>
        <w:br w:type="textWrapping"/>
      </w:r>
      <w:r>
        <w:rPr>
          <w:rStyle w:val="CommentTok"/>
        </w:rPr>
        <w:t xml:space="preserve"># plot CMA0</w:t>
      </w:r>
      <w:r>
        <w:br w:type="textWrapping"/>
      </w:r>
      <w:r>
        <w:rPr>
          <w:rStyle w:val="KeywordTok"/>
        </w:rPr>
        <w:t xml:space="preserve">plot</w:t>
      </w:r>
      <w:r>
        <w:rPr>
          <w:rStyle w:val="NormalTok"/>
        </w:rPr>
        <w:t xml:space="preserve">(cma0, </w:t>
      </w:r>
      <w:r>
        <w:rPr>
          <w:rStyle w:val="DataTypeTok"/>
        </w:rPr>
        <w:t xml:space="preserve">min.plot.size.in.characters.vert =</w:t>
      </w:r>
      <w:r>
        <w:rPr>
          <w:rStyle w:val="NormalTok"/>
        </w:rPr>
        <w:t xml:space="preserve"> </w:t>
      </w:r>
      <w:r>
        <w:rPr>
          <w:rStyle w:val="DecValTok"/>
        </w:rPr>
        <w:t xml:space="preserve">0</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CommentTok"/>
        </w:rPr>
        <w:t xml:space="preserve"># add treatment episodes</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(TEs)){</w:t>
      </w:r>
      <w:r>
        <w:br w:type="textWrapping"/>
      </w:r>
      <w:r>
        <w:rPr>
          <w:rStyle w:val="NormalTok"/>
        </w:rPr>
        <w:t xml:space="preserve">  bottom =</w:t>
      </w:r>
      <w:r>
        <w:rPr>
          <w:rStyle w:val="StringTok"/>
        </w:rPr>
        <w:t xml:space="preserve"> </w:t>
      </w:r>
      <w:r>
        <w:rPr>
          <w:rStyle w:val="KeywordTok"/>
        </w:rPr>
        <w:t xml:space="preserve">head</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top =</w:t>
      </w:r>
      <w:r>
        <w:rPr>
          <w:rStyle w:val="StringTok"/>
        </w:rPr>
        <w:t xml:space="preserve"> </w:t>
      </w:r>
      <w:r>
        <w:rPr>
          <w:rStyle w:val="KeywordTok"/>
        </w:rPr>
        <w:t xml:space="preserve">tail</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start =</w:t>
      </w:r>
      <w:r>
        <w:rPr>
          <w:rStyle w:val="StringTok"/>
        </w:rPr>
        <w:t xml:space="preserve"> </w:t>
      </w:r>
      <w:r>
        <w:rPr>
          <w:rStyle w:val="KeywordTok"/>
        </w:rPr>
        <w:t xml:space="preserve">as.numeric</w:t>
      </w:r>
      <w:r>
        <w:rPr>
          <w:rStyle w:val="NormalTok"/>
        </w:rPr>
        <w:t xml:space="preserve">(TEs[i, </w:t>
      </w:r>
      <w:r>
        <w:rPr>
          <w:rStyle w:val="StringTok"/>
        </w:rPr>
        <w:t xml:space="preserve">"episode.start"</w:t>
      </w:r>
      <w:r>
        <w:rPr>
          <w:rStyle w:val="NormalTok"/>
        </w:rPr>
        <w:t xml:space="preserve">]</w:t>
      </w:r>
      <w:r>
        <w:rPr>
          <w:rStyle w:val="OperatorTok"/>
        </w:rPr>
        <w:t xml:space="preserve">-</w:t>
      </w:r>
      <w:r>
        <w:rPr>
          <w:rStyle w:val="KeywordTok"/>
        </w:rPr>
        <w:t xml:space="preserve">head</w:t>
      </w:r>
      <w:r>
        <w:rPr>
          <w:rStyle w:val="NormalTok"/>
        </w:rPr>
        <w:t xml:space="preserve">(TEs[,</w:t>
      </w:r>
      <w:r>
        <w:rPr>
          <w:rStyle w:val="StringTok"/>
        </w:rPr>
        <w:t xml:space="preserve">"episode.start"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26</w:t>
      </w:r>
      <w:r>
        <w:br w:type="textWrapping"/>
      </w:r>
      <w:r>
        <w:rPr>
          <w:rStyle w:val="NormalTok"/>
        </w:rPr>
        <w:t xml:space="preserve">  end =</w:t>
      </w:r>
      <w:r>
        <w:rPr>
          <w:rStyle w:val="StringTok"/>
        </w:rPr>
        <w:t xml:space="preserve"> </w:t>
      </w:r>
      <w:r>
        <w:rPr>
          <w:rStyle w:val="KeywordTok"/>
        </w:rPr>
        <w:t xml:space="preserve">as.numeric</w:t>
      </w:r>
      <w:r>
        <w:rPr>
          <w:rStyle w:val="NormalTok"/>
        </w:rPr>
        <w:t xml:space="preserve">(TEs[i, </w:t>
      </w:r>
      <w:r>
        <w:rPr>
          <w:rStyle w:val="StringTok"/>
        </w:rPr>
        <w:t xml:space="preserve">"episode.end"</w:t>
      </w:r>
      <w:r>
        <w:rPr>
          <w:rStyle w:val="NormalTok"/>
        </w:rPr>
        <w:t xml:space="preserve">]</w:t>
      </w:r>
      <w:r>
        <w:rPr>
          <w:rStyle w:val="OperatorTok"/>
        </w:rPr>
        <w:t xml:space="preserve">-</w:t>
      </w:r>
      <w:r>
        <w:rPr>
          <w:rStyle w:val="KeywordTok"/>
        </w:rPr>
        <w:t xml:space="preserve">head</w:t>
      </w:r>
      <w:r>
        <w:rPr>
          <w:rStyle w:val="NormalTok"/>
        </w:rPr>
        <w:t xml:space="preserve">(TEs[, </w:t>
      </w:r>
      <w:r>
        <w:rPr>
          <w:rStyle w:val="StringTok"/>
        </w:rPr>
        <w:t xml:space="preserve">"episode.start"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26</w:t>
      </w:r>
      <w:r>
        <w:br w:type="textWrapping"/>
      </w:r>
      <w:r>
        <w:rPr>
          <w:rStyle w:val="NormalTok"/>
        </w:rPr>
        <w:t xml:space="preserve">  offset =</w:t>
      </w:r>
      <w:r>
        <w:rPr>
          <w:rStyle w:val="StringTok"/>
        </w:rPr>
        <w:t xml:space="preserve"> </w:t>
      </w:r>
      <w:r>
        <w:rPr>
          <w:rStyle w:val="KeywordTok"/>
        </w:rPr>
        <w:t xml:space="preserve">min</w:t>
      </w:r>
      <w:r>
        <w:rPr>
          <w:rStyle w:val="NormalTok"/>
        </w:rPr>
        <w:t xml:space="preserve">(TEs[[</w:t>
      </w:r>
      <w:r>
        <w:rPr>
          <w:rStyle w:val="StringTok"/>
        </w:rPr>
        <w:t xml:space="preserve">"episode.start"</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min</w:t>
      </w:r>
      <w:r>
        <w:rPr>
          <w:rStyle w:val="NormalTok"/>
        </w:rPr>
        <w:t xml:space="preserve">(event_durations[[</w:t>
      </w:r>
      <w:r>
        <w:rPr>
          <w:rStyle w:val="StringTok"/>
        </w:rPr>
        <w:t xml:space="preserve">"DISP.START"</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KeywordTok"/>
        </w:rPr>
        <w:t xml:space="preserve">rect</w:t>
      </w:r>
      <w:r>
        <w:rPr>
          <w:rStyle w:val="NormalTok"/>
        </w:rPr>
        <w:t xml:space="preserve">(</w:t>
      </w:r>
      <w:r>
        <w:rPr>
          <w:rStyle w:val="DataTypeTok"/>
        </w:rPr>
        <w:t xml:space="preserve">xleft=</w:t>
      </w:r>
      <w:r>
        <w:rPr>
          <w:rStyle w:val="NormalTok"/>
        </w:rPr>
        <w:t xml:space="preserve">start</w:t>
      </w:r>
      <w:r>
        <w:rPr>
          <w:rStyle w:val="OperatorTok"/>
        </w:rPr>
        <w:t xml:space="preserve">+</w:t>
      </w:r>
      <w:r>
        <w:rPr>
          <w:rStyle w:val="NormalTok"/>
        </w:rPr>
        <w:t xml:space="preserve">offset, </w:t>
      </w:r>
      <w:r>
        <w:rPr>
          <w:rStyle w:val="DataTypeTok"/>
        </w:rPr>
        <w:t xml:space="preserve">xright=</w:t>
      </w:r>
      <w:r>
        <w:rPr>
          <w:rStyle w:val="NormalTok"/>
        </w:rPr>
        <w:t xml:space="preserve">end</w:t>
      </w:r>
      <w:r>
        <w:rPr>
          <w:rStyle w:val="OperatorTok"/>
        </w:rPr>
        <w:t xml:space="preserve">+</w:t>
      </w:r>
      <w:r>
        <w:rPr>
          <w:rStyle w:val="NormalTok"/>
        </w:rPr>
        <w:t xml:space="preserve">offset, </w:t>
      </w:r>
      <w:r>
        <w:rPr>
          <w:rStyle w:val="DataTypeTok"/>
        </w:rPr>
        <w:t xml:space="preserve">ybottom=</w:t>
      </w:r>
      <w:r>
        <w:rPr>
          <w:rStyle w:val="NormalTok"/>
        </w:rPr>
        <w:t xml:space="preserve">bottom</w:t>
      </w:r>
      <w:r>
        <w:rPr>
          <w:rStyle w:val="FloatTok"/>
        </w:rPr>
        <w:t xml:space="preserve">-0.45</w:t>
      </w:r>
      <w:r>
        <w:rPr>
          <w:rStyle w:val="NormalTok"/>
        </w:rPr>
        <w:t xml:space="preserve">, </w:t>
      </w:r>
      <w:r>
        <w:rPr>
          <w:rStyle w:val="DataTypeTok"/>
        </w:rPr>
        <w:t xml:space="preserve">ytop=</w:t>
      </w:r>
      <w:r>
        <w:rPr>
          <w:rStyle w:val="NormalTok"/>
        </w:rPr>
        <w:t xml:space="preserve">top</w:t>
      </w:r>
      <w:r>
        <w:rPr>
          <w:rStyle w:val="FloatTok"/>
        </w:rPr>
        <w:t xml:space="preserve">+0.45</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border =</w:t>
      </w:r>
      <w:r>
        <w:rPr>
          <w:rStyle w:val="NormalTok"/>
        </w:rPr>
        <w:t xml:space="preserve"> </w:t>
      </w:r>
      <w:r>
        <w:rPr>
          <w:rStyle w:val="StringTok"/>
        </w:rPr>
        <w:t xml:space="preserve">"black"</w:t>
      </w:r>
      <w:r>
        <w:rPr>
          <w:rStyle w:val="NormalTok"/>
        </w:rPr>
        <w:t xml:space="preserve">, </w:t>
      </w:r>
      <w:r>
        <w:rPr>
          <w:rStyle w:val="DataTypeTok"/>
        </w:rPr>
        <w:t xml:space="preserve">lty =</w:t>
      </w:r>
      <w:r>
        <w:rPr>
          <w:rStyle w:val="NormalTok"/>
        </w:rPr>
        <w:t xml:space="preserve"> </w:t>
      </w:r>
      <w:r>
        <w:rPr>
          <w:rStyle w:val="StringTok"/>
        </w:rPr>
        <w:t xml:space="preserve">"dashed"</w:t>
      </w:r>
      <w:r>
        <w:rPr>
          <w:rStyle w:val="NormalTok"/>
        </w:rPr>
        <w:t xml:space="preserve">, </w:t>
      </w:r>
      <w:r>
        <w:rPr>
          <w:rStyle w:val="DataTypeTok"/>
        </w:rPr>
        <w:t xml:space="preserve">lwd =</w:t>
      </w:r>
      <w:r>
        <w:rPr>
          <w:rStyle w:val="NormalTok"/>
        </w:rPr>
        <w:t xml:space="preserve"> </w:t>
      </w:r>
      <w:r>
        <w:rPr>
          <w:rStyle w:val="FloatTok"/>
        </w:rPr>
        <w:t xml:space="preserve">0.1</w:t>
      </w:r>
      <w:r>
        <w:rPr>
          <w:rStyle w:val="NormalTok"/>
        </w:rPr>
        <w:t xml:space="preserve">)}</w:t>
      </w:r>
    </w:p>
    <w:p>
      <w:pPr>
        <w:pStyle w:val="CaptionedFigure"/>
      </w:pPr>
      <w:r>
        <w:drawing>
          <wp:inline>
            <wp:extent cx="5334000" cy="4000500"/>
            <wp:effectExtent b="0" l="0" r="0" t="0"/>
            <wp:docPr descr="Figure 4: CMA0 calculated for a patient with force.presc.renew = TRUE" title="" id="1" name="Picture"/>
            <a:graphic>
              <a:graphicData uri="http://schemas.openxmlformats.org/drawingml/2006/picture">
                <pic:pic>
                  <pic:nvPicPr>
                    <pic:cNvPr descr="compute_event_durations_files/figure-docx/unnamed-chunk-9-1.jpe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CMA0 calculated for a patient with force.presc.renew = TRUE</w:t>
      </w:r>
    </w:p>
    <w:p>
      <w:pPr>
        <w:pStyle w:val="Heading3"/>
      </w:pPr>
      <w:bookmarkStart w:id="33" w:name="split-on-dosage-change"/>
      <w:r>
        <w:t xml:space="preserve">Split on dosage change</w:t>
      </w:r>
      <w:bookmarkEnd w:id="33"/>
    </w:p>
    <w:p>
      <w:pPr>
        <w:pStyle w:val="FirstParagraph"/>
      </w:pPr>
      <w:r>
        <w:t xml:space="preserve">If the dosage changes before the end of a supply duration,</w:t>
      </w:r>
      <w:r>
        <w:t xml:space="preserve"> </w:t>
      </w:r>
      <w:r>
        <w:rPr>
          <w:rStyle w:val="VerbatimChar"/>
        </w:rPr>
        <w:t xml:space="preserve">split.on.dosage.change = TRUE</w:t>
      </w:r>
      <w:r>
        <w:t xml:space="preserve"> </w:t>
      </w:r>
      <w:r>
        <w:t xml:space="preserve">creates a new event on the day of dosage change and recalculates the duration for the remaining supply. If patients are expected to finish the previous supply with the original dose and starting with the new dosage recommendation from the next supply onward,</w:t>
      </w:r>
      <w:r>
        <w:t xml:space="preserve"> </w:t>
      </w:r>
      <w:r>
        <w:rPr>
          <w:rStyle w:val="VerbatimChar"/>
        </w:rPr>
        <w:t xml:space="preserve">split.on.dosage.change</w:t>
      </w:r>
      <w:r>
        <w:t xml:space="preserve"> </w:t>
      </w:r>
      <w:r>
        <w:t xml:space="preserve">should be set to</w:t>
      </w:r>
      <w:r>
        <w:t xml:space="preserve"> </w:t>
      </w:r>
      <w:r>
        <w:rPr>
          <w:rStyle w:val="VerbatimChar"/>
        </w:rPr>
        <w:t xml:space="preserve">FALSE</w:t>
      </w:r>
      <w:r>
        <w:t xml:space="preserve">. Alternatively, this can be set for each medication class separately by providing the name of a column containing the information in the dispensing dataset (logical,</w:t>
      </w:r>
      <w:r>
        <w:t xml:space="preserve"> </w:t>
      </w:r>
      <w:r>
        <w:rPr>
          <w:rStyle w:val="VerbatimChar"/>
        </w:rPr>
        <w:t xml:space="preserve">TRUE</w:t>
      </w:r>
      <w:r>
        <w:t xml:space="preserve">or</w:t>
      </w:r>
      <w:r>
        <w:t xml:space="preserve"> </w:t>
      </w:r>
      <w:r>
        <w:rPr>
          <w:rStyle w:val="VerbatimChar"/>
        </w:rPr>
        <w:t xml:space="preserve">FALSE</w:t>
      </w:r>
      <w:r>
        <w:t xml:space="preserve">).</w:t>
      </w:r>
    </w:p>
    <w:p>
      <w:pPr>
        <w:pStyle w:val="BodyText"/>
      </w:pPr>
      <w:r>
        <w:t xml:space="preserve">In</w:t>
      </w:r>
      <w:r>
        <w:t xml:space="preserve"> </w:t>
      </w:r>
      <w:hyperlink w:anchor="Figure-5">
        <w:r>
          <w:rPr>
            <w:rStyle w:val="Hyperlink"/>
          </w:rPr>
          <w:t xml:space="preserve">Figure 5</w:t>
        </w:r>
      </w:hyperlink>
      <w:r>
        <w:t xml:space="preserve"> </w:t>
      </w:r>
      <w:r>
        <w:t xml:space="preserve">below, the dosage for Insulin (NovoMix) changed while the patient still had an available supply. By setting</w:t>
      </w:r>
      <w:r>
        <w:t xml:space="preserve"> </w:t>
      </w:r>
      <w:r>
        <w:rPr>
          <w:rStyle w:val="VerbatimChar"/>
        </w:rPr>
        <w:t xml:space="preserve">split.on.dosage.change = TRUE</w:t>
      </w:r>
      <w:r>
        <w:t xml:space="preserve">, a new event is created on the day of dosage change (blue vertical lines).</w:t>
      </w:r>
    </w:p>
    <w:p>
      <w:pPr>
        <w:pStyle w:val="SourceCode"/>
      </w:pPr>
      <w:r>
        <w:rPr>
          <w:rStyle w:val="CommentTok"/>
        </w:rPr>
        <w:t xml:space="preserve"># select medication class of interest and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durcomp.dispensing[ID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"A10AB"</w:t>
      </w:r>
      <w:r>
        <w:rPr>
          <w:rStyle w:val="NormalTok"/>
        </w:rPr>
        <w:t xml:space="preserve">, ATC.CODE)],</w:t>
      </w:r>
      <w:r>
        <w:br w:type="textWrapping"/>
      </w:r>
      <w:r>
        <w:rPr>
          <w:rStyle w:val="NormalTok"/>
        </w:rPr>
        <w:t xml:space="preserve">                                           </w:t>
      </w:r>
      <w:r>
        <w:rPr>
          <w:rStyle w:val="DataTypeTok"/>
        </w:rPr>
        <w:t xml:space="preserve">presc.data =</w:t>
      </w:r>
      <w:r>
        <w:rPr>
          <w:rStyle w:val="NormalTok"/>
        </w:rPr>
        <w:t xml:space="preserve"> durcomp.prescribing[ID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"A10AB"</w:t>
      </w:r>
      <w:r>
        <w:rPr>
          <w:rStyle w:val="NormalTok"/>
        </w:rPr>
        <w:t xml:space="preserve">, ATC.CODE)],</w:t>
      </w:r>
      <w:r>
        <w:br w:type="textWrapping"/>
      </w:r>
      <w:r>
        <w:rPr>
          <w:rStyle w:val="NormalTok"/>
        </w:rPr>
        <w:t xml:space="preserve">                                           </w:t>
      </w:r>
      <w:r>
        <w:rPr>
          <w:rStyle w:val="DataTypeTok"/>
        </w:rPr>
        <w:t xml:space="preserve">special.periods.data =</w:t>
      </w:r>
      <w:r>
        <w:rPr>
          <w:rStyle w:val="NormalTok"/>
        </w:rPr>
        <w:t xml:space="preserve"> durcomp.hospitalisation,</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"continue"</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"continue"</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event_durations &lt;-</w:t>
      </w:r>
      <w:r>
        <w:rPr>
          <w:rStyle w:val="StringTok"/>
        </w:rPr>
        <w:t xml:space="preserve"> </w:t>
      </w:r>
      <w:r>
        <w:rPr>
          <w:rStyle w:val="NormalTok"/>
        </w:rPr>
        <w:t xml:space="preserve">event_durations_list</w:t>
      </w:r>
      <w:r>
        <w:rPr>
          <w:rStyle w:val="OperatorTok"/>
        </w:rPr>
        <w:t xml:space="preserve">$</w:t>
      </w:r>
      <w:r>
        <w:rPr>
          <w:rStyle w:val="NormalTok"/>
        </w:rPr>
        <w:t xml:space="preserve">event_durations</w:t>
      </w:r>
      <w:r>
        <w:br w:type="textWrapping"/>
      </w:r>
      <w:r>
        <w:br w:type="textWrapping"/>
      </w:r>
      <w:r>
        <w:rPr>
          <w:rStyle w:val="NormalTok"/>
        </w:rPr>
        <w:t xml:space="preserve">cma0 &lt;-</w:t>
      </w:r>
      <w:r>
        <w:rPr>
          <w:rStyle w:val="StringTok"/>
        </w:rPr>
        <w:t xml:space="preserve"> </w:t>
      </w:r>
      <w:r>
        <w:rPr>
          <w:rStyle w:val="KeywordTok"/>
        </w:rPr>
        <w:t xml:space="preserve">CMA0</w:t>
      </w:r>
      <w:r>
        <w:rPr>
          <w:rStyle w:val="NormalTok"/>
        </w:rPr>
        <w:t xml:space="preserve">(event_durations[DURATION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event.date.colname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event.duration.colname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event.daily.dose.colname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medication.class.colname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followup.window.start =</w:t>
      </w:r>
      <w:r>
        <w:rPr>
          <w:rStyle w:val="NormalTok"/>
        </w:rPr>
        <w:t xml:space="preserve"> </w:t>
      </w:r>
      <w:r>
        <w:rPr>
          <w:rStyle w:val="KeywordTok"/>
        </w:rPr>
        <w:t xml:space="preserve">as.Date</w:t>
      </w:r>
      <w:r>
        <w:rPr>
          <w:rStyle w:val="NormalTok"/>
        </w:rPr>
        <w:t xml:space="preserve">(</w:t>
      </w:r>
      <w:r>
        <w:rPr>
          <w:rStyle w:val="StringTok"/>
        </w:rPr>
        <w:t xml:space="preserve">"2056-07-01"</w:t>
      </w:r>
      <w:r>
        <w:rPr>
          <w:rStyle w:val="NormalTok"/>
        </w:rPr>
        <w:t xml:space="preserve">),</w:t>
      </w:r>
      <w:r>
        <w:br w:type="textWrapping"/>
      </w:r>
      <w:r>
        <w:rPr>
          <w:rStyle w:val="NormalTok"/>
        </w:rPr>
        <w:t xml:space="preserve">             </w:t>
      </w:r>
      <w:r>
        <w:rPr>
          <w:rStyle w:val="DataTypeTok"/>
        </w:rPr>
        <w:t xml:space="preserve">followup.window.duration =</w:t>
      </w:r>
      <w:r>
        <w:rPr>
          <w:rStyle w:val="NormalTok"/>
        </w:rPr>
        <w:t xml:space="preserve"> </w:t>
      </w:r>
      <w:r>
        <w:rPr>
          <w:rStyle w:val="DecValTok"/>
        </w:rPr>
        <w:t xml:space="preserve">2</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observation.window.start =</w:t>
      </w:r>
      <w:r>
        <w:rPr>
          <w:rStyle w:val="NormalTok"/>
        </w:rPr>
        <w:t xml:space="preserve"> </w:t>
      </w:r>
      <w:r>
        <w:rPr>
          <w:rStyle w:val="KeywordTok"/>
        </w:rPr>
        <w:t xml:space="preserve">as.Date</w:t>
      </w:r>
      <w:r>
        <w:rPr>
          <w:rStyle w:val="NormalTok"/>
        </w:rPr>
        <w:t xml:space="preserve">(</w:t>
      </w:r>
      <w:r>
        <w:rPr>
          <w:rStyle w:val="StringTok"/>
        </w:rPr>
        <w:t xml:space="preserve">"2057-01-01"</w:t>
      </w:r>
      <w:r>
        <w:rPr>
          <w:rStyle w:val="NormalTok"/>
        </w:rPr>
        <w:t xml:space="preserve">),</w:t>
      </w:r>
      <w:r>
        <w:br w:type="textWrapping"/>
      </w:r>
      <w:r>
        <w:rPr>
          <w:rStyle w:val="NormalTok"/>
        </w:rPr>
        <w:t xml:space="preserve">             </w:t>
      </w:r>
      <w:r>
        <w:rPr>
          <w:rStyle w:val="DataTypeTok"/>
        </w:rPr>
        <w:t xml:space="preserve">observation.window.duration =</w:t>
      </w:r>
      <w:r>
        <w:rPr>
          <w:rStyle w:val="NormalTok"/>
        </w:rPr>
        <w:t xml:space="preserve"> </w:t>
      </w:r>
      <w:r>
        <w:rPr>
          <w:rStyle w:val="DecValTok"/>
        </w:rPr>
        <w:t xml:space="preserve">365</w:t>
      </w:r>
      <w:r>
        <w:rPr>
          <w:rStyle w:val="NormalTok"/>
        </w:rPr>
        <w:t xml:space="preserve">)</w:t>
      </w:r>
      <w:r>
        <w:br w:type="textWrapping"/>
      </w:r>
      <w:r>
        <w:br w:type="textWrapping"/>
      </w:r>
      <w:r>
        <w:rPr>
          <w:rStyle w:val="NormalTok"/>
        </w:rPr>
        <w:t xml:space="preserve">event_durations[DURATION </w:t>
      </w:r>
      <w:r>
        <w:rPr>
          <w:rStyle w:val="OperatorTok"/>
        </w:rPr>
        <w:t xml:space="preserve">&gt;</w:t>
      </w:r>
      <w:r>
        <w:rPr>
          <w:rStyle w:val="StringTok"/>
        </w:rPr>
        <w:t xml:space="preserve"> </w:t>
      </w:r>
      <w:r>
        <w:rPr>
          <w:rStyle w:val="DecValTok"/>
        </w:rPr>
        <w:t xml:space="preserve">0</w:t>
      </w:r>
      <w:r>
        <w:rPr>
          <w:rStyle w:val="NormalTok"/>
        </w:rPr>
        <w:t xml:space="preserve">, I </w:t>
      </w:r>
      <w:r>
        <w:rPr>
          <w:rStyle w:val="OperatorTok"/>
        </w:rPr>
        <w:t xml:space="preserve">:</w:t>
      </w:r>
      <w:r>
        <w:rPr>
          <w:rStyle w:val="ErrorTok"/>
        </w:rPr>
        <w:t xml:space="preserve">=</w:t>
      </w:r>
      <w:r>
        <w:rPr>
          <w:rStyle w:val="StringTok"/>
        </w:rPr>
        <w:t xml:space="preserve"> </w:t>
      </w:r>
      <w:r>
        <w:rPr>
          <w:rStyle w:val="NormalTok"/>
        </w:rPr>
        <w:t xml:space="preserve">.I]</w:t>
      </w:r>
      <w:r>
        <w:br w:type="textWrapping"/>
      </w:r>
      <w:r>
        <w:br w:type="textWrapping"/>
      </w:r>
      <w:r>
        <w:rPr>
          <w:rStyle w:val="NormalTok"/>
        </w:rPr>
        <w:t xml:space="preserve">dosage.changes &lt;-</w:t>
      </w:r>
      <w:r>
        <w:rPr>
          <w:rStyle w:val="StringTok"/>
        </w:rPr>
        <w:t xml:space="preserve"> </w:t>
      </w:r>
      <w:r>
        <w:rPr>
          <w:rStyle w:val="NormalTok"/>
        </w:rPr>
        <w:t xml:space="preserve">event_durations[DISP.START </w:t>
      </w:r>
      <w:r>
        <w:rPr>
          <w:rStyle w:val="OperatorTok"/>
        </w:rPr>
        <w:t xml:space="preserve">!=</w:t>
      </w:r>
      <w:r>
        <w:rPr>
          <w:rStyle w:val="StringTok"/>
        </w:rPr>
        <w:t xml:space="preserve"> </w:t>
      </w:r>
      <w:r>
        <w:rPr>
          <w:rStyle w:val="NormalTok"/>
        </w:rPr>
        <w:t xml:space="preserve">DATE.DISP, .(</w:t>
      </w:r>
      <w:r>
        <w:rPr>
          <w:rStyle w:val="DataTypeTok"/>
        </w:rPr>
        <w:t xml:space="preserve">days =</w:t>
      </w:r>
      <w:r>
        <w:rPr>
          <w:rStyle w:val="NormalTok"/>
        </w:rPr>
        <w:t xml:space="preserve"> </w:t>
      </w:r>
      <w:r>
        <w:rPr>
          <w:rStyle w:val="KeywordTok"/>
        </w:rPr>
        <w:t xml:space="preserve">as.numeric</w:t>
      </w:r>
      <w:r>
        <w:rPr>
          <w:rStyle w:val="NormalTok"/>
        </w:rPr>
        <w:t xml:space="preserve">(DISP.START</w:t>
      </w:r>
      <w:r>
        <w:rPr>
          <w:rStyle w:val="OperatorTok"/>
        </w:rPr>
        <w:t xml:space="preserve">-</w:t>
      </w:r>
      <w:r>
        <w:rPr>
          <w:rStyle w:val="KeywordTok"/>
        </w:rPr>
        <w:t xml:space="preserve">as.Date</w:t>
      </w:r>
      <w:r>
        <w:rPr>
          <w:rStyle w:val="NormalTok"/>
        </w:rPr>
        <w:t xml:space="preserve">(</w:t>
      </w:r>
      <w:r>
        <w:rPr>
          <w:rStyle w:val="StringTok"/>
        </w:rPr>
        <w:t xml:space="preserve">"2056-07-01"</w:t>
      </w:r>
      <w:r>
        <w:rPr>
          <w:rStyle w:val="NormalTok"/>
        </w:rPr>
        <w:t xml:space="preserve">)),</w:t>
      </w:r>
      <w:r>
        <w:br w:type="textWrapping"/>
      </w:r>
      <w:r>
        <w:rPr>
          <w:rStyle w:val="NormalTok"/>
        </w:rPr>
        <w:t xml:space="preserve">                                                             </w:t>
      </w:r>
      <w:r>
        <w:rPr>
          <w:rStyle w:val="DataTypeTok"/>
        </w:rPr>
        <w:t xml:space="preserve">I =</w:t>
      </w:r>
      <w:r>
        <w:rPr>
          <w:rStyle w:val="NormalTok"/>
        </w:rPr>
        <w:t xml:space="preserve"> I)]</w:t>
      </w:r>
      <w:r>
        <w:br w:type="textWrapping"/>
      </w:r>
      <w:r>
        <w:br w:type="textWrapping"/>
      </w:r>
      <w:r>
        <w:rPr>
          <w:rStyle w:val="KeywordTok"/>
        </w:rPr>
        <w:t xml:space="preserve">plot</w:t>
      </w:r>
      <w:r>
        <w:rPr>
          <w:rStyle w:val="NormalTok"/>
        </w:rPr>
        <w:t xml:space="preserve">(cma0, </w:t>
      </w:r>
      <w:r>
        <w:rPr>
          <w:rStyle w:val="DataTypeTok"/>
        </w:rPr>
        <w:t xml:space="preserve">min.plot.size.in.characters.vert =</w:t>
      </w:r>
      <w:r>
        <w:rPr>
          <w:rStyle w:val="NormalTok"/>
        </w:rPr>
        <w:t xml:space="preserve"> </w:t>
      </w:r>
      <w:r>
        <w:rPr>
          <w:rStyle w:val="DecValTok"/>
        </w:rPr>
        <w:t xml:space="preserve">0</w:t>
      </w:r>
      <w:r>
        <w:rPr>
          <w:rStyle w:val="NormalTok"/>
        </w:rPr>
        <w:t xml:space="preserve">,</w:t>
      </w:r>
      <w:r>
        <w:rPr>
          <w:rStyle w:val="DataTypeTok"/>
        </w:rPr>
        <w:t xml:space="preserve">print.dose =</w:t>
      </w:r>
      <w:r>
        <w:rPr>
          <w:rStyle w:val="NormalTok"/>
        </w:rPr>
        <w:t xml:space="preserve"> </w:t>
      </w:r>
      <w:r>
        <w:rPr>
          <w:rStyle w:val="OtherTok"/>
        </w:rPr>
        <w:t xml:space="preserve">TRUE</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KeywordTok"/>
        </w:rPr>
        <w:t xml:space="preserve">segments</w:t>
      </w:r>
      <w:r>
        <w:rPr>
          <w:rStyle w:val="NormalTok"/>
        </w:rPr>
        <w:t xml:space="preserve">(</w:t>
      </w:r>
      <w:r>
        <w:rPr>
          <w:rStyle w:val="DataTypeTok"/>
        </w:rPr>
        <w:t xml:space="preserve">x0 =</w:t>
      </w:r>
      <w:r>
        <w:rPr>
          <w:rStyle w:val="NormalTok"/>
        </w:rPr>
        <w:t xml:space="preserve"> dosage.changes</w:t>
      </w:r>
      <w:r>
        <w:rPr>
          <w:rStyle w:val="OperatorTok"/>
        </w:rPr>
        <w:t xml:space="preserve">$</w:t>
      </w:r>
      <w:r>
        <w:rPr>
          <w:rStyle w:val="NormalTok"/>
        </w:rPr>
        <w:t xml:space="preserve">days, </w:t>
      </w:r>
      <w:r>
        <w:rPr>
          <w:rStyle w:val="DataTypeTok"/>
        </w:rPr>
        <w:t xml:space="preserve">y0 =</w:t>
      </w:r>
      <w:r>
        <w:rPr>
          <w:rStyle w:val="NormalTok"/>
        </w:rPr>
        <w:t xml:space="preserve"> dosage.changes</w:t>
      </w:r>
      <w:r>
        <w:rPr>
          <w:rStyle w:val="OperatorTok"/>
        </w:rPr>
        <w:t xml:space="preserve">$</w:t>
      </w:r>
      <w:r>
        <w:rPr>
          <w:rStyle w:val="NormalTok"/>
        </w:rPr>
        <w:t xml:space="preserve">I, </w:t>
      </w:r>
      <w:r>
        <w:rPr>
          <w:rStyle w:val="DataTypeTok"/>
        </w:rPr>
        <w:t xml:space="preserve">y1 =</w:t>
      </w:r>
      <w:r>
        <w:rPr>
          <w:rStyle w:val="NormalTok"/>
        </w:rPr>
        <w:t xml:space="preserve"> dosage.changes</w:t>
      </w:r>
      <w:r>
        <w:rPr>
          <w:rStyle w:val="OperatorTok"/>
        </w:rPr>
        <w:t xml:space="preserve">$</w:t>
      </w:r>
      <w:r>
        <w:rPr>
          <w:rStyle w:val="NormalTok"/>
        </w:rPr>
        <w:t xml:space="preserve">I</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CaptionedFigure"/>
      </w:pPr>
      <w:r>
        <w:drawing>
          <wp:inline>
            <wp:extent cx="5334000" cy="4000500"/>
            <wp:effectExtent b="0" l="0" r="0" t="0"/>
            <wp:docPr descr="Figure 5: CMA0 calculated for a patient with split.on.dosage.change = TRUE" title="" id="1" name="Picture"/>
            <a:graphic>
              <a:graphicData uri="http://schemas.openxmlformats.org/drawingml/2006/picture">
                <pic:pic>
                  <pic:nvPicPr>
                    <pic:cNvPr descr="compute_event_durations_files/figure-docx/unnamed-chunk-10-1.jpe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5:</w:t>
      </w:r>
      <w:r>
        <w:t xml:space="preserve"> </w:t>
      </w:r>
      <w:r>
        <w:t xml:space="preserve">CMA0 calculated for a patient with split.on.dosage.change = TRUE</w:t>
      </w:r>
    </w:p>
    <w:p>
      <w:pPr>
        <w:pStyle w:val="Heading2"/>
      </w:pPr>
      <w:bookmarkStart w:id="35" w:name="output-values"/>
      <w:r>
        <w:t xml:space="preserve">Output values</w:t>
      </w:r>
      <w:bookmarkEnd w:id="35"/>
    </w:p>
    <w:p>
      <w:pPr>
        <w:pStyle w:val="FirstParagraph"/>
      </w:pPr>
      <w:r>
        <w:t xml:space="preserve">The output of</w:t>
      </w:r>
      <w:r>
        <w:t xml:space="preserve"> </w:t>
      </w:r>
      <w:r>
        <w:rPr>
          <w:rStyle w:val="VerbatimChar"/>
        </w:rPr>
        <w:t xml:space="preserve">copute_event_durations</w:t>
      </w:r>
      <w:r>
        <w:t xml:space="preserve"> </w:t>
      </w:r>
      <w:r>
        <w:t xml:space="preserve">is a list containing all data required for CMA computations, plus additional information:</w:t>
      </w:r>
    </w:p>
    <w:p>
      <w:pPr>
        <w:pStyle w:val="Compact"/>
        <w:numPr>
          <w:numId w:val="1005"/>
          <w:ilvl w:val="0"/>
        </w:numPr>
      </w:pPr>
      <w:r>
        <w:rPr>
          <w:rStyle w:val="VerbatimChar"/>
        </w:rPr>
        <w:t xml:space="preserve">event_durations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06"/>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06"/>
          <w:ilvl w:val="1"/>
        </w:numPr>
      </w:pPr>
      <w:r>
        <w:rPr>
          <w:rStyle w:val="VerbatimChar"/>
        </w:rPr>
        <w:t xml:space="preserve">disp.date.colname</w:t>
      </w:r>
      <w:r>
        <w:t xml:space="preserve">: the date of the dispensing event, as given by the</w:t>
      </w:r>
      <w:r>
        <w:t xml:space="preserve"> </w:t>
      </w:r>
      <w:r>
        <w:rPr>
          <w:rStyle w:val="VerbatimChar"/>
        </w:rPr>
        <w:t xml:space="preserve">disp.date.colnema</w:t>
      </w:r>
      <w:r>
        <w:t xml:space="preserve"> </w:t>
      </w:r>
      <w:r>
        <w:t xml:space="preserve">parameter.</w:t>
      </w:r>
    </w:p>
    <w:p>
      <w:pPr>
        <w:pStyle w:val="Compact"/>
        <w:numPr>
          <w:numId w:val="1006"/>
          <w:ilvl w:val="1"/>
        </w:numPr>
      </w:pPr>
      <w:r>
        <w:rPr>
          <w:rStyle w:val="VerbatimChar"/>
        </w:rPr>
        <w:t xml:space="preserve">medication.class.colnames</w:t>
      </w:r>
      <w:r>
        <w:t xml:space="preserve">: the column(s) with classes/types/groups of medication, as given by the</w:t>
      </w:r>
      <w:r>
        <w:t xml:space="preserve"> </w:t>
      </w:r>
      <w:r>
        <w:rPr>
          <w:rStyle w:val="VerbatimChar"/>
        </w:rPr>
        <w:t xml:space="preserve">medication.class.colnames</w:t>
      </w:r>
      <w:r>
        <w:t xml:space="preserve"> </w:t>
      </w:r>
      <w:r>
        <w:t xml:space="preserve">parameter.</w:t>
      </w:r>
    </w:p>
    <w:p>
      <w:pPr>
        <w:pStyle w:val="Compact"/>
        <w:numPr>
          <w:numId w:val="1006"/>
          <w:ilvl w:val="1"/>
        </w:numPr>
      </w:pPr>
      <w:r>
        <w:rPr>
          <w:rStyle w:val="VerbatimChar"/>
        </w:rPr>
        <w:t xml:space="preserve">total.dose.colname</w:t>
      </w:r>
      <w:r>
        <w:t xml:space="preserve">: the total dispensed quantity, as given by the</w:t>
      </w:r>
      <w:r>
        <w:t xml:space="preserve"> </w:t>
      </w:r>
      <w:r>
        <w:rPr>
          <w:rStyle w:val="VerbatimChar"/>
        </w:rPr>
        <w:t xml:space="preserve">total.dose.colname</w:t>
      </w:r>
      <w:r>
        <w:t xml:space="preserve"> </w:t>
      </w:r>
      <w:r>
        <w:t xml:space="preserve">parameter.</w:t>
      </w:r>
    </w:p>
    <w:p>
      <w:pPr>
        <w:pStyle w:val="Compact"/>
        <w:numPr>
          <w:numId w:val="1006"/>
          <w:ilvl w:val="1"/>
        </w:numPr>
      </w:pPr>
      <w:r>
        <w:rPr>
          <w:rStyle w:val="VerbatimChar"/>
        </w:rPr>
        <w:t xml:space="preserve">presc.daily.dose.colname</w:t>
      </w:r>
      <w:r>
        <w:t xml:space="preserve">: the prescribed daily dose, as given by the</w:t>
      </w:r>
      <w:r>
        <w:t xml:space="preserve"> </w:t>
      </w:r>
      <w:r>
        <w:rPr>
          <w:rStyle w:val="VerbatimChar"/>
        </w:rPr>
        <w:t xml:space="preserve">presc.daily.dose.colname</w:t>
      </w:r>
      <w:r>
        <w:t xml:space="preserve"> </w:t>
      </w:r>
      <w:r>
        <w:t xml:space="preserve">parameter.</w:t>
      </w:r>
    </w:p>
    <w:p>
      <w:pPr>
        <w:pStyle w:val="Compact"/>
        <w:numPr>
          <w:numId w:val="1006"/>
          <w:ilvl w:val="1"/>
        </w:numPr>
      </w:pPr>
      <w:r>
        <w:rPr>
          <w:rStyle w:val="VerbatimChar"/>
        </w:rPr>
        <w:t xml:space="preserve">DISP.START</w:t>
      </w:r>
      <w:r>
        <w:t xml:space="preserve">: the start date of the dispensing event, either the same as in</w:t>
      </w:r>
      <w:r>
        <w:t xml:space="preserve"> </w:t>
      </w:r>
      <w:r>
        <w:rPr>
          <w:rStyle w:val="VerbatimChar"/>
        </w:rPr>
        <w:t xml:space="preserve">disp.date.colnema</w:t>
      </w:r>
      <w:r>
        <w:t xml:space="preserve"> </w:t>
      </w:r>
      <w:r>
        <w:t xml:space="preserve">or a later date in case of dosage changes or treatment interruptions/hospitalisations.</w:t>
      </w:r>
    </w:p>
    <w:p>
      <w:pPr>
        <w:pStyle w:val="Compact"/>
        <w:numPr>
          <w:numId w:val="1006"/>
          <w:ilvl w:val="1"/>
        </w:numPr>
      </w:pPr>
      <w:r>
        <w:rPr>
          <w:rStyle w:val="VerbatimChar"/>
        </w:rPr>
        <w:t xml:space="preserve">DURATION</w:t>
      </w:r>
      <w:r>
        <w:t xml:space="preserve">: the calculated duration of the supply, based on the total dispensed dose and the prescribed daily dose, starting from the</w:t>
      </w:r>
      <w:r>
        <w:t xml:space="preserve"> </w:t>
      </w:r>
      <w:r>
        <w:rPr>
          <w:rStyle w:val="VerbatimChar"/>
        </w:rPr>
        <w:t xml:space="preserve">DISP.START</w:t>
      </w:r>
      <w:r>
        <w:t xml:space="preserve"> </w:t>
      </w:r>
      <w:r>
        <w:t xml:space="preserve">date.</w:t>
      </w:r>
    </w:p>
    <w:p>
      <w:pPr>
        <w:pStyle w:val="Compact"/>
        <w:numPr>
          <w:numId w:val="1006"/>
          <w:ilvl w:val="1"/>
        </w:numPr>
      </w:pPr>
      <w:r>
        <w:rPr>
          <w:rStyle w:val="VerbatimChar"/>
        </w:rPr>
        <w:t xml:space="preserve">SPECIAL.DURATION</w:t>
      </w:r>
      <w:r>
        <w:t xml:space="preserve">: the number of days</w:t>
      </w:r>
      <w:r>
        <w:t xml:space="preserve"> </w:t>
      </w:r>
      <w:r>
        <w:rPr>
          <w:i/>
        </w:rPr>
        <w:t xml:space="preserve">during</w:t>
      </w:r>
      <w:r>
        <w:t xml:space="preserve"> </w:t>
      </w:r>
      <w:r>
        <w:t xml:space="preserve">the current duration affected by special durations or treatment interruptions of type</w:t>
      </w:r>
      <w:r>
        <w:t xml:space="preserve"> </w:t>
      </w:r>
      <w:r>
        <w:t xml:space="preserve">“</w:t>
      </w:r>
      <w:r>
        <w:t xml:space="preserve">continue</w:t>
      </w:r>
      <w:r>
        <w:t xml:space="preserve">”</w:t>
      </w:r>
    </w:p>
    <w:p>
      <w:pPr>
        <w:pStyle w:val="Compact"/>
        <w:numPr>
          <w:numId w:val="1006"/>
          <w:ilvl w:val="1"/>
        </w:numPr>
      </w:pPr>
      <w:r>
        <w:rPr>
          <w:rStyle w:val="VerbatimChar"/>
        </w:rPr>
        <w:t xml:space="preserve">CARRYOVER.DURATION</w:t>
      </w:r>
      <w:r>
        <w:t xml:space="preserve">: the number of days</w:t>
      </w:r>
      <w:r>
        <w:t xml:space="preserve"> </w:t>
      </w:r>
      <w:r>
        <w:rPr>
          <w:i/>
        </w:rPr>
        <w:t xml:space="preserve">after</w:t>
      </w:r>
      <w:r>
        <w:t xml:space="preserve"> </w:t>
      </w:r>
      <w:r>
        <w:t xml:space="preserve">the current duration affected by special durations or treatment interruptions of type</w:t>
      </w:r>
      <w:r>
        <w:t xml:space="preserve"> </w:t>
      </w:r>
      <w:r>
        <w:t xml:space="preserve">“</w:t>
      </w:r>
      <w:r>
        <w:t xml:space="preserve">carryover</w:t>
      </w:r>
      <w:r>
        <w:t xml:space="preserve">”</w:t>
      </w:r>
    </w:p>
    <w:p>
      <w:pPr>
        <w:pStyle w:val="Compact"/>
        <w:numPr>
          <w:numId w:val="1006"/>
          <w:ilvl w:val="1"/>
        </w:numPr>
      </w:pPr>
      <w:r>
        <w:rPr>
          <w:rStyle w:val="VerbatimChar"/>
        </w:rPr>
        <w:t xml:space="preserve">tot.presc.interruptions</w:t>
      </w:r>
      <w:r>
        <w:t xml:space="preserve">: the total number of prescription interruptions per patient for a specific medication.</w:t>
      </w:r>
    </w:p>
    <w:p>
      <w:pPr>
        <w:pStyle w:val="Compact"/>
        <w:numPr>
          <w:numId w:val="1006"/>
          <w:ilvl w:val="1"/>
        </w:numPr>
      </w:pPr>
      <w:r>
        <w:rPr>
          <w:rStyle w:val="VerbatimChar"/>
        </w:rPr>
        <w:t xml:space="preserve">tot.dosage.changes</w:t>
      </w:r>
      <w:r>
        <w:t xml:space="preserve">: the total number of dosage changes per patient for a specific medication.</w:t>
      </w:r>
    </w:p>
    <w:p>
      <w:pPr>
        <w:pStyle w:val="Compact"/>
        <w:numPr>
          <w:numId w:val="1005"/>
          <w:ilvl w:val="0"/>
        </w:numPr>
      </w:pPr>
      <w:r>
        <w:rPr>
          <w:rStyle w:val="VerbatimChar"/>
        </w:rPr>
        <w:t xml:space="preserve">prescription_episodes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07"/>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07"/>
          <w:ilvl w:val="1"/>
        </w:numPr>
      </w:pPr>
      <w:r>
        <w:rPr>
          <w:rStyle w:val="VerbatimChar"/>
        </w:rPr>
        <w:t xml:space="preserve">medication.class.colnames</w:t>
      </w:r>
      <w:r>
        <w:t xml:space="preserve">: the column(s) with classes/types/groups of medication, as given by the</w:t>
      </w:r>
      <w:r>
        <w:t xml:space="preserve"> </w:t>
      </w:r>
      <w:r>
        <w:rPr>
          <w:rStyle w:val="VerbatimChar"/>
        </w:rPr>
        <w:t xml:space="preserve">medication.class.colnames</w:t>
      </w:r>
      <w:r>
        <w:t xml:space="preserve"> </w:t>
      </w:r>
      <w:r>
        <w:t xml:space="preserve">parameter.</w:t>
      </w:r>
    </w:p>
    <w:p>
      <w:pPr>
        <w:pStyle w:val="Compact"/>
        <w:numPr>
          <w:numId w:val="1007"/>
          <w:ilvl w:val="1"/>
        </w:numPr>
      </w:pPr>
      <w:r>
        <w:rPr>
          <w:rStyle w:val="VerbatimChar"/>
        </w:rPr>
        <w:t xml:space="preserve">presc.daily.dose.colname</w:t>
      </w:r>
      <w:r>
        <w:t xml:space="preserve">: the prescribed daily dose, as given by the</w:t>
      </w:r>
      <w:r>
        <w:t xml:space="preserve"> </w:t>
      </w:r>
      <w:r>
        <w:rPr>
          <w:rStyle w:val="VerbatimChar"/>
        </w:rPr>
        <w:t xml:space="preserve">presc.daily.dose.colname</w:t>
      </w:r>
      <w:r>
        <w:t xml:space="preserve"> </w:t>
      </w:r>
      <w:r>
        <w:t xml:space="preserve">parameter.</w:t>
      </w:r>
    </w:p>
    <w:p>
      <w:pPr>
        <w:pStyle w:val="Compact"/>
        <w:numPr>
          <w:numId w:val="1007"/>
          <w:ilvl w:val="1"/>
        </w:numPr>
      </w:pPr>
      <w:r>
        <w:rPr>
          <w:rStyle w:val="VerbatimChar"/>
        </w:rPr>
        <w:t xml:space="preserve">episode.start</w:t>
      </w:r>
      <w:r>
        <w:t xml:space="preserve">: the start date of the prescription episode.</w:t>
      </w:r>
    </w:p>
    <w:p>
      <w:pPr>
        <w:pStyle w:val="Compact"/>
        <w:numPr>
          <w:numId w:val="1007"/>
          <w:ilvl w:val="1"/>
        </w:numPr>
      </w:pPr>
      <w:r>
        <w:rPr>
          <w:rStyle w:val="VerbatimChar"/>
        </w:rPr>
        <w:t xml:space="preserve">episode.duration</w:t>
      </w:r>
      <w:r>
        <w:t xml:space="preserve">: the duration of the prescription episode in days.</w:t>
      </w:r>
    </w:p>
    <w:p>
      <w:pPr>
        <w:pStyle w:val="Compact"/>
        <w:numPr>
          <w:numId w:val="1007"/>
          <w:ilvl w:val="1"/>
        </w:numPr>
      </w:pPr>
      <w:r>
        <w:rPr>
          <w:rStyle w:val="VerbatimChar"/>
        </w:rPr>
        <w:t xml:space="preserve">episode.end</w:t>
      </w:r>
      <w:r>
        <w:t xml:space="preserve">: the end date of the prescription episode.</w:t>
      </w:r>
    </w:p>
    <w:p>
      <w:pPr>
        <w:pStyle w:val="Compact"/>
        <w:numPr>
          <w:numId w:val="1005"/>
          <w:ilvl w:val="0"/>
        </w:numPr>
      </w:pPr>
      <w:r>
        <w:rPr>
          <w:rStyle w:val="VerbatimChar"/>
        </w:rPr>
        <w:t xml:space="preserve">special_periods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08"/>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08"/>
          <w:ilvl w:val="1"/>
        </w:numPr>
      </w:pPr>
      <w:r>
        <w:rPr>
          <w:rStyle w:val="VerbatimChar"/>
        </w:rPr>
        <w:t xml:space="preserve">DATE.IN</w:t>
      </w:r>
      <w:r>
        <w:t xml:space="preserve">: the start date of the special period</w:t>
      </w:r>
    </w:p>
    <w:p>
      <w:pPr>
        <w:pStyle w:val="Compact"/>
        <w:numPr>
          <w:numId w:val="1008"/>
          <w:ilvl w:val="1"/>
        </w:numPr>
      </w:pPr>
      <w:r>
        <w:rPr>
          <w:rStyle w:val="VerbatimChar"/>
        </w:rPr>
        <w:t xml:space="preserve">DATE.OUT</w:t>
      </w:r>
      <w:r>
        <w:t xml:space="preserve">: the end date of the special period</w:t>
      </w:r>
    </w:p>
    <w:p>
      <w:pPr>
        <w:pStyle w:val="Compact"/>
        <w:numPr>
          <w:numId w:val="1008"/>
          <w:ilvl w:val="1"/>
        </w:numPr>
      </w:pPr>
      <w:r>
        <w:rPr>
          <w:rStyle w:val="VerbatimChar"/>
        </w:rPr>
        <w:t xml:space="preserve">TYPE</w:t>
      </w:r>
      <w:r>
        <w:t xml:space="preserve">: optional, the type</w:t>
      </w:r>
    </w:p>
    <w:p>
      <w:pPr>
        <w:pStyle w:val="Compact"/>
        <w:numPr>
          <w:numId w:val="1008"/>
          <w:ilvl w:val="1"/>
        </w:numPr>
      </w:pPr>
      <w:r>
        <w:rPr>
          <w:rStyle w:val="VerbatimChar"/>
        </w:rPr>
        <w:t xml:space="preserve">CUSTOM</w:t>
      </w:r>
      <w:r>
        <w:t xml:space="preserve">: the special period mapping, either</w:t>
      </w:r>
      <w:r>
        <w:t xml:space="preserve"> </w:t>
      </w:r>
      <w:r>
        <w:t xml:space="preserve">“</w:t>
      </w:r>
      <w:r>
        <w:t xml:space="preserve">carryover</w:t>
      </w:r>
      <w:r>
        <w:t xml:space="preserve">”</w:t>
      </w:r>
      <w:r>
        <w:t xml:space="preserve">,</w:t>
      </w:r>
      <w:r>
        <w:t xml:space="preserve"> </w:t>
      </w:r>
      <w:r>
        <w:t xml:space="preserve">“</w:t>
      </w:r>
      <w:r>
        <w:t xml:space="preserve">continue</w:t>
      </w:r>
      <w:r>
        <w:t xml:space="preserve">”</w:t>
      </w:r>
      <w:r>
        <w:t xml:space="preserve">, or</w:t>
      </w:r>
      <w:r>
        <w:t xml:space="preserve"> </w:t>
      </w:r>
      <w:r>
        <w:t xml:space="preserve">“</w:t>
      </w:r>
      <w:r>
        <w:t xml:space="preserve">discard</w:t>
      </w:r>
      <w:r>
        <w:t xml:space="preserve">”</w:t>
      </w:r>
    </w:p>
    <w:p>
      <w:pPr>
        <w:pStyle w:val="Compact"/>
        <w:numPr>
          <w:numId w:val="1008"/>
          <w:ilvl w:val="1"/>
        </w:numPr>
      </w:pPr>
      <w:r>
        <w:rPr>
          <w:rStyle w:val="VerbatimChar"/>
        </w:rPr>
        <w:t xml:space="preserve">SPECIAL.DURATION</w:t>
      </w:r>
      <w:r>
        <w:t xml:space="preserve">: the number of days between</w:t>
      </w:r>
      <w:r>
        <w:t xml:space="preserve"> </w:t>
      </w:r>
      <w:r>
        <w:rPr>
          <w:rStyle w:val="VerbatimChar"/>
        </w:rPr>
        <w:t xml:space="preserve">DATE.IN</w:t>
      </w:r>
      <w:r>
        <w:t xml:space="preserve"> </w:t>
      </w:r>
      <w:r>
        <w:t xml:space="preserve">and</w:t>
      </w:r>
      <w:r>
        <w:t xml:space="preserve"> </w:t>
      </w:r>
      <w:r>
        <w:rPr>
          <w:rStyle w:val="VerbatimChar"/>
        </w:rPr>
        <w:t xml:space="preserve">DATE.OUT</w:t>
      </w:r>
    </w:p>
    <w:p>
      <w:pPr>
        <w:pStyle w:val="FirstParagraph"/>
      </w:pPr>
      <w:r>
        <w:t xml:space="preserve">In addition, the output contains all the arguments to the function call:</w:t>
      </w:r>
    </w:p>
    <w:p>
      <w:pPr>
        <w:pStyle w:val="Compact"/>
        <w:numPr>
          <w:numId w:val="1009"/>
          <w:ilvl w:val="0"/>
        </w:numPr>
      </w:pPr>
      <w:r>
        <w:rPr>
          <w:rStyle w:val="VerbatimChar"/>
        </w:rPr>
        <w:t xml:space="preserve">special.periods.mapping</w:t>
      </w:r>
    </w:p>
    <w:p>
      <w:pPr>
        <w:pStyle w:val="Compact"/>
        <w:numPr>
          <w:numId w:val="1009"/>
          <w:ilvl w:val="0"/>
        </w:numPr>
      </w:pPr>
      <w:r>
        <w:rPr>
          <w:rStyle w:val="VerbatimChar"/>
        </w:rPr>
        <w:t xml:space="preserve">ID.colname</w:t>
      </w:r>
    </w:p>
    <w:p>
      <w:pPr>
        <w:pStyle w:val="Compact"/>
        <w:numPr>
          <w:numId w:val="1009"/>
          <w:ilvl w:val="0"/>
        </w:numPr>
      </w:pPr>
      <w:r>
        <w:rPr>
          <w:rStyle w:val="VerbatimChar"/>
        </w:rPr>
        <w:t xml:space="preserve">presc.date.colname</w:t>
      </w:r>
    </w:p>
    <w:p>
      <w:pPr>
        <w:pStyle w:val="Compact"/>
        <w:numPr>
          <w:numId w:val="1009"/>
          <w:ilvl w:val="0"/>
        </w:numPr>
      </w:pPr>
      <w:r>
        <w:rPr>
          <w:rStyle w:val="VerbatimChar"/>
        </w:rPr>
        <w:t xml:space="preserve">disp.date.colname</w:t>
      </w:r>
    </w:p>
    <w:p>
      <w:pPr>
        <w:pStyle w:val="Compact"/>
        <w:numPr>
          <w:numId w:val="1009"/>
          <w:ilvl w:val="0"/>
        </w:numPr>
      </w:pPr>
      <w:r>
        <w:rPr>
          <w:rStyle w:val="VerbatimChar"/>
        </w:rPr>
        <w:t xml:space="preserve">date.format</w:t>
      </w:r>
    </w:p>
    <w:p>
      <w:pPr>
        <w:pStyle w:val="Compact"/>
        <w:numPr>
          <w:numId w:val="1009"/>
          <w:ilvl w:val="0"/>
        </w:numPr>
      </w:pPr>
      <w:r>
        <w:rPr>
          <w:rStyle w:val="VerbatimChar"/>
        </w:rPr>
        <w:t xml:space="preserve">medication.class.colnames</w:t>
      </w:r>
    </w:p>
    <w:p>
      <w:pPr>
        <w:pStyle w:val="Compact"/>
        <w:numPr>
          <w:numId w:val="1009"/>
          <w:ilvl w:val="0"/>
        </w:numPr>
      </w:pPr>
      <w:r>
        <w:rPr>
          <w:rStyle w:val="VerbatimChar"/>
        </w:rPr>
        <w:t xml:space="preserve">total.dose.colname</w:t>
      </w:r>
    </w:p>
    <w:p>
      <w:pPr>
        <w:pStyle w:val="Compact"/>
        <w:numPr>
          <w:numId w:val="1009"/>
          <w:ilvl w:val="0"/>
        </w:numPr>
      </w:pPr>
      <w:r>
        <w:rPr>
          <w:rStyle w:val="VerbatimChar"/>
        </w:rPr>
        <w:t xml:space="preserve">presc.daily.dose.colname</w:t>
      </w:r>
    </w:p>
    <w:p>
      <w:pPr>
        <w:pStyle w:val="Compact"/>
        <w:numPr>
          <w:numId w:val="1009"/>
          <w:ilvl w:val="0"/>
        </w:numPr>
      </w:pPr>
      <w:r>
        <w:rPr>
          <w:rStyle w:val="VerbatimChar"/>
        </w:rPr>
        <w:t xml:space="preserve">presc.duration.colname</w:t>
      </w:r>
    </w:p>
    <w:p>
      <w:pPr>
        <w:pStyle w:val="Compact"/>
        <w:numPr>
          <w:numId w:val="1009"/>
          <w:ilvl w:val="0"/>
        </w:numPr>
      </w:pPr>
      <w:r>
        <w:rPr>
          <w:rStyle w:val="VerbatimChar"/>
        </w:rPr>
        <w:t xml:space="preserve">visit.colname</w:t>
      </w:r>
    </w:p>
    <w:p>
      <w:pPr>
        <w:pStyle w:val="Compact"/>
        <w:numPr>
          <w:numId w:val="1009"/>
          <w:ilvl w:val="0"/>
        </w:numPr>
      </w:pPr>
      <w:r>
        <w:rPr>
          <w:rStyle w:val="VerbatimChar"/>
        </w:rPr>
        <w:t xml:space="preserve">force.init.presc</w:t>
      </w:r>
    </w:p>
    <w:p>
      <w:pPr>
        <w:pStyle w:val="Compact"/>
        <w:numPr>
          <w:numId w:val="1009"/>
          <w:ilvl w:val="0"/>
        </w:numPr>
      </w:pPr>
      <w:r>
        <w:rPr>
          <w:rStyle w:val="VerbatimChar"/>
        </w:rPr>
        <w:t xml:space="preserve">force.presc.renew</w:t>
      </w:r>
    </w:p>
    <w:p>
      <w:pPr>
        <w:pStyle w:val="Compact"/>
        <w:numPr>
          <w:numId w:val="1009"/>
          <w:ilvl w:val="0"/>
        </w:numPr>
      </w:pPr>
      <w:r>
        <w:rPr>
          <w:rStyle w:val="VerbatimChar"/>
        </w:rPr>
        <w:t xml:space="preserve">trt.interruption</w:t>
      </w:r>
    </w:p>
    <w:p>
      <w:pPr>
        <w:pStyle w:val="Compact"/>
        <w:numPr>
          <w:numId w:val="1009"/>
          <w:ilvl w:val="0"/>
        </w:numPr>
      </w:pPr>
      <w:r>
        <w:rPr>
          <w:rStyle w:val="VerbatimChar"/>
        </w:rPr>
        <w:t xml:space="preserve">split.on.dosage.change</w:t>
      </w:r>
    </w:p>
    <w:p>
      <w:pPr>
        <w:pStyle w:val="Heading2"/>
      </w:pPr>
      <w:bookmarkStart w:id="36" w:name="computing-cma-with-the-output-of-compute_event_durations"/>
      <w:r>
        <w:t xml:space="preserve">Computing CMA with the output of compute_event_durations</w:t>
      </w:r>
      <w:bookmarkEnd w:id="36"/>
    </w:p>
    <w:p>
      <w:pPr>
        <w:pStyle w:val="FirstParagraph"/>
      </w:pPr>
      <w:r>
        <w:t xml:space="preserve">In principle the output of</w:t>
      </w:r>
      <w:r>
        <w:t xml:space="preserve"> </w:t>
      </w:r>
      <w:r>
        <w:rPr>
          <w:rStyle w:val="VerbatimChar"/>
        </w:rPr>
        <w:t xml:space="preserve">compute_event_durations</w:t>
      </w:r>
      <w:r>
        <w:t xml:space="preserve"> </w:t>
      </w:r>
      <w:r>
        <w:t xml:space="preserve">can be used for CMA computation as described in the main vignette. However, there are some specificities to consider.</w:t>
      </w:r>
    </w:p>
    <w:p>
      <w:pPr>
        <w:pStyle w:val="Heading3"/>
      </w:pPr>
      <w:bookmarkStart w:id="37" w:name="medication-class"/>
      <w:r>
        <w:t xml:space="preserve">Medication class</w:t>
      </w:r>
      <w:bookmarkEnd w:id="37"/>
    </w:p>
    <w:p>
      <w:pPr>
        <w:pStyle w:val="FirstParagraph"/>
      </w:pPr>
      <w:r>
        <w:t xml:space="preserve">In</w:t>
      </w:r>
      <w:r>
        <w:t xml:space="preserve"> </w:t>
      </w:r>
      <w:r>
        <w:rPr>
          <w:rStyle w:val="VerbatimChar"/>
        </w:rPr>
        <w:t xml:space="preserve">compute_event_durations</w:t>
      </w:r>
      <w:r>
        <w:t xml:space="preserve">, multiple columns to specify medication classes can be provided. This is especially useful when different formulations or brands of the same medication need to be matched between dispensing and prescribing data. This way, polypharmacy regimens with multiple different treatments per patient can be processed. For CMA computations, only one column can be used for the medication type. If information from multiple columns should be considered, the content of these columns can be pasted together in a new column.</w:t>
      </w:r>
    </w:p>
    <w:p>
      <w:pPr>
        <w:pStyle w:val="Heading3"/>
      </w:pPr>
      <w:bookmarkStart w:id="38" w:name="event-date"/>
      <w:r>
        <w:t xml:space="preserve">Event date</w:t>
      </w:r>
      <w:bookmarkEnd w:id="38"/>
    </w:p>
    <w:p>
      <w:pPr>
        <w:pStyle w:val="FirstParagraph"/>
      </w:pPr>
      <w:r>
        <w:t xml:space="preserve">The</w:t>
      </w:r>
      <w:r>
        <w:t xml:space="preserve"> </w:t>
      </w:r>
      <w:r>
        <w:rPr>
          <w:rStyle w:val="VerbatimChar"/>
        </w:rPr>
        <w:t xml:space="preserve">event_durations</w:t>
      </w:r>
      <w:r>
        <w:t xml:space="preserve"> </w:t>
      </w:r>
      <w:r>
        <w:t xml:space="preserve">dataset has two columns that can be used as event date:</w:t>
      </w:r>
      <w:r>
        <w:t xml:space="preserve"> </w:t>
      </w:r>
      <w:r>
        <w:rPr>
          <w:rStyle w:val="VerbatimChar"/>
        </w:rPr>
        <w:t xml:space="preserve">disp.date.colname</w:t>
      </w:r>
      <w:r>
        <w:t xml:space="preserve">, the original dispensing date in the dispensing dataset or</w:t>
      </w:r>
      <w:r>
        <w:t xml:space="preserve"> </w:t>
      </w:r>
      <w:r>
        <w:rPr>
          <w:rStyle w:val="VerbatimChar"/>
        </w:rPr>
        <w:t xml:space="preserve">DISP.START</w:t>
      </w:r>
      <w:r>
        <w:t xml:space="preserve">, which might differ from the former in case of dosage changes, treatment interruptions or special periods of type</w:t>
      </w:r>
      <w:r>
        <w:t xml:space="preserve"> </w:t>
      </w:r>
      <w:r>
        <w:rPr>
          <w:i/>
        </w:rPr>
        <w:t xml:space="preserve">carryover</w:t>
      </w:r>
      <w:r>
        <w:t xml:space="preserve">. For CMA versions accounting for carryover, there will be no difference between the two choices, as long as the events take place within the observation period. If an event start gets pushed out of the observation period (e.g., because of carryover during a special period), this will affect CMA calculation. Generally, it is appropriate to use</w:t>
      </w:r>
      <w:r>
        <w:t xml:space="preserve"> </w:t>
      </w:r>
      <w:r>
        <w:rPr>
          <w:rStyle w:val="VerbatimChar"/>
        </w:rPr>
        <w:t xml:space="preserve">DISP.START</w:t>
      </w:r>
      <w:r>
        <w:t xml:space="preserve"> </w:t>
      </w:r>
      <w:r>
        <w:t xml:space="preserve">as input for CMA calculations.</w:t>
      </w:r>
    </w:p>
    <w:p>
      <w:pPr>
        <w:pStyle w:val="BodyText"/>
      </w:pPr>
      <w:hyperlink w:anchor="Figure-6">
        <w:r>
          <w:rPr>
            <w:rStyle w:val="Hyperlink"/>
          </w:rPr>
          <w:t xml:space="preserve">Figure 6</w:t>
        </w:r>
      </w:hyperlink>
      <w:r>
        <w:t xml:space="preserve"> </w:t>
      </w:r>
      <w:r>
        <w:t xml:space="preserve">shows CMA7-plots of the same</w:t>
      </w:r>
      <w:r>
        <w:t xml:space="preserve"> </w:t>
      </w:r>
      <w:r>
        <w:rPr>
          <w:rStyle w:val="VerbatimChar"/>
        </w:rPr>
        <w:t xml:space="preserve">event_durations</w:t>
      </w:r>
      <w:r>
        <w:t xml:space="preserve">, on the left with</w:t>
      </w:r>
      <w:r>
        <w:t xml:space="preserve"> </w:t>
      </w:r>
      <w:r>
        <w:rPr>
          <w:rStyle w:val="VerbatimChar"/>
        </w:rPr>
        <w:t xml:space="preserve">event.date.colname = "DATE.DISP"</w:t>
      </w:r>
      <w:r>
        <w:t xml:space="preserve"> </w:t>
      </w:r>
      <w:r>
        <w:t xml:space="preserve">and on the right with</w:t>
      </w:r>
      <w:r>
        <w:t xml:space="preserve"> </w:t>
      </w:r>
      <w:r>
        <w:rPr>
          <w:rStyle w:val="VerbatimChar"/>
        </w:rPr>
        <w:t xml:space="preserve">event.date.colname = "DISP.START"</w:t>
      </w:r>
      <w:r>
        <w:t xml:space="preserve">. The observation window (OW) begins and ends during special periods of type</w:t>
      </w:r>
      <w:r>
        <w:t xml:space="preserve"> </w:t>
      </w:r>
      <w:r>
        <w:rPr>
          <w:i/>
        </w:rPr>
        <w:t xml:space="preserve">carryover</w:t>
      </w:r>
      <w:r>
        <w:t xml:space="preserve"> </w:t>
      </w:r>
      <w:r>
        <w:t xml:space="preserve">(blue areas). With</w:t>
      </w:r>
      <w:r>
        <w:t xml:space="preserve"> </w:t>
      </w:r>
      <w:r>
        <w:rPr>
          <w:rStyle w:val="VerbatimChar"/>
        </w:rPr>
        <w:t xml:space="preserve">event.date.colname = "DISP.START"</w:t>
      </w:r>
      <w:r>
        <w:t xml:space="preserve">, part of a supply is pushed into the OW and another supply is partially pushed out of the OW.</w:t>
      </w:r>
    </w:p>
    <w:p>
      <w:pPr>
        <w:pStyle w:val="SourceCode"/>
      </w:pPr>
      <w:r>
        <w:rPr>
          <w:rStyle w:val="CommentTok"/>
        </w:rPr>
        <w:t xml:space="preserve"># select medication class of interest and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presc.data =</w:t>
      </w:r>
      <w:r>
        <w:rPr>
          <w:rStyle w:val="NormalTok"/>
        </w:rPr>
        <w:t xml:space="preserve"> durcomp.prescribing[ID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special.periods.data =</w:t>
      </w:r>
      <w:r>
        <w:rPr>
          <w:rStyle w:val="NormalTok"/>
        </w:rPr>
        <w:t xml:space="preserve"> durcomp.hospitalisation[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event_durations &lt;-</w:t>
      </w:r>
      <w:r>
        <w:rPr>
          <w:rStyle w:val="StringTok"/>
        </w:rPr>
        <w:t xml:space="preserve"> </w:t>
      </w:r>
      <w:r>
        <w:rPr>
          <w:rStyle w:val="NormalTok"/>
        </w:rPr>
        <w:t xml:space="preserve">event_durations_list</w:t>
      </w:r>
      <w:r>
        <w:rPr>
          <w:rStyle w:val="OperatorTok"/>
        </w:rPr>
        <w:t xml:space="preserve">$</w:t>
      </w:r>
      <w:r>
        <w:rPr>
          <w:rStyle w:val="NormalTok"/>
        </w:rPr>
        <w:t xml:space="preserve">event_durations</w:t>
      </w:r>
      <w:r>
        <w:br w:type="textWrapping"/>
      </w:r>
      <w:r>
        <w:br w:type="textWrapping"/>
      </w:r>
      <w:r>
        <w:rPr>
          <w:rStyle w:val="NormalTok"/>
        </w:rPr>
        <w:t xml:space="preserve">cma7 &lt;-</w:t>
      </w:r>
      <w:r>
        <w:rPr>
          <w:rStyle w:val="StringTok"/>
        </w:rPr>
        <w:t xml:space="preserve"> </w:t>
      </w:r>
      <w:r>
        <w:rPr>
          <w:rStyle w:val="KeywordTok"/>
        </w:rPr>
        <w:t xml:space="preserve">CMA7</w:t>
      </w:r>
      <w:r>
        <w:rPr>
          <w:rStyle w:val="NormalTok"/>
        </w:rPr>
        <w:t xml:space="preserve">(event_durations[DURATION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event.date.colname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event.duration.colname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event.daily.dose.colname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medication.class.colname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followup.window.start =</w:t>
      </w:r>
      <w:r>
        <w:rPr>
          <w:rStyle w:val="NormalTok"/>
        </w:rPr>
        <w:t xml:space="preserve"> </w:t>
      </w:r>
      <w:r>
        <w:rPr>
          <w:rStyle w:val="KeywordTok"/>
        </w:rPr>
        <w:t xml:space="preserve">as.Date</w:t>
      </w:r>
      <w:r>
        <w:rPr>
          <w:rStyle w:val="NormalTok"/>
        </w:rPr>
        <w:t xml:space="preserve">(</w:t>
      </w:r>
      <w:r>
        <w:rPr>
          <w:rStyle w:val="StringTok"/>
        </w:rPr>
        <w:t xml:space="preserve">"2056-07-01"</w:t>
      </w:r>
      <w:r>
        <w:rPr>
          <w:rStyle w:val="NormalTok"/>
        </w:rPr>
        <w:t xml:space="preserve">),</w:t>
      </w:r>
      <w:r>
        <w:br w:type="textWrapping"/>
      </w:r>
      <w:r>
        <w:rPr>
          <w:rStyle w:val="NormalTok"/>
        </w:rPr>
        <w:t xml:space="preserve">             </w:t>
      </w:r>
      <w:r>
        <w:rPr>
          <w:rStyle w:val="DataTypeTok"/>
        </w:rPr>
        <w:t xml:space="preserve">followup.window.duration =</w:t>
      </w:r>
      <w:r>
        <w:rPr>
          <w:rStyle w:val="NormalTok"/>
        </w:rPr>
        <w:t xml:space="preserve"> </w:t>
      </w:r>
      <w:r>
        <w:rPr>
          <w:rStyle w:val="DecValTok"/>
        </w:rPr>
        <w:t xml:space="preserve">2</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observation.window.start =</w:t>
      </w:r>
      <w:r>
        <w:rPr>
          <w:rStyle w:val="NormalTok"/>
        </w:rPr>
        <w:t xml:space="preserve"> </w:t>
      </w:r>
      <w:r>
        <w:rPr>
          <w:rStyle w:val="KeywordTok"/>
        </w:rPr>
        <w:t xml:space="preserve">as.Date</w:t>
      </w:r>
      <w:r>
        <w:rPr>
          <w:rStyle w:val="NormalTok"/>
        </w:rPr>
        <w:t xml:space="preserve">(</w:t>
      </w:r>
      <w:r>
        <w:rPr>
          <w:rStyle w:val="StringTok"/>
        </w:rPr>
        <w:t xml:space="preserve">"2057-04-01"</w:t>
      </w:r>
      <w:r>
        <w:rPr>
          <w:rStyle w:val="NormalTok"/>
        </w:rPr>
        <w:t xml:space="preserve">),</w:t>
      </w:r>
      <w:r>
        <w:br w:type="textWrapping"/>
      </w:r>
      <w:r>
        <w:rPr>
          <w:rStyle w:val="NormalTok"/>
        </w:rPr>
        <w:t xml:space="preserve">             </w:t>
      </w:r>
      <w:r>
        <w:rPr>
          <w:rStyle w:val="DataTypeTok"/>
        </w:rPr>
        <w:t xml:space="preserve">observation.window.duration =</w:t>
      </w:r>
      <w:r>
        <w:rPr>
          <w:rStyle w:val="NormalTok"/>
        </w:rPr>
        <w:t xml:space="preserve"> </w:t>
      </w:r>
      <w:r>
        <w:rPr>
          <w:rStyle w:val="DecValTok"/>
        </w:rPr>
        <w:t xml:space="preserve">240</w:t>
      </w:r>
      <w:r>
        <w:rPr>
          <w:rStyle w:val="NormalTok"/>
        </w:rPr>
        <w:t xml:space="preserve">)</w:t>
      </w:r>
      <w:r>
        <w:br w:type="textWrapping"/>
      </w:r>
      <w:r>
        <w:br w:type="textWrapping"/>
      </w:r>
      <w:r>
        <w:rPr>
          <w:rStyle w:val="NormalTok"/>
        </w:rPr>
        <w:t xml:space="preserve">cma7_</w:t>
      </w:r>
      <w:r>
        <w:rPr>
          <w:rStyle w:val="DecValTok"/>
        </w:rPr>
        <w:t xml:space="preserve">2</w:t>
      </w:r>
      <w:r>
        <w:rPr>
          <w:rStyle w:val="NormalTok"/>
        </w:rPr>
        <w:t xml:space="preserve"> &lt;-</w:t>
      </w:r>
      <w:r>
        <w:rPr>
          <w:rStyle w:val="StringTok"/>
        </w:rPr>
        <w:t xml:space="preserve"> </w:t>
      </w:r>
      <w:r>
        <w:rPr>
          <w:rStyle w:val="KeywordTok"/>
        </w:rPr>
        <w:t xml:space="preserve">CMA7</w:t>
      </w:r>
      <w:r>
        <w:rPr>
          <w:rStyle w:val="NormalTok"/>
        </w:rPr>
        <w:t xml:space="preserve">(event_durations[DURATION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event.date.colname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event.duration.colname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event.daily.dose.colname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medication.class.colname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followup.window.start =</w:t>
      </w:r>
      <w:r>
        <w:rPr>
          <w:rStyle w:val="NormalTok"/>
        </w:rPr>
        <w:t xml:space="preserve"> </w:t>
      </w:r>
      <w:r>
        <w:rPr>
          <w:rStyle w:val="KeywordTok"/>
        </w:rPr>
        <w:t xml:space="preserve">as.Date</w:t>
      </w:r>
      <w:r>
        <w:rPr>
          <w:rStyle w:val="NormalTok"/>
        </w:rPr>
        <w:t xml:space="preserve">(</w:t>
      </w:r>
      <w:r>
        <w:rPr>
          <w:rStyle w:val="StringTok"/>
        </w:rPr>
        <w:t xml:space="preserve">"2056-07-01"</w:t>
      </w:r>
      <w:r>
        <w:rPr>
          <w:rStyle w:val="NormalTok"/>
        </w:rPr>
        <w:t xml:space="preserve">),</w:t>
      </w:r>
      <w:r>
        <w:br w:type="textWrapping"/>
      </w:r>
      <w:r>
        <w:rPr>
          <w:rStyle w:val="NormalTok"/>
        </w:rPr>
        <w:t xml:space="preserve">             </w:t>
      </w:r>
      <w:r>
        <w:rPr>
          <w:rStyle w:val="DataTypeTok"/>
        </w:rPr>
        <w:t xml:space="preserve">followup.window.duration =</w:t>
      </w:r>
      <w:r>
        <w:rPr>
          <w:rStyle w:val="NormalTok"/>
        </w:rPr>
        <w:t xml:space="preserve"> </w:t>
      </w:r>
      <w:r>
        <w:rPr>
          <w:rStyle w:val="DecValTok"/>
        </w:rPr>
        <w:t xml:space="preserve">2</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observation.window.start =</w:t>
      </w:r>
      <w:r>
        <w:rPr>
          <w:rStyle w:val="NormalTok"/>
        </w:rPr>
        <w:t xml:space="preserve"> </w:t>
      </w:r>
      <w:r>
        <w:rPr>
          <w:rStyle w:val="KeywordTok"/>
        </w:rPr>
        <w:t xml:space="preserve">as.Date</w:t>
      </w:r>
      <w:r>
        <w:rPr>
          <w:rStyle w:val="NormalTok"/>
        </w:rPr>
        <w:t xml:space="preserve">(</w:t>
      </w:r>
      <w:r>
        <w:rPr>
          <w:rStyle w:val="StringTok"/>
        </w:rPr>
        <w:t xml:space="preserve">"2057-04-01"</w:t>
      </w:r>
      <w:r>
        <w:rPr>
          <w:rStyle w:val="NormalTok"/>
        </w:rPr>
        <w:t xml:space="preserve">),</w:t>
      </w:r>
      <w:r>
        <w:br w:type="textWrapping"/>
      </w:r>
      <w:r>
        <w:rPr>
          <w:rStyle w:val="NormalTok"/>
        </w:rPr>
        <w:t xml:space="preserve">             </w:t>
      </w:r>
      <w:r>
        <w:rPr>
          <w:rStyle w:val="DataTypeTok"/>
        </w:rPr>
        <w:t xml:space="preserve">observation.window.duration =</w:t>
      </w:r>
      <w:r>
        <w:rPr>
          <w:rStyle w:val="NormalTok"/>
        </w:rPr>
        <w:t xml:space="preserve"> </w:t>
      </w:r>
      <w:r>
        <w:rPr>
          <w:rStyle w:val="DecValTok"/>
        </w:rPr>
        <w:t xml:space="preserve">240</w:t>
      </w:r>
      <w:r>
        <w:rPr>
          <w:rStyle w:val="NormalTok"/>
        </w:rPr>
        <w:t xml:space="preserve">)</w:t>
      </w:r>
      <w:r>
        <w:br w:type="textWrapping"/>
      </w:r>
      <w:r>
        <w:br w:type="textWrapping"/>
      </w:r>
      <w:r>
        <w:rPr>
          <w:rStyle w:val="NormalTok"/>
        </w:rPr>
        <w:t xml:space="preserve">event_durations[,I </w:t>
      </w:r>
      <w:r>
        <w:rPr>
          <w:rStyle w:val="OperatorTok"/>
        </w:rPr>
        <w:t xml:space="preserve">:</w:t>
      </w:r>
      <w:r>
        <w:rPr>
          <w:rStyle w:val="ErrorTok"/>
        </w:rPr>
        <w:t xml:space="preserve">=</w:t>
      </w:r>
      <w:r>
        <w:rPr>
          <w:rStyle w:val="StringTok"/>
        </w:rPr>
        <w:t xml:space="preserve"> </w:t>
      </w:r>
      <w:r>
        <w:rPr>
          <w:rStyle w:val="NormalTok"/>
        </w:rPr>
        <w:t xml:space="preserve">.I]</w:t>
      </w:r>
      <w:r>
        <w:br w:type="textWrapping"/>
      </w:r>
      <w:r>
        <w:br w:type="textWrapping"/>
      </w:r>
      <w:r>
        <w:rPr>
          <w:rStyle w:val="KeywordTok"/>
        </w:rPr>
        <w:t xml:space="preserve">plot</w:t>
      </w:r>
      <w:r>
        <w:rPr>
          <w:rStyle w:val="NormalTok"/>
        </w:rPr>
        <w:t xml:space="preserve">(cma7, </w:t>
      </w:r>
      <w:r>
        <w:rPr>
          <w:rStyle w:val="DataTypeTok"/>
        </w:rPr>
        <w:t xml:space="preserve">min.plot.size.in.characters.vert =</w:t>
      </w:r>
      <w:r>
        <w:rPr>
          <w:rStyle w:val="NormalTok"/>
        </w:rPr>
        <w:t xml:space="preserve"> </w:t>
      </w:r>
      <w:r>
        <w:rPr>
          <w:rStyle w:val="DecValTok"/>
        </w:rPr>
        <w:t xml:space="preserve">0</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(event_durations_list</w:t>
      </w:r>
      <w:r>
        <w:rPr>
          <w:rStyle w:val="OperatorTok"/>
        </w:rPr>
        <w:t xml:space="preserve">$</w:t>
      </w:r>
      <w:r>
        <w:rPr>
          <w:rStyle w:val="NormalTok"/>
        </w:rPr>
        <w:t xml:space="preserve">special_periods)){</w:t>
      </w:r>
      <w:r>
        <w:br w:type="textWrapping"/>
      </w:r>
      <w:r>
        <w:br w:type="textWrapping"/>
      </w:r>
      <w:r>
        <w:rPr>
          <w:rStyle w:val="NormalTok"/>
        </w:rPr>
        <w:t xml:space="preserve">  first_event &lt;-</w:t>
      </w:r>
      <w:r>
        <w:rPr>
          <w:rStyle w:val="StringTok"/>
        </w:rPr>
        <w:t xml:space="preserve"> </w:t>
      </w:r>
      <w:r>
        <w:rPr>
          <w:rStyle w:val="KeywordTok"/>
        </w:rPr>
        <w:t xml:space="preserve">as.Date</w:t>
      </w:r>
      <w:r>
        <w:rPr>
          <w:rStyle w:val="NormalTok"/>
        </w:rPr>
        <w:t xml:space="preserve">(</w:t>
      </w:r>
      <w:r>
        <w:rPr>
          <w:rStyle w:val="StringTok"/>
        </w:rPr>
        <w:t xml:space="preserve">"2056-07-01"</w:t>
      </w:r>
      <w:r>
        <w:rPr>
          <w:rStyle w:val="NormalTok"/>
        </w:rPr>
        <w:t xml:space="preserve">) </w:t>
      </w:r>
      <w:r>
        <w:br w:type="textWrapping"/>
      </w:r>
      <w:r>
        <w:br w:type="textWrapping"/>
      </w:r>
      <w:r>
        <w:rPr>
          <w:rStyle w:val="NormalTok"/>
        </w:rPr>
        <w:t xml:space="preserve">  bottom =</w:t>
      </w:r>
      <w:r>
        <w:rPr>
          <w:rStyle w:val="StringTok"/>
        </w:rPr>
        <w:t xml:space="preserve"> </w:t>
      </w:r>
      <w:r>
        <w:rPr>
          <w:rStyle w:val="KeywordTok"/>
        </w:rPr>
        <w:t xml:space="preserve">head</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top =</w:t>
      </w:r>
      <w:r>
        <w:rPr>
          <w:rStyle w:val="StringTok"/>
        </w:rPr>
        <w:t xml:space="preserve"> </w:t>
      </w:r>
      <w:r>
        <w:rPr>
          <w:rStyle w:val="KeywordTok"/>
        </w:rPr>
        <w:t xml:space="preserve">tail</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start =</w:t>
      </w:r>
      <w:r>
        <w:rPr>
          <w:rStyle w:val="StringTok"/>
        </w:rPr>
        <w:t xml:space="preserve"> </w:t>
      </w:r>
      <w:r>
        <w:rPr>
          <w:rStyle w:val="KeywordTok"/>
        </w:rPr>
        <w:t xml:space="preserve">as.numeric</w:t>
      </w:r>
      <w:r>
        <w:rPr>
          <w:rStyle w:val="NormalTok"/>
        </w:rPr>
        <w:t xml:space="preserve">(event_durations_list</w:t>
      </w:r>
      <w:r>
        <w:rPr>
          <w:rStyle w:val="OperatorTok"/>
        </w:rPr>
        <w:t xml:space="preserve">$</w:t>
      </w:r>
      <w:r>
        <w:rPr>
          <w:rStyle w:val="NormalTok"/>
        </w:rPr>
        <w:t xml:space="preserve">special_periods[[i, </w:t>
      </w:r>
      <w:r>
        <w:rPr>
          <w:rStyle w:val="StringTok"/>
        </w:rPr>
        <w:t xml:space="preserve">"DATE.IN"</w:t>
      </w:r>
      <w:r>
        <w:rPr>
          <w:rStyle w:val="NormalTok"/>
        </w:rPr>
        <w:t xml:space="preserve">]]</w:t>
      </w:r>
      <w:r>
        <w:rPr>
          <w:rStyle w:val="OperatorTok"/>
        </w:rPr>
        <w:t xml:space="preserve">-</w:t>
      </w:r>
      <w:r>
        <w:rPr>
          <w:rStyle w:val="NormalTok"/>
        </w:rPr>
        <w:t xml:space="preserve">first_event) </w:t>
      </w:r>
      <w:r>
        <w:rPr>
          <w:rStyle w:val="OperatorTok"/>
        </w:rPr>
        <w:t xml:space="preserve">+</w:t>
      </w:r>
      <w:r>
        <w:rPr>
          <w:rStyle w:val="StringTok"/>
        </w:rPr>
        <w:t xml:space="preserve"> </w:t>
      </w:r>
      <w:r>
        <w:rPr>
          <w:rStyle w:val="FloatTok"/>
        </w:rPr>
        <w:t xml:space="preserve">72.5</w:t>
      </w:r>
      <w:r>
        <w:br w:type="textWrapping"/>
      </w:r>
      <w:r>
        <w:rPr>
          <w:rStyle w:val="NormalTok"/>
        </w:rPr>
        <w:t xml:space="preserve">  end =</w:t>
      </w:r>
      <w:r>
        <w:rPr>
          <w:rStyle w:val="StringTok"/>
        </w:rPr>
        <w:t xml:space="preserve"> </w:t>
      </w:r>
      <w:r>
        <w:rPr>
          <w:rStyle w:val="KeywordTok"/>
        </w:rPr>
        <w:t xml:space="preserve">as.numeric</w:t>
      </w:r>
      <w:r>
        <w:rPr>
          <w:rStyle w:val="NormalTok"/>
        </w:rPr>
        <w:t xml:space="preserve">(event_durations_list</w:t>
      </w:r>
      <w:r>
        <w:rPr>
          <w:rStyle w:val="OperatorTok"/>
        </w:rPr>
        <w:t xml:space="preserve">$</w:t>
      </w:r>
      <w:r>
        <w:rPr>
          <w:rStyle w:val="NormalTok"/>
        </w:rPr>
        <w:t xml:space="preserve">special_periods[[i, </w:t>
      </w:r>
      <w:r>
        <w:rPr>
          <w:rStyle w:val="StringTok"/>
        </w:rPr>
        <w:t xml:space="preserve">"DATE.OUT"</w:t>
      </w:r>
      <w:r>
        <w:rPr>
          <w:rStyle w:val="NormalTok"/>
        </w:rPr>
        <w:t xml:space="preserve">]]</w:t>
      </w:r>
      <w:r>
        <w:rPr>
          <w:rStyle w:val="OperatorTok"/>
        </w:rPr>
        <w:t xml:space="preserve">-</w:t>
      </w:r>
      <w:r>
        <w:rPr>
          <w:rStyle w:val="NormalTok"/>
        </w:rPr>
        <w:t xml:space="preserve">first_event) </w:t>
      </w:r>
      <w:r>
        <w:rPr>
          <w:rStyle w:val="OperatorTok"/>
        </w:rPr>
        <w:t xml:space="preserve">+</w:t>
      </w:r>
      <w:r>
        <w:rPr>
          <w:rStyle w:val="StringTok"/>
        </w:rPr>
        <w:t xml:space="preserve"> </w:t>
      </w:r>
      <w:r>
        <w:rPr>
          <w:rStyle w:val="FloatTok"/>
        </w:rPr>
        <w:t xml:space="preserve">72.5</w:t>
      </w:r>
      <w:r>
        <w:br w:type="textWrapping"/>
      </w:r>
      <w:r>
        <w:br w:type="textWrapping"/>
      </w:r>
      <w:r>
        <w:rPr>
          <w:rStyle w:val="NormalTok"/>
        </w:rPr>
        <w:t xml:space="preserve">  </w:t>
      </w:r>
      <w:r>
        <w:rPr>
          <w:rStyle w:val="KeywordTok"/>
        </w:rPr>
        <w:t xml:space="preserve">rect</w:t>
      </w:r>
      <w:r>
        <w:rPr>
          <w:rStyle w:val="NormalTok"/>
        </w:rPr>
        <w:t xml:space="preserve">(</w:t>
      </w:r>
      <w:r>
        <w:rPr>
          <w:rStyle w:val="DataTypeTok"/>
        </w:rPr>
        <w:t xml:space="preserve">xleft=</w:t>
      </w:r>
      <w:r>
        <w:rPr>
          <w:rStyle w:val="NormalTok"/>
        </w:rPr>
        <w:t xml:space="preserve">start, </w:t>
      </w:r>
      <w:r>
        <w:rPr>
          <w:rStyle w:val="DataTypeTok"/>
        </w:rPr>
        <w:t xml:space="preserve">xright=</w:t>
      </w:r>
      <w:r>
        <w:rPr>
          <w:rStyle w:val="NormalTok"/>
        </w:rPr>
        <w:t xml:space="preserve">end, </w:t>
      </w:r>
      <w:r>
        <w:rPr>
          <w:rStyle w:val="DataTypeTok"/>
        </w:rPr>
        <w:t xml:space="preserve">ybottom=</w:t>
      </w:r>
      <w:r>
        <w:rPr>
          <w:rStyle w:val="NormalTok"/>
        </w:rPr>
        <w:t xml:space="preserve">bottom</w:t>
      </w:r>
      <w:r>
        <w:rPr>
          <w:rStyle w:val="FloatTok"/>
        </w:rPr>
        <w:t xml:space="preserve">-0.45</w:t>
      </w:r>
      <w:r>
        <w:rPr>
          <w:rStyle w:val="NormalTok"/>
        </w:rPr>
        <w:t xml:space="preserve">, </w:t>
      </w:r>
      <w:r>
        <w:rPr>
          <w:rStyle w:val="DataTypeTok"/>
        </w:rPr>
        <w:t xml:space="preserve">ytop=</w:t>
      </w:r>
      <w:r>
        <w:rPr>
          <w:rStyle w:val="NormalTok"/>
        </w:rPr>
        <w:t xml:space="preserve">top</w:t>
      </w:r>
      <w:r>
        <w:rPr>
          <w:rStyle w:val="FloatTok"/>
        </w:rPr>
        <w:t xml:space="preserve">+0.45</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border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KeywordTok"/>
        </w:rPr>
        <w:t xml:space="preserve">plot</w:t>
      </w:r>
      <w:r>
        <w:rPr>
          <w:rStyle w:val="NormalTok"/>
        </w:rPr>
        <w:t xml:space="preserve">(cma7_</w:t>
      </w:r>
      <w:r>
        <w:rPr>
          <w:rStyle w:val="DecValTok"/>
        </w:rPr>
        <w:t xml:space="preserve">2</w:t>
      </w:r>
      <w:r>
        <w:rPr>
          <w:rStyle w:val="NormalTok"/>
        </w:rPr>
        <w:t xml:space="preserve">, </w:t>
      </w:r>
      <w:r>
        <w:rPr>
          <w:rStyle w:val="DataTypeTok"/>
        </w:rPr>
        <w:t xml:space="preserve">min.plot.size.in.characters.vert =</w:t>
      </w:r>
      <w:r>
        <w:rPr>
          <w:rStyle w:val="NormalTok"/>
        </w:rPr>
        <w:t xml:space="preserve"> </w:t>
      </w:r>
      <w:r>
        <w:rPr>
          <w:rStyle w:val="DecValTok"/>
        </w:rPr>
        <w:t xml:space="preserve">0</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(event_durations_list</w:t>
      </w:r>
      <w:r>
        <w:rPr>
          <w:rStyle w:val="OperatorTok"/>
        </w:rPr>
        <w:t xml:space="preserve">$</w:t>
      </w:r>
      <w:r>
        <w:rPr>
          <w:rStyle w:val="NormalTok"/>
        </w:rPr>
        <w:t xml:space="preserve">special_periods)){</w:t>
      </w:r>
      <w:r>
        <w:br w:type="textWrapping"/>
      </w:r>
      <w:r>
        <w:br w:type="textWrapping"/>
      </w:r>
      <w:r>
        <w:rPr>
          <w:rStyle w:val="NormalTok"/>
        </w:rPr>
        <w:t xml:space="preserve">  first_event &lt;-</w:t>
      </w:r>
      <w:r>
        <w:rPr>
          <w:rStyle w:val="StringTok"/>
        </w:rPr>
        <w:t xml:space="preserve"> </w:t>
      </w:r>
      <w:r>
        <w:rPr>
          <w:rStyle w:val="KeywordTok"/>
        </w:rPr>
        <w:t xml:space="preserve">as.Date</w:t>
      </w:r>
      <w:r>
        <w:rPr>
          <w:rStyle w:val="NormalTok"/>
        </w:rPr>
        <w:t xml:space="preserve">(</w:t>
      </w:r>
      <w:r>
        <w:rPr>
          <w:rStyle w:val="StringTok"/>
        </w:rPr>
        <w:t xml:space="preserve">"2056-07-01"</w:t>
      </w:r>
      <w:r>
        <w:rPr>
          <w:rStyle w:val="NormalTok"/>
        </w:rPr>
        <w:t xml:space="preserve">) </w:t>
      </w:r>
      <w:r>
        <w:br w:type="textWrapping"/>
      </w:r>
      <w:r>
        <w:br w:type="textWrapping"/>
      </w:r>
      <w:r>
        <w:rPr>
          <w:rStyle w:val="NormalTok"/>
        </w:rPr>
        <w:t xml:space="preserve">  bottom =</w:t>
      </w:r>
      <w:r>
        <w:rPr>
          <w:rStyle w:val="StringTok"/>
        </w:rPr>
        <w:t xml:space="preserve"> </w:t>
      </w:r>
      <w:r>
        <w:rPr>
          <w:rStyle w:val="KeywordTok"/>
        </w:rPr>
        <w:t xml:space="preserve">head</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top =</w:t>
      </w:r>
      <w:r>
        <w:rPr>
          <w:rStyle w:val="StringTok"/>
        </w:rPr>
        <w:t xml:space="preserve"> </w:t>
      </w:r>
      <w:r>
        <w:rPr>
          <w:rStyle w:val="KeywordTok"/>
        </w:rPr>
        <w:t xml:space="preserve">tail</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start =</w:t>
      </w:r>
      <w:r>
        <w:rPr>
          <w:rStyle w:val="StringTok"/>
        </w:rPr>
        <w:t xml:space="preserve"> </w:t>
      </w:r>
      <w:r>
        <w:rPr>
          <w:rStyle w:val="KeywordTok"/>
        </w:rPr>
        <w:t xml:space="preserve">as.numeric</w:t>
      </w:r>
      <w:r>
        <w:rPr>
          <w:rStyle w:val="NormalTok"/>
        </w:rPr>
        <w:t xml:space="preserve">(event_durations_list</w:t>
      </w:r>
      <w:r>
        <w:rPr>
          <w:rStyle w:val="OperatorTok"/>
        </w:rPr>
        <w:t xml:space="preserve">$</w:t>
      </w:r>
      <w:r>
        <w:rPr>
          <w:rStyle w:val="NormalTok"/>
        </w:rPr>
        <w:t xml:space="preserve">special_periods[[i, </w:t>
      </w:r>
      <w:r>
        <w:rPr>
          <w:rStyle w:val="StringTok"/>
        </w:rPr>
        <w:t xml:space="preserve">"DATE.IN"</w:t>
      </w:r>
      <w:r>
        <w:rPr>
          <w:rStyle w:val="NormalTok"/>
        </w:rPr>
        <w:t xml:space="preserve">]]</w:t>
      </w:r>
      <w:r>
        <w:rPr>
          <w:rStyle w:val="OperatorTok"/>
        </w:rPr>
        <w:t xml:space="preserve">-</w:t>
      </w:r>
      <w:r>
        <w:rPr>
          <w:rStyle w:val="NormalTok"/>
        </w:rPr>
        <w:t xml:space="preserve">first_event) </w:t>
      </w:r>
      <w:r>
        <w:rPr>
          <w:rStyle w:val="OperatorTok"/>
        </w:rPr>
        <w:t xml:space="preserve">+</w:t>
      </w:r>
      <w:r>
        <w:rPr>
          <w:rStyle w:val="StringTok"/>
        </w:rPr>
        <w:t xml:space="preserve"> </w:t>
      </w:r>
      <w:r>
        <w:rPr>
          <w:rStyle w:val="FloatTok"/>
        </w:rPr>
        <w:t xml:space="preserve">72.5</w:t>
      </w:r>
      <w:r>
        <w:br w:type="textWrapping"/>
      </w:r>
      <w:r>
        <w:rPr>
          <w:rStyle w:val="NormalTok"/>
        </w:rPr>
        <w:t xml:space="preserve">  end =</w:t>
      </w:r>
      <w:r>
        <w:rPr>
          <w:rStyle w:val="StringTok"/>
        </w:rPr>
        <w:t xml:space="preserve"> </w:t>
      </w:r>
      <w:r>
        <w:rPr>
          <w:rStyle w:val="KeywordTok"/>
        </w:rPr>
        <w:t xml:space="preserve">as.numeric</w:t>
      </w:r>
      <w:r>
        <w:rPr>
          <w:rStyle w:val="NormalTok"/>
        </w:rPr>
        <w:t xml:space="preserve">(event_durations_list</w:t>
      </w:r>
      <w:r>
        <w:rPr>
          <w:rStyle w:val="OperatorTok"/>
        </w:rPr>
        <w:t xml:space="preserve">$</w:t>
      </w:r>
      <w:r>
        <w:rPr>
          <w:rStyle w:val="NormalTok"/>
        </w:rPr>
        <w:t xml:space="preserve">special_periods[[i, </w:t>
      </w:r>
      <w:r>
        <w:rPr>
          <w:rStyle w:val="StringTok"/>
        </w:rPr>
        <w:t xml:space="preserve">"DATE.OUT"</w:t>
      </w:r>
      <w:r>
        <w:rPr>
          <w:rStyle w:val="NormalTok"/>
        </w:rPr>
        <w:t xml:space="preserve">]]</w:t>
      </w:r>
      <w:r>
        <w:rPr>
          <w:rStyle w:val="OperatorTok"/>
        </w:rPr>
        <w:t xml:space="preserve">-</w:t>
      </w:r>
      <w:r>
        <w:rPr>
          <w:rStyle w:val="NormalTok"/>
        </w:rPr>
        <w:t xml:space="preserve">first_event) </w:t>
      </w:r>
      <w:r>
        <w:rPr>
          <w:rStyle w:val="OperatorTok"/>
        </w:rPr>
        <w:t xml:space="preserve">+</w:t>
      </w:r>
      <w:r>
        <w:rPr>
          <w:rStyle w:val="StringTok"/>
        </w:rPr>
        <w:t xml:space="preserve"> </w:t>
      </w:r>
      <w:r>
        <w:rPr>
          <w:rStyle w:val="FloatTok"/>
        </w:rPr>
        <w:t xml:space="preserve">72.5</w:t>
      </w:r>
      <w:r>
        <w:br w:type="textWrapping"/>
      </w:r>
      <w:r>
        <w:br w:type="textWrapping"/>
      </w:r>
      <w:r>
        <w:rPr>
          <w:rStyle w:val="NormalTok"/>
        </w:rPr>
        <w:t xml:space="preserve">  </w:t>
      </w:r>
      <w:r>
        <w:rPr>
          <w:rStyle w:val="KeywordTok"/>
        </w:rPr>
        <w:t xml:space="preserve">rect</w:t>
      </w:r>
      <w:r>
        <w:rPr>
          <w:rStyle w:val="NormalTok"/>
        </w:rPr>
        <w:t xml:space="preserve">(</w:t>
      </w:r>
      <w:r>
        <w:rPr>
          <w:rStyle w:val="DataTypeTok"/>
        </w:rPr>
        <w:t xml:space="preserve">xleft=</w:t>
      </w:r>
      <w:r>
        <w:rPr>
          <w:rStyle w:val="NormalTok"/>
        </w:rPr>
        <w:t xml:space="preserve">start, </w:t>
      </w:r>
      <w:r>
        <w:rPr>
          <w:rStyle w:val="DataTypeTok"/>
        </w:rPr>
        <w:t xml:space="preserve">xright=</w:t>
      </w:r>
      <w:r>
        <w:rPr>
          <w:rStyle w:val="NormalTok"/>
        </w:rPr>
        <w:t xml:space="preserve">end, </w:t>
      </w:r>
      <w:r>
        <w:rPr>
          <w:rStyle w:val="DataTypeTok"/>
        </w:rPr>
        <w:t xml:space="preserve">ybottom=</w:t>
      </w:r>
      <w:r>
        <w:rPr>
          <w:rStyle w:val="NormalTok"/>
        </w:rPr>
        <w:t xml:space="preserve">bottom</w:t>
      </w:r>
      <w:r>
        <w:rPr>
          <w:rStyle w:val="FloatTok"/>
        </w:rPr>
        <w:t xml:space="preserve">-0.45</w:t>
      </w:r>
      <w:r>
        <w:rPr>
          <w:rStyle w:val="NormalTok"/>
        </w:rPr>
        <w:t xml:space="preserve">, </w:t>
      </w:r>
      <w:r>
        <w:rPr>
          <w:rStyle w:val="DataTypeTok"/>
        </w:rPr>
        <w:t xml:space="preserve">ytop=</w:t>
      </w:r>
      <w:r>
        <w:rPr>
          <w:rStyle w:val="NormalTok"/>
        </w:rPr>
        <w:t xml:space="preserve">top</w:t>
      </w:r>
      <w:r>
        <w:rPr>
          <w:rStyle w:val="FloatTok"/>
        </w:rPr>
        <w:t xml:space="preserve">+0.45</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border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br w:type="textWrapping"/>
      </w:r>
      <w:r>
        <w:rPr>
          <w:rStyle w:val="NormalTok"/>
        </w:rPr>
        <w:t xml:space="preserve">  }</w:t>
      </w:r>
    </w:p>
    <w:p>
      <w:pPr>
        <w:pStyle w:val="FirstParagraph"/>
      </w:pPr>
      <w:r>
        <w:drawing>
          <wp:inline>
            <wp:extent cx="5334000" cy="4000500"/>
            <wp:effectExtent b="0" l="0" r="0" t="0"/>
            <wp:docPr descr="Figure 6: CMA7 calculated with event.date.colname = “DATE.DISP” (top) and event.date.colname = “DISP.START” (bottom) for an observation period starting and ending during special periods with carryover." title="" id="1" name="Picture"/>
            <a:graphic>
              <a:graphicData uri="http://schemas.openxmlformats.org/drawingml/2006/picture">
                <pic:pic>
                  <pic:nvPicPr>
                    <pic:cNvPr descr="compute_event_durations_files/figure-docx/unnamed-chunk-11-1.jpe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Figure 6: CMA7 calculated with event.date.colname = “DATE.DISP” (top) and event.date.colname = “DISP.START” (bottom) for an observation period starting and ending during special periods with carryover." title="" id="1" name="Picture"/>
            <a:graphic>
              <a:graphicData uri="http://schemas.openxmlformats.org/drawingml/2006/picture">
                <pic:pic>
                  <pic:nvPicPr>
                    <pic:cNvPr descr="compute_event_durations_files/figure-docx/unnamed-chunk-11-2.jpe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41" w:name="prune-event-durations-after-carryover"/>
      <w:r>
        <w:t xml:space="preserve">Prune event durations after carryover</w:t>
      </w:r>
      <w:bookmarkEnd w:id="41"/>
    </w:p>
    <w:p>
      <w:pPr>
        <w:pStyle w:val="FirstParagraph"/>
      </w:pPr>
      <w:r>
        <w:t xml:space="preserve">Special periods an treatment interruptions of type</w:t>
      </w:r>
      <w:r>
        <w:t xml:space="preserve"> </w:t>
      </w:r>
      <w:r>
        <w:rPr>
          <w:i/>
        </w:rPr>
        <w:t xml:space="preserve">carryover</w:t>
      </w:r>
      <w:r>
        <w:t xml:space="preserve"> </w:t>
      </w:r>
      <w:r>
        <w:t xml:space="preserve">may lead to overestimation of implementation, e.g. if patients get a refill after discharge from hospital and don’t continue to use their previous supply. Likewise, it may also lead to overestimation of persistence, e.g. when patients do in fact discontinue treatments after the end of a special period or treatment interruption.</w:t>
      </w:r>
    </w:p>
    <w:p>
      <w:pPr>
        <w:pStyle w:val="BodyText"/>
      </w:pPr>
      <w:r>
        <w:t xml:space="preserve">To detect whether new dispensing events occur shortly after the end of a special period or treatment interruption in spite of a remaining supply,</w:t>
      </w:r>
      <w:r>
        <w:t xml:space="preserve"> </w:t>
      </w:r>
      <w:r>
        <w:rPr>
          <w:rStyle w:val="VerbatimChar"/>
        </w:rPr>
        <w:t xml:space="preserve">AdhereR</w:t>
      </w:r>
      <w:r>
        <w:t xml:space="preserve"> </w:t>
      </w:r>
      <w:r>
        <w:t xml:space="preserve">offers the</w:t>
      </w:r>
      <w:r>
        <w:t xml:space="preserve"> </w:t>
      </w:r>
      <w:r>
        <w:rPr>
          <w:rStyle w:val="VerbatimChar"/>
        </w:rPr>
        <w:t xml:space="preserve">prune_event_durations</w:t>
      </w:r>
      <w:r>
        <w:t xml:space="preserve"> </w:t>
      </w:r>
      <w:r>
        <w:t xml:space="preserve">function. It accepts the raw list output of</w:t>
      </w:r>
      <w:r>
        <w:t xml:space="preserve"> </w:t>
      </w:r>
      <w:r>
        <w:rPr>
          <w:rStyle w:val="VerbatimChar"/>
        </w:rPr>
        <w:t xml:space="preserve">compute_event_durations</w:t>
      </w:r>
      <w:r>
        <w:t xml:space="preserve"> </w:t>
      </w:r>
      <w:r>
        <w:t xml:space="preserve">and additional arguments to specify event durations that need to be removed:</w:t>
      </w:r>
    </w:p>
    <w:p>
      <w:pPr>
        <w:pStyle w:val="Compact"/>
        <w:numPr>
          <w:numId w:val="1010"/>
          <w:ilvl w:val="0"/>
        </w:numPr>
      </w:pPr>
      <w:r>
        <w:rPr>
          <w:rStyle w:val="VerbatimChar"/>
        </w:rPr>
        <w:t xml:space="preserve">data</w:t>
      </w:r>
      <w:r>
        <w:t xml:space="preserve">: a</w:t>
      </w:r>
      <w:r>
        <w:t xml:space="preserve"> </w:t>
      </w:r>
      <w:r>
        <w:rPr>
          <w:i/>
        </w:rPr>
        <w:t xml:space="preserve">list</w:t>
      </w:r>
      <w:r>
        <w:t xml:space="preserve">, the output of</w:t>
      </w:r>
      <w:r>
        <w:t xml:space="preserve"> </w:t>
      </w:r>
      <w:r>
        <w:rPr>
          <w:rStyle w:val="VerbatimChar"/>
        </w:rPr>
        <w:t xml:space="preserve">compute_event_durations</w:t>
      </w:r>
      <w:r>
        <w:t xml:space="preserve">,</w:t>
      </w:r>
    </w:p>
    <w:p>
      <w:pPr>
        <w:pStyle w:val="Compact"/>
        <w:numPr>
          <w:numId w:val="1010"/>
          <w:ilvl w:val="0"/>
        </w:numPr>
      </w:pPr>
      <w:r>
        <w:rPr>
          <w:rStyle w:val="VerbatimChar"/>
        </w:rPr>
        <w:t xml:space="preserve">include</w:t>
      </w:r>
      <w:r>
        <w:t xml:space="preserve">: indicates whether to include special periods and/or treatment interruptions,</w:t>
      </w:r>
    </w:p>
    <w:p>
      <w:pPr>
        <w:pStyle w:val="Compact"/>
        <w:numPr>
          <w:numId w:val="1010"/>
          <w:ilvl w:val="0"/>
        </w:numPr>
      </w:pPr>
      <w:r>
        <w:rPr>
          <w:rStyle w:val="VerbatimChar"/>
        </w:rPr>
        <w:t xml:space="preserve">medication.class.colnames</w:t>
      </w:r>
      <w:r>
        <w:t xml:space="preserve">: indicate columns in</w:t>
      </w:r>
      <w:r>
        <w:t xml:space="preserve"> </w:t>
      </w:r>
      <w:r>
        <w:rPr>
          <w:rStyle w:val="VerbatimChar"/>
        </w:rPr>
        <w:t xml:space="preserve">event_durations</w:t>
      </w:r>
      <w:r>
        <w:t xml:space="preserve"> </w:t>
      </w:r>
      <w:r>
        <w:t xml:space="preserve">to identify medication classes. Defaults to the columns used in</w:t>
      </w:r>
      <w:r>
        <w:t xml:space="preserve"> </w:t>
      </w:r>
      <w:r>
        <w:rPr>
          <w:rStyle w:val="VerbatimChar"/>
        </w:rPr>
        <w:t xml:space="preserve">compute_event_durations</w:t>
      </w:r>
      <w:r>
        <w:t xml:space="preserve">,</w:t>
      </w:r>
    </w:p>
    <w:p>
      <w:pPr>
        <w:pStyle w:val="Compact"/>
        <w:numPr>
          <w:numId w:val="1010"/>
          <w:ilvl w:val="0"/>
        </w:numPr>
      </w:pPr>
      <w:r>
        <w:rPr>
          <w:rStyle w:val="VerbatimChar"/>
        </w:rPr>
        <w:t xml:space="preserve">days.within.out.date.1</w:t>
      </w:r>
      <w:r>
        <w:t xml:space="preserve">: event durations from before the special period or treatment interruptions are removed if there is a new dispensing event within the number of days after the end of a special period,</w:t>
      </w:r>
    </w:p>
    <w:p>
      <w:pPr>
        <w:pStyle w:val="Compact"/>
        <w:numPr>
          <w:numId w:val="1010"/>
          <w:ilvl w:val="0"/>
        </w:numPr>
      </w:pPr>
      <w:r>
        <w:rPr>
          <w:rStyle w:val="VerbatimChar"/>
        </w:rPr>
        <w:t xml:space="preserve">days.within.out.date.2</w:t>
      </w:r>
      <w:r>
        <w:t xml:space="preserve">: event durations from before the special period are removed if there is</w:t>
      </w:r>
      <w:r>
        <w:t xml:space="preserve"> </w:t>
      </w:r>
      <w:r>
        <w:rPr>
          <w:i/>
        </w:rPr>
        <w:t xml:space="preserve">NO</w:t>
      </w:r>
      <w:r>
        <w:t xml:space="preserve"> </w:t>
      </w:r>
      <w:r>
        <w:t xml:space="preserve">new dispensing event within the number of days after the end of a special period,</w:t>
      </w:r>
    </w:p>
    <w:p>
      <w:pPr>
        <w:pStyle w:val="Compact"/>
        <w:numPr>
          <w:numId w:val="1010"/>
          <w:ilvl w:val="0"/>
        </w:numPr>
      </w:pPr>
      <w:r>
        <w:rPr>
          <w:rStyle w:val="VerbatimChar"/>
        </w:rPr>
        <w:t xml:space="preserve">keep.all</w:t>
      </w:r>
      <w:r>
        <w:t xml:space="preserve">:</w:t>
      </w:r>
      <w:r>
        <w:t xml:space="preserve"> </w:t>
      </w:r>
      <w:r>
        <w:rPr>
          <w:i/>
        </w:rPr>
        <w:t xml:space="preserve">Logical</w:t>
      </w:r>
      <w:r>
        <w:t xml:space="preserve">, should events be kept and marked for removal? If</w:t>
      </w:r>
      <w:r>
        <w:t xml:space="preserve"> </w:t>
      </w:r>
      <w:r>
        <w:rPr>
          <w:rStyle w:val="VerbatimChar"/>
        </w:rPr>
        <w:t xml:space="preserve">TRUE</w:t>
      </w:r>
      <w:r>
        <w:t xml:space="preserve">, a new column the</w:t>
      </w:r>
      <w:r>
        <w:t xml:space="preserve"> </w:t>
      </w:r>
      <w:r>
        <w:rPr>
          <w:rStyle w:val="VerbatimChar"/>
        </w:rPr>
        <w:t xml:space="preserve">event_durations</w:t>
      </w:r>
    </w:p>
    <w:p>
      <w:pPr>
        <w:pStyle w:val="FirstParagraph"/>
      </w:pPr>
      <w:r>
        <w:t xml:space="preserve">The function output is the pruned</w:t>
      </w:r>
      <w:r>
        <w:t xml:space="preserve"> </w:t>
      </w:r>
      <w:r>
        <w:rPr>
          <w:rStyle w:val="VerbatimChar"/>
        </w:rPr>
        <w:t xml:space="preserve">event_durations</w:t>
      </w:r>
      <w:r>
        <w:t xml:space="preserve"> </w:t>
      </w:r>
      <w:r>
        <w:t xml:space="preserve">dataset.</w:t>
      </w:r>
    </w:p>
    <w:p>
      <w:pPr>
        <w:pStyle w:val="Heading3"/>
      </w:pPr>
      <w:bookmarkStart w:id="42" w:name="consider-special-periods-as-covered"/>
      <w:r>
        <w:t xml:space="preserve">Consider special periods as covered</w:t>
      </w:r>
      <w:bookmarkEnd w:id="42"/>
    </w:p>
    <w:p>
      <w:pPr>
        <w:pStyle w:val="FirstParagraph"/>
      </w:pPr>
      <w:r>
        <w:t xml:space="preserve">Without further processing of event_durations for CMA computations, special periods will appear as gaps, possibly leading to underestimation of implementation or even assumption of discontinuation and non-persistence. To consider such periods as covered, they can be added to the</w:t>
      </w:r>
      <w:r>
        <w:t xml:space="preserve"> </w:t>
      </w:r>
      <w:r>
        <w:rPr>
          <w:rStyle w:val="VerbatimChar"/>
        </w:rPr>
        <w:t xml:space="preserve">event_durations</w:t>
      </w:r>
      <w:r>
        <w:t xml:space="preserve"> </w:t>
      </w:r>
      <w:r>
        <w:t xml:space="preserve">dataset. This can be achieved by merging the special periods with the</w:t>
      </w:r>
      <w:r>
        <w:t xml:space="preserve"> </w:t>
      </w:r>
      <w:r>
        <w:rPr>
          <w:rStyle w:val="VerbatimChar"/>
        </w:rPr>
        <w:t xml:space="preserve">event_durations</w:t>
      </w:r>
      <w:r>
        <w:t xml:space="preserve"> </w:t>
      </w:r>
      <w:r>
        <w:t xml:space="preserve">dataset. This should be done after pruning with</w:t>
      </w:r>
      <w:r>
        <w:t xml:space="preserve"> </w:t>
      </w:r>
      <w:r>
        <w:rPr>
          <w:rStyle w:val="VerbatimChar"/>
        </w:rPr>
        <w:t xml:space="preserve">prune_event_durations</w:t>
      </w:r>
      <w:r>
        <w:t xml:space="preserve">. We can use rolling joins in</w:t>
      </w:r>
      <w:r>
        <w:t xml:space="preserve"> </w:t>
      </w:r>
      <w:r>
        <w:rPr>
          <w:rStyle w:val="VerbatimChar"/>
        </w:rPr>
        <w:t xml:space="preserve">data.table</w:t>
      </w:r>
      <w:r>
        <w:t xml:space="preserve"> </w:t>
      </w:r>
      <w:r>
        <w:t xml:space="preserve">to identify special periods that are in proximity to already covered durations (Alex/Dan: should this be encapsulated in a separate function?):</w:t>
      </w:r>
    </w:p>
    <w:p>
      <w:pPr>
        <w:pStyle w:val="SourceCode"/>
      </w:pPr>
      <w:r>
        <w:rPr>
          <w:rStyle w:val="CommentTok"/>
        </w:rPr>
        <w:t xml:space="preserve"># select medication class of interest and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presc.data =</w:t>
      </w:r>
      <w:r>
        <w:rPr>
          <w:rStyle w:val="NormalTok"/>
        </w:rPr>
        <w:t xml:space="preserve"> durcomp.prescribing[ID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special.periods.data =</w:t>
      </w:r>
      <w:r>
        <w:rPr>
          <w:rStyle w:val="NormalTok"/>
        </w:rPr>
        <w:t xml:space="preserve"> durcomp.hospitalisation[ID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prune dataset</w:t>
      </w:r>
      <w:r>
        <w:br w:type="textWrapping"/>
      </w:r>
      <w:r>
        <w:rPr>
          <w:rStyle w:val="NormalTok"/>
        </w:rPr>
        <w:t xml:space="preserve">event_durations &lt;-</w:t>
      </w:r>
      <w:r>
        <w:rPr>
          <w:rStyle w:val="StringTok"/>
        </w:rPr>
        <w:t xml:space="preserve"> </w:t>
      </w:r>
      <w:r>
        <w:rPr>
          <w:rStyle w:val="KeywordTok"/>
        </w:rPr>
        <w:t xml:space="preserve">prune_event_durations</w:t>
      </w:r>
      <w:r>
        <w:rPr>
          <w:rStyle w:val="NormalTok"/>
        </w:rPr>
        <w:t xml:space="preserve">(event_durations_list,</w:t>
      </w:r>
      <w:r>
        <w:br w:type="textWrapping"/>
      </w:r>
      <w:r>
        <w:rPr>
          <w:rStyle w:val="NormalTok"/>
        </w:rPr>
        <w:t xml:space="preserve">                                         </w:t>
      </w:r>
      <w:r>
        <w:rPr>
          <w:rStyle w:val="DataTypeTok"/>
        </w:rPr>
        <w:t xml:space="preserve">include =</w:t>
      </w:r>
      <w:r>
        <w:rPr>
          <w:rStyle w:val="NormalTok"/>
        </w:rPr>
        <w:t xml:space="preserve"> </w:t>
      </w:r>
      <w:r>
        <w:rPr>
          <w:rStyle w:val="KeywordTok"/>
        </w:rPr>
        <w:t xml:space="preserve">c</w:t>
      </w:r>
      <w:r>
        <w:rPr>
          <w:rStyle w:val="NormalTok"/>
        </w:rPr>
        <w:t xml:space="preserve">(</w:t>
      </w:r>
      <w:r>
        <w:rPr>
          <w:rStyle w:val="StringTok"/>
        </w:rPr>
        <w:t xml:space="preserve">"special periods"</w:t>
      </w:r>
      <w:r>
        <w:rPr>
          <w:rStyle w:val="NormalTok"/>
        </w:rPr>
        <w:t xml:space="preserve">), </w:t>
      </w:r>
      <w:r>
        <w:rPr>
          <w:rStyle w:val="CommentTok"/>
        </w:rPr>
        <w:t xml:space="preserve"># only consider special periods</w:t>
      </w:r>
      <w:r>
        <w:br w:type="textWrapping"/>
      </w:r>
      <w:r>
        <w:rPr>
          <w:rStyle w:val="NormalTok"/>
        </w:rPr>
        <w:t xml:space="preserve">                                         </w:t>
      </w:r>
      <w:r>
        <w:rPr>
          <w:rStyle w:val="DataTypeTok"/>
        </w:rPr>
        <w:t xml:space="preserve">medication.class.colnames =</w:t>
      </w:r>
      <w:r>
        <w:rPr>
          <w:rStyle w:val="NormalTok"/>
        </w:rPr>
        <w:t xml:space="preserve"> </w:t>
      </w:r>
      <w:r>
        <w:rPr>
          <w:rStyle w:val="StringTok"/>
        </w:rPr>
        <w:t xml:space="preserve">"ATC.CODE"</w:t>
      </w:r>
      <w:r>
        <w:rPr>
          <w:rStyle w:val="NormalTok"/>
        </w:rPr>
        <w:t xml:space="preserve">, </w:t>
      </w:r>
      <w:r>
        <w:br w:type="textWrapping"/>
      </w:r>
      <w:r>
        <w:rPr>
          <w:rStyle w:val="NormalTok"/>
        </w:rPr>
        <w:t xml:space="preserve">                                         </w:t>
      </w:r>
      <w:r>
        <w:rPr>
          <w:rStyle w:val="DataTypeTok"/>
        </w:rPr>
        <w:t xml:space="preserve">days.within.out.date.1 =</w:t>
      </w:r>
      <w:r>
        <w:rPr>
          <w:rStyle w:val="NormalTok"/>
        </w:rPr>
        <w:t xml:space="preserve"> </w:t>
      </w:r>
      <w:r>
        <w:rPr>
          <w:rStyle w:val="DecValTok"/>
        </w:rPr>
        <w:t xml:space="preserve">7</w:t>
      </w:r>
      <w:r>
        <w:rPr>
          <w:rStyle w:val="NormalTok"/>
        </w:rPr>
        <w:t xml:space="preserve">, </w:t>
      </w:r>
      <w:r>
        <w:rPr>
          <w:rStyle w:val="CommentTok"/>
        </w:rPr>
        <w:t xml:space="preserve"># flag carryover durations if there are new events within 7 days after the end of special periods </w:t>
      </w:r>
      <w:r>
        <w:br w:type="textWrapping"/>
      </w:r>
      <w:r>
        <w:rPr>
          <w:rStyle w:val="NormalTok"/>
        </w:rPr>
        <w:t xml:space="preserve">                                         </w:t>
      </w:r>
      <w:r>
        <w:rPr>
          <w:rStyle w:val="DataTypeTok"/>
        </w:rPr>
        <w:t xml:space="preserve">days.within.out.date.2 =</w:t>
      </w:r>
      <w:r>
        <w:rPr>
          <w:rStyle w:val="NormalTok"/>
        </w:rPr>
        <w:t xml:space="preserve"> </w:t>
      </w:r>
      <w:r>
        <w:rPr>
          <w:rStyle w:val="DecValTok"/>
        </w:rPr>
        <w:t xml:space="preserve">30</w:t>
      </w:r>
      <w:r>
        <w:rPr>
          <w:rStyle w:val="NormalTok"/>
        </w:rPr>
        <w:t xml:space="preserve">, </w:t>
      </w:r>
      <w:r>
        <w:rPr>
          <w:rStyle w:val="CommentTok"/>
        </w:rPr>
        <w:t xml:space="preserve"># flag carryover durations if there are no new events within 30 days after the end of special periods </w:t>
      </w:r>
      <w:r>
        <w:br w:type="textWrapping"/>
      </w:r>
      <w:r>
        <w:rPr>
          <w:rStyle w:val="NormalTok"/>
        </w:rPr>
        <w:t xml:space="preserve">                                         </w:t>
      </w:r>
      <w:r>
        <w:rPr>
          <w:rStyle w:val="DataTypeTok"/>
        </w:rPr>
        <w:t xml:space="preserve">keep.all =</w:t>
      </w:r>
      <w:r>
        <w:rPr>
          <w:rStyle w:val="NormalTok"/>
        </w:rPr>
        <w:t xml:space="preserve"> </w:t>
      </w:r>
      <w:r>
        <w:rPr>
          <w:rStyle w:val="OtherTok"/>
        </w:rPr>
        <w:t xml:space="preserve">FALSE</w:t>
      </w:r>
      <w:r>
        <w:rPr>
          <w:rStyle w:val="NormalTok"/>
        </w:rPr>
        <w:t xml:space="preserve"> </w:t>
      </w:r>
      <w:r>
        <w:rPr>
          <w:rStyle w:val="CommentTok"/>
        </w:rPr>
        <w:t xml:space="preserve"># remove flagged events from dataset</w:t>
      </w:r>
      <w:r>
        <w:br w:type="textWrapping"/>
      </w:r>
      <w:r>
        <w:rPr>
          <w:rStyle w:val="NormalTok"/>
        </w:rPr>
        <w:t xml:space="preserve">                                         )</w:t>
      </w:r>
      <w:r>
        <w:br w:type="textWrapping"/>
      </w:r>
      <w:r>
        <w:br w:type="textWrapping"/>
      </w:r>
      <w:r>
        <w:rPr>
          <w:rStyle w:val="CommentTok"/>
        </w:rPr>
        <w:t xml:space="preserve"># get special periods dataset</w:t>
      </w:r>
      <w:r>
        <w:br w:type="textWrapping"/>
      </w:r>
      <w:r>
        <w:rPr>
          <w:rStyle w:val="NormalTok"/>
        </w:rPr>
        <w:t xml:space="preserve">special_periods &lt;-</w:t>
      </w:r>
      <w:r>
        <w:rPr>
          <w:rStyle w:val="StringTok"/>
        </w:rPr>
        <w:t xml:space="preserve"> </w:t>
      </w:r>
      <w:r>
        <w:rPr>
          <w:rStyle w:val="NormalTok"/>
        </w:rPr>
        <w:t xml:space="preserve">event_durations_list</w:t>
      </w:r>
      <w:r>
        <w:rPr>
          <w:rStyle w:val="OperatorTok"/>
        </w:rPr>
        <w:t xml:space="preserve">$</w:t>
      </w:r>
      <w:r>
        <w:rPr>
          <w:rStyle w:val="NormalTok"/>
        </w:rPr>
        <w:t xml:space="preserve">special_periods</w:t>
      </w:r>
      <w:r>
        <w:br w:type="textWrapping"/>
      </w:r>
      <w:r>
        <w:br w:type="textWrapping"/>
      </w:r>
      <w:r>
        <w:rPr>
          <w:rStyle w:val="CommentTok"/>
        </w:rPr>
        <w:t xml:space="preserve"># set join date to the beginning of special durations</w:t>
      </w:r>
      <w:r>
        <w:br w:type="textWrapping"/>
      </w:r>
      <w:r>
        <w:rPr>
          <w:rStyle w:val="NormalTok"/>
        </w:rPr>
        <w:t xml:space="preserve">event_durations[, join_date </w:t>
      </w:r>
      <w:r>
        <w:rPr>
          <w:rStyle w:val="OperatorTok"/>
        </w:rPr>
        <w:t xml:space="preserve">:</w:t>
      </w:r>
      <w:r>
        <w:rPr>
          <w:rStyle w:val="ErrorTok"/>
        </w:rPr>
        <w:t xml:space="preserve">=</w:t>
      </w:r>
      <w:r>
        <w:rPr>
          <w:rStyle w:val="StringTok"/>
        </w:rPr>
        <w:t xml:space="preserve"> </w:t>
      </w:r>
      <w:r>
        <w:rPr>
          <w:rStyle w:val="NormalTok"/>
        </w:rPr>
        <w:t xml:space="preserve">DISP.START</w:t>
      </w:r>
      <w:r>
        <w:rPr>
          <w:rStyle w:val="OperatorTok"/>
        </w:rPr>
        <w:t xml:space="preserve">+</w:t>
      </w:r>
      <w:r>
        <w:rPr>
          <w:rStyle w:val="NormalTok"/>
        </w:rPr>
        <w:t xml:space="preserve">DURATION]</w:t>
      </w:r>
      <w:r>
        <w:br w:type="textWrapping"/>
      </w:r>
      <w:r>
        <w:rPr>
          <w:rStyle w:val="NormalTok"/>
        </w:rPr>
        <w:t xml:space="preserve">special_periods[, join_date </w:t>
      </w:r>
      <w:r>
        <w:rPr>
          <w:rStyle w:val="OperatorTok"/>
        </w:rPr>
        <w:t xml:space="preserve">:</w:t>
      </w:r>
      <w:r>
        <w:rPr>
          <w:rStyle w:val="ErrorTok"/>
        </w:rPr>
        <w:t xml:space="preserve">=</w:t>
      </w:r>
      <w:r>
        <w:rPr>
          <w:rStyle w:val="StringTok"/>
        </w:rPr>
        <w:t xml:space="preserve"> </w:t>
      </w:r>
      <w:r>
        <w:rPr>
          <w:rStyle w:val="NormalTok"/>
        </w:rPr>
        <w:t xml:space="preserve">DATE.IN]</w:t>
      </w:r>
      <w:r>
        <w:br w:type="textWrapping"/>
      </w:r>
      <w:r>
        <w:br w:type="textWrapping"/>
      </w:r>
      <w:r>
        <w:rPr>
          <w:rStyle w:val="CommentTok"/>
        </w:rPr>
        <w:t xml:space="preserve"># key by ID and join date</w:t>
      </w:r>
      <w:r>
        <w:br w:type="textWrapping"/>
      </w:r>
      <w:r>
        <w:rPr>
          <w:rStyle w:val="KeywordTok"/>
        </w:rPr>
        <w:t xml:space="preserve">setkeyv</w:t>
      </w:r>
      <w:r>
        <w:rPr>
          <w:rStyle w:val="NormalTok"/>
        </w:rPr>
        <w:t xml:space="preserve">(event_durations, </w:t>
      </w:r>
      <w:r>
        <w:rPr>
          <w:rStyle w:val="DataTypeTok"/>
        </w:rPr>
        <w:t xml:space="preserve">cols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"join_date"</w:t>
      </w:r>
      <w:r>
        <w:rPr>
          <w:rStyle w:val="NormalTok"/>
        </w:rPr>
        <w:t xml:space="preserve">))</w:t>
      </w:r>
      <w:r>
        <w:br w:type="textWrapping"/>
      </w:r>
      <w:r>
        <w:rPr>
          <w:rStyle w:val="KeywordTok"/>
        </w:rPr>
        <w:t xml:space="preserve">setkeyv</w:t>
      </w:r>
      <w:r>
        <w:rPr>
          <w:rStyle w:val="NormalTok"/>
        </w:rPr>
        <w:t xml:space="preserve">(special_periods, </w:t>
      </w:r>
      <w:r>
        <w:rPr>
          <w:rStyle w:val="DataTypeTok"/>
        </w:rPr>
        <w:t xml:space="preserve">cols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"join_date"</w:t>
      </w:r>
      <w:r>
        <w:rPr>
          <w:rStyle w:val="NormalTok"/>
        </w:rPr>
        <w:t xml:space="preserve">))</w:t>
      </w:r>
      <w:r>
        <w:br w:type="textWrapping"/>
      </w:r>
      <w:r>
        <w:br w:type="textWrapping"/>
      </w:r>
      <w:r>
        <w:rPr>
          <w:rStyle w:val="CommentTok"/>
        </w:rPr>
        <w:t xml:space="preserve"># select durations ending within 7 days before the start of a special period</w:t>
      </w:r>
      <w:r>
        <w:br w:type="textWrapping"/>
      </w:r>
      <w:r>
        <w:rPr>
          <w:rStyle w:val="NormalTok"/>
        </w:rPr>
        <w:t xml:space="preserve">dt1 &lt;-</w:t>
      </w:r>
      <w:r>
        <w:rPr>
          <w:rStyle w:val="StringTok"/>
        </w:rPr>
        <w:t xml:space="preserve"> </w:t>
      </w:r>
      <w:r>
        <w:rPr>
          <w:rStyle w:val="KeywordTok"/>
        </w:rPr>
        <w:t xml:space="preserve">na.omit</w:t>
      </w:r>
      <w:r>
        <w:rPr>
          <w:rStyle w:val="NormalTok"/>
        </w:rPr>
        <w:t xml:space="preserve">(special_periods[event_durations, </w:t>
      </w:r>
      <w:r>
        <w:rPr>
          <w:rStyle w:val="DataTypeTok"/>
        </w:rPr>
        <w:t xml:space="preserve">roll =</w:t>
      </w:r>
      <w:r>
        <w:rPr>
          <w:rStyle w:val="NormalTok"/>
        </w:rPr>
        <w:t xml:space="preserve"> </w:t>
      </w:r>
      <w:r>
        <w:rPr>
          <w:rStyle w:val="DecValTok"/>
        </w:rPr>
        <w:t xml:space="preserve">-7</w:t>
      </w:r>
      <w:r>
        <w:rPr>
          <w:rStyle w:val="NormalTok"/>
        </w:rPr>
        <w:t xml:space="preserve">], </w:t>
      </w:r>
      <w:r>
        <w:rPr>
          <w:rStyle w:val="DataTypeTok"/>
        </w:rPr>
        <w:t xml:space="preserve">cols =</w:t>
      </w:r>
      <w:r>
        <w:rPr>
          <w:rStyle w:val="NormalTok"/>
        </w:rPr>
        <w:t xml:space="preserve"> </w:t>
      </w:r>
      <w:r>
        <w:rPr>
          <w:rStyle w:val="StringTok"/>
        </w:rPr>
        <w:t xml:space="preserve">"DATE.IN"</w:t>
      </w:r>
      <w:r>
        <w:rPr>
          <w:rStyle w:val="NormalTok"/>
        </w:rPr>
        <w:t xml:space="preserve">)</w:t>
      </w:r>
      <w:r>
        <w:br w:type="textWrapping"/>
      </w:r>
      <w:r>
        <w:rPr>
          <w:rStyle w:val="NormalTok"/>
        </w:rPr>
        <w:t xml:space="preserve">dt1 &lt;-</w:t>
      </w:r>
      <w:r>
        <w:rPr>
          <w:rStyle w:val="StringTok"/>
        </w:rPr>
        <w:t xml:space="preserve"> </w:t>
      </w:r>
      <w:r>
        <w:rPr>
          <w:rStyle w:val="NormalTok"/>
        </w:rPr>
        <w:t xml:space="preserve">dt1[,</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"DATE.IN"</w:t>
      </w:r>
      <w:r>
        <w:rPr>
          <w:rStyle w:val="NormalTok"/>
        </w:rPr>
        <w:t xml:space="preserve">, </w:t>
      </w:r>
      <w:r>
        <w:rPr>
          <w:rStyle w:val="StringTok"/>
        </w:rPr>
        <w:t xml:space="preserve">"DATE.OUT"</w:t>
      </w:r>
      <w:r>
        <w:rPr>
          <w:rStyle w:val="NormalTok"/>
        </w:rPr>
        <w:t xml:space="preserve">, </w:t>
      </w:r>
      <w:r>
        <w:rPr>
          <w:rStyle w:val="StringTok"/>
        </w:rPr>
        <w:t xml:space="preserve">"ATC.CODE"</w:t>
      </w:r>
      <w:r>
        <w:rPr>
          <w:rStyle w:val="NormalTok"/>
        </w:rPr>
        <w:t xml:space="preserve">, </w:t>
      </w:r>
      <w:r>
        <w:rPr>
          <w:rStyle w:val="StringTok"/>
        </w:rPr>
        <w:t xml:space="preserve">"SPECIAL.DURATION"</w:t>
      </w:r>
      <w:r>
        <w:rPr>
          <w:rStyle w:val="NormalTok"/>
        </w:rPr>
        <w:t xml:space="preserve">, event_durations_list</w:t>
      </w:r>
      <w:r>
        <w:rPr>
          <w:rStyle w:val="OperatorTok"/>
        </w:rPr>
        <w:t xml:space="preserve">$</w:t>
      </w:r>
      <w:r>
        <w:rPr>
          <w:rStyle w:val="NormalTok"/>
        </w:rPr>
        <w:t xml:space="preserve">presc.daily.dose.colname), with =</w:t>
      </w:r>
      <w:r>
        <w:rPr>
          <w:rStyle w:val="StringTok"/>
        </w:rPr>
        <w:t xml:space="preserve"> </w:t>
      </w:r>
      <w:r>
        <w:rPr>
          <w:rStyle w:val="OtherTok"/>
        </w:rPr>
        <w:t xml:space="preserve">FALSE</w:t>
      </w:r>
      <w:r>
        <w:rPr>
          <w:rStyle w:val="NormalTok"/>
        </w:rPr>
        <w:t xml:space="preserve">] </w:t>
      </w:r>
      <w:r>
        <w:rPr>
          <w:rStyle w:val="CommentTok"/>
        </w:rPr>
        <w:t xml:space="preserve"># only keep necessary columns, including daily dose</w:t>
      </w:r>
      <w:r>
        <w:br w:type="textWrapping"/>
      </w:r>
      <w:r>
        <w:br w:type="textWrapping"/>
      </w:r>
      <w:r>
        <w:rPr>
          <w:rStyle w:val="CommentTok"/>
        </w:rPr>
        <w:t xml:space="preserve"># set join date to the end of special durations</w:t>
      </w:r>
      <w:r>
        <w:br w:type="textWrapping"/>
      </w:r>
      <w:r>
        <w:rPr>
          <w:rStyle w:val="NormalTok"/>
        </w:rPr>
        <w:t xml:space="preserve">event_durations[, join_date </w:t>
      </w:r>
      <w:r>
        <w:rPr>
          <w:rStyle w:val="OperatorTok"/>
        </w:rPr>
        <w:t xml:space="preserve">:</w:t>
      </w:r>
      <w:r>
        <w:rPr>
          <w:rStyle w:val="ErrorTok"/>
        </w:rPr>
        <w:t xml:space="preserve">=</w:t>
      </w:r>
      <w:r>
        <w:rPr>
          <w:rStyle w:val="StringTok"/>
        </w:rPr>
        <w:t xml:space="preserve"> </w:t>
      </w:r>
      <w:r>
        <w:rPr>
          <w:rStyle w:val="NormalTok"/>
        </w:rPr>
        <w:t xml:space="preserve">DISP.START]</w:t>
      </w:r>
      <w:r>
        <w:br w:type="textWrapping"/>
      </w:r>
      <w:r>
        <w:rPr>
          <w:rStyle w:val="NormalTok"/>
        </w:rPr>
        <w:t xml:space="preserve">special_periods[, join_date </w:t>
      </w:r>
      <w:r>
        <w:rPr>
          <w:rStyle w:val="OperatorTok"/>
        </w:rPr>
        <w:t xml:space="preserve">:</w:t>
      </w:r>
      <w:r>
        <w:rPr>
          <w:rStyle w:val="ErrorTok"/>
        </w:rPr>
        <w:t xml:space="preserve">=</w:t>
      </w:r>
      <w:r>
        <w:rPr>
          <w:rStyle w:val="StringTok"/>
        </w:rPr>
        <w:t xml:space="preserve"> </w:t>
      </w:r>
      <w:r>
        <w:rPr>
          <w:rStyle w:val="NormalTok"/>
        </w:rPr>
        <w:t xml:space="preserve">DATE.OUT]</w:t>
      </w:r>
      <w:r>
        <w:br w:type="textWrapping"/>
      </w:r>
      <w:r>
        <w:br w:type="textWrapping"/>
      </w:r>
      <w:r>
        <w:rPr>
          <w:rStyle w:val="CommentTok"/>
        </w:rPr>
        <w:t xml:space="preserve"># key by ID and join date</w:t>
      </w:r>
      <w:r>
        <w:br w:type="textWrapping"/>
      </w:r>
      <w:r>
        <w:rPr>
          <w:rStyle w:val="KeywordTok"/>
        </w:rPr>
        <w:t xml:space="preserve">setkeyv</w:t>
      </w:r>
      <w:r>
        <w:rPr>
          <w:rStyle w:val="NormalTok"/>
        </w:rPr>
        <w:t xml:space="preserve">(event_durations, </w:t>
      </w:r>
      <w:r>
        <w:rPr>
          <w:rStyle w:val="DataTypeTok"/>
        </w:rPr>
        <w:t xml:space="preserve">cols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"join_date"</w:t>
      </w:r>
      <w:r>
        <w:rPr>
          <w:rStyle w:val="NormalTok"/>
        </w:rPr>
        <w:t xml:space="preserve">))</w:t>
      </w:r>
      <w:r>
        <w:br w:type="textWrapping"/>
      </w:r>
      <w:r>
        <w:rPr>
          <w:rStyle w:val="KeywordTok"/>
        </w:rPr>
        <w:t xml:space="preserve">setkeyv</w:t>
      </w:r>
      <w:r>
        <w:rPr>
          <w:rStyle w:val="NormalTok"/>
        </w:rPr>
        <w:t xml:space="preserve">(special_periods, </w:t>
      </w:r>
      <w:r>
        <w:rPr>
          <w:rStyle w:val="DataTypeTok"/>
        </w:rPr>
        <w:t xml:space="preserve">cols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"join_date"</w:t>
      </w:r>
      <w:r>
        <w:rPr>
          <w:rStyle w:val="NormalTok"/>
        </w:rPr>
        <w:t xml:space="preserve">))</w:t>
      </w:r>
      <w:r>
        <w:br w:type="textWrapping"/>
      </w:r>
      <w:r>
        <w:br w:type="textWrapping"/>
      </w:r>
      <w:r>
        <w:rPr>
          <w:rStyle w:val="CommentTok"/>
        </w:rPr>
        <w:t xml:space="preserve"># select durations beginning within 7 days after the end of a special period</w:t>
      </w:r>
      <w:r>
        <w:br w:type="textWrapping"/>
      </w:r>
      <w:r>
        <w:rPr>
          <w:rStyle w:val="NormalTok"/>
        </w:rPr>
        <w:t xml:space="preserve">dt2 &lt;-</w:t>
      </w:r>
      <w:r>
        <w:rPr>
          <w:rStyle w:val="StringTok"/>
        </w:rPr>
        <w:t xml:space="preserve"> </w:t>
      </w:r>
      <w:r>
        <w:rPr>
          <w:rStyle w:val="KeywordTok"/>
        </w:rPr>
        <w:t xml:space="preserve">na.omit</w:t>
      </w:r>
      <w:r>
        <w:rPr>
          <w:rStyle w:val="NormalTok"/>
        </w:rPr>
        <w:t xml:space="preserve">(special_periods[event_durations, </w:t>
      </w:r>
      <w:r>
        <w:rPr>
          <w:rStyle w:val="DataTypeTok"/>
        </w:rPr>
        <w:t xml:space="preserve">roll =</w:t>
      </w:r>
      <w:r>
        <w:rPr>
          <w:rStyle w:val="NormalTok"/>
        </w:rPr>
        <w:t xml:space="preserve"> </w:t>
      </w:r>
      <w:r>
        <w:rPr>
          <w:rStyle w:val="DecValTok"/>
        </w:rPr>
        <w:t xml:space="preserve">7</w:t>
      </w:r>
      <w:r>
        <w:rPr>
          <w:rStyle w:val="NormalTok"/>
        </w:rPr>
        <w:t xml:space="preserve">], </w:t>
      </w:r>
      <w:r>
        <w:rPr>
          <w:rStyle w:val="DataTypeTok"/>
        </w:rPr>
        <w:t xml:space="preserve">cols =</w:t>
      </w:r>
      <w:r>
        <w:rPr>
          <w:rStyle w:val="NormalTok"/>
        </w:rPr>
        <w:t xml:space="preserve"> </w:t>
      </w:r>
      <w:r>
        <w:rPr>
          <w:rStyle w:val="StringTok"/>
        </w:rPr>
        <w:t xml:space="preserve">"DATE.OUT"</w:t>
      </w:r>
      <w:r>
        <w:rPr>
          <w:rStyle w:val="NormalTok"/>
        </w:rPr>
        <w:t xml:space="preserve">)</w:t>
      </w:r>
      <w:r>
        <w:br w:type="textWrapping"/>
      </w:r>
      <w:r>
        <w:rPr>
          <w:rStyle w:val="NormalTok"/>
        </w:rPr>
        <w:t xml:space="preserve">dt2 &lt;-</w:t>
      </w:r>
      <w:r>
        <w:rPr>
          <w:rStyle w:val="StringTok"/>
        </w:rPr>
        <w:t xml:space="preserve"> </w:t>
      </w:r>
      <w:r>
        <w:rPr>
          <w:rStyle w:val="NormalTok"/>
        </w:rPr>
        <w:t xml:space="preserve">dt2[,</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"DATE.IN"</w:t>
      </w:r>
      <w:r>
        <w:rPr>
          <w:rStyle w:val="NormalTok"/>
        </w:rPr>
        <w:t xml:space="preserve">, </w:t>
      </w:r>
      <w:r>
        <w:rPr>
          <w:rStyle w:val="StringTok"/>
        </w:rPr>
        <w:t xml:space="preserve">"DATE.OUT"</w:t>
      </w:r>
      <w:r>
        <w:rPr>
          <w:rStyle w:val="NormalTok"/>
        </w:rPr>
        <w:t xml:space="preserve">, </w:t>
      </w:r>
      <w:r>
        <w:rPr>
          <w:rStyle w:val="StringTok"/>
        </w:rPr>
        <w:t xml:space="preserve">"ATC.CODE"</w:t>
      </w:r>
      <w:r>
        <w:rPr>
          <w:rStyle w:val="NormalTok"/>
        </w:rPr>
        <w:t xml:space="preserve">, </w:t>
      </w:r>
      <w:r>
        <w:rPr>
          <w:rStyle w:val="StringTok"/>
        </w:rPr>
        <w:t xml:space="preserve">"SPECIAL.DURATION"</w:t>
      </w:r>
      <w:r>
        <w:rPr>
          <w:rStyle w:val="NormalTok"/>
        </w:rPr>
        <w:t xml:space="preserve">), with =</w:t>
      </w:r>
      <w:r>
        <w:rPr>
          <w:rStyle w:val="StringTok"/>
        </w:rPr>
        <w:t xml:space="preserve"> </w:t>
      </w:r>
      <w:r>
        <w:rPr>
          <w:rStyle w:val="OtherTok"/>
        </w:rPr>
        <w:t xml:space="preserve">FALSE</w:t>
      </w:r>
      <w:r>
        <w:rPr>
          <w:rStyle w:val="NormalTok"/>
        </w:rPr>
        <w:t xml:space="preserve">] </w:t>
      </w:r>
      <w:r>
        <w:rPr>
          <w:rStyle w:val="CommentTok"/>
        </w:rPr>
        <w:t xml:space="preserve"># only keep necessary columns, including flag for pruning</w:t>
      </w:r>
      <w:r>
        <w:br w:type="textWrapping"/>
      </w:r>
      <w:r>
        <w:br w:type="textWrapping"/>
      </w:r>
      <w:r>
        <w:rPr>
          <w:rStyle w:val="CommentTok"/>
        </w:rPr>
        <w:t xml:space="preserve"># merge dt1 and dt2 and select unique rows</w:t>
      </w:r>
      <w:r>
        <w:br w:type="textWrapping"/>
      </w:r>
      <w:r>
        <w:rPr>
          <w:rStyle w:val="NormalTok"/>
        </w:rPr>
        <w:t xml:space="preserve">dt_merge &lt;-</w:t>
      </w:r>
      <w:r>
        <w:rPr>
          <w:rStyle w:val="StringTok"/>
        </w:rPr>
        <w:t xml:space="preserve"> </w:t>
      </w:r>
      <w:r>
        <w:rPr>
          <w:rStyle w:val="KeywordTok"/>
        </w:rPr>
        <w:t xml:space="preserve">unique</w:t>
      </w:r>
      <w:r>
        <w:rPr>
          <w:rStyle w:val="NormalTok"/>
        </w:rPr>
        <w:t xml:space="preserve">(</w:t>
      </w:r>
      <w:r>
        <w:rPr>
          <w:rStyle w:val="KeywordTok"/>
        </w:rPr>
        <w:t xml:space="preserve">merge</w:t>
      </w:r>
      <w:r>
        <w:rPr>
          <w:rStyle w:val="NormalTok"/>
        </w:rPr>
        <w:t xml:space="preserve">(dt1,</w:t>
      </w:r>
      <w:r>
        <w:br w:type="textWrapping"/>
      </w:r>
      <w:r>
        <w:rPr>
          <w:rStyle w:val="NormalTok"/>
        </w:rPr>
        <w:t xml:space="preserve">                         dt2,</w:t>
      </w:r>
      <w:r>
        <w:br w:type="textWrapping"/>
      </w:r>
      <w:r>
        <w:rPr>
          <w:rStyle w:val="NormalTok"/>
        </w:rPr>
        <w:t xml:space="preserve">                         </w:t>
      </w:r>
      <w:r>
        <w:rPr>
          <w:rStyle w:val="DataTypeTok"/>
        </w:rPr>
        <w:t xml:space="preserve">all=</w:t>
      </w:r>
      <w:r>
        <w:rPr>
          <w:rStyle w:val="OtherTok"/>
        </w:rPr>
        <w:t xml:space="preserve">FALSE</w:t>
      </w:r>
      <w:r>
        <w:rPr>
          <w:rStyle w:val="NormalTok"/>
        </w:rPr>
        <w:t xml:space="preserve">,</w:t>
      </w:r>
      <w:r>
        <w:br w:type="textWrapping"/>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(event_durations_list</w:t>
      </w:r>
      <w:r>
        <w:rPr>
          <w:rStyle w:val="OperatorTok"/>
        </w:rPr>
        <w:t xml:space="preserve">$</w:t>
      </w:r>
      <w:r>
        <w:rPr>
          <w:rStyle w:val="NormalTok"/>
        </w:rPr>
        <w:t xml:space="preserve">ID.colname, </w:t>
      </w:r>
      <w:r>
        <w:rPr>
          <w:rStyle w:val="StringTok"/>
        </w:rPr>
        <w:t xml:space="preserve">"DATE.IN"</w:t>
      </w:r>
      <w:r>
        <w:rPr>
          <w:rStyle w:val="NormalTok"/>
        </w:rPr>
        <w:t xml:space="preserve">, </w:t>
      </w:r>
      <w:r>
        <w:rPr>
          <w:rStyle w:val="StringTok"/>
        </w:rPr>
        <w:t xml:space="preserve">"DATE.OUT"</w:t>
      </w:r>
      <w:r>
        <w:rPr>
          <w:rStyle w:val="NormalTok"/>
        </w:rPr>
        <w:t xml:space="preserve">, </w:t>
      </w:r>
      <w:r>
        <w:rPr>
          <w:rStyle w:val="StringTok"/>
        </w:rPr>
        <w:t xml:space="preserve">"SPECIAL.DURATION"</w:t>
      </w:r>
      <w:r>
        <w:rPr>
          <w:rStyle w:val="NormalTok"/>
        </w:rPr>
        <w:t xml:space="preserve">, </w:t>
      </w:r>
      <w:r>
        <w:rPr>
          <w:rStyle w:val="StringTok"/>
        </w:rPr>
        <w:t xml:space="preserve">"ATC.CODE"</w:t>
      </w:r>
      <w:r>
        <w:rPr>
          <w:rStyle w:val="NormalTok"/>
        </w:rPr>
        <w:t xml:space="preserve">)))</w:t>
      </w:r>
      <w:r>
        <w:br w:type="textWrapping"/>
      </w:r>
      <w:r>
        <w:br w:type="textWrapping"/>
      </w:r>
      <w:r>
        <w:rPr>
          <w:rStyle w:val="CommentTok"/>
        </w:rPr>
        <w:t xml:space="preserve"># change column names</w:t>
      </w:r>
      <w:r>
        <w:br w:type="textWrapping"/>
      </w:r>
      <w:r>
        <w:rPr>
          <w:rStyle w:val="KeywordTok"/>
        </w:rPr>
        <w:t xml:space="preserve">setnames</w:t>
      </w:r>
      <w:r>
        <w:rPr>
          <w:rStyle w:val="NormalTok"/>
        </w:rPr>
        <w:t xml:space="preserve">(dt_merge,</w:t>
      </w:r>
      <w:r>
        <w:br w:type="textWrapping"/>
      </w:r>
      <w:r>
        <w:rPr>
          <w:rStyle w:val="NormalTok"/>
        </w:rPr>
        <w:t xml:space="preserve">         </w:t>
      </w:r>
      <w:r>
        <w:rPr>
          <w:rStyle w:val="DataTypeTok"/>
        </w:rPr>
        <w:t xml:space="preserve">old =</w:t>
      </w:r>
      <w:r>
        <w:rPr>
          <w:rStyle w:val="NormalTok"/>
        </w:rPr>
        <w:t xml:space="preserve"> </w:t>
      </w:r>
      <w:r>
        <w:rPr>
          <w:rStyle w:val="KeywordTok"/>
        </w:rPr>
        <w:t xml:space="preserve">c</w:t>
      </w:r>
      <w:r>
        <w:rPr>
          <w:rStyle w:val="NormalTok"/>
        </w:rPr>
        <w:t xml:space="preserve">(</w:t>
      </w:r>
      <w:r>
        <w:rPr>
          <w:rStyle w:val="StringTok"/>
        </w:rPr>
        <w:t xml:space="preserve">"DATE.IN"</w:t>
      </w:r>
      <w:r>
        <w:rPr>
          <w:rStyle w:val="NormalTok"/>
        </w:rPr>
        <w:t xml:space="preserve">, </w:t>
      </w:r>
      <w:r>
        <w:rPr>
          <w:rStyle w:val="StringTok"/>
        </w:rPr>
        <w:t xml:space="preserve">"SPECIAL.DURATION"</w:t>
      </w:r>
      <w:r>
        <w:rPr>
          <w:rStyle w:val="NormalTok"/>
        </w:rPr>
        <w:t xml:space="preserve">),</w:t>
      </w:r>
      <w:r>
        <w:br w:type="textWrapping"/>
      </w:r>
      <w:r>
        <w:rPr>
          <w:rStyle w:val="NormalTok"/>
        </w:rPr>
        <w:t xml:space="preserve">         </w:t>
      </w:r>
      <w:r>
        <w:rPr>
          <w:rStyle w:val="DataTypeTok"/>
        </w:rPr>
        <w:t xml:space="preserve">new =</w:t>
      </w:r>
      <w:r>
        <w:rPr>
          <w:rStyle w:val="NormalTok"/>
        </w:rPr>
        <w:t xml:space="preserve"> </w:t>
      </w:r>
      <w:r>
        <w:rPr>
          <w:rStyle w:val="KeywordTok"/>
        </w:rPr>
        <w:t xml:space="preserve">c</w:t>
      </w:r>
      <w:r>
        <w:rPr>
          <w:rStyle w:val="NormalTok"/>
        </w:rPr>
        <w:t xml:space="preserve">(</w:t>
      </w:r>
      <w:r>
        <w:rPr>
          <w:rStyle w:val="StringTok"/>
        </w:rPr>
        <w:t xml:space="preserve">"DISP.START"</w:t>
      </w:r>
      <w:r>
        <w:rPr>
          <w:rStyle w:val="NormalTok"/>
        </w:rPr>
        <w:t xml:space="preserve">, </w:t>
      </w:r>
      <w:r>
        <w:rPr>
          <w:rStyle w:val="StringTok"/>
        </w:rPr>
        <w:t xml:space="preserve">"DURATION"</w:t>
      </w:r>
      <w:r>
        <w:rPr>
          <w:rStyle w:val="NormalTok"/>
        </w:rPr>
        <w:t xml:space="preserve">))</w:t>
      </w:r>
      <w:r>
        <w:br w:type="textWrapping"/>
      </w:r>
      <w:r>
        <w:br w:type="textWrapping"/>
      </w:r>
      <w:r>
        <w:br w:type="textWrapping"/>
      </w:r>
      <w:r>
        <w:rPr>
          <w:rStyle w:val="NormalTok"/>
        </w:rPr>
        <w:t xml:space="preserve">event_durations &lt;-</w:t>
      </w:r>
      <w:r>
        <w:rPr>
          <w:rStyle w:val="StringTok"/>
        </w:rPr>
        <w:t xml:space="preserve"> </w:t>
      </w:r>
      <w:r>
        <w:rPr>
          <w:rStyle w:val="KeywordTok"/>
        </w:rPr>
        <w:t xml:space="preserve">rbind</w:t>
      </w:r>
      <w:r>
        <w:rPr>
          <w:rStyle w:val="NormalTok"/>
        </w:rPr>
        <w:t xml:space="preserve">(event_durations, dt_merge, </w:t>
      </w:r>
      <w:r>
        <w:rPr>
          <w:rStyle w:val="DataTypeTok"/>
        </w:rPr>
        <w:t xml:space="preserve">fill =</w:t>
      </w:r>
      <w:r>
        <w:rPr>
          <w:rStyle w:val="NormalTok"/>
        </w:rPr>
        <w:t xml:space="preserve"> </w:t>
      </w:r>
      <w:r>
        <w:rPr>
          <w:rStyle w:val="OtherTok"/>
        </w:rPr>
        <w:t xml:space="preserve">TRUE</w:t>
      </w:r>
      <w:r>
        <w:rPr>
          <w:rStyle w:val="NormalTok"/>
        </w:rPr>
        <w:t xml:space="preserve">)</w:t>
      </w:r>
    </w:p>
    <w:p>
      <w:pPr>
        <w:pStyle w:val="FirstParagraph"/>
      </w:pPr>
      <w:hyperlink w:anchor="Figure-7">
        <w:r>
          <w:rPr>
            <w:rStyle w:val="Hyperlink"/>
          </w:rPr>
          <w:t xml:space="preserve">Figure 7</w:t>
        </w:r>
      </w:hyperlink>
      <w:r>
        <w:t xml:space="preserve"> </w:t>
      </w:r>
      <w:r>
        <w:t xml:space="preserve">shows the same plot as</w:t>
      </w:r>
      <w:r>
        <w:t xml:space="preserve"> </w:t>
      </w:r>
      <w:hyperlink w:anchor="Figure-1">
        <w:r>
          <w:rPr>
            <w:rStyle w:val="Hyperlink"/>
          </w:rPr>
          <w:t xml:space="preserve">Figure 1</w:t>
        </w:r>
      </w:hyperlink>
      <w:r>
        <w:t xml:space="preserve">, but with pruned durations and added events for special durations.</w:t>
      </w:r>
    </w:p>
    <w:p>
      <w:pPr>
        <w:pStyle w:val="SourceCode"/>
      </w:pPr>
      <w:r>
        <w:rPr>
          <w:rStyle w:val="CommentTok"/>
        </w:rPr>
        <w:t xml:space="preserve"># same plot as in Figure 1</w:t>
      </w:r>
      <w:r>
        <w:br w:type="textWrapping"/>
      </w:r>
      <w:r>
        <w:rPr>
          <w:rStyle w:val="NormalTok"/>
        </w:rPr>
        <w:t xml:space="preserve">cma0 &lt;-</w:t>
      </w:r>
      <w:r>
        <w:rPr>
          <w:rStyle w:val="StringTok"/>
        </w:rPr>
        <w:t xml:space="preserve"> </w:t>
      </w:r>
      <w:r>
        <w:rPr>
          <w:rStyle w:val="KeywordTok"/>
        </w:rPr>
        <w:t xml:space="preserve">CMA0</w:t>
      </w:r>
      <w:r>
        <w:rPr>
          <w:rStyle w:val="NormalTok"/>
        </w:rPr>
        <w:t xml:space="preserve">(event_durations,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event.date.colname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event.duration.colname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medication.class.colname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followup.window.start =</w:t>
      </w:r>
      <w:r>
        <w:rPr>
          <w:rStyle w:val="NormalTok"/>
        </w:rPr>
        <w:t xml:space="preserve"> </w:t>
      </w:r>
      <w:r>
        <w:rPr>
          <w:rStyle w:val="KeywordTok"/>
        </w:rPr>
        <w:t xml:space="preserve">as.Date</w:t>
      </w:r>
      <w:r>
        <w:rPr>
          <w:rStyle w:val="NormalTok"/>
        </w:rPr>
        <w:t xml:space="preserve">(</w:t>
      </w:r>
      <w:r>
        <w:rPr>
          <w:rStyle w:val="StringTok"/>
        </w:rPr>
        <w:t xml:space="preserve">"2056-07-01"</w:t>
      </w:r>
      <w:r>
        <w:rPr>
          <w:rStyle w:val="NormalTok"/>
        </w:rPr>
        <w:t xml:space="preserve">),</w:t>
      </w:r>
      <w:r>
        <w:br w:type="textWrapping"/>
      </w:r>
      <w:r>
        <w:rPr>
          <w:rStyle w:val="NormalTok"/>
        </w:rPr>
        <w:t xml:space="preserve">             </w:t>
      </w:r>
      <w:r>
        <w:rPr>
          <w:rStyle w:val="DataTypeTok"/>
        </w:rPr>
        <w:t xml:space="preserve">followup.window.duration =</w:t>
      </w:r>
      <w:r>
        <w:rPr>
          <w:rStyle w:val="NormalTok"/>
        </w:rPr>
        <w:t xml:space="preserve"> </w:t>
      </w:r>
      <w:r>
        <w:rPr>
          <w:rStyle w:val="DecValTok"/>
        </w:rPr>
        <w:t xml:space="preserve">2</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observation.window.start =</w:t>
      </w:r>
      <w:r>
        <w:rPr>
          <w:rStyle w:val="NormalTok"/>
        </w:rPr>
        <w:t xml:space="preserve"> </w:t>
      </w:r>
      <w:r>
        <w:rPr>
          <w:rStyle w:val="KeywordTok"/>
        </w:rPr>
        <w:t xml:space="preserve">as.Date</w:t>
      </w:r>
      <w:r>
        <w:rPr>
          <w:rStyle w:val="NormalTok"/>
        </w:rPr>
        <w:t xml:space="preserve">(</w:t>
      </w:r>
      <w:r>
        <w:rPr>
          <w:rStyle w:val="StringTok"/>
        </w:rPr>
        <w:t xml:space="preserve">"2057-01-01"</w:t>
      </w:r>
      <w:r>
        <w:rPr>
          <w:rStyle w:val="NormalTok"/>
        </w:rPr>
        <w:t xml:space="preserve">),</w:t>
      </w:r>
      <w:r>
        <w:br w:type="textWrapping"/>
      </w:r>
      <w:r>
        <w:rPr>
          <w:rStyle w:val="NormalTok"/>
        </w:rPr>
        <w:t xml:space="preserve">             </w:t>
      </w:r>
      <w:r>
        <w:rPr>
          <w:rStyle w:val="DataTypeTok"/>
        </w:rPr>
        <w:t xml:space="preserve">observation.window.duration =</w:t>
      </w:r>
      <w:r>
        <w:rPr>
          <w:rStyle w:val="NormalTok"/>
        </w:rPr>
        <w:t xml:space="preserve"> </w:t>
      </w:r>
      <w:r>
        <w:rPr>
          <w:rStyle w:val="DecValTok"/>
        </w:rPr>
        <w:t xml:space="preserve">365</w:t>
      </w:r>
      <w:r>
        <w:rPr>
          <w:rStyle w:val="NormalTok"/>
        </w:rPr>
        <w:t xml:space="preserve">)</w:t>
      </w:r>
      <w:r>
        <w:br w:type="textWrapping"/>
      </w:r>
      <w:r>
        <w:br w:type="textWrapping"/>
      </w:r>
      <w:r>
        <w:rPr>
          <w:rStyle w:val="NormalTok"/>
        </w:rPr>
        <w:t xml:space="preserve">event_durations[,I </w:t>
      </w:r>
      <w:r>
        <w:rPr>
          <w:rStyle w:val="OperatorTok"/>
        </w:rPr>
        <w:t xml:space="preserve">:</w:t>
      </w:r>
      <w:r>
        <w:rPr>
          <w:rStyle w:val="ErrorTok"/>
        </w:rPr>
        <w:t xml:space="preserve">=</w:t>
      </w:r>
      <w:r>
        <w:rPr>
          <w:rStyle w:val="StringTok"/>
        </w:rPr>
        <w:t xml:space="preserve"> </w:t>
      </w:r>
      <w:r>
        <w:rPr>
          <w:rStyle w:val="NormalTok"/>
        </w:rPr>
        <w:t xml:space="preserve">.I]</w:t>
      </w:r>
      <w:r>
        <w:br w:type="textWrapping"/>
      </w:r>
      <w:r>
        <w:br w:type="textWrapping"/>
      </w:r>
      <w:r>
        <w:rPr>
          <w:rStyle w:val="KeywordTok"/>
        </w:rPr>
        <w:t xml:space="preserve">plot</w:t>
      </w:r>
      <w:r>
        <w:rPr>
          <w:rStyle w:val="NormalTok"/>
        </w:rPr>
        <w:t xml:space="preserve">(cma0, </w:t>
      </w:r>
      <w:r>
        <w:rPr>
          <w:rStyle w:val="DataTypeTok"/>
        </w:rPr>
        <w:t xml:space="preserve">min.plot.size.in.characters.vert =</w:t>
      </w:r>
      <w:r>
        <w:rPr>
          <w:rStyle w:val="NormalTok"/>
        </w:rPr>
        <w:t xml:space="preserve"> </w:t>
      </w:r>
      <w:r>
        <w:rPr>
          <w:rStyle w:val="DecValTok"/>
        </w:rPr>
        <w:t xml:space="preserve">0</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(durcomp.hospitalisation[ID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NormalTok"/>
        </w:rPr>
        <w:t xml:space="preserve">  first_event &lt;-</w:t>
      </w:r>
      <w:r>
        <w:rPr>
          <w:rStyle w:val="StringTok"/>
        </w:rPr>
        <w:t xml:space="preserve"> </w:t>
      </w:r>
      <w:r>
        <w:rPr>
          <w:rStyle w:val="KeywordTok"/>
        </w:rPr>
        <w:t xml:space="preserve">as.Date</w:t>
      </w:r>
      <w:r>
        <w:rPr>
          <w:rStyle w:val="NormalTok"/>
        </w:rPr>
        <w:t xml:space="preserve">(</w:t>
      </w:r>
      <w:r>
        <w:rPr>
          <w:rStyle w:val="StringTok"/>
        </w:rPr>
        <w:t xml:space="preserve">"2056-07-01"</w:t>
      </w:r>
      <w:r>
        <w:rPr>
          <w:rStyle w:val="NormalTok"/>
        </w:rPr>
        <w:t xml:space="preserve">)</w:t>
      </w:r>
      <w:r>
        <w:br w:type="textWrapping"/>
      </w:r>
      <w:r>
        <w:br w:type="textWrapping"/>
      </w:r>
      <w:r>
        <w:rPr>
          <w:rStyle w:val="NormalTok"/>
        </w:rPr>
        <w:t xml:space="preserve">  bottom =</w:t>
      </w:r>
      <w:r>
        <w:rPr>
          <w:rStyle w:val="StringTok"/>
        </w:rPr>
        <w:t xml:space="preserve"> </w:t>
      </w:r>
      <w:r>
        <w:rPr>
          <w:rStyle w:val="KeywordTok"/>
        </w:rPr>
        <w:t xml:space="preserve">head</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top =</w:t>
      </w:r>
      <w:r>
        <w:rPr>
          <w:rStyle w:val="StringTok"/>
        </w:rPr>
        <w:t xml:space="preserve"> </w:t>
      </w:r>
      <w:r>
        <w:rPr>
          <w:rStyle w:val="KeywordTok"/>
        </w:rPr>
        <w:t xml:space="preserve">tail</w:t>
      </w:r>
      <w:r>
        <w:rPr>
          <w:rStyle w:val="NormalTok"/>
        </w:rPr>
        <w:t xml:space="preserve">(event_durations[,I],</w:t>
      </w:r>
      <w:r>
        <w:rPr>
          <w:rStyle w:val="DecValTok"/>
        </w:rPr>
        <w:t xml:space="preserve">1</w:t>
      </w:r>
      <w:r>
        <w:rPr>
          <w:rStyle w:val="NormalTok"/>
        </w:rPr>
        <w:t xml:space="preserve">)</w:t>
      </w:r>
      <w:r>
        <w:br w:type="textWrapping"/>
      </w:r>
      <w:r>
        <w:rPr>
          <w:rStyle w:val="NormalTok"/>
        </w:rPr>
        <w:t xml:space="preserve">  start =</w:t>
      </w:r>
      <w:r>
        <w:rPr>
          <w:rStyle w:val="StringTok"/>
        </w:rPr>
        <w:t xml:space="preserve"> </w:t>
      </w:r>
      <w:r>
        <w:rPr>
          <w:rStyle w:val="KeywordTok"/>
        </w:rPr>
        <w:t xml:space="preserve">as.numeric</w:t>
      </w:r>
      <w:r>
        <w:rPr>
          <w:rStyle w:val="NormalTok"/>
        </w:rPr>
        <w:t xml:space="preserve">(durcomp.hospitalisation[ID </w:t>
      </w:r>
      <w:r>
        <w:rPr>
          <w:rStyle w:val="OperatorTok"/>
        </w:rPr>
        <w:t xml:space="preserve">==</w:t>
      </w:r>
      <w:r>
        <w:rPr>
          <w:rStyle w:val="StringTok"/>
        </w:rPr>
        <w:t xml:space="preserve"> </w:t>
      </w:r>
      <w:r>
        <w:rPr>
          <w:rStyle w:val="DecValTok"/>
        </w:rPr>
        <w:t xml:space="preserve">3</w:t>
      </w:r>
      <w:r>
        <w:rPr>
          <w:rStyle w:val="NormalTok"/>
        </w:rPr>
        <w:t xml:space="preserve">][[i, </w:t>
      </w:r>
      <w:r>
        <w:rPr>
          <w:rStyle w:val="StringTok"/>
        </w:rPr>
        <w:t xml:space="preserve">"DATE.IN"</w:t>
      </w:r>
      <w:r>
        <w:rPr>
          <w:rStyle w:val="NormalTok"/>
        </w:rPr>
        <w:t xml:space="preserve">]]</w:t>
      </w:r>
      <w:r>
        <w:rPr>
          <w:rStyle w:val="OperatorTok"/>
        </w:rPr>
        <w:t xml:space="preserve">-</w:t>
      </w:r>
      <w:r>
        <w:rPr>
          <w:rStyle w:val="NormalTok"/>
        </w:rPr>
        <w:t xml:space="preserve">first_event)</w:t>
      </w:r>
      <w:r>
        <w:br w:type="textWrapping"/>
      </w:r>
      <w:r>
        <w:rPr>
          <w:rStyle w:val="NormalTok"/>
        </w:rPr>
        <w:t xml:space="preserve">  end =</w:t>
      </w:r>
      <w:r>
        <w:rPr>
          <w:rStyle w:val="StringTok"/>
        </w:rPr>
        <w:t xml:space="preserve"> </w:t>
      </w:r>
      <w:r>
        <w:rPr>
          <w:rStyle w:val="KeywordTok"/>
        </w:rPr>
        <w:t xml:space="preserve">as.numeric</w:t>
      </w:r>
      <w:r>
        <w:rPr>
          <w:rStyle w:val="NormalTok"/>
        </w:rPr>
        <w:t xml:space="preserve">(durcomp.hospitalisation[ID </w:t>
      </w:r>
      <w:r>
        <w:rPr>
          <w:rStyle w:val="OperatorTok"/>
        </w:rPr>
        <w:t xml:space="preserve">==</w:t>
      </w:r>
      <w:r>
        <w:rPr>
          <w:rStyle w:val="StringTok"/>
        </w:rPr>
        <w:t xml:space="preserve"> </w:t>
      </w:r>
      <w:r>
        <w:rPr>
          <w:rStyle w:val="DecValTok"/>
        </w:rPr>
        <w:t xml:space="preserve">3</w:t>
      </w:r>
      <w:r>
        <w:rPr>
          <w:rStyle w:val="NormalTok"/>
        </w:rPr>
        <w:t xml:space="preserve">][[i, </w:t>
      </w:r>
      <w:r>
        <w:rPr>
          <w:rStyle w:val="StringTok"/>
        </w:rPr>
        <w:t xml:space="preserve">"DATE.OUT"</w:t>
      </w:r>
      <w:r>
        <w:rPr>
          <w:rStyle w:val="NormalTok"/>
        </w:rPr>
        <w:t xml:space="preserve">]]</w:t>
      </w:r>
      <w:r>
        <w:rPr>
          <w:rStyle w:val="OperatorTok"/>
        </w:rPr>
        <w:t xml:space="preserve">-</w:t>
      </w:r>
      <w:r>
        <w:rPr>
          <w:rStyle w:val="NormalTok"/>
        </w:rPr>
        <w:t xml:space="preserve">first_event)</w:t>
      </w:r>
      <w:r>
        <w:br w:type="textWrapping"/>
      </w:r>
      <w:r>
        <w:br w:type="textWrapping"/>
      </w:r>
      <w:r>
        <w:rPr>
          <w:rStyle w:val="NormalTok"/>
        </w:rPr>
        <w:t xml:space="preserve">  </w:t>
      </w:r>
      <w:r>
        <w:rPr>
          <w:rStyle w:val="KeywordTok"/>
        </w:rPr>
        <w:t xml:space="preserve">rect</w:t>
      </w:r>
      <w:r>
        <w:rPr>
          <w:rStyle w:val="NormalTok"/>
        </w:rPr>
        <w:t xml:space="preserve">(</w:t>
      </w:r>
      <w:r>
        <w:rPr>
          <w:rStyle w:val="DataTypeTok"/>
        </w:rPr>
        <w:t xml:space="preserve">xleft=</w:t>
      </w:r>
      <w:r>
        <w:rPr>
          <w:rStyle w:val="NormalTok"/>
        </w:rPr>
        <w:t xml:space="preserve">start, </w:t>
      </w:r>
      <w:r>
        <w:rPr>
          <w:rStyle w:val="DataTypeTok"/>
        </w:rPr>
        <w:t xml:space="preserve">xright=</w:t>
      </w:r>
      <w:r>
        <w:rPr>
          <w:rStyle w:val="NormalTok"/>
        </w:rPr>
        <w:t xml:space="preserve">end, </w:t>
      </w:r>
      <w:r>
        <w:rPr>
          <w:rStyle w:val="DataTypeTok"/>
        </w:rPr>
        <w:t xml:space="preserve">ybottom=</w:t>
      </w:r>
      <w:r>
        <w:rPr>
          <w:rStyle w:val="NormalTok"/>
        </w:rPr>
        <w:t xml:space="preserve">bottom</w:t>
      </w:r>
      <w:r>
        <w:rPr>
          <w:rStyle w:val="FloatTok"/>
        </w:rPr>
        <w:t xml:space="preserve">-0.45</w:t>
      </w:r>
      <w:r>
        <w:rPr>
          <w:rStyle w:val="NormalTok"/>
        </w:rPr>
        <w:t xml:space="preserve">, </w:t>
      </w:r>
      <w:r>
        <w:rPr>
          <w:rStyle w:val="DataTypeTok"/>
        </w:rPr>
        <w:t xml:space="preserve">ytop=</w:t>
      </w:r>
      <w:r>
        <w:rPr>
          <w:rStyle w:val="NormalTok"/>
        </w:rPr>
        <w:t xml:space="preserve">top</w:t>
      </w:r>
      <w:r>
        <w:rPr>
          <w:rStyle w:val="FloatTok"/>
        </w:rPr>
        <w:t xml:space="preserve">+0.45</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DataTypeTok"/>
        </w:rPr>
        <w:t xml:space="preserve">border =</w:t>
      </w:r>
      <w:r>
        <w:rPr>
          <w:rStyle w:val="NormalTok"/>
        </w:rPr>
        <w:t xml:space="preserve"> </w:t>
      </w:r>
      <w:r>
        <w:rPr>
          <w:rStyle w:val="OtherTok"/>
        </w:rPr>
        <w:t xml:space="preserve">NULL</w:t>
      </w:r>
      <w:r>
        <w:rPr>
          <w:rStyle w:val="NormalTok"/>
        </w:rPr>
        <w:t xml:space="preserve">)}</w:t>
      </w:r>
    </w:p>
    <w:p>
      <w:pPr>
        <w:pStyle w:val="CaptionedFigure"/>
      </w:pPr>
      <w:r>
        <w:drawing>
          <wp:inline>
            <wp:extent cx="5334000" cy="4000500"/>
            <wp:effectExtent b="0" l="0" r="0" t="0"/>
            <wp:docPr descr="Figure 7: CMA0 calculated for a patient with trt.interruption = “carryover”, carryover events pruned and special durations covered." title="" id="1" name="Picture"/>
            <a:graphic>
              <a:graphicData uri="http://schemas.openxmlformats.org/drawingml/2006/picture">
                <pic:pic>
                  <pic:nvPicPr>
                    <pic:cNvPr descr="compute_event_durations_files/figure-docx/unnamed-chunk-14-1.jpe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7:</w:t>
      </w:r>
      <w:r>
        <w:t xml:space="preserve"> </w:t>
      </w:r>
      <w:r>
        <w:t xml:space="preserve">CMA0 calculated for a patient with trt.interruption =</w:t>
      </w:r>
      <w:r>
        <w:t xml:space="preserve"> </w:t>
      </w:r>
      <w:r>
        <w:t xml:space="preserve">“</w:t>
      </w:r>
      <w:r>
        <w:t xml:space="preserve">carryover</w:t>
      </w:r>
      <w:r>
        <w:t xml:space="preserve">”</w:t>
      </w:r>
      <w:r>
        <w:t xml:space="preserve">, carryover events pruned and special durations covered.</w:t>
      </w:r>
    </w:p>
    <w:p>
      <w:pPr>
        <w:pStyle w:val="Heading3"/>
      </w:pPr>
      <w:bookmarkStart w:id="44" w:name="exclude-special-periods-and-treatment-interruptions-from-cma-computations"/>
      <w:r>
        <w:t xml:space="preserve">Exclude special periods and treatment interruptions from CMA computations</w:t>
      </w:r>
      <w:bookmarkEnd w:id="44"/>
    </w:p>
    <w:p>
      <w:pPr>
        <w:pStyle w:val="FirstParagraph"/>
      </w:pPr>
      <w:r>
        <w:t xml:space="preserve">During periods without prescriptions (treatment interruptions) or certain special episodes, it might not be meaninful to calculate a CMA at all. In these instances, it might be advisable to use</w:t>
      </w:r>
      <w:r>
        <w:t xml:space="preserve"> </w:t>
      </w:r>
      <w:r>
        <w:rPr>
          <w:rStyle w:val="VerbatimChar"/>
        </w:rPr>
        <w:t xml:space="preserve">CMA_per_episode</w:t>
      </w:r>
      <w:r>
        <w:t xml:space="preserve"> </w:t>
      </w:r>
      <w:r>
        <w:t xml:space="preserve">with precomputed episodes, e.g. prescription episodes from the output of</w:t>
      </w:r>
      <w:r>
        <w:t xml:space="preserve"> </w:t>
      </w:r>
      <w:r>
        <w:rPr>
          <w:rStyle w:val="VerbatimChar"/>
        </w:rPr>
        <w:t xml:space="preserve">compute_event_durations</w:t>
      </w:r>
      <w:r>
        <w:t xml:space="preserve">. Precomputed episodes can be specified with the</w:t>
      </w:r>
      <w:r>
        <w:t xml:space="preserve"> </w:t>
      </w:r>
      <w:r>
        <w:rPr>
          <w:rStyle w:val="VerbatimChar"/>
        </w:rPr>
        <w:t xml:space="preserve">treat.epi</w:t>
      </w:r>
      <w:r>
        <w:t xml:space="preserve"> </w:t>
      </w:r>
      <w:r>
        <w:t xml:space="preserve">parameter in</w:t>
      </w:r>
      <w:r>
        <w:t xml:space="preserve"> </w:t>
      </w:r>
      <w:r>
        <w:rPr>
          <w:rStyle w:val="VerbatimChar"/>
        </w:rPr>
        <w:t xml:space="preserve">CMA_per_episode</w:t>
      </w:r>
      <w:r>
        <w:t xml:space="preserve">. The episodes have to be a</w:t>
      </w:r>
      <w:r>
        <w:t xml:space="preserve"> </w:t>
      </w:r>
      <w:r>
        <w:rPr>
          <w:rStyle w:val="VerbatimChar"/>
        </w:rPr>
        <w:t xml:space="preserve">data.frame</w:t>
      </w:r>
      <w:r>
        <w:t xml:space="preserve"> </w:t>
      </w:r>
      <w:r>
        <w:t xml:space="preserve">or</w:t>
      </w:r>
      <w:r>
        <w:t xml:space="preserve"> </w:t>
      </w:r>
      <w:r>
        <w:rPr>
          <w:rStyle w:val="VerbatimChar"/>
        </w:rPr>
        <w:t xml:space="preserve">data.table</w:t>
      </w:r>
      <w:r>
        <w:t xml:space="preserve"> </w:t>
      </w:r>
      <w:r>
        <w:t xml:space="preserve">with the following columns:</w:t>
      </w:r>
    </w:p>
    <w:p>
      <w:pPr>
        <w:pStyle w:val="Compact"/>
        <w:numPr>
          <w:numId w:val="1011"/>
          <w:ilvl w:val="0"/>
        </w:numPr>
      </w:pPr>
      <w:r>
        <w:rPr>
          <w:rStyle w:val="VerbatimChar"/>
        </w:rPr>
        <w:t xml:space="preserve">ID.colname</w:t>
      </w:r>
      <w:r>
        <w:t xml:space="preserve">: the patient ID,</w:t>
      </w:r>
    </w:p>
    <w:p>
      <w:pPr>
        <w:pStyle w:val="Compact"/>
        <w:numPr>
          <w:numId w:val="1011"/>
          <w:ilvl w:val="0"/>
        </w:numPr>
      </w:pPr>
      <w:r>
        <w:rPr>
          <w:rStyle w:val="VerbatimChar"/>
        </w:rPr>
        <w:t xml:space="preserve">episode.ID</w:t>
      </w:r>
      <w:r>
        <w:t xml:space="preserve">: the episode unique ID (increasing sequentially),</w:t>
      </w:r>
    </w:p>
    <w:p>
      <w:pPr>
        <w:pStyle w:val="Compact"/>
        <w:numPr>
          <w:numId w:val="1011"/>
          <w:ilvl w:val="0"/>
        </w:numPr>
      </w:pPr>
      <w:r>
        <w:rPr>
          <w:rStyle w:val="VerbatimChar"/>
        </w:rPr>
        <w:t xml:space="preserve">episode.start</w:t>
      </w:r>
      <w:r>
        <w:t xml:space="preserve">: the episode start date,</w:t>
      </w:r>
    </w:p>
    <w:p>
      <w:pPr>
        <w:pStyle w:val="Compact"/>
        <w:numPr>
          <w:numId w:val="1011"/>
          <w:ilvl w:val="0"/>
        </w:numPr>
      </w:pPr>
      <w:r>
        <w:rPr>
          <w:rStyle w:val="VerbatimChar"/>
        </w:rPr>
        <w:t xml:space="preserve">episode.duration</w:t>
      </w:r>
      <w:r>
        <w:t xml:space="preserve">: the episode duration in days,</w:t>
      </w:r>
    </w:p>
    <w:p>
      <w:pPr>
        <w:pStyle w:val="Compact"/>
        <w:numPr>
          <w:numId w:val="1011"/>
          <w:ilvl w:val="0"/>
        </w:numPr>
      </w:pPr>
      <w:r>
        <w:rPr>
          <w:rStyle w:val="VerbatimChar"/>
        </w:rPr>
        <w:t xml:space="preserve">episode.end</w:t>
      </w:r>
      <w:r>
        <w:t xml:space="preserve">: the episode end date.</w:t>
      </w:r>
    </w:p>
    <w:p>
      <w:pPr>
        <w:pStyle w:val="SourceCode"/>
      </w:pPr>
      <w:r>
        <w:rPr>
          <w:rStyle w:val="CommentTok"/>
        </w:rPr>
        <w:t xml:space="preserve"># select medication class of interest and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presc.data =</w:t>
      </w:r>
      <w:r>
        <w:rPr>
          <w:rStyle w:val="NormalTok"/>
        </w:rPr>
        <w:t xml:space="preserve"> durcomp.prescribing[</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br w:type="textWrapping"/>
      </w:r>
      <w:r>
        <w:rPr>
          <w:rStyle w:val="CommentTok"/>
        </w:rPr>
        <w:t xml:space="preserve"># get event durations and prescription epoisodes</w:t>
      </w:r>
      <w:r>
        <w:br w:type="textWrapping"/>
      </w:r>
      <w:r>
        <w:rPr>
          <w:rStyle w:val="NormalTok"/>
        </w:rPr>
        <w:t xml:space="preserve">event_durations &lt;-</w:t>
      </w:r>
      <w:r>
        <w:rPr>
          <w:rStyle w:val="StringTok"/>
        </w:rPr>
        <w:t xml:space="preserve"> </w:t>
      </w:r>
      <w:r>
        <w:rPr>
          <w:rStyle w:val="KeywordTok"/>
        </w:rPr>
        <w:t xml:space="preserve">copy</w:t>
      </w:r>
      <w:r>
        <w:rPr>
          <w:rStyle w:val="NormalTok"/>
        </w:rPr>
        <w:t xml:space="preserve">(event_durations_list</w:t>
      </w:r>
      <w:r>
        <w:rPr>
          <w:rStyle w:val="OperatorTok"/>
        </w:rPr>
        <w:t xml:space="preserve">$</w:t>
      </w:r>
      <w:r>
        <w:rPr>
          <w:rStyle w:val="NormalTok"/>
        </w:rPr>
        <w:t xml:space="preserve">event_durations)</w:t>
      </w:r>
      <w:r>
        <w:br w:type="textWrapping"/>
      </w:r>
      <w:r>
        <w:rPr>
          <w:rStyle w:val="NormalTok"/>
        </w:rPr>
        <w:t xml:space="preserve">prescription_episodes &lt;-</w:t>
      </w:r>
      <w:r>
        <w:rPr>
          <w:rStyle w:val="StringTok"/>
        </w:rPr>
        <w:t xml:space="preserve"> </w:t>
      </w:r>
      <w:r>
        <w:rPr>
          <w:rStyle w:val="KeywordTok"/>
        </w:rPr>
        <w:t xml:space="preserve">copy</w:t>
      </w:r>
      <w:r>
        <w:rPr>
          <w:rStyle w:val="NormalTok"/>
        </w:rPr>
        <w:t xml:space="preserve">(event_durations_list</w:t>
      </w:r>
      <w:r>
        <w:rPr>
          <w:rStyle w:val="OperatorTok"/>
        </w:rPr>
        <w:t xml:space="preserve">$</w:t>
      </w:r>
      <w:r>
        <w:rPr>
          <w:rStyle w:val="NormalTok"/>
        </w:rPr>
        <w:t xml:space="preserve">prescription_episodes)</w:t>
      </w:r>
      <w:r>
        <w:br w:type="textWrapping"/>
      </w:r>
      <w:r>
        <w:br w:type="textWrapping"/>
      </w:r>
      <w:r>
        <w:rPr>
          <w:rStyle w:val="CommentTok"/>
        </w:rPr>
        <w:t xml:space="preserve"># if no prescription enddate, set to end of follow-up window</w:t>
      </w:r>
      <w:r>
        <w:br w:type="textWrapping"/>
      </w:r>
      <w:r>
        <w:rPr>
          <w:rStyle w:val="NormalTok"/>
        </w:rPr>
        <w:t xml:space="preserve">treatment_episodes &lt;-</w:t>
      </w:r>
      <w:r>
        <w:rPr>
          <w:rStyle w:val="StringTok"/>
        </w:rPr>
        <w:t xml:space="preserve"> </w:t>
      </w:r>
      <w:r>
        <w:rPr>
          <w:rStyle w:val="KeywordTok"/>
        </w:rPr>
        <w:t xml:space="preserve">copy</w:t>
      </w:r>
      <w:r>
        <w:rPr>
          <w:rStyle w:val="NormalTok"/>
        </w:rPr>
        <w:t xml:space="preserve">(prescription_episodes[</w:t>
      </w:r>
      <w:r>
        <w:rPr>
          <w:rStyle w:val="KeywordTok"/>
        </w:rPr>
        <w:t xml:space="preserve">is.na</w:t>
      </w:r>
      <w:r>
        <w:rPr>
          <w:rStyle w:val="NormalTok"/>
        </w:rPr>
        <w:t xml:space="preserve">(episode.end), episode.end </w:t>
      </w:r>
      <w:r>
        <w:rPr>
          <w:rStyle w:val="OperatorTok"/>
        </w:rPr>
        <w:t xml:space="preserve">:</w:t>
      </w:r>
      <w:r>
        <w:rPr>
          <w:rStyle w:val="ErrorTok"/>
        </w:rPr>
        <w:t xml:space="preserve">=</w:t>
      </w:r>
      <w:r>
        <w:rPr>
          <w:rStyle w:val="StringTok"/>
        </w:rPr>
        <w:t xml:space="preserve"> </w:t>
      </w:r>
      <w:r>
        <w:rPr>
          <w:rStyle w:val="KeywordTok"/>
        </w:rPr>
        <w:t xml:space="preserve">as.Date</w:t>
      </w:r>
      <w:r>
        <w:rPr>
          <w:rStyle w:val="NormalTok"/>
        </w:rPr>
        <w:t xml:space="preserve">(</w:t>
      </w:r>
      <w:r>
        <w:rPr>
          <w:rStyle w:val="StringTok"/>
        </w:rPr>
        <w:t xml:space="preserve">"2058-01-01"</w:t>
      </w:r>
      <w:r>
        <w:rPr>
          <w:rStyle w:val="NormalTok"/>
        </w:rPr>
        <w:t xml:space="preserve">)])</w:t>
      </w:r>
      <w:r>
        <w:br w:type="textWrapping"/>
      </w:r>
      <w:r>
        <w:br w:type="textWrapping"/>
      </w:r>
      <w:r>
        <w:rPr>
          <w:rStyle w:val="CommentTok"/>
        </w:rPr>
        <w:t xml:space="preserve"># calculate episode duration</w:t>
      </w:r>
      <w:r>
        <w:br w:type="textWrapping"/>
      </w:r>
      <w:r>
        <w:rPr>
          <w:rStyle w:val="NormalTok"/>
        </w:rPr>
        <w:t xml:space="preserve">treatment_episodes[</w:t>
      </w:r>
      <w:r>
        <w:rPr>
          <w:rStyle w:val="KeywordTok"/>
        </w:rPr>
        <w:t xml:space="preserve">is.na</w:t>
      </w:r>
      <w:r>
        <w:rPr>
          <w:rStyle w:val="NormalTok"/>
        </w:rPr>
        <w:t xml:space="preserve">(episode.duration), episode.duration </w:t>
      </w:r>
      <w:r>
        <w:rPr>
          <w:rStyle w:val="OperatorTok"/>
        </w:rPr>
        <w:t xml:space="preserve">:</w:t>
      </w:r>
      <w:r>
        <w:rPr>
          <w:rStyle w:val="ErrorTok"/>
        </w:rPr>
        <w:t xml:space="preserve">=</w:t>
      </w:r>
      <w:r>
        <w:rPr>
          <w:rStyle w:val="StringTok"/>
        </w:rPr>
        <w:t xml:space="preserve"> </w:t>
      </w:r>
      <w:r>
        <w:rPr>
          <w:rStyle w:val="KeywordTok"/>
        </w:rPr>
        <w:t xml:space="preserve">as.numeric</w:t>
      </w:r>
      <w:r>
        <w:rPr>
          <w:rStyle w:val="NormalTok"/>
        </w:rPr>
        <w:t xml:space="preserve">(episode.end</w:t>
      </w:r>
      <w:r>
        <w:rPr>
          <w:rStyle w:val="OperatorTok"/>
        </w:rPr>
        <w:t xml:space="preserve">-</w:t>
      </w:r>
      <w:r>
        <w:rPr>
          <w:rStyle w:val="NormalTok"/>
        </w:rPr>
        <w:t xml:space="preserve">episode.start)]</w:t>
      </w:r>
      <w:r>
        <w:br w:type="textWrapping"/>
      </w:r>
      <w:r>
        <w:br w:type="textWrapping"/>
      </w:r>
      <w:r>
        <w:rPr>
          <w:rStyle w:val="CommentTok"/>
        </w:rPr>
        <w:t xml:space="preserve"># drop unnecessary columns</w:t>
      </w:r>
      <w:r>
        <w:br w:type="textWrapping"/>
      </w:r>
      <w:r>
        <w:rPr>
          <w:rStyle w:val="NormalTok"/>
        </w:rPr>
        <w:t xml:space="preserve">treatment_episodes[,</w:t>
      </w:r>
      <w:r>
        <w:rPr>
          <w:rStyle w:val="StringTok"/>
        </w:rPr>
        <w:t xml:space="preserve">`</w:t>
      </w:r>
      <w:r>
        <w:rPr>
          <w:rStyle w:val="DataTypeTok"/>
        </w:rPr>
        <w:t xml:space="preserve">:=</w:t>
      </w:r>
      <w:r>
        <w:rPr>
          <w:rStyle w:val="StringTok"/>
        </w:rPr>
        <w:t xml:space="preserve">`</w:t>
      </w:r>
      <w:r>
        <w:rPr>
          <w:rStyle w:val="NormalTok"/>
        </w:rPr>
        <w:t xml:space="preserve"> (</w:t>
      </w:r>
      <w:r>
        <w:rPr>
          <w:rStyle w:val="DataTypeTok"/>
        </w:rPr>
        <w:t xml:space="preserve">ATC.CODE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UNIT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FORM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DAILY.DOSE =</w:t>
      </w:r>
      <w:r>
        <w:rPr>
          <w:rStyle w:val="NormalTok"/>
        </w:rPr>
        <w:t xml:space="preserve"> </w:t>
      </w:r>
      <w:r>
        <w:rPr>
          <w:rStyle w:val="OtherTok"/>
        </w:rPr>
        <w:t xml:space="preserve">NULL</w:t>
      </w:r>
      <w:r>
        <w:rPr>
          <w:rStyle w:val="NormalTok"/>
        </w:rPr>
        <w:t xml:space="preserve">)]</w:t>
      </w:r>
      <w:r>
        <w:br w:type="textWrapping"/>
      </w:r>
      <w:r>
        <w:br w:type="textWrapping"/>
      </w:r>
      <w:r>
        <w:rPr>
          <w:rStyle w:val="CommentTok"/>
        </w:rPr>
        <w:t xml:space="preserve"># compute CMA per episode</w:t>
      </w:r>
      <w:r>
        <w:br w:type="textWrapping"/>
      </w:r>
      <w:r>
        <w:rPr>
          <w:rStyle w:val="NormalTok"/>
        </w:rPr>
        <w:t xml:space="preserve">df_cma_episode &lt;-</w:t>
      </w:r>
      <w:r>
        <w:rPr>
          <w:rStyle w:val="StringTok"/>
        </w:rPr>
        <w:t xml:space="preserve"> </w:t>
      </w:r>
      <w:r>
        <w:rPr>
          <w:rStyle w:val="KeywordTok"/>
        </w:rPr>
        <w:t xml:space="preserve">CMA_per_episode</w:t>
      </w:r>
      <w:r>
        <w:rPr>
          <w:rStyle w:val="NormalTok"/>
        </w:rPr>
        <w:t xml:space="preserve">(</w:t>
      </w:r>
      <w:r>
        <w:rPr>
          <w:rStyle w:val="DataTypeTok"/>
        </w:rPr>
        <w:t xml:space="preserve">data =</w:t>
      </w:r>
      <w:r>
        <w:rPr>
          <w:rStyle w:val="NormalTok"/>
        </w:rPr>
        <w:t xml:space="preserve"> event_durations[DURATION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treat.epi =</w:t>
      </w:r>
      <w:r>
        <w:rPr>
          <w:rStyle w:val="NormalTok"/>
        </w:rPr>
        <w:t xml:space="preserve"> treatment_episodes, </w:t>
      </w:r>
      <w:r>
        <w:rPr>
          <w:rStyle w:val="CommentTok"/>
        </w:rPr>
        <w:t xml:space="preserve"># supply precomputed prescription episodes to CMA_per_episode</w:t>
      </w:r>
      <w:r>
        <w:br w:type="textWrapping"/>
      </w:r>
      <w:r>
        <w:rPr>
          <w:rStyle w:val="NormalTok"/>
        </w:rPr>
        <w:t xml:space="preserve">                               </w:t>
      </w:r>
      <w:r>
        <w:rPr>
          <w:rStyle w:val="DataTypeTok"/>
        </w:rPr>
        <w:t xml:space="preserve">CMA.to.apply =</w:t>
      </w:r>
      <w:r>
        <w:rPr>
          <w:rStyle w:val="NormalTok"/>
        </w:rPr>
        <w:t xml:space="preserve"> </w:t>
      </w:r>
      <w:r>
        <w:rPr>
          <w:rStyle w:val="StringTok"/>
        </w:rPr>
        <w:t xml:space="preserve">"CMA7"</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event.date.colname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event.duration.colname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event.daily.dose.colname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medication.class.colname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followup.window.start =</w:t>
      </w:r>
      <w:r>
        <w:rPr>
          <w:rStyle w:val="NormalTok"/>
        </w:rPr>
        <w:t xml:space="preserve"> </w:t>
      </w:r>
      <w:r>
        <w:rPr>
          <w:rStyle w:val="KeywordTok"/>
        </w:rPr>
        <w:t xml:space="preserve">as.Date</w:t>
      </w:r>
      <w:r>
        <w:rPr>
          <w:rStyle w:val="NormalTok"/>
        </w:rPr>
        <w:t xml:space="preserve">(</w:t>
      </w:r>
      <w:r>
        <w:rPr>
          <w:rStyle w:val="StringTok"/>
        </w:rPr>
        <w:t xml:space="preserve">"2056-01-01"</w:t>
      </w:r>
      <w:r>
        <w:rPr>
          <w:rStyle w:val="NormalTok"/>
        </w:rPr>
        <w:t xml:space="preserve">),</w:t>
      </w:r>
      <w:r>
        <w:br w:type="textWrapping"/>
      </w:r>
      <w:r>
        <w:rPr>
          <w:rStyle w:val="NormalTok"/>
        </w:rPr>
        <w:t xml:space="preserve">                               </w:t>
      </w:r>
      <w:r>
        <w:rPr>
          <w:rStyle w:val="DataTypeTok"/>
        </w:rPr>
        <w:t xml:space="preserve">followup.window.duration =</w:t>
      </w:r>
      <w:r>
        <w:rPr>
          <w:rStyle w:val="NormalTok"/>
        </w:rPr>
        <w:t xml:space="preserve"> </w:t>
      </w:r>
      <w:r>
        <w:rPr>
          <w:rStyle w:val="DecValTok"/>
        </w:rPr>
        <w:t xml:space="preserve">3</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observation.window.start =</w:t>
      </w:r>
      <w:r>
        <w:rPr>
          <w:rStyle w:val="NormalTok"/>
        </w:rPr>
        <w:t xml:space="preserve"> </w:t>
      </w:r>
      <w:r>
        <w:rPr>
          <w:rStyle w:val="KeywordTok"/>
        </w:rPr>
        <w:t xml:space="preserve">as.Date</w:t>
      </w:r>
      <w:r>
        <w:rPr>
          <w:rStyle w:val="NormalTok"/>
        </w:rPr>
        <w:t xml:space="preserve">(</w:t>
      </w:r>
      <w:r>
        <w:rPr>
          <w:rStyle w:val="StringTok"/>
        </w:rPr>
        <w:t xml:space="preserve">"2057-01-01"</w:t>
      </w:r>
      <w:r>
        <w:rPr>
          <w:rStyle w:val="NormalTok"/>
        </w:rPr>
        <w:t xml:space="preserve">),</w:t>
      </w:r>
      <w:r>
        <w:br w:type="textWrapping"/>
      </w:r>
      <w:r>
        <w:rPr>
          <w:rStyle w:val="NormalTok"/>
        </w:rPr>
        <w:t xml:space="preserve">                               </w:t>
      </w:r>
      <w:r>
        <w:rPr>
          <w:rStyle w:val="DataTypeTok"/>
        </w:rPr>
        <w:t xml:space="preserve">observation.window.duration =</w:t>
      </w:r>
      <w:r>
        <w:rPr>
          <w:rStyle w:val="NormalTok"/>
        </w:rPr>
        <w:t xml:space="preserve"> </w:t>
      </w:r>
      <w:r>
        <w:rPr>
          <w:rStyle w:val="DecValTok"/>
        </w:rPr>
        <w:t xml:space="preserve">365</w:t>
      </w:r>
      <w:r>
        <w:rPr>
          <w:rStyle w:val="NormalTok"/>
        </w:rPr>
        <w:t xml:space="preserve">)</w:t>
      </w:r>
    </w:p>
    <w:p>
      <w:pPr>
        <w:pStyle w:val="SourceCode"/>
      </w:pPr>
      <w:r>
        <w:rPr>
          <w:rStyle w:val="VerbatimChar"/>
        </w:rPr>
        <w:t xml:space="preserve">## Warning in CMA.FNC(data = as.data.frame(data.epi), ID.colname = ".PATIENT.EPISODE.ID", : Please note that 'CMA.FNC' overrides argument 'carryover.within.obs.window' with value 'TRUE'!</w:t>
      </w:r>
    </w:p>
    <w:p>
      <w:pPr>
        <w:pStyle w:val="SourceCode"/>
      </w:pPr>
      <w:r>
        <w:rPr>
          <w:rStyle w:val="VerbatimChar"/>
        </w:rPr>
        <w:t xml:space="preserve">## Warning in CMA.FNC(data = as.data.frame(data.epi), ID.colname = ".PATIENT.EPISODE.ID", : Please note that 'CMA.FNC' overrides argument 'carryover.into.obs.window' with value 'TRUE'!</w:t>
      </w:r>
    </w:p>
    <w:p>
      <w:pPr>
        <w:pStyle w:val="SourceCode"/>
      </w:pPr>
      <w:r>
        <w:rPr>
          <w:rStyle w:val="NormalTok"/>
        </w:rPr>
        <w:t xml:space="preserve">cma_episode &lt;-</w:t>
      </w:r>
      <w:r>
        <w:rPr>
          <w:rStyle w:val="StringTok"/>
        </w:rPr>
        <w:t xml:space="preserve"> </w:t>
      </w:r>
      <w:r>
        <w:rPr>
          <w:rStyle w:val="KeywordTok"/>
        </w:rPr>
        <w:t xml:space="preserve">getCMA</w:t>
      </w:r>
      <w:r>
        <w:rPr>
          <w:rStyle w:val="NormalTok"/>
        </w:rPr>
        <w:t xml:space="preserve">(df_cma_episode)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(cma_episode)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episode.ID</w:t>
            </w:r>
          </w:p>
        </w:tc>
        <w:tc>
          <w:tcPr>
            <w:tcBorders>
              <w:bottom w:val="single"/>
            </w:tcBorders>
            <w:vAlign w:val="bottom"/>
          </w:tcPr>
          <w:p>
            <w:pPr>
              <w:pStyle w:val="Compact"/>
              <w:jc w:val="left"/>
            </w:pPr>
            <w:r>
              <w:t xml:space="preserve">episode.start</w:t>
            </w:r>
          </w:p>
        </w:tc>
        <w:tc>
          <w:tcPr>
            <w:tcBorders>
              <w:bottom w:val="single"/>
            </w:tcBorders>
            <w:vAlign w:val="bottom"/>
          </w:tcPr>
          <w:p>
            <w:pPr>
              <w:pStyle w:val="Compact"/>
              <w:jc w:val="right"/>
            </w:pPr>
            <w:r>
              <w:t xml:space="preserve">end.episode.gap.days</w:t>
            </w:r>
          </w:p>
        </w:tc>
        <w:tc>
          <w:tcPr>
            <w:tcBorders>
              <w:bottom w:val="single"/>
            </w:tcBorders>
            <w:vAlign w:val="bottom"/>
          </w:tcPr>
          <w:p>
            <w:pPr>
              <w:pStyle w:val="Compact"/>
              <w:jc w:val="right"/>
            </w:pPr>
            <w:r>
              <w:t xml:space="preserve">episode.duration</w:t>
            </w:r>
          </w:p>
        </w:tc>
        <w:tc>
          <w:tcPr>
            <w:tcBorders>
              <w:bottom w:val="single"/>
            </w:tcBorders>
            <w:vAlign w:val="bottom"/>
          </w:tcPr>
          <w:p>
            <w:pPr>
              <w:pStyle w:val="Compact"/>
              <w:jc w:val="left"/>
            </w:pPr>
            <w:r>
              <w:t xml:space="preserve">episode.end</w:t>
            </w:r>
          </w:p>
        </w:tc>
        <w:tc>
          <w:tcPr>
            <w:tcBorders>
              <w:bottom w:val="single"/>
            </w:tcBorders>
            <w:vAlign w:val="bottom"/>
          </w:tcPr>
          <w:p>
            <w:pPr>
              <w:pStyle w:val="Compact"/>
              <w:jc w:val="right"/>
            </w:pPr>
            <w:r>
              <w:t xml:space="preserve">CMA</w:t>
            </w:r>
          </w:p>
        </w:tc>
      </w:tr>
      <w:tr>
        <w:tc>
          <w:p>
            <w:pPr>
              <w:pStyle w:val="Compact"/>
              <w:jc w:val="right"/>
            </w:pPr>
            <w:r>
              <w:t xml:space="preserve">3</w:t>
            </w:r>
          </w:p>
        </w:tc>
        <w:tc>
          <w:p>
            <w:pPr>
              <w:pStyle w:val="Compact"/>
              <w:jc w:val="right"/>
            </w:pPr>
            <w:r>
              <w:t xml:space="preserve">1</w:t>
            </w:r>
          </w:p>
        </w:tc>
        <w:tc>
          <w:p>
            <w:pPr>
              <w:pStyle w:val="Compact"/>
              <w:jc w:val="left"/>
            </w:pPr>
            <w:r>
              <w:t xml:space="preserve">2056-09-09</w:t>
            </w:r>
          </w:p>
        </w:tc>
        <w:tc>
          <w:p>
            <w:pPr>
              <w:pStyle w:val="Compact"/>
              <w:jc w:val="right"/>
            </w:pPr>
            <w:r>
              <w:t xml:space="preserve">410</w:t>
            </w:r>
          </w:p>
        </w:tc>
        <w:tc>
          <w:p>
            <w:pPr>
              <w:pStyle w:val="Compact"/>
              <w:jc w:val="right"/>
            </w:pPr>
            <w:r>
              <w:t xml:space="preserve">433.00000</w:t>
            </w:r>
          </w:p>
        </w:tc>
        <w:tc>
          <w:p>
            <w:pPr>
              <w:pStyle w:val="Compact"/>
              <w:jc w:val="left"/>
            </w:pPr>
            <w:r>
              <w:t xml:space="preserve">2057-11-16</w:t>
            </w:r>
          </w:p>
        </w:tc>
        <w:tc>
          <w:p>
            <w:pPr>
              <w:pStyle w:val="Compact"/>
              <w:jc w:val="right"/>
            </w:pPr>
            <w:r>
              <w:t xml:space="preserve">0.7492163</w:t>
            </w:r>
          </w:p>
        </w:tc>
      </w:tr>
      <w:tr>
        <w:tc>
          <w:p>
            <w:pPr>
              <w:pStyle w:val="Compact"/>
              <w:jc w:val="right"/>
            </w:pPr>
            <w:r>
              <w:t xml:space="preserve">5</w:t>
            </w:r>
          </w:p>
        </w:tc>
        <w:tc>
          <w:p>
            <w:pPr>
              <w:pStyle w:val="Compact"/>
              <w:jc w:val="right"/>
            </w:pPr>
            <w:r>
              <w:t xml:space="preserve">1</w:t>
            </w:r>
          </w:p>
        </w:tc>
        <w:tc>
          <w:p>
            <w:pPr>
              <w:pStyle w:val="Compact"/>
              <w:jc w:val="left"/>
            </w:pPr>
            <w:r>
              <w:t xml:space="preserve">2057-03-02</w:t>
            </w:r>
          </w:p>
        </w:tc>
        <w:tc>
          <w:p>
            <w:pPr>
              <w:pStyle w:val="Compact"/>
              <w:jc w:val="right"/>
            </w:pPr>
            <w:r>
              <w:t xml:space="preserve">655</w:t>
            </w:r>
          </w:p>
        </w:tc>
        <w:tc>
          <w:p>
            <w:pPr>
              <w:pStyle w:val="Compact"/>
              <w:jc w:val="right"/>
            </w:pPr>
            <w:r>
              <w:t xml:space="preserve">13.33333</w:t>
            </w:r>
          </w:p>
        </w:tc>
        <w:tc>
          <w:p>
            <w:pPr>
              <w:pStyle w:val="Compact"/>
              <w:jc w:val="left"/>
            </w:pPr>
            <w:r>
              <w:t xml:space="preserve">2057-03-15</w:t>
            </w:r>
          </w:p>
        </w:tc>
        <w:tc>
          <w:p>
            <w:pPr>
              <w:pStyle w:val="Compact"/>
              <w:jc w:val="right"/>
            </w:pPr>
            <w:r>
              <w:t xml:space="preserve">1.0000000</w:t>
            </w:r>
          </w:p>
        </w:tc>
      </w:tr>
      <w:tr>
        <w:tc>
          <w:p>
            <w:pPr>
              <w:pStyle w:val="Compact"/>
              <w:jc w:val="right"/>
            </w:pPr>
            <w:r>
              <w:t xml:space="preserve">6</w:t>
            </w:r>
          </w:p>
        </w:tc>
        <w:tc>
          <w:p>
            <w:pPr>
              <w:pStyle w:val="Compact"/>
              <w:jc w:val="right"/>
            </w:pPr>
            <w:r>
              <w:t xml:space="preserve">1</w:t>
            </w:r>
          </w:p>
        </w:tc>
        <w:tc>
          <w:p>
            <w:pPr>
              <w:pStyle w:val="Compact"/>
              <w:jc w:val="left"/>
            </w:pPr>
            <w:r>
              <w:t xml:space="preserve">2057-01-17</w:t>
            </w:r>
          </w:p>
        </w:tc>
        <w:tc>
          <w:p>
            <w:pPr>
              <w:pStyle w:val="Compact"/>
              <w:jc w:val="right"/>
            </w:pPr>
            <w:r>
              <w:t xml:space="preserve">308</w:t>
            </w:r>
          </w:p>
        </w:tc>
        <w:tc>
          <w:p>
            <w:pPr>
              <w:pStyle w:val="Compact"/>
              <w:jc w:val="right"/>
            </w:pPr>
            <w:r>
              <w:t xml:space="preserve">25.00000</w:t>
            </w:r>
          </w:p>
        </w:tc>
        <w:tc>
          <w:p>
            <w:pPr>
              <w:pStyle w:val="Compact"/>
              <w:jc w:val="left"/>
            </w:pPr>
            <w:r>
              <w:t xml:space="preserve">2057-02-11</w:t>
            </w:r>
          </w:p>
        </w:tc>
        <w:tc>
          <w:p>
            <w:pPr>
              <w:pStyle w:val="Compact"/>
              <w:jc w:val="right"/>
            </w:pPr>
            <w:r>
              <w:t xml:space="preserve">1.0000000</w:t>
            </w:r>
          </w:p>
        </w:tc>
      </w:tr>
      <w:tr>
        <w:tc>
          <w:p>
            <w:pPr>
              <w:pStyle w:val="Compact"/>
              <w:jc w:val="right"/>
            </w:pPr>
            <w:r>
              <w:t xml:space="preserve">6</w:t>
            </w:r>
          </w:p>
        </w:tc>
        <w:tc>
          <w:p>
            <w:pPr>
              <w:pStyle w:val="Compact"/>
              <w:jc w:val="right"/>
            </w:pPr>
            <w:r>
              <w:t xml:space="preserve">2</w:t>
            </w:r>
          </w:p>
        </w:tc>
        <w:tc>
          <w:p>
            <w:pPr>
              <w:pStyle w:val="Compact"/>
              <w:jc w:val="left"/>
            </w:pPr>
            <w:r>
              <w:t xml:space="preserve">2057-12-16</w:t>
            </w:r>
          </w:p>
        </w:tc>
        <w:tc>
          <w:p>
            <w:pPr>
              <w:pStyle w:val="Compact"/>
              <w:jc w:val="right"/>
            </w:pPr>
            <w:r>
              <w:t xml:space="preserve">337</w:t>
            </w:r>
          </w:p>
        </w:tc>
        <w:tc>
          <w:p>
            <w:pPr>
              <w:pStyle w:val="Compact"/>
              <w:jc w:val="right"/>
            </w:pPr>
            <w:r>
              <w:t xml:space="preserve">43.00000</w:t>
            </w:r>
          </w:p>
        </w:tc>
        <w:tc>
          <w:p>
            <w:pPr>
              <w:pStyle w:val="Compact"/>
              <w:jc w:val="left"/>
            </w:pPr>
            <w:r>
              <w:t xml:space="preserve">2058-01-28</w:t>
            </w:r>
          </w:p>
        </w:tc>
        <w:tc>
          <w:p>
            <w:pPr>
              <w:pStyle w:val="Compact"/>
              <w:jc w:val="right"/>
            </w:pPr>
            <w:r>
              <w:t xml:space="preserve">0.9375000</w:t>
            </w:r>
          </w:p>
        </w:tc>
      </w:tr>
      <w:tr>
        <w:tc>
          <w:p>
            <w:pPr>
              <w:pStyle w:val="Compact"/>
              <w:jc w:val="right"/>
            </w:pPr>
            <w:r>
              <w:t xml:space="preserve">7</w:t>
            </w:r>
          </w:p>
        </w:tc>
        <w:tc>
          <w:p>
            <w:pPr>
              <w:pStyle w:val="Compact"/>
              <w:jc w:val="right"/>
            </w:pPr>
            <w:r>
              <w:t xml:space="preserve">1</w:t>
            </w:r>
          </w:p>
        </w:tc>
        <w:tc>
          <w:p>
            <w:pPr>
              <w:pStyle w:val="Compact"/>
              <w:jc w:val="left"/>
            </w:pPr>
            <w:r>
              <w:t xml:space="preserve">2057-12-14</w:t>
            </w:r>
          </w:p>
        </w:tc>
        <w:tc>
          <w:p>
            <w:pPr>
              <w:pStyle w:val="Compact"/>
              <w:jc w:val="right"/>
            </w:pPr>
            <w:r>
              <w:t xml:space="preserve">372</w:t>
            </w:r>
          </w:p>
        </w:tc>
        <w:tc>
          <w:p>
            <w:pPr>
              <w:pStyle w:val="Compact"/>
              <w:jc w:val="right"/>
            </w:pPr>
            <w:r>
              <w:t xml:space="preserve">10.00000</w:t>
            </w:r>
          </w:p>
        </w:tc>
        <w:tc>
          <w:p>
            <w:pPr>
              <w:pStyle w:val="Compact"/>
              <w:jc w:val="left"/>
            </w:pPr>
            <w:r>
              <w:t xml:space="preserve">2057-12-24</w:t>
            </w:r>
          </w:p>
        </w:tc>
        <w:tc>
          <w:p>
            <w:pPr>
              <w:pStyle w:val="Compact"/>
              <w:jc w:val="right"/>
            </w:pPr>
            <w:r>
              <w:t xml:space="preserve">1.0000000</w:t>
            </w:r>
          </w:p>
        </w:tc>
      </w:tr>
      <w:tr>
        <w:tc>
          <w:p>
            <w:pPr>
              <w:pStyle w:val="Compact"/>
              <w:jc w:val="right"/>
            </w:pPr>
            <w:r>
              <w:t xml:space="preserve">9</w:t>
            </w:r>
          </w:p>
        </w:tc>
        <w:tc>
          <w:p>
            <w:pPr>
              <w:pStyle w:val="Compact"/>
              <w:jc w:val="right"/>
            </w:pPr>
            <w:r>
              <w:t xml:space="preserve">1</w:t>
            </w:r>
          </w:p>
        </w:tc>
        <w:tc>
          <w:p>
            <w:pPr>
              <w:pStyle w:val="Compact"/>
              <w:jc w:val="left"/>
            </w:pPr>
            <w:r>
              <w:t xml:space="preserve">2057-04-10</w:t>
            </w:r>
          </w:p>
        </w:tc>
        <w:tc>
          <w:p>
            <w:pPr>
              <w:pStyle w:val="Compact"/>
              <w:jc w:val="right"/>
            </w:pPr>
            <w:r>
              <w:t xml:space="preserve">600</w:t>
            </w:r>
          </w:p>
        </w:tc>
        <w:tc>
          <w:p>
            <w:pPr>
              <w:pStyle w:val="Compact"/>
              <w:jc w:val="right"/>
            </w:pPr>
            <w:r>
              <w:t xml:space="preserve">30.00000</w:t>
            </w:r>
          </w:p>
        </w:tc>
        <w:tc>
          <w:p>
            <w:pPr>
              <w:pStyle w:val="Compact"/>
              <w:jc w:val="left"/>
            </w:pPr>
            <w:r>
              <w:t xml:space="preserve">2057-05-10</w:t>
            </w:r>
          </w:p>
        </w:tc>
        <w:tc>
          <w:p>
            <w:pPr>
              <w:pStyle w:val="Compact"/>
              <w:jc w:val="right"/>
            </w:pPr>
            <w:r>
              <w:t xml:space="preserve">1.0000000</w:t>
            </w:r>
          </w:p>
        </w:tc>
      </w:tr>
      <w:tr>
        <w:tc>
          <w:p>
            <w:pPr>
              <w:pStyle w:val="Compact"/>
              <w:jc w:val="right"/>
            </w:pPr>
            <w:r>
              <w:t xml:space="preserve">10</w:t>
            </w:r>
          </w:p>
        </w:tc>
        <w:tc>
          <w:p>
            <w:pPr>
              <w:pStyle w:val="Compact"/>
              <w:jc w:val="right"/>
            </w:pPr>
            <w:r>
              <w:t xml:space="preserve">1</w:t>
            </w:r>
          </w:p>
        </w:tc>
        <w:tc>
          <w:p>
            <w:pPr>
              <w:pStyle w:val="Compact"/>
              <w:jc w:val="left"/>
            </w:pPr>
            <w:r>
              <w:t xml:space="preserve">2057-04-21</w:t>
            </w:r>
          </w:p>
        </w:tc>
        <w:tc>
          <w:p>
            <w:pPr>
              <w:pStyle w:val="Compact"/>
              <w:jc w:val="right"/>
            </w:pPr>
            <w:r>
              <w:t xml:space="preserve">455</w:t>
            </w:r>
          </w:p>
        </w:tc>
        <w:tc>
          <w:p>
            <w:pPr>
              <w:pStyle w:val="Compact"/>
              <w:jc w:val="right"/>
            </w:pPr>
            <w:r>
              <w:t xml:space="preserve">163.66667</w:t>
            </w:r>
          </w:p>
        </w:tc>
        <w:tc>
          <w:p>
            <w:pPr>
              <w:pStyle w:val="Compact"/>
              <w:jc w:val="left"/>
            </w:pPr>
            <w:r>
              <w:t xml:space="preserve">2057-10-01</w:t>
            </w:r>
          </w:p>
        </w:tc>
        <w:tc>
          <w:p>
            <w:pPr>
              <w:pStyle w:val="Compact"/>
              <w:jc w:val="right"/>
            </w:pPr>
            <w:r>
              <w:t xml:space="preserve">0.3658537</w:t>
            </w:r>
          </w:p>
        </w:tc>
      </w:tr>
      <w:tr>
        <w:tc>
          <w:p>
            <w:pPr>
              <w:pStyle w:val="Compact"/>
              <w:jc w:val="right"/>
            </w:pPr>
            <w:r>
              <w:t xml:space="preserve">12</w:t>
            </w:r>
          </w:p>
        </w:tc>
        <w:tc>
          <w:p>
            <w:pPr>
              <w:pStyle w:val="Compact"/>
              <w:jc w:val="right"/>
            </w:pPr>
            <w:r>
              <w:t xml:space="preserve">1</w:t>
            </w:r>
          </w:p>
        </w:tc>
        <w:tc>
          <w:p>
            <w:pPr>
              <w:pStyle w:val="Compact"/>
              <w:jc w:val="left"/>
            </w:pPr>
            <w:r>
              <w:t xml:space="preserve">2057-04-14</w:t>
            </w:r>
          </w:p>
        </w:tc>
        <w:tc>
          <w:p>
            <w:pPr>
              <w:pStyle w:val="Compact"/>
              <w:jc w:val="right"/>
            </w:pPr>
            <w:r>
              <w:t xml:space="preserve">532</w:t>
            </w:r>
          </w:p>
        </w:tc>
        <w:tc>
          <w:p>
            <w:pPr>
              <w:pStyle w:val="Compact"/>
              <w:jc w:val="right"/>
            </w:pPr>
            <w:r>
              <w:t xml:space="preserve">94.00000</w:t>
            </w:r>
          </w:p>
        </w:tc>
        <w:tc>
          <w:p>
            <w:pPr>
              <w:pStyle w:val="Compact"/>
              <w:jc w:val="left"/>
            </w:pPr>
            <w:r>
              <w:t xml:space="preserve">2057-07-17</w:t>
            </w:r>
          </w:p>
        </w:tc>
        <w:tc>
          <w:p>
            <w:pPr>
              <w:pStyle w:val="Compact"/>
              <w:jc w:val="right"/>
            </w:pPr>
            <w:r>
              <w:t xml:space="preserve">0.2659574</w:t>
            </w:r>
          </w:p>
        </w:tc>
      </w:tr>
      <w:tr>
        <w:tc>
          <w:p>
            <w:pPr>
              <w:pStyle w:val="Compact"/>
              <w:jc w:val="right"/>
            </w:pPr>
            <w:r>
              <w:t xml:space="preserve">13</w:t>
            </w:r>
          </w:p>
        </w:tc>
        <w:tc>
          <w:p>
            <w:pPr>
              <w:pStyle w:val="Compact"/>
              <w:jc w:val="right"/>
            </w:pPr>
            <w:r>
              <w:t xml:space="preserve">1</w:t>
            </w:r>
          </w:p>
        </w:tc>
        <w:tc>
          <w:p>
            <w:pPr>
              <w:pStyle w:val="Compact"/>
              <w:jc w:val="left"/>
            </w:pPr>
            <w:r>
              <w:t xml:space="preserve">2056-12-24</w:t>
            </w:r>
          </w:p>
        </w:tc>
        <w:tc>
          <w:p>
            <w:pPr>
              <w:pStyle w:val="Compact"/>
              <w:jc w:val="right"/>
            </w:pPr>
            <w:r>
              <w:t xml:space="preserve">417</w:t>
            </w:r>
          </w:p>
        </w:tc>
        <w:tc>
          <w:p>
            <w:pPr>
              <w:pStyle w:val="Compact"/>
              <w:jc w:val="right"/>
            </w:pPr>
            <w:r>
              <w:t xml:space="preserve">320.00000</w:t>
            </w:r>
          </w:p>
        </w:tc>
        <w:tc>
          <w:p>
            <w:pPr>
              <w:pStyle w:val="Compact"/>
              <w:jc w:val="left"/>
            </w:pPr>
            <w:r>
              <w:t xml:space="preserve">2057-11-09</w:t>
            </w:r>
          </w:p>
        </w:tc>
        <w:tc>
          <w:p>
            <w:pPr>
              <w:pStyle w:val="Compact"/>
              <w:jc w:val="right"/>
            </w:pPr>
            <w:r>
              <w:t xml:space="preserve">0.2467949</w:t>
            </w:r>
          </w:p>
        </w:tc>
      </w:tr>
      <w:tr>
        <w:tc>
          <w:p>
            <w:pPr>
              <w:pStyle w:val="Compact"/>
              <w:jc w:val="right"/>
            </w:pPr>
            <w:r>
              <w:t xml:space="preserve">14</w:t>
            </w:r>
          </w:p>
        </w:tc>
        <w:tc>
          <w:p>
            <w:pPr>
              <w:pStyle w:val="Compact"/>
              <w:jc w:val="right"/>
            </w:pPr>
            <w:r>
              <w:t xml:space="preserve">1</w:t>
            </w:r>
          </w:p>
        </w:tc>
        <w:tc>
          <w:p>
            <w:pPr>
              <w:pStyle w:val="Compact"/>
              <w:jc w:val="left"/>
            </w:pPr>
            <w:r>
              <w:t xml:space="preserve">2056-07-31</w:t>
            </w:r>
          </w:p>
        </w:tc>
        <w:tc>
          <w:p>
            <w:pPr>
              <w:pStyle w:val="Compact"/>
              <w:jc w:val="right"/>
            </w:pPr>
            <w:r>
              <w:t xml:space="preserve">443</w:t>
            </w:r>
          </w:p>
        </w:tc>
        <w:tc>
          <w:p>
            <w:pPr>
              <w:pStyle w:val="Compact"/>
              <w:jc w:val="right"/>
            </w:pPr>
            <w:r>
              <w:t xml:space="preserve">440.00000</w:t>
            </w:r>
          </w:p>
        </w:tc>
        <w:tc>
          <w:p>
            <w:pPr>
              <w:pStyle w:val="Compact"/>
              <w:jc w:val="left"/>
            </w:pPr>
            <w:r>
              <w:t xml:space="preserve">2057-10-14</w:t>
            </w:r>
          </w:p>
        </w:tc>
        <w:tc>
          <w:p>
            <w:pPr>
              <w:pStyle w:val="Compact"/>
              <w:jc w:val="right"/>
            </w:pPr>
            <w:r>
              <w:t xml:space="preserve">0.4265734</w:t>
            </w:r>
          </w:p>
        </w:tc>
      </w:tr>
      <w:tr>
        <w:tc>
          <w:p>
            <w:pPr>
              <w:pStyle w:val="Compact"/>
              <w:jc w:val="right"/>
            </w:pPr>
            <w:r>
              <w:t xml:space="preserve">16</w:t>
            </w:r>
          </w:p>
        </w:tc>
        <w:tc>
          <w:p>
            <w:pPr>
              <w:pStyle w:val="Compact"/>
              <w:jc w:val="right"/>
            </w:pPr>
            <w:r>
              <w:t xml:space="preserve">1</w:t>
            </w:r>
          </w:p>
        </w:tc>
        <w:tc>
          <w:p>
            <w:pPr>
              <w:pStyle w:val="Compact"/>
              <w:jc w:val="left"/>
            </w:pPr>
            <w:r>
              <w:t xml:space="preserve">2057-09-22</w:t>
            </w:r>
          </w:p>
        </w:tc>
        <w:tc>
          <w:p>
            <w:pPr>
              <w:pStyle w:val="Compact"/>
              <w:jc w:val="right"/>
            </w:pPr>
            <w:r>
              <w:t xml:space="preserve">390</w:t>
            </w:r>
          </w:p>
        </w:tc>
        <w:tc>
          <w:p>
            <w:pPr>
              <w:pStyle w:val="Compact"/>
              <w:jc w:val="right"/>
            </w:pPr>
            <w:r>
              <w:t xml:space="preserve">75.00000</w:t>
            </w:r>
          </w:p>
        </w:tc>
        <w:tc>
          <w:p>
            <w:pPr>
              <w:pStyle w:val="Compact"/>
              <w:jc w:val="left"/>
            </w:pPr>
            <w:r>
              <w:t xml:space="preserve">2057-12-06</w:t>
            </w:r>
          </w:p>
        </w:tc>
        <w:tc>
          <w:p>
            <w:pPr>
              <w:pStyle w:val="Compact"/>
              <w:jc w:val="right"/>
            </w:pPr>
            <w:r>
              <w:t xml:space="preserve">0.8000000</w:t>
            </w:r>
          </w:p>
        </w:tc>
      </w:tr>
    </w:tbl>
    <w:p>
      <w:pPr>
        <w:pStyle w:val="BodyText"/>
      </w:pPr>
      <w:r>
        <w:t xml:space="preserve">CMA calculations for precomputed episodes do not necessarily reflect implementation. Delayed initiation and early discontinuation (non-persistence) may reduce CMA values. Non-persistence can be identified by looking at</w:t>
      </w:r>
      <w:r>
        <w:t xml:space="preserve"> </w:t>
      </w:r>
      <w:r>
        <w:rPr>
          <w:rStyle w:val="VerbatimChar"/>
        </w:rPr>
        <w:t xml:space="preserve">end.episode.gap.days</w:t>
      </w:r>
      <w:r>
        <w:t xml:space="preserve"> </w:t>
      </w:r>
      <w:r>
        <w:t xml:space="preserve">in the output of</w:t>
      </w:r>
      <w:r>
        <w:t xml:space="preserve"> </w:t>
      </w:r>
      <w:r>
        <w:rPr>
          <w:rStyle w:val="VerbatimChar"/>
        </w:rPr>
        <w:t xml:space="preserve">CMA_per_episodes</w:t>
      </w:r>
      <w:r>
        <w:t xml:space="preserve">, which indicates how many days before the end of an episode are not covered.</w:t>
      </w:r>
      <w:r>
        <w:t xml:space="preserve"> </w:t>
      </w:r>
      <w:r>
        <w:t xml:space="preserve">Delayed initiation becomes evident when we calculate time to initiation for the same data:</w:t>
      </w:r>
    </w:p>
    <w:p>
      <w:pPr>
        <w:pStyle w:val="SourceCode"/>
      </w:pPr>
      <w:r>
        <w:rPr>
          <w:rStyle w:val="NormalTok"/>
        </w:rPr>
        <w:t xml:space="preserve">time_init &lt;-</w:t>
      </w:r>
      <w:r>
        <w:rPr>
          <w:rStyle w:val="StringTok"/>
        </w:rPr>
        <w:t xml:space="preserve"> </w:t>
      </w:r>
      <w:r>
        <w:rPr>
          <w:rStyle w:val="KeywordTok"/>
        </w:rPr>
        <w:t xml:space="preserve">time_to_initiation</w:t>
      </w:r>
      <w:r>
        <w:rPr>
          <w:rStyle w:val="NormalTok"/>
        </w:rPr>
        <w:t xml:space="preserve">(</w:t>
      </w:r>
      <w:r>
        <w:rPr>
          <w:rStyle w:val="DataTypeTok"/>
        </w:rPr>
        <w:t xml:space="preserve">presc.data =</w:t>
      </w:r>
      <w:r>
        <w:rPr>
          <w:rStyle w:val="NormalTok"/>
        </w:rPr>
        <w:t xml:space="preserve"> prescription_episodes,</w:t>
      </w:r>
      <w:r>
        <w:br w:type="textWrapping"/>
      </w:r>
      <w:r>
        <w:rPr>
          <w:rStyle w:val="NormalTok"/>
        </w:rPr>
        <w:t xml:space="preserve">                                </w:t>
      </w:r>
      <w:r>
        <w:rPr>
          <w:rStyle w:val="DataTypeTok"/>
        </w:rPr>
        <w:t xml:space="preserve">disp.data =</w:t>
      </w:r>
      <w:r>
        <w:rPr>
          <w:rStyle w:val="NormalTok"/>
        </w:rPr>
        <w:t xml:space="preserve"> event_durations,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presc.start.colname =</w:t>
      </w:r>
      <w:r>
        <w:rPr>
          <w:rStyle w:val="NormalTok"/>
        </w:rPr>
        <w:t xml:space="preserve"> </w:t>
      </w:r>
      <w:r>
        <w:rPr>
          <w:rStyle w:val="StringTok"/>
        </w:rPr>
        <w:t xml:space="preserve">"episode.start"</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(time_init)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episode.start</w:t>
            </w:r>
          </w:p>
        </w:tc>
        <w:tc>
          <w:tcPr>
            <w:tcBorders>
              <w:bottom w:val="single"/>
            </w:tcBorders>
            <w:vAlign w:val="bottom"/>
          </w:tcPr>
          <w:p>
            <w:pPr>
              <w:pStyle w:val="Compact"/>
              <w:jc w:val="left"/>
            </w:pPr>
            <w:r>
              <w:t xml:space="preserve">first.disp</w:t>
            </w:r>
          </w:p>
        </w:tc>
        <w:tc>
          <w:tcPr>
            <w:tcBorders>
              <w:bottom w:val="single"/>
            </w:tcBorders>
            <w:vAlign w:val="bottom"/>
          </w:tcPr>
          <w:p>
            <w:pPr>
              <w:pStyle w:val="Compact"/>
              <w:jc w:val="right"/>
            </w:pPr>
            <w:r>
              <w:t xml:space="preserve">time.to.initiation</w:t>
            </w:r>
          </w:p>
        </w:tc>
      </w:tr>
      <w:tr>
        <w:tc>
          <w:p>
            <w:pPr>
              <w:pStyle w:val="Compact"/>
              <w:jc w:val="right"/>
            </w:pPr>
            <w:r>
              <w:t xml:space="preserve">3</w:t>
            </w:r>
          </w:p>
        </w:tc>
        <w:tc>
          <w:p>
            <w:pPr>
              <w:pStyle w:val="Compact"/>
              <w:jc w:val="left"/>
            </w:pPr>
            <w:r>
              <w:t xml:space="preserve">J01EE01</w:t>
            </w:r>
          </w:p>
        </w:tc>
        <w:tc>
          <w:p>
            <w:pPr>
              <w:pStyle w:val="Compact"/>
              <w:jc w:val="left"/>
            </w:pPr>
            <w:r>
              <w:t xml:space="preserve">2056-09-09</w:t>
            </w:r>
          </w:p>
        </w:tc>
        <w:tc>
          <w:p>
            <w:pPr>
              <w:pStyle w:val="Compact"/>
              <w:jc w:val="left"/>
            </w:pPr>
            <w:r>
              <w:t xml:space="preserve">2056-09-09</w:t>
            </w:r>
          </w:p>
        </w:tc>
        <w:tc>
          <w:p>
            <w:pPr>
              <w:pStyle w:val="Compact"/>
              <w:jc w:val="right"/>
            </w:pPr>
            <w:r>
              <w:t xml:space="preserve">0</w:t>
            </w:r>
          </w:p>
        </w:tc>
      </w:tr>
      <w:tr>
        <w:tc>
          <w:p>
            <w:pPr>
              <w:pStyle w:val="Compact"/>
              <w:jc w:val="right"/>
            </w:pPr>
            <w:r>
              <w:t xml:space="preserve">3</w:t>
            </w:r>
          </w:p>
        </w:tc>
        <w:tc>
          <w:p>
            <w:pPr>
              <w:pStyle w:val="Compact"/>
              <w:jc w:val="left"/>
            </w:pPr>
            <w:r>
              <w:t xml:space="preserve">J01EE01</w:t>
            </w:r>
          </w:p>
        </w:tc>
        <w:tc>
          <w:p>
            <w:pPr>
              <w:pStyle w:val="Compact"/>
              <w:jc w:val="left"/>
            </w:pPr>
            <w:r>
              <w:t xml:space="preserve">2057-06-09</w:t>
            </w:r>
          </w:p>
        </w:tc>
        <w:tc>
          <w:p>
            <w:pPr>
              <w:pStyle w:val="Compact"/>
              <w:jc w:val="left"/>
            </w:pPr>
            <w:r>
              <w:t xml:space="preserve">2057-06-25</w:t>
            </w:r>
          </w:p>
        </w:tc>
        <w:tc>
          <w:p>
            <w:pPr>
              <w:pStyle w:val="Compact"/>
              <w:jc w:val="right"/>
            </w:pPr>
            <w:r>
              <w:t xml:space="preserve">16</w:t>
            </w:r>
          </w:p>
        </w:tc>
      </w:tr>
      <w:tr>
        <w:tc>
          <w:p>
            <w:pPr>
              <w:pStyle w:val="Compact"/>
              <w:jc w:val="right"/>
            </w:pPr>
            <w:r>
              <w:t xml:space="preserve">5</w:t>
            </w:r>
          </w:p>
        </w:tc>
        <w:tc>
          <w:p>
            <w:pPr>
              <w:pStyle w:val="Compact"/>
              <w:jc w:val="left"/>
            </w:pPr>
            <w:r>
              <w:t xml:space="preserve">J01EE01</w:t>
            </w:r>
          </w:p>
        </w:tc>
        <w:tc>
          <w:p>
            <w:pPr>
              <w:pStyle w:val="Compact"/>
              <w:jc w:val="left"/>
            </w:pPr>
            <w:r>
              <w:t xml:space="preserve">2057-02-23</w:t>
            </w:r>
          </w:p>
        </w:tc>
        <w:tc>
          <w:p>
            <w:pPr>
              <w:pStyle w:val="Compact"/>
              <w:jc w:val="left"/>
            </w:pPr>
            <w:r>
              <w:t xml:space="preserve">2057-03-02</w:t>
            </w:r>
          </w:p>
        </w:tc>
        <w:tc>
          <w:p>
            <w:pPr>
              <w:pStyle w:val="Compact"/>
              <w:jc w:val="right"/>
            </w:pPr>
            <w:r>
              <w:t xml:space="preserve">7</w:t>
            </w:r>
          </w:p>
        </w:tc>
      </w:tr>
      <w:tr>
        <w:tc>
          <w:p>
            <w:pPr>
              <w:pStyle w:val="Compact"/>
              <w:jc w:val="right"/>
            </w:pPr>
            <w:r>
              <w:t xml:space="preserve">6</w:t>
            </w:r>
          </w:p>
        </w:tc>
        <w:tc>
          <w:p>
            <w:pPr>
              <w:pStyle w:val="Compact"/>
              <w:jc w:val="left"/>
            </w:pPr>
            <w:r>
              <w:t xml:space="preserve">J01EE01</w:t>
            </w:r>
          </w:p>
        </w:tc>
        <w:tc>
          <w:p>
            <w:pPr>
              <w:pStyle w:val="Compact"/>
              <w:jc w:val="left"/>
            </w:pPr>
            <w:r>
              <w:t xml:space="preserve">2057-01-16</w:t>
            </w:r>
          </w:p>
        </w:tc>
        <w:tc>
          <w:p>
            <w:pPr>
              <w:pStyle w:val="Compact"/>
              <w:jc w:val="left"/>
            </w:pPr>
            <w:r>
              <w:t xml:space="preserve">2057-01-17</w:t>
            </w:r>
          </w:p>
        </w:tc>
        <w:tc>
          <w:p>
            <w:pPr>
              <w:pStyle w:val="Compact"/>
              <w:jc w:val="right"/>
            </w:pPr>
            <w:r>
              <w:t xml:space="preserve">1</w:t>
            </w:r>
          </w:p>
        </w:tc>
      </w:tr>
      <w:tr>
        <w:tc>
          <w:p>
            <w:pPr>
              <w:pStyle w:val="Compact"/>
              <w:jc w:val="right"/>
            </w:pPr>
            <w:r>
              <w:t xml:space="preserve">6</w:t>
            </w:r>
          </w:p>
        </w:tc>
        <w:tc>
          <w:p>
            <w:pPr>
              <w:pStyle w:val="Compact"/>
              <w:jc w:val="left"/>
            </w:pPr>
            <w:r>
              <w:t xml:space="preserve">J01EE01</w:t>
            </w:r>
          </w:p>
        </w:tc>
        <w:tc>
          <w:p>
            <w:pPr>
              <w:pStyle w:val="Compact"/>
              <w:jc w:val="left"/>
            </w:pPr>
            <w:r>
              <w:t xml:space="preserve">2057-12-15</w:t>
            </w:r>
          </w:p>
        </w:tc>
        <w:tc>
          <w:p>
            <w:pPr>
              <w:pStyle w:val="Compact"/>
              <w:jc w:val="left"/>
            </w:pPr>
            <w:r>
              <w:t xml:space="preserve">2057-12-16</w:t>
            </w:r>
          </w:p>
        </w:tc>
        <w:tc>
          <w:p>
            <w:pPr>
              <w:pStyle w:val="Compact"/>
              <w:jc w:val="right"/>
            </w:pPr>
            <w:r>
              <w:t xml:space="preserve">1</w:t>
            </w:r>
          </w:p>
        </w:tc>
      </w:tr>
      <w:tr>
        <w:tc>
          <w:p>
            <w:pPr>
              <w:pStyle w:val="Compact"/>
              <w:jc w:val="right"/>
            </w:pPr>
            <w:r>
              <w:t xml:space="preserve">7</w:t>
            </w:r>
          </w:p>
        </w:tc>
        <w:tc>
          <w:p>
            <w:pPr>
              <w:pStyle w:val="Compact"/>
              <w:jc w:val="left"/>
            </w:pPr>
            <w:r>
              <w:t xml:space="preserve">J01EE01</w:t>
            </w:r>
          </w:p>
        </w:tc>
        <w:tc>
          <w:p>
            <w:pPr>
              <w:pStyle w:val="Compact"/>
              <w:jc w:val="left"/>
            </w:pPr>
            <w:r>
              <w:t xml:space="preserve">2057-12-10</w:t>
            </w:r>
          </w:p>
        </w:tc>
        <w:tc>
          <w:p>
            <w:pPr>
              <w:pStyle w:val="Compact"/>
              <w:jc w:val="left"/>
            </w:pPr>
            <w:r>
              <w:t xml:space="preserve">2057-12-14</w:t>
            </w:r>
          </w:p>
        </w:tc>
        <w:tc>
          <w:p>
            <w:pPr>
              <w:pStyle w:val="Compact"/>
              <w:jc w:val="right"/>
            </w:pPr>
            <w:r>
              <w:t xml:space="preserve">4</w:t>
            </w:r>
          </w:p>
        </w:tc>
      </w:tr>
      <w:tr>
        <w:tc>
          <w:p>
            <w:pPr>
              <w:pStyle w:val="Compact"/>
              <w:jc w:val="right"/>
            </w:pPr>
            <w:r>
              <w:t xml:space="preserve">9</w:t>
            </w:r>
          </w:p>
        </w:tc>
        <w:tc>
          <w:p>
            <w:pPr>
              <w:pStyle w:val="Compact"/>
              <w:jc w:val="left"/>
            </w:pPr>
            <w:r>
              <w:t xml:space="preserve">J01EE01</w:t>
            </w:r>
          </w:p>
        </w:tc>
        <w:tc>
          <w:p>
            <w:pPr>
              <w:pStyle w:val="Compact"/>
              <w:jc w:val="left"/>
            </w:pPr>
            <w:r>
              <w:t xml:space="preserve">2057-04-10</w:t>
            </w:r>
          </w:p>
        </w:tc>
        <w:tc>
          <w:p>
            <w:pPr>
              <w:pStyle w:val="Compact"/>
              <w:jc w:val="left"/>
            </w:pPr>
            <w:r>
              <w:t xml:space="preserve">NA</w:t>
            </w:r>
          </w:p>
        </w:tc>
        <w:tc>
          <w:p>
            <w:pPr>
              <w:pStyle w:val="Compact"/>
              <w:jc w:val="right"/>
            </w:pPr>
            <w:r>
              <w:t xml:space="preserve">NA</w:t>
            </w:r>
          </w:p>
        </w:tc>
      </w:tr>
      <w:tr>
        <w:tc>
          <w:p>
            <w:pPr>
              <w:pStyle w:val="Compact"/>
              <w:jc w:val="right"/>
            </w:pPr>
            <w:r>
              <w:t xml:space="preserve">9</w:t>
            </w:r>
          </w:p>
        </w:tc>
        <w:tc>
          <w:p>
            <w:pPr>
              <w:pStyle w:val="Compact"/>
              <w:jc w:val="left"/>
            </w:pPr>
            <w:r>
              <w:t xml:space="preserve">J01EE01</w:t>
            </w:r>
          </w:p>
        </w:tc>
        <w:tc>
          <w:p>
            <w:pPr>
              <w:pStyle w:val="Compact"/>
              <w:jc w:val="left"/>
            </w:pPr>
            <w:r>
              <w:t xml:space="preserve">2057-01-07</w:t>
            </w:r>
          </w:p>
        </w:tc>
        <w:tc>
          <w:p>
            <w:pPr>
              <w:pStyle w:val="Compact"/>
              <w:jc w:val="left"/>
            </w:pPr>
            <w:r>
              <w:t xml:space="preserve">2057-03-19</w:t>
            </w:r>
          </w:p>
        </w:tc>
        <w:tc>
          <w:p>
            <w:pPr>
              <w:pStyle w:val="Compact"/>
              <w:jc w:val="right"/>
            </w:pPr>
            <w:r>
              <w:t xml:space="preserve">71</w:t>
            </w:r>
          </w:p>
        </w:tc>
      </w:tr>
      <w:tr>
        <w:tc>
          <w:p>
            <w:pPr>
              <w:pStyle w:val="Compact"/>
              <w:jc w:val="right"/>
            </w:pPr>
            <w:r>
              <w:t xml:space="preserve">10</w:t>
            </w:r>
          </w:p>
        </w:tc>
        <w:tc>
          <w:p>
            <w:pPr>
              <w:pStyle w:val="Compact"/>
              <w:jc w:val="left"/>
            </w:pPr>
            <w:r>
              <w:t xml:space="preserve">J01EE01</w:t>
            </w:r>
          </w:p>
        </w:tc>
        <w:tc>
          <w:p>
            <w:pPr>
              <w:pStyle w:val="Compact"/>
              <w:jc w:val="left"/>
            </w:pPr>
            <w:r>
              <w:t xml:space="preserve">2057-01-06</w:t>
            </w:r>
          </w:p>
        </w:tc>
        <w:tc>
          <w:p>
            <w:pPr>
              <w:pStyle w:val="Compact"/>
              <w:jc w:val="left"/>
            </w:pPr>
            <w:r>
              <w:t xml:space="preserve">2057-02-18</w:t>
            </w:r>
          </w:p>
        </w:tc>
        <w:tc>
          <w:p>
            <w:pPr>
              <w:pStyle w:val="Compact"/>
              <w:jc w:val="right"/>
            </w:pPr>
            <w:r>
              <w:t xml:space="preserve">43</w:t>
            </w:r>
          </w:p>
        </w:tc>
      </w:tr>
      <w:tr>
        <w:tc>
          <w:p>
            <w:pPr>
              <w:pStyle w:val="Compact"/>
              <w:jc w:val="right"/>
            </w:pPr>
            <w:r>
              <w:t xml:space="preserve">10</w:t>
            </w:r>
          </w:p>
        </w:tc>
        <w:tc>
          <w:p>
            <w:pPr>
              <w:pStyle w:val="Compact"/>
              <w:jc w:val="left"/>
            </w:pPr>
            <w:r>
              <w:t xml:space="preserve">J01EE01</w:t>
            </w:r>
          </w:p>
        </w:tc>
        <w:tc>
          <w:p>
            <w:pPr>
              <w:pStyle w:val="Compact"/>
              <w:jc w:val="left"/>
            </w:pPr>
            <w:r>
              <w:t xml:space="preserve">2057-04-21</w:t>
            </w:r>
          </w:p>
        </w:tc>
        <w:tc>
          <w:p>
            <w:pPr>
              <w:pStyle w:val="Compact"/>
              <w:jc w:val="left"/>
            </w:pPr>
            <w:r>
              <w:t xml:space="preserve">2057-04-24</w:t>
            </w:r>
          </w:p>
        </w:tc>
        <w:tc>
          <w:p>
            <w:pPr>
              <w:pStyle w:val="Compact"/>
              <w:jc w:val="right"/>
            </w:pPr>
            <w:r>
              <w:t xml:space="preserve">3</w:t>
            </w:r>
          </w:p>
        </w:tc>
      </w:tr>
      <w:tr>
        <w:tc>
          <w:p>
            <w:pPr>
              <w:pStyle w:val="Compact"/>
              <w:jc w:val="right"/>
            </w:pPr>
            <w:r>
              <w:t xml:space="preserve">10</w:t>
            </w:r>
          </w:p>
        </w:tc>
        <w:tc>
          <w:p>
            <w:pPr>
              <w:pStyle w:val="Compact"/>
              <w:jc w:val="left"/>
            </w:pPr>
            <w:r>
              <w:t xml:space="preserve">J01EE01</w:t>
            </w:r>
          </w:p>
        </w:tc>
        <w:tc>
          <w:p>
            <w:pPr>
              <w:pStyle w:val="Compact"/>
              <w:jc w:val="left"/>
            </w:pPr>
            <w:r>
              <w:t xml:space="preserve">2057-06-09</w:t>
            </w:r>
          </w:p>
        </w:tc>
        <w:tc>
          <w:p>
            <w:pPr>
              <w:pStyle w:val="Compact"/>
              <w:jc w:val="left"/>
            </w:pPr>
            <w:r>
              <w:t xml:space="preserve">2057-06-10</w:t>
            </w:r>
          </w:p>
        </w:tc>
        <w:tc>
          <w:p>
            <w:pPr>
              <w:pStyle w:val="Compact"/>
              <w:jc w:val="right"/>
            </w:pPr>
            <w:r>
              <w:t xml:space="preserve">1</w:t>
            </w:r>
          </w:p>
        </w:tc>
      </w:tr>
      <w:tr>
        <w:tc>
          <w:p>
            <w:pPr>
              <w:pStyle w:val="Compact"/>
              <w:jc w:val="right"/>
            </w:pPr>
            <w:r>
              <w:t xml:space="preserve">10</w:t>
            </w:r>
          </w:p>
        </w:tc>
        <w:tc>
          <w:p>
            <w:pPr>
              <w:pStyle w:val="Compact"/>
              <w:jc w:val="left"/>
            </w:pPr>
            <w:r>
              <w:t xml:space="preserve">J01EE01</w:t>
            </w:r>
          </w:p>
        </w:tc>
        <w:tc>
          <w:p>
            <w:pPr>
              <w:pStyle w:val="Compact"/>
              <w:jc w:val="left"/>
            </w:pPr>
            <w:r>
              <w:t xml:space="preserve">2057-08-21</w:t>
            </w:r>
          </w:p>
        </w:tc>
        <w:tc>
          <w:p>
            <w:pPr>
              <w:pStyle w:val="Compact"/>
              <w:jc w:val="left"/>
            </w:pPr>
            <w:r>
              <w:t xml:space="preserve">2057-09-15</w:t>
            </w:r>
          </w:p>
        </w:tc>
        <w:tc>
          <w:p>
            <w:pPr>
              <w:pStyle w:val="Compact"/>
              <w:jc w:val="right"/>
            </w:pPr>
            <w:r>
              <w:t xml:space="preserve">25</w:t>
            </w:r>
          </w:p>
        </w:tc>
      </w:tr>
      <w:tr>
        <w:tc>
          <w:p>
            <w:pPr>
              <w:pStyle w:val="Compact"/>
              <w:jc w:val="right"/>
            </w:pPr>
            <w:r>
              <w:t xml:space="preserve">11</w:t>
            </w:r>
          </w:p>
        </w:tc>
        <w:tc>
          <w:p>
            <w:pPr>
              <w:pStyle w:val="Compact"/>
              <w:jc w:val="left"/>
            </w:pPr>
            <w:r>
              <w:t xml:space="preserve">J01EE01</w:t>
            </w:r>
          </w:p>
        </w:tc>
        <w:tc>
          <w:p>
            <w:pPr>
              <w:pStyle w:val="Compact"/>
              <w:jc w:val="left"/>
            </w:pPr>
            <w:r>
              <w:t xml:space="preserve">2057-10-19</w:t>
            </w:r>
          </w:p>
        </w:tc>
        <w:tc>
          <w:p>
            <w:pPr>
              <w:pStyle w:val="Compact"/>
              <w:jc w:val="left"/>
            </w:pPr>
            <w:r>
              <w:t xml:space="preserve">NA</w:t>
            </w:r>
          </w:p>
        </w:tc>
        <w:tc>
          <w:p>
            <w:pPr>
              <w:pStyle w:val="Compact"/>
              <w:jc w:val="right"/>
            </w:pPr>
            <w:r>
              <w:t xml:space="preserve">NA</w:t>
            </w:r>
          </w:p>
        </w:tc>
      </w:tr>
      <w:tr>
        <w:tc>
          <w:p>
            <w:pPr>
              <w:pStyle w:val="Compact"/>
              <w:jc w:val="right"/>
            </w:pPr>
            <w:r>
              <w:t xml:space="preserve">12</w:t>
            </w:r>
          </w:p>
        </w:tc>
        <w:tc>
          <w:p>
            <w:pPr>
              <w:pStyle w:val="Compact"/>
              <w:jc w:val="left"/>
            </w:pPr>
            <w:r>
              <w:t xml:space="preserve">J01EE01</w:t>
            </w:r>
          </w:p>
        </w:tc>
        <w:tc>
          <w:p>
            <w:pPr>
              <w:pStyle w:val="Compact"/>
              <w:jc w:val="left"/>
            </w:pPr>
            <w:r>
              <w:t xml:space="preserve">2057-07-07</w:t>
            </w:r>
          </w:p>
        </w:tc>
        <w:tc>
          <w:p>
            <w:pPr>
              <w:pStyle w:val="Compact"/>
              <w:jc w:val="left"/>
            </w:pPr>
            <w:r>
              <w:t xml:space="preserve">NA</w:t>
            </w:r>
          </w:p>
        </w:tc>
        <w:tc>
          <w:p>
            <w:pPr>
              <w:pStyle w:val="Compact"/>
              <w:jc w:val="right"/>
            </w:pPr>
            <w:r>
              <w:t xml:space="preserve">NA</w:t>
            </w:r>
          </w:p>
        </w:tc>
      </w:tr>
      <w:tr>
        <w:tc>
          <w:p>
            <w:pPr>
              <w:pStyle w:val="Compact"/>
              <w:jc w:val="right"/>
            </w:pPr>
            <w:r>
              <w:t xml:space="preserve">12</w:t>
            </w:r>
          </w:p>
        </w:tc>
        <w:tc>
          <w:p>
            <w:pPr>
              <w:pStyle w:val="Compact"/>
              <w:jc w:val="left"/>
            </w:pPr>
            <w:r>
              <w:t xml:space="preserve">J01EE01</w:t>
            </w:r>
          </w:p>
        </w:tc>
        <w:tc>
          <w:p>
            <w:pPr>
              <w:pStyle w:val="Compact"/>
              <w:jc w:val="left"/>
            </w:pPr>
            <w:r>
              <w:t xml:space="preserve">2057-03-30</w:t>
            </w:r>
          </w:p>
        </w:tc>
        <w:tc>
          <w:p>
            <w:pPr>
              <w:pStyle w:val="Compact"/>
              <w:jc w:val="left"/>
            </w:pPr>
            <w:r>
              <w:t xml:space="preserve">2057-04-14</w:t>
            </w:r>
          </w:p>
        </w:tc>
        <w:tc>
          <w:p>
            <w:pPr>
              <w:pStyle w:val="Compact"/>
              <w:jc w:val="right"/>
            </w:pPr>
            <w:r>
              <w:t xml:space="preserve">15</w:t>
            </w:r>
          </w:p>
        </w:tc>
      </w:tr>
      <w:tr>
        <w:tc>
          <w:p>
            <w:pPr>
              <w:pStyle w:val="Compact"/>
              <w:jc w:val="right"/>
            </w:pPr>
            <w:r>
              <w:t xml:space="preserve">13</w:t>
            </w:r>
          </w:p>
        </w:tc>
        <w:tc>
          <w:p>
            <w:pPr>
              <w:pStyle w:val="Compact"/>
              <w:jc w:val="left"/>
            </w:pPr>
            <w:r>
              <w:t xml:space="preserve">J01EE01</w:t>
            </w:r>
          </w:p>
        </w:tc>
        <w:tc>
          <w:p>
            <w:pPr>
              <w:pStyle w:val="Compact"/>
              <w:jc w:val="left"/>
            </w:pPr>
            <w:r>
              <w:t xml:space="preserve">2056-12-12</w:t>
            </w:r>
          </w:p>
        </w:tc>
        <w:tc>
          <w:p>
            <w:pPr>
              <w:pStyle w:val="Compact"/>
              <w:jc w:val="left"/>
            </w:pPr>
            <w:r>
              <w:t xml:space="preserve">2056-12-24</w:t>
            </w:r>
          </w:p>
        </w:tc>
        <w:tc>
          <w:p>
            <w:pPr>
              <w:pStyle w:val="Compact"/>
              <w:jc w:val="right"/>
            </w:pPr>
            <w:r>
              <w:t xml:space="preserve">12</w:t>
            </w:r>
          </w:p>
        </w:tc>
      </w:tr>
      <w:tr>
        <w:tc>
          <w:p>
            <w:pPr>
              <w:pStyle w:val="Compact"/>
              <w:jc w:val="right"/>
            </w:pPr>
            <w:r>
              <w:t xml:space="preserve">13</w:t>
            </w:r>
          </w:p>
        </w:tc>
        <w:tc>
          <w:p>
            <w:pPr>
              <w:pStyle w:val="Compact"/>
              <w:jc w:val="left"/>
            </w:pPr>
            <w:r>
              <w:t xml:space="preserve">J01EE01</w:t>
            </w:r>
          </w:p>
        </w:tc>
        <w:tc>
          <w:p>
            <w:pPr>
              <w:pStyle w:val="Compact"/>
              <w:jc w:val="left"/>
            </w:pPr>
            <w:r>
              <w:t xml:space="preserve">2057-04-23</w:t>
            </w:r>
          </w:p>
        </w:tc>
        <w:tc>
          <w:p>
            <w:pPr>
              <w:pStyle w:val="Compact"/>
              <w:jc w:val="left"/>
            </w:pPr>
            <w:r>
              <w:t xml:space="preserve">2057-04-25</w:t>
            </w:r>
          </w:p>
        </w:tc>
        <w:tc>
          <w:p>
            <w:pPr>
              <w:pStyle w:val="Compact"/>
              <w:jc w:val="right"/>
            </w:pPr>
            <w:r>
              <w:t xml:space="preserve">2</w:t>
            </w:r>
          </w:p>
        </w:tc>
      </w:tr>
      <w:tr>
        <w:tc>
          <w:p>
            <w:pPr>
              <w:pStyle w:val="Compact"/>
              <w:jc w:val="right"/>
            </w:pPr>
            <w:r>
              <w:t xml:space="preserve">14</w:t>
            </w:r>
          </w:p>
        </w:tc>
        <w:tc>
          <w:p>
            <w:pPr>
              <w:pStyle w:val="Compact"/>
              <w:jc w:val="left"/>
            </w:pPr>
            <w:r>
              <w:t xml:space="preserve">J01EE01</w:t>
            </w:r>
          </w:p>
        </w:tc>
        <w:tc>
          <w:p>
            <w:pPr>
              <w:pStyle w:val="Compact"/>
              <w:jc w:val="left"/>
            </w:pPr>
            <w:r>
              <w:t xml:space="preserve">2057-09-16</w:t>
            </w:r>
          </w:p>
        </w:tc>
        <w:tc>
          <w:p>
            <w:pPr>
              <w:pStyle w:val="Compact"/>
              <w:jc w:val="left"/>
            </w:pPr>
            <w:r>
              <w:t xml:space="preserve">NA</w:t>
            </w:r>
          </w:p>
        </w:tc>
        <w:tc>
          <w:p>
            <w:pPr>
              <w:pStyle w:val="Compact"/>
              <w:jc w:val="right"/>
            </w:pPr>
            <w:r>
              <w:t xml:space="preserve">NA</w:t>
            </w:r>
          </w:p>
        </w:tc>
      </w:tr>
      <w:tr>
        <w:tc>
          <w:p>
            <w:pPr>
              <w:pStyle w:val="Compact"/>
              <w:jc w:val="right"/>
            </w:pPr>
            <w:r>
              <w:t xml:space="preserve">14</w:t>
            </w:r>
          </w:p>
        </w:tc>
        <w:tc>
          <w:p>
            <w:pPr>
              <w:pStyle w:val="Compact"/>
              <w:jc w:val="left"/>
            </w:pPr>
            <w:r>
              <w:t xml:space="preserve">J01EE01</w:t>
            </w:r>
          </w:p>
        </w:tc>
        <w:tc>
          <w:p>
            <w:pPr>
              <w:pStyle w:val="Compact"/>
              <w:jc w:val="left"/>
            </w:pPr>
            <w:r>
              <w:t xml:space="preserve">2056-07-31</w:t>
            </w:r>
          </w:p>
        </w:tc>
        <w:tc>
          <w:p>
            <w:pPr>
              <w:pStyle w:val="Compact"/>
              <w:jc w:val="left"/>
            </w:pPr>
            <w:r>
              <w:t xml:space="preserve">2056-07-31</w:t>
            </w:r>
          </w:p>
        </w:tc>
        <w:tc>
          <w:p>
            <w:pPr>
              <w:pStyle w:val="Compact"/>
              <w:jc w:val="right"/>
            </w:pPr>
            <w:r>
              <w:t xml:space="preserve">0</w:t>
            </w:r>
          </w:p>
        </w:tc>
      </w:tr>
      <w:tr>
        <w:tc>
          <w:p>
            <w:pPr>
              <w:pStyle w:val="Compact"/>
              <w:jc w:val="right"/>
            </w:pPr>
            <w:r>
              <w:t xml:space="preserve">16</w:t>
            </w:r>
          </w:p>
        </w:tc>
        <w:tc>
          <w:p>
            <w:pPr>
              <w:pStyle w:val="Compact"/>
              <w:jc w:val="left"/>
            </w:pPr>
            <w:r>
              <w:t xml:space="preserve">J01EE01</w:t>
            </w:r>
          </w:p>
        </w:tc>
        <w:tc>
          <w:p>
            <w:pPr>
              <w:pStyle w:val="Compact"/>
              <w:jc w:val="left"/>
            </w:pPr>
            <w:r>
              <w:t xml:space="preserve">2057-09-22</w:t>
            </w:r>
          </w:p>
        </w:tc>
        <w:tc>
          <w:p>
            <w:pPr>
              <w:pStyle w:val="Compact"/>
              <w:jc w:val="left"/>
            </w:pPr>
            <w:r>
              <w:t xml:space="preserve">2057-09-22</w:t>
            </w:r>
          </w:p>
        </w:tc>
        <w:tc>
          <w:p>
            <w:pPr>
              <w:pStyle w:val="Compact"/>
              <w:jc w:val="right"/>
            </w:pPr>
            <w:r>
              <w:t xml:space="preserve">0</w:t>
            </w:r>
          </w:p>
        </w:tc>
      </w:tr>
      <w:tr>
        <w:tc>
          <w:p>
            <w:pPr>
              <w:pStyle w:val="Compact"/>
              <w:jc w:val="right"/>
            </w:pPr>
            <w:r>
              <w:t xml:space="preserve">16</w:t>
            </w:r>
          </w:p>
        </w:tc>
        <w:tc>
          <w:p>
            <w:pPr>
              <w:pStyle w:val="Compact"/>
              <w:jc w:val="left"/>
            </w:pPr>
            <w:r>
              <w:t xml:space="preserve">J01EE01</w:t>
            </w:r>
          </w:p>
        </w:tc>
        <w:tc>
          <w:p>
            <w:pPr>
              <w:pStyle w:val="Compact"/>
              <w:jc w:val="left"/>
            </w:pPr>
            <w:r>
              <w:t xml:space="preserve">2057-11-09</w:t>
            </w:r>
          </w:p>
        </w:tc>
        <w:tc>
          <w:p>
            <w:pPr>
              <w:pStyle w:val="Compact"/>
              <w:jc w:val="left"/>
            </w:pPr>
            <w:r>
              <w:t xml:space="preserve">2057-11-09</w:t>
            </w:r>
          </w:p>
        </w:tc>
        <w:tc>
          <w:p>
            <w:pPr>
              <w:pStyle w:val="Compact"/>
              <w:jc w:val="right"/>
            </w:pPr>
            <w:r>
              <w:t xml:space="preserve">0</w:t>
            </w:r>
          </w:p>
        </w:tc>
      </w:tr>
    </w:tbl>
    <w:p>
      <w:pPr>
        <w:pStyle w:val="Heading2"/>
      </w:pPr>
      <w:bookmarkStart w:id="45" w:name="conclusions"/>
      <w:r>
        <w:t xml:space="preserve">Conclusions</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3" Target="media/rId43.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2" Target="media/rId3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 event durations from different data sources</dc:title>
  <dc:creator>Samuel S. Allemann, Dan Dediu &amp; Alex L. Dima</dc:creator>
  <cp:keywords/>
  <dcterms:created xsi:type="dcterms:W3CDTF">2019-04-16T14:01:26Z</dcterms:created>
  <dcterms:modified xsi:type="dcterms:W3CDTF">2019-04-16T14:01:26Z</dcterms:modified>
</cp:coreProperties>
</file>