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AF4D8">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Bank Loan Approval  Analysis</w:t>
      </w:r>
    </w:p>
    <w:p w14:paraId="27679426">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Decision Tree Agorithm</w:t>
      </w:r>
    </w:p>
    <w:p w14:paraId="57558F7B">
      <w:pPr>
        <w:rPr>
          <w:rFonts w:hint="default" w:ascii="Times New Roman" w:hAnsi="Times New Roman" w:cs="Times New Roman"/>
          <w:b/>
          <w:bCs/>
          <w:sz w:val="28"/>
          <w:szCs w:val="28"/>
          <w:u w:val="single"/>
          <w:lang w:val="en-US"/>
        </w:rPr>
      </w:pPr>
    </w:p>
    <w:p w14:paraId="49687863">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drawing>
          <wp:inline distT="0" distB="0" distL="114300" distR="114300">
            <wp:extent cx="5273040" cy="4142740"/>
            <wp:effectExtent l="0" t="0" r="3810" b="10160"/>
            <wp:docPr id="1" name="Picture 1" descr="Weka Bank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ka Bank Decision tree"/>
                    <pic:cNvPicPr>
                      <a:picLocks noChangeAspect="1"/>
                    </pic:cNvPicPr>
                  </pic:nvPicPr>
                  <pic:blipFill>
                    <a:blip r:embed="rId4"/>
                    <a:stretch>
                      <a:fillRect/>
                    </a:stretch>
                  </pic:blipFill>
                  <pic:spPr>
                    <a:xfrm>
                      <a:off x="0" y="0"/>
                      <a:ext cx="5273040" cy="4142740"/>
                    </a:xfrm>
                    <a:prstGeom prst="rect">
                      <a:avLst/>
                    </a:prstGeom>
                  </pic:spPr>
                </pic:pic>
              </a:graphicData>
            </a:graphic>
          </wp:inline>
        </w:drawing>
      </w:r>
    </w:p>
    <w:p w14:paraId="3948F541">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drawing>
          <wp:inline distT="0" distB="0" distL="114300" distR="114300">
            <wp:extent cx="5271135" cy="3968750"/>
            <wp:effectExtent l="0" t="0" r="5715" b="12700"/>
            <wp:docPr id="2" name="Picture 2" descr="Weka Bank Visual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ka Bank Visual Decision tree"/>
                    <pic:cNvPicPr>
                      <a:picLocks noChangeAspect="1"/>
                    </pic:cNvPicPr>
                  </pic:nvPicPr>
                  <pic:blipFill>
                    <a:blip r:embed="rId5"/>
                    <a:stretch>
                      <a:fillRect/>
                    </a:stretch>
                  </pic:blipFill>
                  <pic:spPr>
                    <a:xfrm>
                      <a:off x="0" y="0"/>
                      <a:ext cx="5271135" cy="3968750"/>
                    </a:xfrm>
                    <a:prstGeom prst="rect">
                      <a:avLst/>
                    </a:prstGeom>
                  </pic:spPr>
                </pic:pic>
              </a:graphicData>
            </a:graphic>
          </wp:inline>
        </w:drawing>
      </w:r>
    </w:p>
    <w:p w14:paraId="2D589F0B">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Key Findings</w:t>
      </w:r>
    </w:p>
    <w:p w14:paraId="176451C4">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Income is the key factor influencing loan approvals. In our case, if the income amount is equal to 31,050, the loan is rejected. As for a customer whose income is not equal to this amount, the bank will have to first consider their loan amounts. If the loan amounts between 5,660 to 7,920 shillings they are rejected and for those whose amount is not between this range, they are approved of taking a loan.</w:t>
      </w:r>
    </w:p>
    <w:p w14:paraId="2EDB129C">
      <w:pPr>
        <w:rPr>
          <w:rFonts w:hint="default" w:ascii="Times New Roman" w:hAnsi="Times New Roman" w:cs="Times New Roman"/>
          <w:b w:val="0"/>
          <w:bCs w:val="0"/>
          <w:sz w:val="28"/>
          <w:szCs w:val="28"/>
          <w:u w:val="none"/>
          <w:lang w:val="en-US"/>
        </w:rPr>
      </w:pPr>
    </w:p>
    <w:p w14:paraId="175EFE9B">
      <w:pPr>
        <w:rPr>
          <w:rFonts w:hint="default" w:ascii="Times New Roman" w:hAnsi="Times New Roman" w:cs="Times New Roman"/>
          <w:b w:val="0"/>
          <w:bCs w:val="0"/>
          <w:sz w:val="28"/>
          <w:szCs w:val="28"/>
          <w:u w:val="none"/>
          <w:lang w:val="en-US"/>
        </w:rPr>
      </w:pPr>
    </w:p>
    <w:p w14:paraId="1B9F4710">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Apriori Algorithm</w:t>
      </w:r>
    </w:p>
    <w:p w14:paraId="178971A4">
      <w:pPr>
        <w:rPr>
          <w:rFonts w:hint="default" w:ascii="Times New Roman" w:hAnsi="Times New Roman" w:cs="Times New Roman"/>
          <w:b/>
          <w:bCs/>
          <w:sz w:val="28"/>
          <w:szCs w:val="28"/>
          <w:u w:val="single"/>
          <w:lang w:val="en-US"/>
        </w:rPr>
      </w:pPr>
    </w:p>
    <w:p w14:paraId="6DF01C16">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drawing>
          <wp:inline distT="0" distB="0" distL="114300" distR="114300">
            <wp:extent cx="5271135" cy="3053715"/>
            <wp:effectExtent l="0" t="0" r="5715" b="13335"/>
            <wp:docPr id="3" name="Picture 3" descr="Weka Bank Apri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eka Bank Apriori"/>
                    <pic:cNvPicPr>
                      <a:picLocks noChangeAspect="1"/>
                    </pic:cNvPicPr>
                  </pic:nvPicPr>
                  <pic:blipFill>
                    <a:blip r:embed="rId6"/>
                    <a:stretch>
                      <a:fillRect/>
                    </a:stretch>
                  </pic:blipFill>
                  <pic:spPr>
                    <a:xfrm>
                      <a:off x="0" y="0"/>
                      <a:ext cx="5271135" cy="3053715"/>
                    </a:xfrm>
                    <a:prstGeom prst="rect">
                      <a:avLst/>
                    </a:prstGeom>
                  </pic:spPr>
                </pic:pic>
              </a:graphicData>
            </a:graphic>
          </wp:inline>
        </w:drawing>
      </w:r>
    </w:p>
    <w:p w14:paraId="67226358">
      <w:pPr>
        <w:rPr>
          <w:rFonts w:hint="default" w:ascii="Times New Roman" w:hAnsi="Times New Roman" w:cs="Times New Roman"/>
          <w:b w:val="0"/>
          <w:bCs w:val="0"/>
          <w:sz w:val="28"/>
          <w:szCs w:val="28"/>
          <w:u w:val="none"/>
          <w:lang w:val="en-US"/>
        </w:rPr>
      </w:pPr>
    </w:p>
    <w:p w14:paraId="1B6D4FC8">
      <w:pPr>
        <w:pStyle w:val="5"/>
        <w:keepNext w:val="0"/>
        <w:keepLines w:val="0"/>
        <w:widowControl/>
        <w:numPr>
          <w:ilvl w:val="0"/>
          <w:numId w:val="1"/>
        </w:numPr>
        <w:suppressLineNumbers w:val="0"/>
        <w:spacing w:before="0" w:beforeAutospacing="1" w:after="0" w:afterAutospacing="1"/>
        <w:ind w:left="0" w:right="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Self-employed applicants with good repayment history have a strong chance of approval.</w:t>
      </w:r>
    </w:p>
    <w:p w14:paraId="1D8270A2">
      <w:pPr>
        <w:pStyle w:val="5"/>
        <w:keepNext w:val="0"/>
        <w:keepLines w:val="0"/>
        <w:widowControl/>
        <w:suppressLineNumbers w:val="0"/>
        <w:spacing w:before="0" w:beforeAutospacing="1" w:after="0" w:afterAutospacing="1"/>
        <w:ind w:left="0" w:right="0"/>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lang w:val="en-US"/>
        </w:rPr>
        <w:t>B)</w:t>
      </w:r>
      <w:r>
        <w:rPr>
          <w:rFonts w:hint="default" w:ascii="Times New Roman" w:hAnsi="Times New Roman" w:eastAsia="SimSun" w:cs="Times New Roman"/>
          <w:b w:val="0"/>
          <w:bCs w:val="0"/>
          <w:sz w:val="28"/>
          <w:szCs w:val="28"/>
        </w:rPr>
        <w:t xml:space="preserve"> </w:t>
      </w:r>
      <w:r>
        <w:rPr>
          <w:rStyle w:val="6"/>
          <w:rFonts w:hint="default" w:ascii="Times New Roman" w:hAnsi="Times New Roman" w:cs="Times New Roman"/>
          <w:b w:val="0"/>
          <w:bCs w:val="0"/>
          <w:sz w:val="28"/>
          <w:szCs w:val="28"/>
        </w:rPr>
        <w:t>Applicants with low income (≤31,050) or who are unemployed are automatically rejected.</w:t>
      </w:r>
    </w:p>
    <w:p w14:paraId="4EC38F53">
      <w:pPr>
        <w:pStyle w:val="5"/>
        <w:keepNext w:val="0"/>
        <w:keepLines w:val="0"/>
        <w:widowControl/>
        <w:suppressLineNumbers w:val="0"/>
        <w:spacing w:before="0" w:beforeAutospacing="1" w:after="0" w:afterAutospacing="1"/>
        <w:ind w:left="0" w:right="0"/>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lang w:val="en-US"/>
        </w:rPr>
        <w:t>C)</w:t>
      </w:r>
      <w:r>
        <w:rPr>
          <w:rFonts w:hint="default" w:ascii="Times New Roman" w:hAnsi="Times New Roman" w:eastAsia="SimSun" w:cs="Times New Roman"/>
          <w:b w:val="0"/>
          <w:bCs w:val="0"/>
          <w:sz w:val="28"/>
          <w:szCs w:val="28"/>
        </w:rPr>
        <w:t xml:space="preserve"> </w:t>
      </w:r>
      <w:r>
        <w:rPr>
          <w:rStyle w:val="6"/>
          <w:rFonts w:hint="default" w:ascii="Times New Roman" w:hAnsi="Times New Roman" w:cs="Times New Roman"/>
          <w:b w:val="0"/>
          <w:bCs w:val="0"/>
          <w:sz w:val="28"/>
          <w:szCs w:val="28"/>
        </w:rPr>
        <w:t>Small loan requests are associated with lower-income applicants, leading to a higher rejection rate.</w:t>
      </w:r>
    </w:p>
    <w:p w14:paraId="513FD2F9">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lang w:val="en-US"/>
        </w:rPr>
        <w:t xml:space="preserve">D) </w:t>
      </w:r>
      <w:r>
        <w:rPr>
          <w:rStyle w:val="6"/>
          <w:rFonts w:hint="default" w:ascii="Times New Roman" w:hAnsi="Times New Roman" w:cs="Times New Roman"/>
          <w:b w:val="0"/>
          <w:bCs w:val="0"/>
          <w:sz w:val="28"/>
          <w:szCs w:val="28"/>
        </w:rPr>
        <w:t>Credit score influences repayment behavior but is not directly linked to approval.</w:t>
      </w:r>
    </w:p>
    <w:p w14:paraId="5C904EBA">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rPr>
      </w:pPr>
    </w:p>
    <w:p w14:paraId="01802A68">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rPr>
      </w:pPr>
    </w:p>
    <w:p w14:paraId="72E38D18">
      <w:pPr>
        <w:pStyle w:val="5"/>
        <w:keepNext w:val="0"/>
        <w:keepLines w:val="0"/>
        <w:widowControl/>
        <w:numPr>
          <w:ilvl w:val="0"/>
          <w:numId w:val="2"/>
        </w:numPr>
        <w:suppressLineNumbers w:val="0"/>
        <w:spacing w:before="0" w:beforeAutospacing="1" w:after="0" w:afterAutospacing="1"/>
        <w:ind w:left="0" w:right="0"/>
        <w:rPr>
          <w:rStyle w:val="6"/>
          <w:rFonts w:hint="default" w:ascii="Times New Roman" w:hAnsi="Times New Roman" w:cs="Times New Roman"/>
          <w:b/>
          <w:bCs/>
          <w:sz w:val="28"/>
          <w:szCs w:val="28"/>
          <w:u w:val="single"/>
          <w:lang w:val="en-US"/>
        </w:rPr>
      </w:pPr>
      <w:r>
        <w:rPr>
          <w:rStyle w:val="6"/>
          <w:rFonts w:hint="default" w:ascii="Times New Roman" w:hAnsi="Times New Roman" w:cs="Times New Roman"/>
          <w:b/>
          <w:bCs/>
          <w:sz w:val="28"/>
          <w:szCs w:val="28"/>
          <w:u w:val="single"/>
          <w:lang w:val="en-US"/>
        </w:rPr>
        <w:t>Means Algorithm</w:t>
      </w:r>
    </w:p>
    <w:p w14:paraId="18A7F450">
      <w:pPr>
        <w:pStyle w:val="5"/>
        <w:keepNext w:val="0"/>
        <w:keepLines w:val="0"/>
        <w:widowControl/>
        <w:numPr>
          <w:numId w:val="0"/>
        </w:numPr>
        <w:suppressLineNumbers w:val="0"/>
        <w:spacing w:before="0" w:beforeAutospacing="1" w:after="0" w:afterAutospacing="1"/>
        <w:ind w:right="0" w:rightChars="0"/>
        <w:rPr>
          <w:rStyle w:val="6"/>
          <w:rFonts w:hint="default" w:ascii="Times New Roman" w:hAnsi="Times New Roman" w:cs="Times New Roman"/>
          <w:b/>
          <w:bCs/>
          <w:sz w:val="28"/>
          <w:szCs w:val="28"/>
          <w:u w:val="single"/>
          <w:lang w:val="en-US"/>
        </w:rPr>
      </w:pPr>
    </w:p>
    <w:p w14:paraId="758F6781">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drawing>
          <wp:inline distT="0" distB="0" distL="114300" distR="114300">
            <wp:extent cx="5270500" cy="3174365"/>
            <wp:effectExtent l="0" t="0" r="6350" b="6985"/>
            <wp:docPr id="4" name="Picture 4" descr="Weka Bank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ka Bank K-Means"/>
                    <pic:cNvPicPr>
                      <a:picLocks noChangeAspect="1"/>
                    </pic:cNvPicPr>
                  </pic:nvPicPr>
                  <pic:blipFill>
                    <a:blip r:embed="rId7"/>
                    <a:stretch>
                      <a:fillRect/>
                    </a:stretch>
                  </pic:blipFill>
                  <pic:spPr>
                    <a:xfrm>
                      <a:off x="0" y="0"/>
                      <a:ext cx="5270500" cy="3174365"/>
                    </a:xfrm>
                    <a:prstGeom prst="rect">
                      <a:avLst/>
                    </a:prstGeom>
                  </pic:spPr>
                </pic:pic>
              </a:graphicData>
            </a:graphic>
          </wp:inline>
        </w:drawing>
      </w:r>
    </w:p>
    <w:p w14:paraId="1E233F4E">
      <w:pPr>
        <w:rPr>
          <w:rFonts w:hint="default" w:ascii="Times New Roman" w:hAnsi="Times New Roman" w:cs="Times New Roman"/>
          <w:b w:val="0"/>
          <w:bCs w:val="0"/>
          <w:sz w:val="28"/>
          <w:szCs w:val="28"/>
          <w:u w:val="none"/>
          <w:lang w:val="en-US"/>
        </w:rPr>
      </w:pPr>
    </w:p>
    <w:p w14:paraId="42523793">
      <w:pP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Weke has grouped the data into two clusters.</w:t>
      </w:r>
    </w:p>
    <w:p w14:paraId="770BD439">
      <w:pPr>
        <w:rPr>
          <w:rFonts w:hint="default" w:ascii="Times New Roman" w:hAnsi="Times New Roman" w:cs="Times New Roman"/>
          <w:b w:val="0"/>
          <w:bCs w:val="0"/>
          <w:sz w:val="28"/>
          <w:szCs w:val="28"/>
          <w:u w:val="none"/>
          <w:lang w:val="en-US"/>
        </w:rPr>
      </w:pPr>
    </w:p>
    <w:p w14:paraId="1E0C23D0">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Cluster 0</w:t>
      </w:r>
    </w:p>
    <w:p w14:paraId="380CB2A0">
      <w:pPr>
        <w:numPr>
          <w:ilvl w:val="0"/>
          <w:numId w:val="3"/>
        </w:numPr>
        <w:tabs>
          <w:tab w:val="clear" w:pos="420"/>
        </w:tabs>
        <w:ind w:left="420" w:leftChars="0" w:hanging="420" w:firstLineChars="0"/>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b w:val="0"/>
          <w:bCs w:val="0"/>
          <w:sz w:val="28"/>
          <w:szCs w:val="28"/>
        </w:rPr>
        <w:t xml:space="preserve">The first cluster contains </w:t>
      </w:r>
      <w:r>
        <w:rPr>
          <w:rStyle w:val="6"/>
          <w:rFonts w:hint="default" w:ascii="Times New Roman" w:hAnsi="Times New Roman" w:eastAsia="SimSun" w:cs="Times New Roman"/>
          <w:b w:val="0"/>
          <w:bCs w:val="0"/>
          <w:sz w:val="28"/>
          <w:szCs w:val="28"/>
        </w:rPr>
        <w:t>low-income individuals</w:t>
      </w:r>
      <w:r>
        <w:rPr>
          <w:rFonts w:hint="default" w:ascii="Times New Roman" w:hAnsi="Times New Roman" w:eastAsia="SimSun" w:cs="Times New Roman"/>
          <w:b w:val="0"/>
          <w:bCs w:val="0"/>
          <w:sz w:val="28"/>
          <w:szCs w:val="28"/>
        </w:rPr>
        <w:t xml:space="preserve"> who are </w:t>
      </w:r>
      <w:r>
        <w:rPr>
          <w:rStyle w:val="6"/>
          <w:rFonts w:hint="default" w:ascii="Times New Roman" w:hAnsi="Times New Roman" w:eastAsia="SimSun" w:cs="Times New Roman"/>
          <w:b w:val="0"/>
          <w:bCs w:val="0"/>
          <w:sz w:val="28"/>
          <w:szCs w:val="28"/>
        </w:rPr>
        <w:t>more likely to be rejected</w:t>
      </w:r>
      <w:r>
        <w:rPr>
          <w:rFonts w:hint="default" w:ascii="Times New Roman" w:hAnsi="Times New Roman" w:eastAsia="SimSun" w:cs="Times New Roman"/>
          <w:b w:val="0"/>
          <w:bCs w:val="0"/>
          <w:sz w:val="28"/>
          <w:szCs w:val="28"/>
        </w:rPr>
        <w:t>.</w:t>
      </w:r>
    </w:p>
    <w:p w14:paraId="792117D9">
      <w:pPr>
        <w:numPr>
          <w:ilvl w:val="0"/>
          <w:numId w:val="3"/>
        </w:numPr>
        <w:tabs>
          <w:tab w:val="clear" w:pos="420"/>
        </w:tabs>
        <w:ind w:left="420" w:leftChars="0" w:hanging="420" w:firstLineChars="0"/>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b w:val="0"/>
          <w:bCs w:val="0"/>
          <w:sz w:val="28"/>
          <w:szCs w:val="28"/>
        </w:rPr>
        <w:t xml:space="preserve">Lower </w:t>
      </w:r>
      <w:r>
        <w:rPr>
          <w:rStyle w:val="6"/>
          <w:rFonts w:hint="default" w:ascii="Times New Roman" w:hAnsi="Times New Roman" w:eastAsia="SimSun" w:cs="Times New Roman"/>
          <w:b w:val="0"/>
          <w:bCs w:val="0"/>
          <w:sz w:val="28"/>
          <w:szCs w:val="28"/>
        </w:rPr>
        <w:t>credit scores</w:t>
      </w:r>
      <w:r>
        <w:rPr>
          <w:rFonts w:hint="default" w:ascii="Times New Roman" w:hAnsi="Times New Roman" w:eastAsia="SimSun" w:cs="Times New Roman"/>
          <w:b w:val="0"/>
          <w:bCs w:val="0"/>
          <w:sz w:val="28"/>
          <w:szCs w:val="28"/>
        </w:rPr>
        <w:t xml:space="preserve"> (669-690) are associated with </w:t>
      </w:r>
      <w:r>
        <w:rPr>
          <w:rStyle w:val="6"/>
          <w:rFonts w:hint="default" w:ascii="Times New Roman" w:hAnsi="Times New Roman" w:eastAsia="SimSun" w:cs="Times New Roman"/>
          <w:b w:val="0"/>
          <w:bCs w:val="0"/>
          <w:sz w:val="28"/>
          <w:szCs w:val="28"/>
        </w:rPr>
        <w:t>Cluster 0 (more rejections)</w:t>
      </w:r>
    </w:p>
    <w:p w14:paraId="6FDD1035">
      <w:pPr>
        <w:numPr>
          <w:ilvl w:val="0"/>
          <w:numId w:val="3"/>
        </w:numPr>
        <w:tabs>
          <w:tab w:val="clear" w:pos="420"/>
        </w:tabs>
        <w:ind w:left="420" w:leftChars="0" w:hanging="420" w:firstLineChars="0"/>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b w:val="0"/>
          <w:bCs w:val="0"/>
          <w:sz w:val="28"/>
          <w:szCs w:val="28"/>
        </w:rPr>
        <w:t xml:space="preserve">Cluster 1 contains </w:t>
      </w:r>
      <w:r>
        <w:rPr>
          <w:rStyle w:val="6"/>
          <w:rFonts w:hint="default" w:ascii="Times New Roman" w:hAnsi="Times New Roman" w:eastAsia="SimSun" w:cs="Times New Roman"/>
          <w:b w:val="0"/>
          <w:bCs w:val="0"/>
          <w:sz w:val="28"/>
          <w:szCs w:val="28"/>
        </w:rPr>
        <w:t>mostly employed individuals</w:t>
      </w:r>
      <w:r>
        <w:rPr>
          <w:rFonts w:hint="default" w:ascii="Times New Roman" w:hAnsi="Times New Roman" w:eastAsia="SimSun" w:cs="Times New Roman"/>
          <w:b w:val="0"/>
          <w:bCs w:val="0"/>
          <w:sz w:val="28"/>
          <w:szCs w:val="28"/>
        </w:rPr>
        <w:t xml:space="preserve">, aligning with more </w:t>
      </w:r>
      <w:r>
        <w:rPr>
          <w:rStyle w:val="6"/>
          <w:rFonts w:hint="default" w:ascii="Times New Roman" w:hAnsi="Times New Roman" w:eastAsia="SimSun" w:cs="Times New Roman"/>
          <w:b w:val="0"/>
          <w:bCs w:val="0"/>
          <w:sz w:val="28"/>
          <w:szCs w:val="28"/>
        </w:rPr>
        <w:t>loan approvals</w:t>
      </w:r>
      <w:r>
        <w:rPr>
          <w:rFonts w:hint="default" w:ascii="Times New Roman" w:hAnsi="Times New Roman" w:eastAsia="SimSun" w:cs="Times New Roman"/>
          <w:b w:val="0"/>
          <w:bCs w:val="0"/>
          <w:sz w:val="28"/>
          <w:szCs w:val="28"/>
        </w:rPr>
        <w:t>.</w:t>
      </w:r>
    </w:p>
    <w:p w14:paraId="7BA3E259">
      <w:pPr>
        <w:numPr>
          <w:ilvl w:val="0"/>
          <w:numId w:val="3"/>
        </w:numPr>
        <w:tabs>
          <w:tab w:val="clear" w:pos="420"/>
        </w:tabs>
        <w:ind w:left="420" w:leftChars="0" w:hanging="420" w:firstLineChars="0"/>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b w:val="0"/>
          <w:bCs w:val="0"/>
          <w:sz w:val="28"/>
          <w:szCs w:val="28"/>
        </w:rPr>
        <w:t xml:space="preserve">Cluster 0 mostly applies for </w:t>
      </w:r>
      <w:r>
        <w:rPr>
          <w:rStyle w:val="6"/>
          <w:rFonts w:hint="default" w:ascii="Times New Roman" w:hAnsi="Times New Roman" w:eastAsia="SimSun" w:cs="Times New Roman"/>
          <w:b w:val="0"/>
          <w:bCs w:val="0"/>
          <w:sz w:val="28"/>
          <w:szCs w:val="28"/>
        </w:rPr>
        <w:t>smaller loans</w:t>
      </w:r>
      <w:r>
        <w:rPr>
          <w:rFonts w:hint="default" w:ascii="Times New Roman" w:hAnsi="Times New Roman" w:eastAsia="SimSun" w:cs="Times New Roman"/>
          <w:b w:val="0"/>
          <w:bCs w:val="0"/>
          <w:sz w:val="28"/>
          <w:szCs w:val="28"/>
        </w:rPr>
        <w:t xml:space="preserve"> (&lt; 5,660)</w:t>
      </w:r>
    </w:p>
    <w:p w14:paraId="6A3E558F">
      <w:pPr>
        <w:numPr>
          <w:numId w:val="0"/>
        </w:numPr>
        <w:rPr>
          <w:rFonts w:hint="default" w:ascii="Times New Roman" w:hAnsi="Times New Roman" w:eastAsia="SimSun" w:cs="Times New Roman"/>
          <w:sz w:val="28"/>
          <w:szCs w:val="28"/>
        </w:rPr>
      </w:pPr>
    </w:p>
    <w:p w14:paraId="0E5FDF84">
      <w:pPr>
        <w:numPr>
          <w:numId w:val="0"/>
        </w:num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Cluster 1</w:t>
      </w:r>
    </w:p>
    <w:p w14:paraId="5FD9EBA4">
      <w:pPr>
        <w:numPr>
          <w:ilvl w:val="0"/>
          <w:numId w:val="3"/>
        </w:numPr>
        <w:tabs>
          <w:tab w:val="clear" w:pos="420"/>
        </w:tabs>
        <w:ind w:left="420" w:leftChars="0" w:hanging="420" w:firstLineChars="0"/>
        <w:rPr>
          <w:rFonts w:hint="default" w:ascii="Times New Roman" w:hAnsi="Times New Roman" w:eastAsia="SimSun" w:cs="Times New Roman"/>
          <w:b w:val="0"/>
          <w:bCs w:val="0"/>
          <w:sz w:val="28"/>
          <w:szCs w:val="28"/>
          <w:u w:val="single"/>
          <w:lang w:val="en-US"/>
        </w:rPr>
      </w:pPr>
      <w:r>
        <w:rPr>
          <w:rFonts w:hint="default" w:ascii="Times New Roman" w:hAnsi="Times New Roman" w:eastAsia="SimSun" w:cs="Times New Roman"/>
          <w:b w:val="0"/>
          <w:bCs w:val="0"/>
          <w:sz w:val="28"/>
          <w:szCs w:val="28"/>
        </w:rPr>
        <w:t xml:space="preserve">The second cluster consists of </w:t>
      </w:r>
      <w:r>
        <w:rPr>
          <w:rStyle w:val="6"/>
          <w:rFonts w:hint="default" w:ascii="Times New Roman" w:hAnsi="Times New Roman" w:eastAsia="SimSun" w:cs="Times New Roman"/>
          <w:b w:val="0"/>
          <w:bCs w:val="0"/>
          <w:sz w:val="28"/>
          <w:szCs w:val="28"/>
        </w:rPr>
        <w:t>higher-income applicants</w:t>
      </w:r>
      <w:r>
        <w:rPr>
          <w:rFonts w:hint="default" w:ascii="Times New Roman" w:hAnsi="Times New Roman" w:eastAsia="SimSun" w:cs="Times New Roman"/>
          <w:b w:val="0"/>
          <w:bCs w:val="0"/>
          <w:sz w:val="28"/>
          <w:szCs w:val="28"/>
        </w:rPr>
        <w:t xml:space="preserve"> who are </w:t>
      </w:r>
      <w:r>
        <w:rPr>
          <w:rStyle w:val="6"/>
          <w:rFonts w:hint="default" w:ascii="Times New Roman" w:hAnsi="Times New Roman" w:eastAsia="SimSun" w:cs="Times New Roman"/>
          <w:b w:val="0"/>
          <w:bCs w:val="0"/>
          <w:sz w:val="28"/>
          <w:szCs w:val="28"/>
        </w:rPr>
        <w:t>mostly approved</w:t>
      </w:r>
    </w:p>
    <w:p w14:paraId="0ECAAC77">
      <w:pPr>
        <w:numPr>
          <w:ilvl w:val="0"/>
          <w:numId w:val="3"/>
        </w:numPr>
        <w:tabs>
          <w:tab w:val="clear" w:pos="420"/>
        </w:tabs>
        <w:ind w:left="420" w:leftChars="0" w:hanging="420" w:firstLineChars="0"/>
        <w:rPr>
          <w:rFonts w:hint="default" w:ascii="Times New Roman" w:hAnsi="Times New Roman" w:eastAsia="SimSun" w:cs="Times New Roman"/>
          <w:b w:val="0"/>
          <w:bCs w:val="0"/>
          <w:sz w:val="28"/>
          <w:szCs w:val="28"/>
          <w:u w:val="single"/>
          <w:lang w:val="en-US"/>
        </w:rPr>
      </w:pPr>
      <w:r>
        <w:rPr>
          <w:rFonts w:hint="default" w:ascii="Times New Roman" w:hAnsi="Times New Roman" w:eastAsia="SimSun" w:cs="Times New Roman"/>
          <w:b w:val="0"/>
          <w:bCs w:val="0"/>
          <w:sz w:val="28"/>
          <w:szCs w:val="28"/>
        </w:rPr>
        <w:t xml:space="preserve">Higher </w:t>
      </w:r>
      <w:r>
        <w:rPr>
          <w:rStyle w:val="6"/>
          <w:rFonts w:hint="default" w:ascii="Times New Roman" w:hAnsi="Times New Roman" w:eastAsia="SimSun" w:cs="Times New Roman"/>
          <w:b w:val="0"/>
          <w:bCs w:val="0"/>
          <w:sz w:val="28"/>
          <w:szCs w:val="28"/>
        </w:rPr>
        <w:t>credit scores</w:t>
      </w:r>
      <w:r>
        <w:rPr>
          <w:rFonts w:hint="default" w:ascii="Times New Roman" w:hAnsi="Times New Roman" w:eastAsia="SimSun" w:cs="Times New Roman"/>
          <w:b w:val="0"/>
          <w:bCs w:val="0"/>
          <w:sz w:val="28"/>
          <w:szCs w:val="28"/>
        </w:rPr>
        <w:t xml:space="preserve"> (711-732) and </w:t>
      </w:r>
      <w:r>
        <w:rPr>
          <w:rStyle w:val="6"/>
          <w:rFonts w:hint="default" w:ascii="Times New Roman" w:hAnsi="Times New Roman" w:eastAsia="SimSun" w:cs="Times New Roman"/>
          <w:b w:val="0"/>
          <w:bCs w:val="0"/>
          <w:sz w:val="28"/>
          <w:szCs w:val="28"/>
        </w:rPr>
        <w:t>good repayment history</w:t>
      </w:r>
      <w:r>
        <w:rPr>
          <w:rFonts w:hint="default" w:ascii="Times New Roman" w:hAnsi="Times New Roman" w:eastAsia="SimSun" w:cs="Times New Roman"/>
          <w:b w:val="0"/>
          <w:bCs w:val="0"/>
          <w:sz w:val="28"/>
          <w:szCs w:val="28"/>
        </w:rPr>
        <w:t xml:space="preserve"> appear in </w:t>
      </w:r>
      <w:r>
        <w:rPr>
          <w:rStyle w:val="6"/>
          <w:rFonts w:hint="default" w:ascii="Times New Roman" w:hAnsi="Times New Roman" w:eastAsia="SimSun" w:cs="Times New Roman"/>
          <w:b w:val="0"/>
          <w:bCs w:val="0"/>
          <w:sz w:val="28"/>
          <w:szCs w:val="28"/>
        </w:rPr>
        <w:t>Cluster 1 (more approvals)</w:t>
      </w:r>
    </w:p>
    <w:p w14:paraId="4177C94E">
      <w:pPr>
        <w:numPr>
          <w:ilvl w:val="0"/>
          <w:numId w:val="3"/>
        </w:numPr>
        <w:tabs>
          <w:tab w:val="clear" w:pos="420"/>
        </w:tabs>
        <w:ind w:left="420" w:leftChars="0" w:hanging="420" w:firstLineChars="0"/>
        <w:rPr>
          <w:rFonts w:hint="default" w:ascii="Times New Roman" w:hAnsi="Times New Roman" w:eastAsia="SimSun" w:cs="Times New Roman"/>
          <w:b w:val="0"/>
          <w:bCs w:val="0"/>
          <w:sz w:val="28"/>
          <w:szCs w:val="28"/>
          <w:u w:val="single"/>
          <w:lang w:val="en-US"/>
        </w:rPr>
      </w:pPr>
      <w:r>
        <w:rPr>
          <w:rFonts w:hint="default" w:ascii="Times New Roman" w:hAnsi="Times New Roman" w:eastAsia="SimSun" w:cs="Times New Roman"/>
          <w:b w:val="0"/>
          <w:bCs w:val="0"/>
          <w:sz w:val="28"/>
          <w:szCs w:val="28"/>
        </w:rPr>
        <w:t xml:space="preserve">Cluster 0 has </w:t>
      </w:r>
      <w:r>
        <w:rPr>
          <w:rStyle w:val="6"/>
          <w:rFonts w:hint="default" w:ascii="Times New Roman" w:hAnsi="Times New Roman" w:eastAsia="SimSun" w:cs="Times New Roman"/>
          <w:b w:val="0"/>
          <w:bCs w:val="0"/>
          <w:sz w:val="28"/>
          <w:szCs w:val="28"/>
        </w:rPr>
        <w:t>many unemployed individuals</w:t>
      </w:r>
      <w:r>
        <w:rPr>
          <w:rFonts w:hint="default" w:ascii="Times New Roman" w:hAnsi="Times New Roman" w:eastAsia="SimSun" w:cs="Times New Roman"/>
          <w:b w:val="0"/>
          <w:bCs w:val="0"/>
          <w:sz w:val="28"/>
          <w:szCs w:val="28"/>
        </w:rPr>
        <w:t xml:space="preserve">, leading to </w:t>
      </w:r>
      <w:r>
        <w:rPr>
          <w:rStyle w:val="6"/>
          <w:rFonts w:hint="default" w:ascii="Times New Roman" w:hAnsi="Times New Roman" w:eastAsia="SimSun" w:cs="Times New Roman"/>
          <w:b w:val="0"/>
          <w:bCs w:val="0"/>
          <w:sz w:val="28"/>
          <w:szCs w:val="28"/>
        </w:rPr>
        <w:t>more loan rejections</w:t>
      </w:r>
    </w:p>
    <w:p w14:paraId="10E858F5">
      <w:pPr>
        <w:numPr>
          <w:ilvl w:val="0"/>
          <w:numId w:val="3"/>
        </w:numPr>
        <w:tabs>
          <w:tab w:val="clear" w:pos="420"/>
        </w:tabs>
        <w:ind w:left="420" w:leftChars="0" w:hanging="420" w:firstLineChars="0"/>
        <w:rPr>
          <w:rFonts w:hint="default" w:ascii="Times New Roman" w:hAnsi="Times New Roman" w:eastAsia="SimSun" w:cs="Times New Roman"/>
          <w:b w:val="0"/>
          <w:bCs w:val="0"/>
          <w:sz w:val="28"/>
          <w:szCs w:val="28"/>
          <w:u w:val="single"/>
          <w:lang w:val="en-US"/>
        </w:rPr>
      </w:pPr>
      <w:r>
        <w:rPr>
          <w:rFonts w:hint="default" w:ascii="Times New Roman" w:hAnsi="Times New Roman" w:eastAsia="SimSun" w:cs="Times New Roman"/>
          <w:b w:val="0"/>
          <w:bCs w:val="0"/>
          <w:sz w:val="28"/>
          <w:szCs w:val="28"/>
        </w:rPr>
        <w:t xml:space="preserve">Cluster 1 applies for </w:t>
      </w:r>
      <w:r>
        <w:rPr>
          <w:rStyle w:val="6"/>
          <w:rFonts w:hint="default" w:ascii="Times New Roman" w:hAnsi="Times New Roman" w:eastAsia="SimSun" w:cs="Times New Roman"/>
          <w:b w:val="0"/>
          <w:bCs w:val="0"/>
          <w:sz w:val="28"/>
          <w:szCs w:val="28"/>
        </w:rPr>
        <w:t>higher loan amounts</w:t>
      </w:r>
      <w:r>
        <w:rPr>
          <w:rFonts w:hint="default" w:ascii="Times New Roman" w:hAnsi="Times New Roman" w:eastAsia="SimSun" w:cs="Times New Roman"/>
          <w:b w:val="0"/>
          <w:bCs w:val="0"/>
          <w:sz w:val="28"/>
          <w:szCs w:val="28"/>
        </w:rPr>
        <w:t xml:space="preserve"> (10,180-12,440).</w:t>
      </w:r>
    </w:p>
    <w:p w14:paraId="0EC5DAEF">
      <w:pPr>
        <w:numPr>
          <w:numId w:val="0"/>
        </w:numPr>
        <w:rPr>
          <w:rFonts w:hint="default" w:ascii="Times New Roman" w:hAnsi="Times New Roman" w:eastAsia="SimSun" w:cs="Times New Roman"/>
          <w:b w:val="0"/>
          <w:bCs w:val="0"/>
          <w:sz w:val="28"/>
          <w:szCs w:val="28"/>
        </w:rPr>
      </w:pPr>
    </w:p>
    <w:p w14:paraId="05EDA98D">
      <w:pPr>
        <w:pStyle w:val="5"/>
        <w:keepNext w:val="0"/>
        <w:keepLines w:val="0"/>
        <w:widowControl/>
        <w:suppressLineNumbers w:val="0"/>
        <w:spacing w:before="0" w:beforeAutospacing="1" w:after="0" w:afterAutospacing="1"/>
        <w:ind w:left="0" w:right="0"/>
        <w:rPr>
          <w:rStyle w:val="6"/>
        </w:rPr>
      </w:pPr>
    </w:p>
    <w:p w14:paraId="5EB5B188">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For Loan Decision Policies</w:t>
      </w:r>
      <w:r>
        <w:rPr>
          <w:rStyle w:val="6"/>
          <w:rFonts w:hint="default" w:ascii="Times New Roman" w:hAnsi="Times New Roman" w:cs="Times New Roman"/>
          <w:b w:val="0"/>
          <w:bCs w:val="0"/>
          <w:sz w:val="28"/>
          <w:szCs w:val="28"/>
          <w:lang w:val="en-US"/>
        </w:rPr>
        <w:t xml:space="preserve"> - </w:t>
      </w:r>
      <w:r>
        <w:rPr>
          <w:rFonts w:hint="default" w:ascii="Times New Roman" w:hAnsi="Times New Roman" w:cs="Times New Roman"/>
          <w:b w:val="0"/>
          <w:bCs w:val="0"/>
          <w:sz w:val="28"/>
          <w:szCs w:val="28"/>
        </w:rPr>
        <w:t xml:space="preserve">The bank can </w:t>
      </w:r>
      <w:r>
        <w:rPr>
          <w:rStyle w:val="6"/>
          <w:rFonts w:hint="default" w:ascii="Times New Roman" w:hAnsi="Times New Roman" w:cs="Times New Roman"/>
          <w:b w:val="0"/>
          <w:bCs w:val="0"/>
          <w:sz w:val="28"/>
          <w:szCs w:val="28"/>
        </w:rPr>
        <w:t>target high-income, good credit score customers for approvals</w:t>
      </w:r>
    </w:p>
    <w:p w14:paraId="314CC112">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lang w:val="en-US"/>
        </w:rPr>
      </w:pPr>
      <w:r>
        <w:rPr>
          <w:rStyle w:val="6"/>
          <w:rFonts w:hint="default" w:ascii="Times New Roman" w:hAnsi="Times New Roman" w:cs="Times New Roman"/>
          <w:b w:val="0"/>
          <w:bCs w:val="0"/>
          <w:sz w:val="28"/>
          <w:szCs w:val="28"/>
        </w:rPr>
        <w:t>For Risk Management</w:t>
      </w:r>
      <w:r>
        <w:rPr>
          <w:rStyle w:val="6"/>
          <w:rFonts w:hint="default" w:ascii="Times New Roman" w:hAnsi="Times New Roman" w:cs="Times New Roman"/>
          <w:b w:val="0"/>
          <w:bCs w:val="0"/>
          <w:sz w:val="28"/>
          <w:szCs w:val="28"/>
          <w:lang w:val="en-US"/>
        </w:rPr>
        <w:t xml:space="preserve"> - </w:t>
      </w:r>
      <w:r>
        <w:rPr>
          <w:rFonts w:hint="default" w:ascii="Times New Roman" w:hAnsi="Times New Roman" w:cs="Times New Roman"/>
          <w:b w:val="0"/>
          <w:bCs w:val="0"/>
          <w:sz w:val="28"/>
          <w:szCs w:val="28"/>
        </w:rPr>
        <w:t xml:space="preserve">Cluster 0 customers pose a </w:t>
      </w:r>
      <w:r>
        <w:rPr>
          <w:rStyle w:val="6"/>
          <w:rFonts w:hint="default" w:ascii="Times New Roman" w:hAnsi="Times New Roman" w:cs="Times New Roman"/>
          <w:b w:val="0"/>
          <w:bCs w:val="0"/>
          <w:sz w:val="28"/>
          <w:szCs w:val="28"/>
        </w:rPr>
        <w:t>higher risk</w:t>
      </w:r>
      <w:r>
        <w:rPr>
          <w:rFonts w:hint="default" w:ascii="Times New Roman" w:hAnsi="Times New Roman" w:cs="Times New Roman"/>
          <w:b w:val="0"/>
          <w:bCs w:val="0"/>
          <w:sz w:val="28"/>
          <w:szCs w:val="28"/>
        </w:rPr>
        <w:t xml:space="preserve">—banks should consider </w:t>
      </w:r>
      <w:r>
        <w:rPr>
          <w:rStyle w:val="6"/>
          <w:rFonts w:hint="default" w:ascii="Times New Roman" w:hAnsi="Times New Roman" w:cs="Times New Roman"/>
          <w:b w:val="0"/>
          <w:bCs w:val="0"/>
          <w:sz w:val="28"/>
          <w:szCs w:val="28"/>
        </w:rPr>
        <w:t>alternative verification steps</w:t>
      </w:r>
      <w:r>
        <w:rPr>
          <w:rFonts w:hint="default" w:ascii="Times New Roman" w:hAnsi="Times New Roman" w:cs="Times New Roman"/>
          <w:b w:val="0"/>
          <w:bCs w:val="0"/>
          <w:sz w:val="28"/>
          <w:szCs w:val="28"/>
        </w:rPr>
        <w:t xml:space="preserve"> or </w:t>
      </w:r>
      <w:r>
        <w:rPr>
          <w:rStyle w:val="6"/>
          <w:rFonts w:hint="default" w:ascii="Times New Roman" w:hAnsi="Times New Roman" w:cs="Times New Roman"/>
          <w:b w:val="0"/>
          <w:bCs w:val="0"/>
          <w:sz w:val="28"/>
          <w:szCs w:val="28"/>
        </w:rPr>
        <w:t>guarantees</w:t>
      </w:r>
      <w:r>
        <w:rPr>
          <w:rStyle w:val="6"/>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 xml:space="preserve">Cluster 1 represents </w:t>
      </w:r>
      <w:r>
        <w:rPr>
          <w:rStyle w:val="6"/>
          <w:rFonts w:hint="default" w:ascii="Times New Roman" w:hAnsi="Times New Roman" w:cs="Times New Roman"/>
          <w:b w:val="0"/>
          <w:bCs w:val="0"/>
          <w:sz w:val="28"/>
          <w:szCs w:val="28"/>
        </w:rPr>
        <w:t>more reliable borrowers</w:t>
      </w:r>
      <w:r>
        <w:rPr>
          <w:rFonts w:hint="default" w:ascii="Times New Roman" w:hAnsi="Times New Roman" w:cs="Times New Roman"/>
          <w:b w:val="0"/>
          <w:bCs w:val="0"/>
          <w:sz w:val="28"/>
          <w:szCs w:val="28"/>
        </w:rPr>
        <w:t xml:space="preserve">—they can be offered </w:t>
      </w:r>
      <w:r>
        <w:rPr>
          <w:rStyle w:val="6"/>
          <w:rFonts w:hint="default" w:ascii="Times New Roman" w:hAnsi="Times New Roman" w:cs="Times New Roman"/>
          <w:b w:val="0"/>
          <w:bCs w:val="0"/>
          <w:sz w:val="28"/>
          <w:szCs w:val="28"/>
        </w:rPr>
        <w:t>better interest rates</w:t>
      </w:r>
      <w:r>
        <w:rPr>
          <w:rStyle w:val="6"/>
          <w:rFonts w:hint="default" w:ascii="Times New Roman" w:hAnsi="Times New Roman" w:cs="Times New Roman"/>
          <w:b w:val="0"/>
          <w:bCs w:val="0"/>
          <w:sz w:val="28"/>
          <w:szCs w:val="28"/>
          <w:lang w:val="en-US"/>
        </w:rPr>
        <w:t>.</w:t>
      </w:r>
    </w:p>
    <w:p w14:paraId="5E878187">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lang w:val="en-US"/>
        </w:rPr>
      </w:pPr>
    </w:p>
    <w:p w14:paraId="00C83AFE">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bCs/>
          <w:sz w:val="28"/>
          <w:szCs w:val="28"/>
          <w:u w:val="single"/>
          <w:lang w:val="en-US"/>
        </w:rPr>
      </w:pPr>
      <w:r>
        <w:rPr>
          <w:rStyle w:val="6"/>
          <w:rFonts w:hint="default" w:ascii="Times New Roman" w:hAnsi="Times New Roman" w:cs="Times New Roman"/>
          <w:b/>
          <w:bCs/>
          <w:sz w:val="28"/>
          <w:szCs w:val="28"/>
          <w:u w:val="single"/>
          <w:lang w:val="en-US"/>
        </w:rPr>
        <w:t>Evaluation and optimization</w:t>
      </w:r>
    </w:p>
    <w:p w14:paraId="09B7709C">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u w:val="none"/>
          <w:lang w:val="en-US"/>
        </w:rPr>
      </w:pPr>
      <w:r>
        <w:rPr>
          <w:rStyle w:val="6"/>
          <w:rFonts w:hint="default" w:ascii="Times New Roman" w:hAnsi="Times New Roman" w:cs="Times New Roman"/>
          <w:b w:val="0"/>
          <w:bCs w:val="0"/>
          <w:sz w:val="28"/>
          <w:szCs w:val="28"/>
          <w:u w:val="none"/>
          <w:lang w:val="en-US"/>
        </w:rPr>
        <w:t>Results obtained from the decision tree above has 100% correctly classified instances which rises concerns of overfitting.</w:t>
      </w:r>
    </w:p>
    <w:p w14:paraId="17D5E535">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u w:val="none"/>
          <w:lang w:val="en-US"/>
        </w:rPr>
      </w:pPr>
      <w:r>
        <w:rPr>
          <w:rStyle w:val="6"/>
          <w:rFonts w:hint="default" w:ascii="Times New Roman" w:hAnsi="Times New Roman" w:cs="Times New Roman"/>
          <w:b w:val="0"/>
          <w:bCs w:val="0"/>
          <w:sz w:val="28"/>
          <w:szCs w:val="28"/>
          <w:u w:val="none"/>
          <w:lang w:val="en-US"/>
        </w:rPr>
        <w:t>To solve this issue I optimized the model by appling cross-validation of 10 folds leading to a more realistic accuracy.</w:t>
      </w:r>
    </w:p>
    <w:p w14:paraId="66207B81">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lang w:val="en-US"/>
        </w:rPr>
      </w:pPr>
      <w:r>
        <w:rPr>
          <w:rStyle w:val="6"/>
          <w:rFonts w:hint="default" w:ascii="Times New Roman" w:hAnsi="Times New Roman" w:cs="Times New Roman"/>
          <w:b w:val="0"/>
          <w:bCs w:val="0"/>
          <w:sz w:val="28"/>
          <w:szCs w:val="28"/>
          <w:lang w:val="en-US"/>
        </w:rPr>
        <w:drawing>
          <wp:inline distT="0" distB="0" distL="114300" distR="114300">
            <wp:extent cx="5270500" cy="3114675"/>
            <wp:effectExtent l="0" t="0" r="6350" b="9525"/>
            <wp:docPr id="5" name="Picture 5" descr="Weka Bank optimesed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ka Bank optimesed Decision Tree"/>
                    <pic:cNvPicPr>
                      <a:picLocks noChangeAspect="1"/>
                    </pic:cNvPicPr>
                  </pic:nvPicPr>
                  <pic:blipFill>
                    <a:blip r:embed="rId8"/>
                    <a:stretch>
                      <a:fillRect/>
                    </a:stretch>
                  </pic:blipFill>
                  <pic:spPr>
                    <a:xfrm>
                      <a:off x="0" y="0"/>
                      <a:ext cx="5270500" cy="3114675"/>
                    </a:xfrm>
                    <a:prstGeom prst="rect">
                      <a:avLst/>
                    </a:prstGeom>
                  </pic:spPr>
                </pic:pic>
              </a:graphicData>
            </a:graphic>
          </wp:inline>
        </w:drawing>
      </w:r>
    </w:p>
    <w:p w14:paraId="42779651">
      <w:pPr>
        <w:pStyle w:val="5"/>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b w:val="0"/>
          <w:bCs w:val="0"/>
          <w:sz w:val="28"/>
          <w:szCs w:val="28"/>
          <w:lang w:val="en-US"/>
        </w:rPr>
      </w:pPr>
      <w:r>
        <w:rPr>
          <w:rStyle w:val="6"/>
          <w:rFonts w:hint="default" w:ascii="Times New Roman" w:hAnsi="Times New Roman" w:cs="Times New Roman"/>
          <w:b/>
          <w:bCs/>
          <w:sz w:val="28"/>
          <w:szCs w:val="28"/>
        </w:rPr>
        <w:t>Accuracy</w:t>
      </w:r>
      <w:r>
        <w:rPr>
          <w:rStyle w:val="6"/>
          <w:rFonts w:hint="default" w:ascii="Times New Roman" w:hAnsi="Times New Roman" w:cs="Times New Roman"/>
          <w:b/>
          <w:bCs/>
          <w:sz w:val="28"/>
          <w:szCs w:val="28"/>
          <w:lang w:val="en-US"/>
        </w:rPr>
        <w:t xml:space="preserve"> </w:t>
      </w:r>
      <w:r>
        <w:rPr>
          <w:rStyle w:val="6"/>
          <w:rFonts w:hint="default" w:ascii="Times New Roman" w:hAnsi="Times New Roman" w:cs="Times New Roman"/>
          <w:b w:val="0"/>
          <w:bCs w:val="0"/>
          <w:sz w:val="28"/>
          <w:szCs w:val="28"/>
          <w:lang w:val="en-US"/>
        </w:rPr>
        <w:t xml:space="preserve">- </w:t>
      </w:r>
      <w:r>
        <w:rPr>
          <w:rStyle w:val="6"/>
          <w:rFonts w:hint="default" w:ascii="Times New Roman" w:hAnsi="Times New Roman" w:cs="Times New Roman"/>
          <w:b w:val="0"/>
          <w:bCs w:val="0"/>
          <w:sz w:val="28"/>
          <w:szCs w:val="28"/>
        </w:rPr>
        <w:t>96.08%</w:t>
      </w:r>
      <w:r>
        <w:rPr>
          <w:rFonts w:hint="default" w:ascii="Times New Roman" w:hAnsi="Times New Roman" w:cs="Times New Roman"/>
          <w:b w:val="0"/>
          <w:bCs w:val="0"/>
          <w:sz w:val="28"/>
          <w:szCs w:val="28"/>
        </w:rPr>
        <w:t>, meaning the model correctly classified 49 out of 51 instances</w:t>
      </w:r>
      <w:r>
        <w:rPr>
          <w:rFonts w:hint="default" w:ascii="Times New Roman" w:hAnsi="Times New Roman" w:cs="Times New Roman"/>
          <w:b w:val="0"/>
          <w:bCs w:val="0"/>
          <w:sz w:val="28"/>
          <w:szCs w:val="28"/>
          <w:lang w:val="en-US"/>
        </w:rPr>
        <w:t>.</w:t>
      </w:r>
    </w:p>
    <w:p w14:paraId="0CB44368">
      <w:pPr>
        <w:pStyle w:val="5"/>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b/>
          <w:bCs/>
          <w:sz w:val="28"/>
          <w:szCs w:val="28"/>
        </w:rPr>
      </w:pPr>
      <w:r>
        <w:rPr>
          <w:rStyle w:val="6"/>
          <w:rFonts w:hint="default" w:ascii="Times New Roman" w:hAnsi="Times New Roman" w:cs="Times New Roman"/>
          <w:b/>
          <w:bCs/>
          <w:sz w:val="28"/>
          <w:szCs w:val="28"/>
        </w:rPr>
        <w:t>Precision, Recall, and F1-Score:</w:t>
      </w:r>
    </w:p>
    <w:p w14:paraId="7AE6EF9B">
      <w:pPr>
        <w:pStyle w:val="5"/>
        <w:keepNext w:val="0"/>
        <w:keepLines w:val="0"/>
        <w:widowControl/>
        <w:suppressLineNumbers w:val="0"/>
        <w:spacing w:before="0" w:beforeAutospacing="1" w:after="0" w:afterAutospacing="1"/>
        <w:ind w:right="0"/>
        <w:rPr>
          <w:rStyle w:val="6"/>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For "Approved" class: </w:t>
      </w:r>
      <w:r>
        <w:rPr>
          <w:rStyle w:val="6"/>
          <w:rFonts w:hint="default" w:ascii="Times New Roman" w:hAnsi="Times New Roman" w:cs="Times New Roman"/>
          <w:b w:val="0"/>
          <w:bCs w:val="0"/>
          <w:sz w:val="28"/>
          <w:szCs w:val="28"/>
        </w:rPr>
        <w:t>Precision = 0.971, Recall = 0.971, F1 = 0.971</w:t>
      </w:r>
    </w:p>
    <w:p w14:paraId="6AEBE38E">
      <w:pPr>
        <w:pStyle w:val="5"/>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For "Rejected" class: </w:t>
      </w:r>
      <w:r>
        <w:rPr>
          <w:rStyle w:val="6"/>
          <w:rFonts w:hint="default" w:ascii="Times New Roman" w:hAnsi="Times New Roman" w:cs="Times New Roman"/>
          <w:b w:val="0"/>
          <w:bCs w:val="0"/>
          <w:sz w:val="28"/>
          <w:szCs w:val="28"/>
        </w:rPr>
        <w:t>Precision = 0.941, Recall = 0.941, F1 = 0.941</w:t>
      </w:r>
    </w:p>
    <w:p w14:paraId="04FDB16D">
      <w:pPr>
        <w:pStyle w:val="5"/>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model is still highly effective at predicting approvals and rejections.</w:t>
      </w:r>
    </w:p>
    <w:p w14:paraId="2F5FEF17">
      <w:pPr>
        <w:pStyle w:val="5"/>
        <w:keepNext w:val="0"/>
        <w:keepLines w:val="0"/>
        <w:widowControl/>
        <w:numPr>
          <w:ilvl w:val="0"/>
          <w:numId w:val="3"/>
        </w:numPr>
        <w:suppressLineNumbers w:val="0"/>
        <w:spacing w:before="0" w:beforeAutospacing="1" w:after="0" w:afterAutospacing="1"/>
        <w:ind w:left="420" w:leftChars="0" w:right="0" w:hanging="420" w:firstLineChars="0"/>
        <w:rPr>
          <w:rFonts w:hint="default" w:ascii="Times New Roman" w:hAnsi="Times New Roman" w:cs="Times New Roman"/>
          <w:b/>
          <w:bCs/>
          <w:sz w:val="28"/>
          <w:szCs w:val="28"/>
        </w:rPr>
      </w:pPr>
      <w:r>
        <w:rPr>
          <w:rStyle w:val="6"/>
          <w:rFonts w:hint="default" w:ascii="Times New Roman" w:hAnsi="Times New Roman" w:cs="Times New Roman"/>
          <w:b/>
          <w:bCs/>
          <w:sz w:val="28"/>
          <w:szCs w:val="28"/>
        </w:rPr>
        <w:t>Confusion Matrix Analysis:</w:t>
      </w:r>
    </w:p>
    <w:p w14:paraId="18A1A7DB">
      <w:pPr>
        <w:pStyle w:val="5"/>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1 false positive</w:t>
      </w:r>
      <w:r>
        <w:rPr>
          <w:rFonts w:hint="default" w:ascii="Times New Roman" w:hAnsi="Times New Roman" w:cs="Times New Roman"/>
          <w:b w:val="0"/>
          <w:bCs w:val="0"/>
          <w:sz w:val="28"/>
          <w:szCs w:val="28"/>
        </w:rPr>
        <w:t xml:space="preserve"> (an approved loan was incorrectly rejected).</w:t>
      </w:r>
    </w:p>
    <w:p w14:paraId="468A72C0">
      <w:pPr>
        <w:pStyle w:val="5"/>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1 false negative</w:t>
      </w:r>
      <w:r>
        <w:rPr>
          <w:rFonts w:hint="default" w:ascii="Times New Roman" w:hAnsi="Times New Roman" w:cs="Times New Roman"/>
          <w:b w:val="0"/>
          <w:bCs w:val="0"/>
          <w:sz w:val="28"/>
          <w:szCs w:val="28"/>
        </w:rPr>
        <w:t xml:space="preserve"> (a rejected loan was incorrectly approved).</w:t>
      </w:r>
    </w:p>
    <w:p w14:paraId="4F9B6542">
      <w:pPr>
        <w:pStyle w:val="5"/>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Shows that the model now allows for some misclassification, improving generalizability</w:t>
      </w:r>
      <w:r>
        <w:rPr>
          <w:rFonts w:hint="default" w:ascii="Times New Roman" w:hAnsi="Times New Roman" w:cs="Times New Roman"/>
          <w:b w:val="0"/>
          <w:bCs w:val="0"/>
          <w:sz w:val="28"/>
          <w:szCs w:val="28"/>
          <w:lang w:val="en-US"/>
        </w:rPr>
        <w:t>.</w:t>
      </w:r>
    </w:p>
    <w:p w14:paraId="1D83F394">
      <w:pPr>
        <w:pStyle w:val="5"/>
        <w:keepNext w:val="0"/>
        <w:keepLines w:val="0"/>
        <w:widowControl/>
        <w:suppressLineNumbers w:val="0"/>
        <w:spacing w:before="0" w:beforeAutospacing="1" w:after="0" w:afterAutospacing="1"/>
        <w:ind w:right="0"/>
        <w:rPr>
          <w:rFonts w:hint="default" w:ascii="Times New Roman" w:hAnsi="Times New Roman" w:cs="Times New Roman"/>
          <w:b w:val="0"/>
          <w:bCs w:val="0"/>
          <w:sz w:val="28"/>
          <w:szCs w:val="28"/>
          <w:lang w:val="en-US"/>
        </w:rPr>
      </w:pPr>
    </w:p>
    <w:p w14:paraId="30CC4906">
      <w:pPr>
        <w:pStyle w:val="5"/>
        <w:keepNext w:val="0"/>
        <w:keepLines w:val="0"/>
        <w:widowControl/>
        <w:suppressLineNumbers w:val="0"/>
        <w:spacing w:before="0" w:beforeAutospacing="1" w:after="0" w:afterAutospacing="1"/>
        <w:ind w:right="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Visualisation</w:t>
      </w:r>
    </w:p>
    <w:p w14:paraId="40E1F652">
      <w:pPr>
        <w:pStyle w:val="5"/>
        <w:keepNext w:val="0"/>
        <w:keepLines w:val="0"/>
        <w:widowControl/>
        <w:suppressLineNumbers w:val="0"/>
        <w:spacing w:before="0" w:beforeAutospacing="1" w:after="0" w:afterAutospacing="1"/>
        <w:ind w:right="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Decision Tree</w:t>
      </w:r>
    </w:p>
    <w:p w14:paraId="48E72A76">
      <w:pPr>
        <w:pStyle w:val="5"/>
        <w:keepNext w:val="0"/>
        <w:keepLines w:val="0"/>
        <w:widowControl/>
        <w:suppressLineNumbers w:val="0"/>
        <w:spacing w:before="0" w:beforeAutospacing="1" w:after="0" w:afterAutospacing="1"/>
        <w:ind w:right="0"/>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drawing>
          <wp:inline distT="0" distB="0" distL="114300" distR="114300">
            <wp:extent cx="5271135" cy="3968750"/>
            <wp:effectExtent l="0" t="0" r="5715" b="12700"/>
            <wp:docPr id="6" name="Picture 6" descr="Weka Bank Visual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ka Bank Visual Decision tree"/>
                    <pic:cNvPicPr>
                      <a:picLocks noChangeAspect="1"/>
                    </pic:cNvPicPr>
                  </pic:nvPicPr>
                  <pic:blipFill>
                    <a:blip r:embed="rId5"/>
                    <a:stretch>
                      <a:fillRect/>
                    </a:stretch>
                  </pic:blipFill>
                  <pic:spPr>
                    <a:xfrm>
                      <a:off x="0" y="0"/>
                      <a:ext cx="5271135" cy="3968750"/>
                    </a:xfrm>
                    <a:prstGeom prst="rect">
                      <a:avLst/>
                    </a:prstGeom>
                  </pic:spPr>
                </pic:pic>
              </a:graphicData>
            </a:graphic>
          </wp:inline>
        </w:drawing>
      </w:r>
    </w:p>
    <w:p w14:paraId="4D0771D5">
      <w:pPr>
        <w:pStyle w:val="5"/>
        <w:keepNext w:val="0"/>
        <w:keepLines w:val="0"/>
        <w:widowControl/>
        <w:suppressLineNumbers w:val="0"/>
        <w:spacing w:before="0" w:beforeAutospacing="1" w:after="0" w:afterAutospacing="1"/>
        <w:ind w:right="0"/>
        <w:rPr>
          <w:rFonts w:hint="default" w:ascii="Times New Roman" w:hAnsi="Times New Roman" w:cs="Times New Roman"/>
          <w:b/>
          <w:bCs/>
          <w:sz w:val="28"/>
          <w:szCs w:val="28"/>
          <w:u w:val="single"/>
          <w:lang w:val="en-US"/>
        </w:rPr>
      </w:pPr>
    </w:p>
    <w:p w14:paraId="25DB9338">
      <w:pPr>
        <w:pStyle w:val="5"/>
        <w:keepNext w:val="0"/>
        <w:keepLines w:val="0"/>
        <w:widowControl/>
        <w:suppressLineNumbers w:val="0"/>
        <w:spacing w:before="0" w:beforeAutospacing="1" w:after="0" w:afterAutospacing="1"/>
        <w:ind w:right="0"/>
        <w:rPr>
          <w:rFonts w:hint="default" w:ascii="Times New Roman" w:hAnsi="Times New Roman" w:cs="Times New Roman"/>
          <w:b/>
          <w:bCs/>
          <w:sz w:val="28"/>
          <w:szCs w:val="28"/>
          <w:u w:val="single"/>
          <w:lang w:val="en-US"/>
        </w:rPr>
      </w:pPr>
    </w:p>
    <w:p w14:paraId="55D859ED">
      <w:pPr>
        <w:pStyle w:val="5"/>
        <w:keepNext w:val="0"/>
        <w:keepLines w:val="0"/>
        <w:widowControl/>
        <w:suppressLineNumbers w:val="0"/>
        <w:spacing w:before="0" w:beforeAutospacing="1" w:after="0" w:afterAutospacing="1"/>
        <w:ind w:left="0" w:right="0"/>
        <w:rPr>
          <w:rFonts w:hint="default"/>
          <w:lang w:val="en-US"/>
        </w:rPr>
      </w:pPr>
    </w:p>
    <w:p w14:paraId="59B029CC">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lang w:val="en-US"/>
        </w:rPr>
      </w:pPr>
    </w:p>
    <w:p w14:paraId="20A47D18">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lang w:val="en-US"/>
        </w:rPr>
      </w:pPr>
    </w:p>
    <w:p w14:paraId="398C5FA3">
      <w:pPr>
        <w:pStyle w:val="5"/>
        <w:keepNext w:val="0"/>
        <w:keepLines w:val="0"/>
        <w:widowControl/>
        <w:numPr>
          <w:numId w:val="0"/>
        </w:numPr>
        <w:suppressLineNumbers w:val="0"/>
        <w:spacing w:before="0" w:beforeAutospacing="1" w:after="0" w:afterAutospacing="1"/>
        <w:ind w:leftChars="0" w:right="0" w:rightChars="0"/>
        <w:rPr>
          <w:rStyle w:val="6"/>
          <w:rFonts w:hint="default" w:ascii="Times New Roman" w:hAnsi="Times New Roman" w:cs="Times New Roman"/>
          <w:b/>
          <w:bCs/>
          <w:sz w:val="28"/>
          <w:szCs w:val="28"/>
          <w:u w:val="single"/>
          <w:lang w:val="en-US"/>
        </w:rPr>
      </w:pPr>
      <w:r>
        <w:rPr>
          <w:rStyle w:val="6"/>
          <w:rFonts w:hint="default" w:ascii="Times New Roman" w:hAnsi="Times New Roman" w:cs="Times New Roman"/>
          <w:b/>
          <w:bCs/>
          <w:sz w:val="28"/>
          <w:szCs w:val="28"/>
          <w:u w:val="single"/>
          <w:lang w:val="en-US"/>
        </w:rPr>
        <w:t>K-Means Visualization</w:t>
      </w:r>
    </w:p>
    <w:p w14:paraId="0BEFDD38">
      <w:pPr>
        <w:pStyle w:val="5"/>
        <w:keepNext w:val="0"/>
        <w:keepLines w:val="0"/>
        <w:widowControl/>
        <w:numPr>
          <w:numId w:val="0"/>
        </w:numPr>
        <w:suppressLineNumbers w:val="0"/>
        <w:spacing w:before="0" w:beforeAutospacing="1" w:after="0" w:afterAutospacing="1"/>
        <w:ind w:leftChars="0" w:right="0" w:rightChars="0"/>
        <w:rPr>
          <w:rStyle w:val="6"/>
          <w:rFonts w:hint="default" w:ascii="Times New Roman" w:hAnsi="Times New Roman" w:cs="Times New Roman"/>
          <w:b/>
          <w:bCs/>
          <w:sz w:val="28"/>
          <w:szCs w:val="28"/>
          <w:u w:val="single"/>
          <w:lang w:val="en-US"/>
        </w:rPr>
      </w:pPr>
      <w:r>
        <w:rPr>
          <w:rStyle w:val="6"/>
          <w:rFonts w:hint="default" w:ascii="Times New Roman" w:hAnsi="Times New Roman" w:cs="Times New Roman"/>
          <w:b/>
          <w:bCs/>
          <w:sz w:val="28"/>
          <w:szCs w:val="28"/>
          <w:u w:val="single"/>
          <w:lang w:val="en-US"/>
        </w:rPr>
        <w:drawing>
          <wp:inline distT="0" distB="0" distL="114300" distR="114300">
            <wp:extent cx="5270500" cy="3989705"/>
            <wp:effectExtent l="0" t="0" r="6350" b="10795"/>
            <wp:docPr id="7" name="Picture 7" descr="Weka Bank K-Means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ka Bank K-Means Visualization"/>
                    <pic:cNvPicPr>
                      <a:picLocks noChangeAspect="1"/>
                    </pic:cNvPicPr>
                  </pic:nvPicPr>
                  <pic:blipFill>
                    <a:blip r:embed="rId9"/>
                    <a:stretch>
                      <a:fillRect/>
                    </a:stretch>
                  </pic:blipFill>
                  <pic:spPr>
                    <a:xfrm>
                      <a:off x="0" y="0"/>
                      <a:ext cx="5270500" cy="3989705"/>
                    </a:xfrm>
                    <a:prstGeom prst="rect">
                      <a:avLst/>
                    </a:prstGeom>
                  </pic:spPr>
                </pic:pic>
              </a:graphicData>
            </a:graphic>
          </wp:inline>
        </w:drawing>
      </w:r>
    </w:p>
    <w:p w14:paraId="3D3F88EB">
      <w:pPr>
        <w:pStyle w:val="5"/>
        <w:keepNext w:val="0"/>
        <w:keepLines w:val="0"/>
        <w:widowControl/>
        <w:numPr>
          <w:numId w:val="0"/>
        </w:numPr>
        <w:suppressLineNumbers w:val="0"/>
        <w:spacing w:before="0" w:beforeAutospacing="1" w:after="0" w:afterAutospacing="1"/>
        <w:ind w:leftChars="0" w:right="0" w:rightChars="0"/>
        <w:rPr>
          <w:rStyle w:val="6"/>
          <w:rFonts w:hint="default" w:ascii="Times New Roman" w:hAnsi="Times New Roman" w:cs="Times New Roman"/>
          <w:b/>
          <w:bCs/>
          <w:sz w:val="28"/>
          <w:szCs w:val="28"/>
          <w:u w:val="single"/>
          <w:lang w:val="en-US"/>
        </w:rPr>
      </w:pPr>
    </w:p>
    <w:p w14:paraId="065BD31E">
      <w:pPr>
        <w:pStyle w:val="5"/>
        <w:keepNext w:val="0"/>
        <w:keepLines w:val="0"/>
        <w:widowControl/>
        <w:numPr>
          <w:numId w:val="0"/>
        </w:numPr>
        <w:suppressLineNumbers w:val="0"/>
        <w:spacing w:before="0" w:beforeAutospacing="1" w:after="0" w:afterAutospacing="1"/>
        <w:ind w:leftChars="0" w:right="0" w:rightChars="0"/>
        <w:rPr>
          <w:rStyle w:val="6"/>
          <w:rFonts w:hint="default" w:ascii="Times New Roman" w:hAnsi="Times New Roman" w:cs="Times New Roman"/>
          <w:b/>
          <w:bCs/>
          <w:sz w:val="28"/>
          <w:szCs w:val="28"/>
          <w:u w:val="single"/>
          <w:lang w:val="en-US"/>
        </w:rPr>
      </w:pPr>
    </w:p>
    <w:p w14:paraId="53392882">
      <w:pPr>
        <w:pStyle w:val="5"/>
        <w:keepNext w:val="0"/>
        <w:keepLines w:val="0"/>
        <w:widowControl/>
        <w:numPr>
          <w:numId w:val="0"/>
        </w:numPr>
        <w:suppressLineNumbers w:val="0"/>
        <w:spacing w:before="0" w:beforeAutospacing="1" w:after="0" w:afterAutospacing="1"/>
        <w:ind w:leftChars="0" w:right="0" w:rightChars="0"/>
        <w:rPr>
          <w:rStyle w:val="6"/>
          <w:rFonts w:hint="default" w:ascii="Times New Roman" w:hAnsi="Times New Roman" w:cs="Times New Roman"/>
          <w:b/>
          <w:bCs/>
          <w:sz w:val="28"/>
          <w:szCs w:val="28"/>
          <w:u w:val="single"/>
          <w:lang w:val="en-US"/>
        </w:rPr>
      </w:pPr>
    </w:p>
    <w:p w14:paraId="1CC06ED9">
      <w:pPr>
        <w:pStyle w:val="5"/>
        <w:keepNext w:val="0"/>
        <w:keepLines w:val="0"/>
        <w:widowControl/>
        <w:numPr>
          <w:numId w:val="0"/>
        </w:numPr>
        <w:suppressLineNumbers w:val="0"/>
        <w:spacing w:before="0" w:beforeAutospacing="1" w:after="0" w:afterAutospacing="1"/>
        <w:ind w:leftChars="0" w:right="0" w:rightChars="0"/>
        <w:rPr>
          <w:rStyle w:val="6"/>
          <w:rFonts w:hint="default" w:ascii="Times New Roman" w:hAnsi="Times New Roman" w:cs="Times New Roman"/>
          <w:b/>
          <w:bCs/>
          <w:sz w:val="28"/>
          <w:szCs w:val="28"/>
          <w:u w:val="single"/>
          <w:lang w:val="en-US"/>
        </w:rPr>
      </w:pPr>
      <w:r>
        <w:rPr>
          <w:rStyle w:val="6"/>
          <w:rFonts w:hint="default" w:ascii="Times New Roman" w:hAnsi="Times New Roman" w:cs="Times New Roman"/>
          <w:b/>
          <w:bCs/>
          <w:sz w:val="28"/>
          <w:szCs w:val="28"/>
          <w:u w:val="single"/>
          <w:lang w:val="en-US"/>
        </w:rPr>
        <w:t>Apriori Visual</w:t>
      </w:r>
    </w:p>
    <w:p w14:paraId="5810DBA6">
      <w:pPr>
        <w:pStyle w:val="5"/>
        <w:keepNext w:val="0"/>
        <w:keepLines w:val="0"/>
        <w:widowControl/>
        <w:numPr>
          <w:numId w:val="0"/>
        </w:numPr>
        <w:suppressLineNumbers w:val="0"/>
        <w:spacing w:before="0" w:beforeAutospacing="1" w:after="0" w:afterAutospacing="1"/>
        <w:ind w:leftChars="0" w:right="0" w:rightChars="0"/>
        <w:rPr>
          <w:rStyle w:val="6"/>
          <w:rFonts w:hint="default" w:ascii="Times New Roman" w:hAnsi="Times New Roman" w:cs="Times New Roman"/>
          <w:b/>
          <w:bCs/>
          <w:sz w:val="28"/>
          <w:szCs w:val="28"/>
          <w:u w:val="single"/>
          <w:lang w:val="en-US"/>
        </w:rPr>
      </w:pPr>
    </w:p>
    <w:p w14:paraId="3F4F396A">
      <w:pPr>
        <w:pStyle w:val="5"/>
        <w:keepNext w:val="0"/>
        <w:keepLines w:val="0"/>
        <w:widowControl/>
        <w:suppressLineNumbers w:val="0"/>
        <w:spacing w:before="0" w:beforeAutospacing="1" w:after="0" w:afterAutospacing="1"/>
        <w:ind w:left="0" w:right="0"/>
        <w:rPr>
          <w:rStyle w:val="6"/>
          <w:rFonts w:hint="default" w:ascii="Times New Roman" w:hAnsi="Times New Roman" w:cs="Times New Roman"/>
          <w:b w:val="0"/>
          <w:bCs w:val="0"/>
          <w:sz w:val="28"/>
          <w:szCs w:val="28"/>
          <w:lang w:val="en-US"/>
        </w:rPr>
      </w:pPr>
    </w:p>
    <w:p w14:paraId="703A1600">
      <w:pPr>
        <w:pStyle w:val="5"/>
        <w:keepNext w:val="0"/>
        <w:keepLines w:val="0"/>
        <w:widowControl/>
        <w:suppressLineNumbers w:val="0"/>
        <w:spacing w:before="0" w:beforeAutospacing="1" w:after="0" w:afterAutospacing="1"/>
        <w:ind w:left="0" w:right="0"/>
        <w:rPr>
          <w:rStyle w:val="6"/>
          <w:rFonts w:hint="default"/>
          <w:lang w:val="en-US"/>
        </w:rPr>
      </w:pPr>
    </w:p>
    <w:p w14:paraId="21FCE991">
      <w:pPr>
        <w:numPr>
          <w:numId w:val="0"/>
        </w:numPr>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drawing>
          <wp:inline distT="0" distB="0" distL="114300" distR="114300">
            <wp:extent cx="5269230" cy="3805555"/>
            <wp:effectExtent l="0" t="0" r="7620" b="4445"/>
            <wp:docPr id="11" name="Picture 11" descr="Weka Bank Apriori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eka Bank Apriori visual"/>
                    <pic:cNvPicPr>
                      <a:picLocks noChangeAspect="1"/>
                    </pic:cNvPicPr>
                  </pic:nvPicPr>
                  <pic:blipFill>
                    <a:blip r:embed="rId10"/>
                    <a:stretch>
                      <a:fillRect/>
                    </a:stretch>
                  </pic:blipFill>
                  <pic:spPr>
                    <a:xfrm>
                      <a:off x="0" y="0"/>
                      <a:ext cx="5269230" cy="3805555"/>
                    </a:xfrm>
                    <a:prstGeom prst="rect">
                      <a:avLst/>
                    </a:prstGeom>
                  </pic:spPr>
                </pic:pic>
              </a:graphicData>
            </a:graphic>
          </wp:inline>
        </w:drawing>
      </w:r>
    </w:p>
    <w:p w14:paraId="72BE0E2B">
      <w:pPr>
        <w:numPr>
          <w:numId w:val="0"/>
        </w:numPr>
        <w:rPr>
          <w:rFonts w:hint="default" w:ascii="Times New Roman" w:hAnsi="Times New Roman" w:eastAsia="SimSun" w:cs="Times New Roman"/>
          <w:b w:val="0"/>
          <w:bCs w:val="0"/>
          <w:sz w:val="28"/>
          <w:szCs w:val="28"/>
          <w:lang w:val="en-US"/>
        </w:rPr>
      </w:pPr>
    </w:p>
    <w:p w14:paraId="51C9E198">
      <w:pPr>
        <w:pStyle w:val="2"/>
        <w:keepNext w:val="0"/>
        <w:keepLines w:val="0"/>
        <w:widowControl/>
        <w:numPr>
          <w:ilvl w:val="0"/>
          <w:numId w:val="4"/>
        </w:numPr>
        <w:suppressLineNumbers w:val="0"/>
        <w:rPr>
          <w:rStyle w:val="6"/>
          <w:rFonts w:hint="default" w:ascii="Times New Roman" w:hAnsi="Times New Roman" w:cs="Times New Roman"/>
          <w:b/>
          <w:bCs/>
          <w:sz w:val="28"/>
          <w:szCs w:val="28"/>
        </w:rPr>
      </w:pPr>
      <w:r>
        <w:rPr>
          <w:rStyle w:val="6"/>
          <w:rFonts w:hint="default" w:ascii="Times New Roman" w:hAnsi="Times New Roman" w:cs="Times New Roman"/>
          <w:b/>
          <w:bCs/>
          <w:sz w:val="28"/>
          <w:szCs w:val="28"/>
        </w:rPr>
        <w:t>Risk-Based Loan Approval Policies</w:t>
      </w:r>
    </w:p>
    <w:p w14:paraId="4F406E96">
      <w:pPr>
        <w:pStyle w:val="2"/>
        <w:keepNext w:val="0"/>
        <w:keepLines w:val="0"/>
        <w:widowControl/>
        <w:numPr>
          <w:ilvl w:val="0"/>
          <w:numId w:val="5"/>
        </w:numPr>
        <w:suppressLineNumbers w:val="0"/>
        <w:ind w:left="420" w:leftChars="0" w:hanging="420" w:firstLineChars="0"/>
        <w:outlineLvl w:val="2"/>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High-risk applicants (low-income, poor repayment history)</w:t>
      </w:r>
      <w:r>
        <w:rPr>
          <w:rFonts w:hint="default" w:ascii="Times New Roman" w:hAnsi="Times New Roman" w:cs="Times New Roman"/>
          <w:b w:val="0"/>
          <w:bCs w:val="0"/>
          <w:sz w:val="28"/>
          <w:szCs w:val="28"/>
        </w:rPr>
        <w:t xml:space="preserve"> → Offer </w:t>
      </w:r>
      <w:r>
        <w:rPr>
          <w:rStyle w:val="6"/>
          <w:rFonts w:hint="default" w:ascii="Times New Roman" w:hAnsi="Times New Roman" w:cs="Times New Roman"/>
          <w:b w:val="0"/>
          <w:bCs w:val="0"/>
          <w:sz w:val="28"/>
          <w:szCs w:val="28"/>
        </w:rPr>
        <w:t>secured loans with stricter terms</w:t>
      </w:r>
      <w:r>
        <w:rPr>
          <w:rFonts w:hint="default" w:ascii="Times New Roman" w:hAnsi="Times New Roman" w:cs="Times New Roman"/>
          <w:b w:val="0"/>
          <w:bCs w:val="0"/>
          <w:sz w:val="28"/>
          <w:szCs w:val="28"/>
        </w:rPr>
        <w:t>.</w:t>
      </w:r>
    </w:p>
    <w:p w14:paraId="37124628">
      <w:pPr>
        <w:pStyle w:val="5"/>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Medium-risk applicants (average repayment history)</w:t>
      </w:r>
      <w:r>
        <w:rPr>
          <w:rFonts w:hint="default" w:ascii="Times New Roman" w:hAnsi="Times New Roman" w:cs="Times New Roman"/>
          <w:b w:val="0"/>
          <w:bCs w:val="0"/>
          <w:sz w:val="28"/>
          <w:szCs w:val="28"/>
        </w:rPr>
        <w:t xml:space="preserve"> → Offer </w:t>
      </w:r>
      <w:r>
        <w:rPr>
          <w:rStyle w:val="6"/>
          <w:rFonts w:hint="default" w:ascii="Times New Roman" w:hAnsi="Times New Roman" w:cs="Times New Roman"/>
          <w:b w:val="0"/>
          <w:bCs w:val="0"/>
          <w:sz w:val="28"/>
          <w:szCs w:val="28"/>
        </w:rPr>
        <w:t>loans with moderate interest rates</w:t>
      </w:r>
      <w:r>
        <w:rPr>
          <w:rFonts w:hint="default" w:ascii="Times New Roman" w:hAnsi="Times New Roman" w:cs="Times New Roman"/>
          <w:b w:val="0"/>
          <w:bCs w:val="0"/>
          <w:sz w:val="28"/>
          <w:szCs w:val="28"/>
        </w:rPr>
        <w:t>.</w:t>
      </w:r>
    </w:p>
    <w:p w14:paraId="0AC2CB19">
      <w:pPr>
        <w:pStyle w:val="5"/>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Low-risk applicants (high income, good credit score)</w:t>
      </w:r>
      <w:r>
        <w:rPr>
          <w:rFonts w:hint="default" w:ascii="Times New Roman" w:hAnsi="Times New Roman" w:cs="Times New Roman"/>
          <w:b w:val="0"/>
          <w:bCs w:val="0"/>
          <w:sz w:val="28"/>
          <w:szCs w:val="28"/>
        </w:rPr>
        <w:t xml:space="preserve"> → Offer </w:t>
      </w:r>
      <w:r>
        <w:rPr>
          <w:rStyle w:val="6"/>
          <w:rFonts w:hint="default" w:ascii="Times New Roman" w:hAnsi="Times New Roman" w:cs="Times New Roman"/>
          <w:b w:val="0"/>
          <w:bCs w:val="0"/>
          <w:sz w:val="28"/>
          <w:szCs w:val="28"/>
        </w:rPr>
        <w:t>premium loans with better terms</w:t>
      </w:r>
      <w:r>
        <w:rPr>
          <w:rFonts w:hint="default" w:ascii="Times New Roman" w:hAnsi="Times New Roman" w:cs="Times New Roman"/>
          <w:b w:val="0"/>
          <w:bCs w:val="0"/>
          <w:sz w:val="28"/>
          <w:szCs w:val="28"/>
        </w:rPr>
        <w:t>.</w:t>
      </w:r>
    </w:p>
    <w:p w14:paraId="05A529FD">
      <w:pPr>
        <w:pStyle w:val="2"/>
        <w:keepNext w:val="0"/>
        <w:keepLines w:val="0"/>
        <w:widowControl/>
        <w:suppressLineNumbers w:val="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B.</w:t>
      </w:r>
      <w:r>
        <w:rPr>
          <w:rStyle w:val="6"/>
          <w:rFonts w:hint="default" w:ascii="Times New Roman" w:hAnsi="Times New Roman" w:cs="Times New Roman"/>
          <w:b/>
          <w:bCs/>
          <w:sz w:val="28"/>
          <w:szCs w:val="28"/>
        </w:rPr>
        <w:t xml:space="preserve"> Tailored Loan Products</w:t>
      </w:r>
    </w:p>
    <w:p w14:paraId="650415DC">
      <w:pPr>
        <w:pStyle w:val="5"/>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Create </w:t>
      </w:r>
      <w:r>
        <w:rPr>
          <w:rStyle w:val="6"/>
          <w:rFonts w:hint="default" w:ascii="Times New Roman" w:hAnsi="Times New Roman" w:cs="Times New Roman"/>
          <w:b w:val="0"/>
          <w:bCs w:val="0"/>
          <w:sz w:val="28"/>
          <w:szCs w:val="28"/>
        </w:rPr>
        <w:t>custom loan products</w:t>
      </w:r>
      <w:r>
        <w:rPr>
          <w:rFonts w:hint="default" w:ascii="Times New Roman" w:hAnsi="Times New Roman" w:cs="Times New Roman"/>
          <w:b w:val="0"/>
          <w:bCs w:val="0"/>
          <w:sz w:val="28"/>
          <w:szCs w:val="28"/>
        </w:rPr>
        <w:t xml:space="preserve"> for different employment types (e.g., flexible loans for self-employed individuals).</w:t>
      </w:r>
    </w:p>
    <w:p w14:paraId="760CCDB8">
      <w:pPr>
        <w:pStyle w:val="5"/>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 xml:space="preserve">Offer </w:t>
      </w:r>
      <w:r>
        <w:rPr>
          <w:rStyle w:val="6"/>
          <w:rFonts w:hint="default" w:ascii="Times New Roman" w:hAnsi="Times New Roman" w:cs="Times New Roman"/>
          <w:b w:val="0"/>
          <w:bCs w:val="0"/>
          <w:sz w:val="28"/>
          <w:szCs w:val="28"/>
        </w:rPr>
        <w:t>higher credit limits to customers with strong repayment histories</w:t>
      </w:r>
      <w:r>
        <w:rPr>
          <w:rStyle w:val="6"/>
          <w:rFonts w:hint="default" w:ascii="Times New Roman" w:hAnsi="Times New Roman" w:cs="Times New Roman"/>
          <w:b w:val="0"/>
          <w:bCs w:val="0"/>
          <w:sz w:val="28"/>
          <w:szCs w:val="28"/>
          <w:lang w:val="en-US"/>
        </w:rPr>
        <w:t>.</w:t>
      </w:r>
    </w:p>
    <w:p w14:paraId="439FAB74">
      <w:pPr>
        <w:pStyle w:val="2"/>
        <w:keepNext w:val="0"/>
        <w:keepLines w:val="0"/>
        <w:widowControl/>
        <w:suppressLineNumbers w:val="0"/>
        <w:rPr>
          <w:rFonts w:hint="default" w:ascii="Times New Roman" w:hAnsi="Times New Roman" w:cs="Times New Roman"/>
          <w:b/>
          <w:bCs/>
          <w:sz w:val="28"/>
          <w:szCs w:val="28"/>
        </w:rPr>
      </w:pPr>
      <w:r>
        <w:rPr>
          <w:rStyle w:val="6"/>
          <w:rFonts w:hint="default" w:ascii="Times New Roman" w:hAnsi="Times New Roman" w:cs="Times New Roman"/>
          <w:b w:val="0"/>
          <w:bCs w:val="0"/>
          <w:sz w:val="28"/>
          <w:szCs w:val="28"/>
        </w:rPr>
        <w:t xml:space="preserve">C. </w:t>
      </w:r>
      <w:r>
        <w:rPr>
          <w:rStyle w:val="6"/>
          <w:rFonts w:hint="default" w:ascii="Times New Roman" w:hAnsi="Times New Roman" w:cs="Times New Roman"/>
          <w:b/>
          <w:bCs/>
          <w:sz w:val="28"/>
          <w:szCs w:val="28"/>
        </w:rPr>
        <w:t>Targeted Customer Communication</w:t>
      </w:r>
    </w:p>
    <w:p w14:paraId="141287A0">
      <w:pPr>
        <w:pStyle w:val="5"/>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b w:val="0"/>
          <w:bCs w:val="0"/>
          <w:sz w:val="28"/>
          <w:szCs w:val="28"/>
        </w:rPr>
      </w:pPr>
      <w:r>
        <w:rPr>
          <w:rStyle w:val="6"/>
          <w:rFonts w:hint="default" w:ascii="Times New Roman" w:hAnsi="Times New Roman" w:cs="Times New Roman"/>
          <w:b w:val="0"/>
          <w:bCs w:val="0"/>
          <w:sz w:val="28"/>
          <w:szCs w:val="28"/>
        </w:rPr>
        <w:t>Send automated loan approval/rejection explanations</w:t>
      </w:r>
      <w:r>
        <w:rPr>
          <w:rFonts w:hint="default" w:ascii="Times New Roman" w:hAnsi="Times New Roman" w:cs="Times New Roman"/>
          <w:b w:val="0"/>
          <w:bCs w:val="0"/>
          <w:sz w:val="28"/>
          <w:szCs w:val="28"/>
        </w:rPr>
        <w:t xml:space="preserve"> </w:t>
      </w:r>
      <w:bookmarkStart w:id="0" w:name="_GoBack"/>
      <w:bookmarkEnd w:id="0"/>
      <w:r>
        <w:rPr>
          <w:rFonts w:hint="default" w:ascii="Times New Roman" w:hAnsi="Times New Roman" w:cs="Times New Roman"/>
          <w:b w:val="0"/>
          <w:bCs w:val="0"/>
          <w:sz w:val="28"/>
          <w:szCs w:val="28"/>
        </w:rPr>
        <w:t>based on key factors.</w:t>
      </w:r>
    </w:p>
    <w:p w14:paraId="2B19E530">
      <w:pPr>
        <w:pStyle w:val="5"/>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 xml:space="preserve">Provide </w:t>
      </w:r>
      <w:r>
        <w:rPr>
          <w:rStyle w:val="6"/>
          <w:rFonts w:hint="default" w:ascii="Times New Roman" w:hAnsi="Times New Roman" w:cs="Times New Roman"/>
          <w:b w:val="0"/>
          <w:bCs w:val="0"/>
          <w:sz w:val="28"/>
          <w:szCs w:val="28"/>
        </w:rPr>
        <w:t>personalized financial guidance</w:t>
      </w:r>
      <w:r>
        <w:rPr>
          <w:rFonts w:hint="default" w:ascii="Times New Roman" w:hAnsi="Times New Roman" w:cs="Times New Roman"/>
          <w:b w:val="0"/>
          <w:bCs w:val="0"/>
          <w:sz w:val="28"/>
          <w:szCs w:val="28"/>
        </w:rPr>
        <w:t xml:space="preserve"> to high-risk customers</w:t>
      </w:r>
      <w:r>
        <w:rPr>
          <w:rFonts w:hint="default" w:ascii="Times New Roman" w:hAnsi="Times New Roman" w:cs="Times New Roman"/>
          <w:b w:val="0"/>
          <w:bCs w:val="0"/>
          <w:sz w:val="28"/>
          <w:szCs w:val="28"/>
          <w:lang w:val="en-US"/>
        </w:rPr>
        <w:t>.</w:t>
      </w:r>
    </w:p>
    <w:p w14:paraId="0FC648F2">
      <w:pPr>
        <w:numPr>
          <w:numId w:val="0"/>
        </w:numPr>
        <w:rPr>
          <w:rFonts w:hint="default" w:ascii="Times New Roman" w:hAnsi="Times New Roman" w:eastAsia="SimSu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sto MT">
    <w:panose1 w:val="0204060305050503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2EA51"/>
    <w:multiLevelType w:val="singleLevel"/>
    <w:tmpl w:val="80A2EA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A56EFF5"/>
    <w:multiLevelType w:val="singleLevel"/>
    <w:tmpl w:val="3A56EF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0BF48F4"/>
    <w:multiLevelType w:val="singleLevel"/>
    <w:tmpl w:val="50BF48F4"/>
    <w:lvl w:ilvl="0" w:tentative="0">
      <w:start w:val="1"/>
      <w:numFmt w:val="upperLetter"/>
      <w:suff w:val="space"/>
      <w:lvlText w:val="%1."/>
      <w:lvlJc w:val="left"/>
    </w:lvl>
  </w:abstractNum>
  <w:abstractNum w:abstractNumId="3">
    <w:nsid w:val="64A71A63"/>
    <w:multiLevelType w:val="singleLevel"/>
    <w:tmpl w:val="64A71A63"/>
    <w:lvl w:ilvl="0" w:tentative="0">
      <w:start w:val="11"/>
      <w:numFmt w:val="upperLetter"/>
      <w:suff w:val="nothing"/>
      <w:lvlText w:val="%1-"/>
      <w:lvlJc w:val="left"/>
    </w:lvl>
  </w:abstractNum>
  <w:abstractNum w:abstractNumId="4">
    <w:nsid w:val="66BB2328"/>
    <w:multiLevelType w:val="singleLevel"/>
    <w:tmpl w:val="66BB2328"/>
    <w:lvl w:ilvl="0" w:tentative="0">
      <w:start w:val="1"/>
      <w:numFmt w:val="upperLetter"/>
      <w:suff w:val="space"/>
      <w:lvlText w:val="%1)"/>
      <w:lvlJc w:val="left"/>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7223B"/>
    <w:rsid w:val="26DB3B86"/>
    <w:rsid w:val="45CB6455"/>
    <w:rsid w:val="50D72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2025-03-27T21:53:00Z</dcterms:created>
  <dc:creator>mary ng'endo</dc:creator>
  <cp:lastModifiedBy>mary ng'endo</cp:lastModifiedBy>
  <dcterms:modified xsi:type="dcterms:W3CDTF">2025-03-28T11:20:55Z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E044F1AD8EB74A5EA9252228F97F7582_11</vt:lpwstr>
  </property>
</Properties>
</file>