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6144" w:rsidRDefault="00000000">
      <w:pPr>
        <w:rPr>
          <w:b/>
        </w:rPr>
      </w:pPr>
      <w:r>
        <w:rPr>
          <w:b/>
        </w:rPr>
        <w:t>Задание 1</w:t>
      </w:r>
    </w:p>
    <w:p w14:paraId="00000002" w14:textId="77777777" w:rsidR="00446144" w:rsidRDefault="00000000">
      <w:r>
        <w:t xml:space="preserve">Для документа «Технический паспорт автоматизированной системы» подготовить раздел 3.2 в соответствии с Приложением 1 к Приказу ФСТЭК России от 29 апреля 2021 г. № 77 (не менее двух записей системного программного обеспечения (ПО), не менее трёх записей прикладного ПО). В качестве исходных данных следует использовать сведения о ПО, установленном на </w:t>
      </w:r>
      <w:proofErr w:type="spellStart"/>
      <w:r>
        <w:t>пользовательском</w:t>
      </w:r>
      <w:proofErr w:type="spellEnd"/>
      <w:r>
        <w:t xml:space="preserve"> компьютере соискателя.</w:t>
      </w:r>
    </w:p>
    <w:p w14:paraId="00000003" w14:textId="77777777" w:rsidR="00446144" w:rsidRDefault="00000000">
      <w:pPr>
        <w:rPr>
          <w:b/>
        </w:rPr>
      </w:pPr>
      <w:r>
        <w:rPr>
          <w:b/>
        </w:rPr>
        <w:t>Выполнение:</w:t>
      </w:r>
    </w:p>
    <w:p w14:paraId="00000004" w14:textId="77777777" w:rsidR="00446144" w:rsidRDefault="00000000">
      <w:r>
        <w:t>&lt;Выполните задание здесь&gt;</w:t>
      </w:r>
    </w:p>
    <w:p w14:paraId="00000005" w14:textId="77777777" w:rsidR="00446144" w:rsidRDefault="00446144"/>
    <w:p w14:paraId="00000006" w14:textId="77777777" w:rsidR="00446144" w:rsidRDefault="00000000">
      <w:pPr>
        <w:rPr>
          <w:b/>
        </w:rPr>
      </w:pPr>
      <w:r>
        <w:rPr>
          <w:b/>
        </w:rPr>
        <w:t>Задание 2</w:t>
      </w:r>
    </w:p>
    <w:p w14:paraId="00000007" w14:textId="77777777" w:rsidR="00446144" w:rsidRDefault="00000000">
      <w:r>
        <w:t xml:space="preserve">Составить небольшую инструкцию по использованию раздела «Отключения систем </w:t>
      </w:r>
      <w:proofErr w:type="spellStart"/>
      <w:r>
        <w:t>жизнеобеспечения</w:t>
      </w:r>
      <w:proofErr w:type="spellEnd"/>
      <w:r>
        <w:t xml:space="preserve"> в Новосибирске» на портале «Мой Новосибирск» (адрес веб-страницы: </w:t>
      </w:r>
      <w:hyperlink r:id="rId6">
        <w:r>
          <w:rPr>
            <w:color w:val="0563C1"/>
            <w:u w:val="single"/>
          </w:rPr>
          <w:t>https://map.novo-sibirsk.ru/portal</w:t>
        </w:r>
      </w:hyperlink>
      <w:r>
        <w:t>). Желательно оформить по ГОСТу  (гост подобрать  самостоятельно по предмету описания и обосновать).</w:t>
      </w:r>
    </w:p>
    <w:p w14:paraId="00000008" w14:textId="77777777" w:rsidR="00446144" w:rsidRDefault="00000000">
      <w:pPr>
        <w:rPr>
          <w:b/>
        </w:rPr>
      </w:pPr>
      <w:r>
        <w:rPr>
          <w:b/>
        </w:rPr>
        <w:t>Выполнение:</w:t>
      </w:r>
    </w:p>
    <w:p w14:paraId="00000009" w14:textId="77777777" w:rsidR="00446144" w:rsidRDefault="00000000">
      <w:r>
        <w:t>&lt;Выполните в виде отдельного документа&gt;</w:t>
      </w:r>
    </w:p>
    <w:p w14:paraId="0000000A" w14:textId="77777777" w:rsidR="00446144" w:rsidRDefault="00000000">
      <w:pPr>
        <w:rPr>
          <w:b/>
        </w:rPr>
      </w:pPr>
      <w:r>
        <w:rPr>
          <w:b/>
        </w:rPr>
        <w:t>Задание 3</w:t>
      </w:r>
    </w:p>
    <w:p w14:paraId="0000000B" w14:textId="77777777" w:rsidR="00446144" w:rsidRDefault="00000000">
      <w:r>
        <w:t>Проверить предложенный текст на наличие ошибок (стилистических, грамматических, орфографических, пунктуационных), привести к единому стилю оформления в соответствии с ГОСТ Р.2.105-2019. При выполнении данного задания необходимо включить режим исправлений.</w:t>
      </w:r>
    </w:p>
    <w:p w14:paraId="0000000C" w14:textId="77777777" w:rsidR="00446144" w:rsidRDefault="00000000">
      <w:pPr>
        <w:rPr>
          <w:b/>
        </w:rPr>
      </w:pPr>
      <w:r>
        <w:rPr>
          <w:b/>
        </w:rPr>
        <w:t>Выполнение:</w:t>
      </w:r>
    </w:p>
    <w:p w14:paraId="0000000D" w14:textId="25D065D4" w:rsidR="00446144" w:rsidRPr="00360A05" w:rsidRDefault="00000000" w:rsidP="0087458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60A05">
        <w:rPr>
          <w:rFonts w:ascii="Arial" w:hAnsi="Arial" w:cs="Arial"/>
          <w:sz w:val="24"/>
          <w:szCs w:val="24"/>
        </w:rPr>
        <w:t>В основани</w:t>
      </w:r>
      <w:r w:rsidR="003F0C3E">
        <w:rPr>
          <w:rFonts w:ascii="Arial" w:hAnsi="Arial" w:cs="Arial"/>
          <w:sz w:val="24"/>
          <w:szCs w:val="24"/>
        </w:rPr>
        <w:t>е</w:t>
      </w:r>
      <w:r w:rsidRPr="00360A05">
        <w:rPr>
          <w:rFonts w:ascii="Arial" w:hAnsi="Arial" w:cs="Arial"/>
          <w:sz w:val="24"/>
          <w:szCs w:val="24"/>
        </w:rPr>
        <w:t xml:space="preserve"> выбора структуры комплекса технических средств (КТС) системы 112, включены следующие принципы: </w:t>
      </w:r>
    </w:p>
    <w:p w14:paraId="0000000E" w14:textId="77777777" w:rsidR="00446144" w:rsidRPr="00360A05" w:rsidRDefault="00000000" w:rsidP="00874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360A05">
        <w:rPr>
          <w:rFonts w:ascii="Arial" w:hAnsi="Arial" w:cs="Arial"/>
          <w:color w:val="000000"/>
          <w:sz w:val="24"/>
          <w:szCs w:val="24"/>
        </w:rPr>
        <w:t>территориальное единство,</w:t>
      </w:r>
    </w:p>
    <w:p w14:paraId="0000000F" w14:textId="77777777" w:rsidR="00446144" w:rsidRPr="00360A05" w:rsidRDefault="00000000" w:rsidP="00874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360A05">
        <w:rPr>
          <w:rFonts w:ascii="Arial" w:hAnsi="Arial" w:cs="Arial"/>
          <w:color w:val="000000"/>
          <w:sz w:val="24"/>
          <w:szCs w:val="24"/>
        </w:rPr>
        <w:t>сетевая коммутация;</w:t>
      </w:r>
    </w:p>
    <w:p w14:paraId="00000010" w14:textId="77777777" w:rsidR="00446144" w:rsidRPr="00360A05" w:rsidRDefault="00000000" w:rsidP="00874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60A05">
        <w:rPr>
          <w:rFonts w:ascii="Arial" w:hAnsi="Arial" w:cs="Arial"/>
          <w:color w:val="000000"/>
          <w:sz w:val="24"/>
          <w:szCs w:val="24"/>
        </w:rPr>
        <w:t>межсетевая</w:t>
      </w:r>
      <w:proofErr w:type="spellEnd"/>
      <w:r w:rsidRPr="00360A0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60A05">
        <w:rPr>
          <w:rFonts w:ascii="Arial" w:hAnsi="Arial" w:cs="Arial"/>
          <w:color w:val="000000"/>
          <w:sz w:val="24"/>
          <w:szCs w:val="24"/>
        </w:rPr>
        <w:t>маршрутизация</w:t>
      </w:r>
      <w:proofErr w:type="spellEnd"/>
      <w:r w:rsidRPr="00360A05">
        <w:rPr>
          <w:rFonts w:ascii="Arial" w:hAnsi="Arial" w:cs="Arial"/>
          <w:color w:val="000000"/>
          <w:sz w:val="24"/>
          <w:szCs w:val="24"/>
        </w:rPr>
        <w:t>;</w:t>
      </w:r>
    </w:p>
    <w:p w14:paraId="00000011" w14:textId="77777777" w:rsidR="00446144" w:rsidRPr="00360A05" w:rsidRDefault="00000000" w:rsidP="00874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360A05">
        <w:rPr>
          <w:rFonts w:ascii="Arial" w:hAnsi="Arial" w:cs="Arial"/>
          <w:color w:val="000000"/>
          <w:sz w:val="24"/>
          <w:szCs w:val="24"/>
        </w:rPr>
        <w:t>стандартизация и унификация</w:t>
      </w:r>
    </w:p>
    <w:p w14:paraId="00000012" w14:textId="04822DBC" w:rsidR="00446144" w:rsidRPr="00360A05" w:rsidRDefault="00000000" w:rsidP="0087458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60A05">
        <w:rPr>
          <w:rFonts w:ascii="Arial" w:hAnsi="Arial" w:cs="Arial"/>
          <w:sz w:val="24"/>
          <w:szCs w:val="24"/>
        </w:rPr>
        <w:t>В соответствии с принципом «территориального единства для объектов, расположенных в одном месте (в одном здании)</w:t>
      </w:r>
      <w:r w:rsidR="00D00DD3">
        <w:rPr>
          <w:rFonts w:ascii="Arial" w:hAnsi="Arial" w:cs="Arial"/>
          <w:sz w:val="24"/>
          <w:szCs w:val="24"/>
        </w:rPr>
        <w:t>»</w:t>
      </w:r>
      <w:r w:rsidRPr="00360A05">
        <w:rPr>
          <w:rFonts w:ascii="Arial" w:hAnsi="Arial" w:cs="Arial"/>
          <w:sz w:val="24"/>
          <w:szCs w:val="24"/>
        </w:rPr>
        <w:t xml:space="preserve">, создается единый комплекс технических средств (КТС), базирующийся на общей локальной вычислительной сети (ЛВС). КТС включает в свой состав </w:t>
      </w:r>
      <w:proofErr w:type="spellStart"/>
      <w:r w:rsidRPr="00360A05">
        <w:rPr>
          <w:rFonts w:ascii="Arial" w:hAnsi="Arial" w:cs="Arial"/>
          <w:sz w:val="24"/>
          <w:szCs w:val="24"/>
        </w:rPr>
        <w:t>серверное</w:t>
      </w:r>
      <w:proofErr w:type="spellEnd"/>
      <w:r w:rsidRPr="00360A05">
        <w:rPr>
          <w:rFonts w:ascii="Arial" w:hAnsi="Arial" w:cs="Arial"/>
          <w:sz w:val="24"/>
          <w:szCs w:val="24"/>
        </w:rPr>
        <w:t xml:space="preserve"> оборудование, являющи</w:t>
      </w:r>
      <w:r w:rsidR="00B04781">
        <w:rPr>
          <w:rFonts w:ascii="Arial" w:hAnsi="Arial" w:cs="Arial"/>
          <w:sz w:val="24"/>
          <w:szCs w:val="24"/>
        </w:rPr>
        <w:t>мся</w:t>
      </w:r>
      <w:r w:rsidRPr="00360A05">
        <w:rPr>
          <w:rFonts w:ascii="Arial" w:hAnsi="Arial" w:cs="Arial"/>
          <w:sz w:val="24"/>
          <w:szCs w:val="24"/>
        </w:rPr>
        <w:t xml:space="preserve"> общим информационным и вычислительным ресурсом.</w:t>
      </w:r>
    </w:p>
    <w:p w14:paraId="4B9C5E1B" w14:textId="77777777" w:rsidR="00D15A27" w:rsidRDefault="00000000" w:rsidP="00D15A2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60A05">
        <w:rPr>
          <w:rFonts w:ascii="Arial" w:hAnsi="Arial" w:cs="Arial"/>
          <w:sz w:val="24"/>
          <w:szCs w:val="24"/>
        </w:rPr>
        <w:t xml:space="preserve">Функция объектов обеспечивается следующими техническими средствами: </w:t>
      </w:r>
    </w:p>
    <w:p w14:paraId="6E9BE4CE" w14:textId="1067C4D7" w:rsidR="00D15A27" w:rsidRPr="00D00DD3" w:rsidRDefault="00D00DD3" w:rsidP="00D00DD3">
      <w:pPr>
        <w:pStyle w:val="a5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к</w:t>
      </w:r>
      <w:r w:rsidR="00000000" w:rsidRPr="00D00DD3">
        <w:rPr>
          <w:rFonts w:ascii="Arial" w:hAnsi="Arial" w:cs="Arial"/>
          <w:sz w:val="24"/>
          <w:szCs w:val="24"/>
        </w:rPr>
        <w:t xml:space="preserve">омплексом </w:t>
      </w:r>
      <w:proofErr w:type="spellStart"/>
      <w:r w:rsidR="00000000" w:rsidRPr="00D00DD3">
        <w:rPr>
          <w:rFonts w:ascii="Arial" w:hAnsi="Arial" w:cs="Arial"/>
          <w:sz w:val="24"/>
          <w:szCs w:val="24"/>
        </w:rPr>
        <w:t>серверного</w:t>
      </w:r>
      <w:proofErr w:type="spellEnd"/>
      <w:r w:rsidR="00000000" w:rsidRPr="00D00DD3">
        <w:rPr>
          <w:rFonts w:ascii="Arial" w:hAnsi="Arial" w:cs="Arial"/>
          <w:sz w:val="24"/>
          <w:szCs w:val="24"/>
        </w:rPr>
        <w:t xml:space="preserve"> и коммутационного оборудования, а также техническими средствами хранения электронных массивов информации со средствами ее резервного копирования.</w:t>
      </w:r>
    </w:p>
    <w:p w14:paraId="00000015" w14:textId="5EBFC615" w:rsidR="00446144" w:rsidRPr="00D00DD3" w:rsidRDefault="00D00DD3" w:rsidP="00D00DD3">
      <w:pPr>
        <w:pStyle w:val="a5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</w:t>
      </w:r>
      <w:r w:rsidR="00000000" w:rsidRPr="00D00DD3">
        <w:rPr>
          <w:rFonts w:ascii="Arial" w:hAnsi="Arial" w:cs="Arial"/>
          <w:sz w:val="24"/>
          <w:szCs w:val="24"/>
        </w:rPr>
        <w:t>елекоммуникационным</w:t>
      </w:r>
      <w:proofErr w:type="spellEnd"/>
      <w:r w:rsidR="00000000" w:rsidRPr="00D00DD3">
        <w:rPr>
          <w:rFonts w:ascii="Arial" w:hAnsi="Arial" w:cs="Arial"/>
          <w:sz w:val="24"/>
          <w:szCs w:val="24"/>
        </w:rPr>
        <w:t xml:space="preserve"> оборудованием сети связи и передачи данных, активным (коммутационным) оборудованием ЛВС</w:t>
      </w:r>
      <w:r w:rsidRPr="00D00DD3">
        <w:rPr>
          <w:rFonts w:ascii="Arial" w:hAnsi="Arial" w:cs="Arial"/>
          <w:sz w:val="24"/>
          <w:szCs w:val="24"/>
        </w:rPr>
        <w:t>;</w:t>
      </w:r>
    </w:p>
    <w:p w14:paraId="24AB5C5E" w14:textId="77777777" w:rsidR="007E08F4" w:rsidRDefault="00000000" w:rsidP="007E08F4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E08F4">
        <w:rPr>
          <w:rFonts w:ascii="Arial" w:hAnsi="Arial" w:cs="Arial"/>
          <w:sz w:val="24"/>
          <w:szCs w:val="24"/>
        </w:rPr>
        <w:t>ПЭВМ пользователей в составе комплексов средств автоматизации, которые размещены в пределах объекта;</w:t>
      </w:r>
    </w:p>
    <w:p w14:paraId="00000017" w14:textId="5D0337DF" w:rsidR="00446144" w:rsidRPr="007E08F4" w:rsidRDefault="00000000" w:rsidP="007E08F4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7E08F4">
        <w:rPr>
          <w:rFonts w:ascii="Arial" w:hAnsi="Arial" w:cs="Arial"/>
          <w:sz w:val="24"/>
          <w:szCs w:val="24"/>
        </w:rPr>
        <w:t xml:space="preserve">ПЭВМ персонала обслуживающего КТС системы-112 на объектах. </w:t>
      </w:r>
    </w:p>
    <w:p w14:paraId="00000018" w14:textId="1261059E" w:rsidR="00446144" w:rsidRPr="00360A05" w:rsidRDefault="00000000" w:rsidP="0087458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360A05">
        <w:rPr>
          <w:rFonts w:ascii="Arial" w:hAnsi="Arial" w:cs="Arial"/>
          <w:sz w:val="24"/>
          <w:szCs w:val="24"/>
        </w:rPr>
        <w:t>Для создания сегментов ЛВС и обеспечения их информационного взаимодействия</w:t>
      </w:r>
      <w:r w:rsidR="0062430E">
        <w:rPr>
          <w:rFonts w:ascii="Arial" w:hAnsi="Arial" w:cs="Arial"/>
          <w:sz w:val="24"/>
          <w:szCs w:val="24"/>
        </w:rPr>
        <w:t xml:space="preserve">, </w:t>
      </w:r>
      <w:r w:rsidRPr="00360A05">
        <w:rPr>
          <w:rFonts w:ascii="Arial" w:hAnsi="Arial" w:cs="Arial"/>
          <w:sz w:val="24"/>
          <w:szCs w:val="24"/>
        </w:rPr>
        <w:t xml:space="preserve">применяется набор типовых комплектов вычислительного и активного </w:t>
      </w:r>
      <w:proofErr w:type="spellStart"/>
      <w:r w:rsidRPr="00360A05">
        <w:rPr>
          <w:rFonts w:ascii="Arial" w:hAnsi="Arial" w:cs="Arial"/>
          <w:sz w:val="24"/>
          <w:szCs w:val="24"/>
        </w:rPr>
        <w:t>коммуникационного</w:t>
      </w:r>
      <w:proofErr w:type="spellEnd"/>
      <w:r w:rsidRPr="00360A05">
        <w:rPr>
          <w:rFonts w:ascii="Arial" w:hAnsi="Arial" w:cs="Arial"/>
          <w:sz w:val="24"/>
          <w:szCs w:val="24"/>
        </w:rPr>
        <w:t xml:space="preserve"> оборудования. В этом, по сути, состоит принцип «стандартизации и унификации». Принцип «стандартизации и унификации» применяется</w:t>
      </w:r>
      <w:r w:rsidR="00334D68">
        <w:rPr>
          <w:rFonts w:ascii="Arial" w:hAnsi="Arial" w:cs="Arial"/>
          <w:sz w:val="24"/>
          <w:szCs w:val="24"/>
        </w:rPr>
        <w:t>,</w:t>
      </w:r>
      <w:r w:rsidRPr="00360A05">
        <w:rPr>
          <w:rFonts w:ascii="Arial" w:hAnsi="Arial" w:cs="Arial"/>
          <w:sz w:val="24"/>
          <w:szCs w:val="24"/>
        </w:rPr>
        <w:t xml:space="preserve"> и для решения задач по обеспечению требований к защите от влияния внешних воздействий</w:t>
      </w:r>
      <w:r w:rsidR="00334D68">
        <w:rPr>
          <w:rFonts w:ascii="Arial" w:hAnsi="Arial" w:cs="Arial"/>
          <w:sz w:val="24"/>
          <w:szCs w:val="24"/>
        </w:rPr>
        <w:t>,</w:t>
      </w:r>
      <w:r w:rsidRPr="00360A05">
        <w:rPr>
          <w:rFonts w:ascii="Arial" w:hAnsi="Arial" w:cs="Arial"/>
          <w:sz w:val="24"/>
          <w:szCs w:val="24"/>
        </w:rPr>
        <w:t xml:space="preserve"> и требовани</w:t>
      </w:r>
      <w:r w:rsidR="00334D68">
        <w:rPr>
          <w:rFonts w:ascii="Arial" w:hAnsi="Arial" w:cs="Arial"/>
          <w:sz w:val="24"/>
          <w:szCs w:val="24"/>
        </w:rPr>
        <w:t>й</w:t>
      </w:r>
      <w:r w:rsidRPr="00360A05">
        <w:rPr>
          <w:rFonts w:ascii="Arial" w:hAnsi="Arial" w:cs="Arial"/>
          <w:sz w:val="24"/>
          <w:szCs w:val="24"/>
        </w:rPr>
        <w:t xml:space="preserve"> к эксплуатации, техническому обслуживанию, ремонту и хранени</w:t>
      </w:r>
      <w:r w:rsidR="005A143A">
        <w:rPr>
          <w:rFonts w:ascii="Arial" w:hAnsi="Arial" w:cs="Arial"/>
          <w:sz w:val="24"/>
          <w:szCs w:val="24"/>
        </w:rPr>
        <w:t xml:space="preserve">ю </w:t>
      </w:r>
      <w:r w:rsidRPr="00360A05">
        <w:rPr>
          <w:rFonts w:ascii="Arial" w:hAnsi="Arial" w:cs="Arial"/>
          <w:sz w:val="24"/>
          <w:szCs w:val="24"/>
        </w:rPr>
        <w:t xml:space="preserve">компонентов системы. </w:t>
      </w:r>
    </w:p>
    <w:p w14:paraId="00000019" w14:textId="77777777" w:rsidR="00446144" w:rsidRDefault="00446144"/>
    <w:p w14:paraId="0000001A" w14:textId="77777777" w:rsidR="00446144" w:rsidRDefault="00446144"/>
    <w:p w14:paraId="0000001B" w14:textId="77777777" w:rsidR="00446144" w:rsidRDefault="00000000">
      <w:r>
        <w:br w:type="page"/>
      </w:r>
    </w:p>
    <w:p w14:paraId="0000001C" w14:textId="77777777" w:rsidR="00446144" w:rsidRDefault="00446144"/>
    <w:sectPr w:rsidR="0044614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7F29"/>
    <w:multiLevelType w:val="multilevel"/>
    <w:tmpl w:val="FFFFFFFF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5564A"/>
    <w:multiLevelType w:val="hybridMultilevel"/>
    <w:tmpl w:val="52609C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06C8C"/>
    <w:multiLevelType w:val="hybridMultilevel"/>
    <w:tmpl w:val="2E5CF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313699">
    <w:abstractNumId w:val="0"/>
  </w:num>
  <w:num w:numId="2" w16cid:durableId="1801799182">
    <w:abstractNumId w:val="2"/>
  </w:num>
  <w:num w:numId="3" w16cid:durableId="126302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44"/>
    <w:rsid w:val="00334D68"/>
    <w:rsid w:val="00360A05"/>
    <w:rsid w:val="003F0C3E"/>
    <w:rsid w:val="00423E0D"/>
    <w:rsid w:val="00446144"/>
    <w:rsid w:val="005A143A"/>
    <w:rsid w:val="0062430E"/>
    <w:rsid w:val="007E08F4"/>
    <w:rsid w:val="00874584"/>
    <w:rsid w:val="009B13E8"/>
    <w:rsid w:val="00B04781"/>
    <w:rsid w:val="00D00DD3"/>
    <w:rsid w:val="00D1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2225D"/>
  <w15:docId w15:val="{5683D48B-F086-B146-ABEB-28565480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E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p.novo-sibirsk.ru/port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1RaK+ttd4M2sb7YHl/q1o+N2w==">CgMxLjAyCGguZ2pkZ3hzOAByITFGVm52Wmw4MUJQbEgyQlR6VmFlc2dkdVBvSDgybEZabw==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Parhomenko</cp:lastModifiedBy>
  <cp:revision>13</cp:revision>
  <dcterms:created xsi:type="dcterms:W3CDTF">2023-12-10T18:19:00Z</dcterms:created>
  <dcterms:modified xsi:type="dcterms:W3CDTF">2023-12-10T18:29:00Z</dcterms:modified>
</cp:coreProperties>
</file>