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64198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4 0339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2B9D" w:rsidRDefault="000F2B9D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Statement</w:t>
      </w:r>
    </w:p>
    <w:p w:rsidR="003045B4" w:rsidRPr="003045B4" w:rsidRDefault="003045B4" w:rsidP="003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A medium-sized </w:t>
      </w:r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 aims to establish a scalable network that connects internal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Brunch 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departments with an external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Brunch</w:t>
      </w:r>
      <w:r w:rsidR="002D0138" w:rsidRPr="002D013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2D0138" w:rsidRPr="002D0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branch have  </w:t>
      </w:r>
      <w:proofErr w:type="spellStart"/>
      <w:r w:rsidR="002D0138" w:rsidRPr="002D0138">
        <w:rPr>
          <w:rFonts w:ascii="Times New Roman" w:eastAsia="Times New Roman" w:hAnsi="Times New Roman" w:cs="Times New Roman"/>
          <w:b/>
          <w:bCs/>
          <w:sz w:val="24"/>
          <w:szCs w:val="24"/>
        </w:rPr>
        <w:t>HR,IT,Sales</w:t>
      </w:r>
      <w:proofErr w:type="spellEnd"/>
      <w:r w:rsidR="002D0138" w:rsidRPr="002D0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Management departments)</w:t>
      </w:r>
      <w:r w:rsidR="002D0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. The network design includes multiple routing protocols (OSPF and EIGRP) across separate domains that must communicate via BGP. The current lab infrastructure lacks:</w:t>
      </w:r>
    </w:p>
    <w:p w:rsidR="003045B4" w:rsidRPr="003045B4" w:rsidRDefault="003045B4" w:rsidP="00304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Protocol compatibility: No mechanism for communication between OSPF and EIGRP.</w:t>
      </w:r>
    </w:p>
    <w:p w:rsidR="003045B4" w:rsidRPr="003045B4" w:rsidRDefault="003045B4" w:rsidP="00304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Inefficient scalability: Static routes cannot handle future growth.</w:t>
      </w:r>
    </w:p>
    <w:p w:rsidR="003045B4" w:rsidRPr="003045B4" w:rsidRDefault="003045B4" w:rsidP="00304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Lack of dynamic route exchange between internal and external segments.</w:t>
      </w:r>
    </w:p>
    <w:p w:rsidR="00965CEC" w:rsidRDefault="00965CEC" w:rsidP="0096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Weak security for routers</w:t>
      </w:r>
    </w:p>
    <w:p w:rsidR="00BF1A44" w:rsidRPr="000F2B9D" w:rsidRDefault="000F2B9D" w:rsidP="0096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Network Segmentation and Broadcast Domain Reduction</w:t>
      </w:r>
    </w:p>
    <w:p w:rsidR="000F2B9D" w:rsidRPr="00965CEC" w:rsidRDefault="000F2B9D" w:rsidP="0096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Manually assigning IP addresses is time-consuming and error-prone.</w:t>
      </w:r>
    </w:p>
    <w:p w:rsidR="003045B4" w:rsidRPr="003045B4" w:rsidRDefault="003045B4" w:rsidP="003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To address these issues, a multi-protocol, BGP-enabled network design is required that ensures reliable, redundant, and dynamic connectivity across routing domains.</w:t>
      </w:r>
    </w:p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Solution</w:t>
      </w:r>
    </w:p>
    <w:p w:rsidR="003045B4" w:rsidRPr="003045B4" w:rsidRDefault="003045B4" w:rsidP="003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The proposed solution involves the construction of an internal and external network using 10 routers and 2 switches. The network integrates:</w:t>
      </w:r>
    </w:p>
    <w:p w:rsidR="003045B4" w:rsidRPr="003045B4" w:rsidRDefault="003045B4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OSPF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Configured in a multi-area design (Backbone, Stubby, and Totally Stubby).</w:t>
      </w:r>
    </w:p>
    <w:p w:rsidR="003045B4" w:rsidRPr="003045B4" w:rsidRDefault="003045B4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EIGRP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Deployed in a separate routing domain.</w:t>
      </w:r>
    </w:p>
    <w:p w:rsidR="003045B4" w:rsidRPr="003045B4" w:rsidRDefault="003045B4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BGP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Used to connect and enable communication between OSPF and EIGRP domains via an ISP router.</w:t>
      </w:r>
    </w:p>
    <w:p w:rsidR="003045B4" w:rsidRPr="003045B4" w:rsidRDefault="003045B4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ASBR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Autonomous System Boundary Routers (R4 and R5) for route redistribution.</w:t>
      </w:r>
    </w:p>
    <w:p w:rsidR="003045B4" w:rsidRDefault="003045B4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Basic Security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All routers secured with passwords, encryption, and message banners.</w:t>
      </w:r>
    </w:p>
    <w:p w:rsidR="000F2B9D" w:rsidRPr="003234F8" w:rsidRDefault="000F2B9D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r w:rsidRPr="000F2B9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F2B9D">
        <w:t xml:space="preserve"> VLANs divide a physical network into logical segments, improving </w:t>
      </w:r>
      <w:r w:rsidRPr="000F2B9D">
        <w:rPr>
          <w:rStyle w:val="Strong"/>
          <w:b w:val="0"/>
          <w:bCs w:val="0"/>
        </w:rPr>
        <w:t>security</w:t>
      </w:r>
      <w:r w:rsidRPr="000F2B9D">
        <w:t xml:space="preserve"> and </w:t>
      </w:r>
      <w:r w:rsidRPr="000F2B9D">
        <w:rPr>
          <w:rStyle w:val="Strong"/>
          <w:b w:val="0"/>
          <w:bCs w:val="0"/>
        </w:rPr>
        <w:t>traffic management</w:t>
      </w:r>
      <w:r w:rsidRPr="000F2B9D">
        <w:t xml:space="preserve"> and reduce broadcast domains</w:t>
      </w:r>
    </w:p>
    <w:p w:rsidR="003234F8" w:rsidRPr="000F2B9D" w:rsidRDefault="003234F8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 VLAN</w:t>
      </w:r>
    </w:p>
    <w:p w:rsidR="000F2B9D" w:rsidRPr="003045B4" w:rsidRDefault="000F2B9D" w:rsidP="0030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B9D">
        <w:rPr>
          <w:b/>
          <w:bCs/>
        </w:rPr>
        <w:t>DHCP</w:t>
      </w:r>
      <w:r>
        <w:t xml:space="preserve"> :</w:t>
      </w:r>
      <w:proofErr w:type="gramEnd"/>
      <w:r>
        <w:t xml:space="preserve"> automatically assigns IP addresses, subnet masks, gateways, and DNS servers to devices</w:t>
      </w:r>
    </w:p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Network Topology</w:t>
      </w:r>
    </w:p>
    <w:p w:rsidR="003045B4" w:rsidRPr="003045B4" w:rsidRDefault="003045B4" w:rsidP="003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The network is divided as follows:</w:t>
      </w:r>
    </w:p>
    <w:p w:rsidR="003045B4" w:rsidRPr="003045B4" w:rsidRDefault="003045B4" w:rsidP="00965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OSPF Domain (</w:t>
      </w:r>
      <w:r w:rsidR="00965CEC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brunch</w:t>
      </w: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45B4" w:rsidRPr="003045B4" w:rsidRDefault="00965CEC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: Backbone (Area 0)</w:t>
      </w:r>
    </w:p>
    <w:p w:rsidR="003045B4" w:rsidRPr="003045B4" w:rsidRDefault="00965CEC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2: Stubby Area (Area 1)</w:t>
      </w:r>
    </w:p>
    <w:p w:rsidR="003045B4" w:rsidRPr="003045B4" w:rsidRDefault="00965CEC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3: Totally Stubby Area (Area 2)</w:t>
      </w:r>
    </w:p>
    <w:p w:rsidR="003045B4" w:rsidRPr="003045B4" w:rsidRDefault="003045B4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R4: ASBR connected to the ISP</w:t>
      </w:r>
    </w:p>
    <w:p w:rsidR="003045B4" w:rsidRPr="003045B4" w:rsidRDefault="00965CEC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gramEnd"/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1: Access switch for internal VLAN devices</w:t>
      </w:r>
    </w:p>
    <w:p w:rsidR="003045B4" w:rsidRPr="003045B4" w:rsidRDefault="00965CEC" w:rsidP="0030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EIGRP Domain (External brunch</w:t>
      </w:r>
      <w:r w:rsidR="003045B4"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45B4" w:rsidRPr="003045B4" w:rsidRDefault="003045B4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R6–R9: Peer routers in EIGRP AS 1</w:t>
      </w:r>
    </w:p>
    <w:p w:rsidR="003045B4" w:rsidRPr="003045B4" w:rsidRDefault="003045B4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R5: ASBR connected to the ISP</w:t>
      </w:r>
    </w:p>
    <w:p w:rsidR="006F3A8F" w:rsidRPr="003045B4" w:rsidRDefault="006F3A8F" w:rsidP="006F3A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2,SW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Access switch for internal VLAN devices</w:t>
      </w:r>
    </w:p>
    <w:p w:rsidR="003045B4" w:rsidRPr="003045B4" w:rsidRDefault="003045B4" w:rsidP="0030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ISP Router (R-ISP)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45B4" w:rsidRPr="003045B4" w:rsidRDefault="003045B4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Connects R4 and R5 via external BGP (</w:t>
      </w:r>
      <w:proofErr w:type="spellStart"/>
      <w:r w:rsidRPr="003045B4">
        <w:rPr>
          <w:rFonts w:ascii="Times New Roman" w:eastAsia="Times New Roman" w:hAnsi="Times New Roman" w:cs="Times New Roman"/>
          <w:sz w:val="24"/>
          <w:szCs w:val="24"/>
        </w:rPr>
        <w:t>eBGP</w:t>
      </w:r>
      <w:proofErr w:type="spellEnd"/>
      <w:r w:rsidRPr="003045B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45B4" w:rsidRPr="003045B4" w:rsidRDefault="003045B4" w:rsidP="003045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Mediates route exchange between AS100 and AS200</w:t>
      </w:r>
    </w:p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IP Addressing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20.20.20.2/24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G0/0/1.10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192.168.2.1/25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G0/0/1.20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192.168.2.129/25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20.20.20.1/24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R2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10.10.10.2/24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40.40.40.2/24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G0/0/1.30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192.168.3.1/25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G0/0/1.40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192.168.3.129/25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40.40.40.1/24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30.30.30.2/24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S0/2/0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30.30.30.1/24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877" w:type="dxa"/>
          </w:tcPr>
          <w:p w:rsidR="009C2541" w:rsidRDefault="009C2541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10.10.10.1/24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192.168.1.2/24</w:t>
            </w:r>
          </w:p>
        </w:tc>
      </w:tr>
      <w:tr w:rsidR="009C2541" w:rsidTr="009C2541">
        <w:tc>
          <w:tcPr>
            <w:tcW w:w="2876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50.50.50.1/24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70.70.70.1/24</w:t>
            </w:r>
          </w:p>
        </w:tc>
      </w:tr>
      <w:tr w:rsidR="009C2541" w:rsidTr="009C2541">
        <w:tc>
          <w:tcPr>
            <w:tcW w:w="2876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9C2541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60.60.60.1/24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50.50.50.2/24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60.60.60.2/24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G0/0/1.10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192.168.4.1/25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G0/0/1.20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192.168.4.129/25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70.70.70.2/24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80.80.80.1/24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80.80.80.2/24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G0/0/1.30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192.168.5.1/25</w:t>
            </w:r>
          </w:p>
        </w:tc>
      </w:tr>
      <w:tr w:rsidR="002726EC" w:rsidTr="009C2541">
        <w:tc>
          <w:tcPr>
            <w:tcW w:w="2876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G0/0/1.40</w:t>
            </w:r>
          </w:p>
        </w:tc>
        <w:tc>
          <w:tcPr>
            <w:tcW w:w="2877" w:type="dxa"/>
          </w:tcPr>
          <w:p w:rsidR="002726EC" w:rsidRDefault="002726EC" w:rsidP="00304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192.168.5.129/25</w:t>
            </w:r>
          </w:p>
        </w:tc>
      </w:tr>
    </w:tbl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26EC" w:rsidRPr="002726EC" w:rsidRDefault="00972670" w:rsidP="002726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rect id="_x0000_i1029" style="width:0;height:1.5pt" o:hralign="center" o:hrstd="t" o:hr="t" fillcolor="#a0a0a0" stroked="f"/>
        </w:pict>
      </w:r>
    </w:p>
    <w:p w:rsidR="00BF1A44" w:rsidRDefault="002726EC" w:rsidP="002726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VLANS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56"/>
        <w:gridCol w:w="2696"/>
        <w:gridCol w:w="2747"/>
        <w:gridCol w:w="1736"/>
      </w:tblGrid>
      <w:tr w:rsidR="000F2B9D" w:rsidTr="00BF1A44">
        <w:tc>
          <w:tcPr>
            <w:tcW w:w="2157" w:type="dxa"/>
          </w:tcPr>
          <w:p w:rsid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Network</w:t>
            </w:r>
          </w:p>
        </w:tc>
        <w:tc>
          <w:tcPr>
            <w:tcW w:w="2157" w:type="dxa"/>
          </w:tcPr>
          <w:p w:rsid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VLAN</w:t>
            </w:r>
          </w:p>
        </w:tc>
        <w:tc>
          <w:tcPr>
            <w:tcW w:w="2158" w:type="dxa"/>
          </w:tcPr>
          <w:p w:rsid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IP Range</w:t>
            </w:r>
          </w:p>
        </w:tc>
        <w:tc>
          <w:tcPr>
            <w:tcW w:w="3333" w:type="dxa"/>
          </w:tcPr>
          <w:p w:rsid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Default router 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proofErr w:type="spellStart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Ospf</w:t>
            </w:r>
            <w:proofErr w:type="spellEnd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(internal)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(IT)</w:t>
            </w:r>
          </w:p>
        </w:tc>
        <w:tc>
          <w:tcPr>
            <w:tcW w:w="2158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192.168.2.0/25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R1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proofErr w:type="spellStart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Ospf</w:t>
            </w:r>
            <w:proofErr w:type="spellEnd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(internal)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20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(Sales)</w:t>
            </w:r>
          </w:p>
        </w:tc>
        <w:tc>
          <w:tcPr>
            <w:tcW w:w="2158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192.168.2.128/25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R1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proofErr w:type="spellStart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Ospf</w:t>
            </w:r>
            <w:proofErr w:type="spellEnd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(internal)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30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(Management)</w:t>
            </w:r>
          </w:p>
        </w:tc>
        <w:tc>
          <w:tcPr>
            <w:tcW w:w="2158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192.168.3.0/25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R0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proofErr w:type="spellStart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Ospf</w:t>
            </w:r>
            <w:proofErr w:type="spellEnd"/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(internal)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40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(HR)</w:t>
            </w:r>
          </w:p>
        </w:tc>
        <w:tc>
          <w:tcPr>
            <w:tcW w:w="2158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192.168.3.128/25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R0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EIGRP(external)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(IT)</w:t>
            </w:r>
          </w:p>
        </w:tc>
        <w:tc>
          <w:tcPr>
            <w:tcW w:w="2158" w:type="dxa"/>
          </w:tcPr>
          <w:p w:rsidR="00BF1A44" w:rsidRPr="00BF1A44" w:rsidRDefault="00BF1A44" w:rsidP="00BF1A4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192.168.4.0/25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R7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EIGRP(external)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20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(Sales)</w:t>
            </w:r>
          </w:p>
        </w:tc>
        <w:tc>
          <w:tcPr>
            <w:tcW w:w="2158" w:type="dxa"/>
          </w:tcPr>
          <w:p w:rsidR="00BF1A44" w:rsidRPr="00BF1A44" w:rsidRDefault="00BF1A44" w:rsidP="00BF1A4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192.168.4.128/25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R7</w:t>
            </w:r>
          </w:p>
        </w:tc>
      </w:tr>
      <w:tr w:rsidR="000F2B9D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EIGRP(external)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30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(Management)</w:t>
            </w:r>
          </w:p>
        </w:tc>
        <w:tc>
          <w:tcPr>
            <w:tcW w:w="2158" w:type="dxa"/>
          </w:tcPr>
          <w:p w:rsidR="00BF1A44" w:rsidRPr="00BF1A44" w:rsidRDefault="00BF1A44" w:rsidP="00BF1A4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192.168.5.0/25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R9</w:t>
            </w:r>
          </w:p>
        </w:tc>
      </w:tr>
      <w:tr w:rsidR="00BF1A44" w:rsidRPr="00BF1A44" w:rsidTr="00BF1A44"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lastRenderedPageBreak/>
              <w:t>EIGRP(external)</w:t>
            </w:r>
          </w:p>
        </w:tc>
        <w:tc>
          <w:tcPr>
            <w:tcW w:w="2157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40</w:t>
            </w:r>
            <w:r w:rsidR="000F2B9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(HR)</w:t>
            </w:r>
          </w:p>
        </w:tc>
        <w:tc>
          <w:tcPr>
            <w:tcW w:w="2158" w:type="dxa"/>
          </w:tcPr>
          <w:p w:rsidR="00BF1A44" w:rsidRPr="00BF1A44" w:rsidRDefault="00BF1A44" w:rsidP="00BF1A4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192.168.5.128/25</w:t>
            </w:r>
          </w:p>
        </w:tc>
        <w:tc>
          <w:tcPr>
            <w:tcW w:w="3333" w:type="dxa"/>
          </w:tcPr>
          <w:p w:rsidR="00BF1A44" w:rsidRPr="00BF1A44" w:rsidRDefault="00BF1A44" w:rsidP="002726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BF1A44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R9</w:t>
            </w:r>
          </w:p>
        </w:tc>
      </w:tr>
    </w:tbl>
    <w:p w:rsidR="002726EC" w:rsidRPr="002726EC" w:rsidRDefault="002726EC" w:rsidP="002726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726EC" w:rsidRDefault="00972670" w:rsidP="002726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rect id="_x0000_i1030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Explanatory Tables</w: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45B4">
        <w:rPr>
          <w:rFonts w:ascii="Times New Roman" w:eastAsia="Times New Roman" w:hAnsi="Times New Roman" w:cs="Times New Roman"/>
          <w:b/>
          <w:bCs/>
          <w:sz w:val="36"/>
          <w:szCs w:val="36"/>
        </w:rPr>
        <w:t>Routing Configuration Table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287"/>
        <w:gridCol w:w="940"/>
        <w:gridCol w:w="1655"/>
      </w:tblGrid>
      <w:tr w:rsidR="003045B4" w:rsidRPr="003045B4" w:rsidTr="006F3A8F">
        <w:trPr>
          <w:tblHeader/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Area/AS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1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Stub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Area 1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Stub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Area 2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Totally Stubby</w:t>
            </w:r>
          </w:p>
        </w:tc>
      </w:tr>
      <w:tr w:rsidR="006F3A8F" w:rsidRPr="003045B4" w:rsidTr="006F3A8F">
        <w:trPr>
          <w:tblCellSpacing w:w="15" w:type="dxa"/>
        </w:trPr>
        <w:tc>
          <w:tcPr>
            <w:tcW w:w="750" w:type="dxa"/>
            <w:vAlign w:val="center"/>
          </w:tcPr>
          <w:p w:rsidR="006F3A8F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0" w:type="auto"/>
            <w:vAlign w:val="center"/>
          </w:tcPr>
          <w:p w:rsidR="006F3A8F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</w:p>
        </w:tc>
        <w:tc>
          <w:tcPr>
            <w:tcW w:w="0" w:type="auto"/>
            <w:vAlign w:val="center"/>
          </w:tcPr>
          <w:p w:rsidR="006F3A8F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2</w:t>
            </w:r>
          </w:p>
        </w:tc>
        <w:tc>
          <w:tcPr>
            <w:tcW w:w="0" w:type="auto"/>
            <w:vAlign w:val="center"/>
          </w:tcPr>
          <w:p w:rsidR="006F3A8F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Totally Stubby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OSPF/BGP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ASBR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Redistribution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EIGRP/BGP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ASBR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Redistribution</w:t>
            </w:r>
          </w:p>
        </w:tc>
      </w:tr>
      <w:tr w:rsidR="003045B4" w:rsidRPr="003045B4" w:rsidTr="006F3A8F">
        <w:trPr>
          <w:tblCellSpacing w:w="15" w:type="dxa"/>
        </w:trPr>
        <w:tc>
          <w:tcPr>
            <w:tcW w:w="750" w:type="dxa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R6–R9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EIGRP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AS 1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Routing</w:t>
            </w:r>
          </w:p>
        </w:tc>
      </w:tr>
    </w:tbl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45B4">
        <w:rPr>
          <w:rFonts w:ascii="Times New Roman" w:eastAsia="Times New Roman" w:hAnsi="Times New Roman" w:cs="Times New Roman"/>
          <w:b/>
          <w:bCs/>
          <w:sz w:val="36"/>
          <w:szCs w:val="36"/>
        </w:rPr>
        <w:t>BGP Peering Links (</w:t>
      </w:r>
      <w:proofErr w:type="spellStart"/>
      <w:r w:rsidRPr="003045B4">
        <w:rPr>
          <w:rFonts w:ascii="Times New Roman" w:eastAsia="Times New Roman" w:hAnsi="Times New Roman" w:cs="Times New Roman"/>
          <w:b/>
          <w:bCs/>
          <w:sz w:val="36"/>
          <w:szCs w:val="36"/>
        </w:rPr>
        <w:t>eBGP</w:t>
      </w:r>
      <w:proofErr w:type="spellEnd"/>
      <w:r w:rsidRPr="003045B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140"/>
        <w:gridCol w:w="4143"/>
      </w:tblGrid>
      <w:tr w:rsidR="003045B4" w:rsidRPr="003045B4" w:rsidTr="003045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Pair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045B4" w:rsidRPr="003045B4" w:rsidTr="003045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B4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 ↔ R5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6F3A8F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↔ 20</w:t>
            </w:r>
            <w:r w:rsidR="003045B4"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45B4" w:rsidRPr="003045B4" w:rsidRDefault="003045B4" w:rsidP="0030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OSPF Domain to </w:t>
            </w:r>
            <w:r w:rsidR="006F3A8F" w:rsidRPr="003045B4">
              <w:rPr>
                <w:rFonts w:ascii="Times New Roman" w:eastAsia="Times New Roman" w:hAnsi="Times New Roman" w:cs="Times New Roman"/>
                <w:sz w:val="24"/>
                <w:szCs w:val="24"/>
              </w:rPr>
              <w:t>EIGRP Domain</w:t>
            </w:r>
            <w:r w:rsidR="006F3A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BGP</w:t>
            </w:r>
          </w:p>
        </w:tc>
      </w:tr>
    </w:tbl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Routing Details</w: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5B4">
        <w:rPr>
          <w:rFonts w:ascii="Times New Roman" w:eastAsia="Times New Roman" w:hAnsi="Times New Roman" w:cs="Times New Roman"/>
          <w:b/>
          <w:bCs/>
          <w:sz w:val="27"/>
          <w:szCs w:val="27"/>
        </w:rPr>
        <w:t>OSPF Configuration (R1–R4)</w:t>
      </w:r>
    </w:p>
    <w:p w:rsidR="003045B4" w:rsidRPr="003045B4" w:rsidRDefault="009016BB" w:rsidP="00304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R1–R4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="003045B4" w:rsidRPr="003045B4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="003045B4" w:rsidRPr="003045B4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="003045B4" w:rsidRPr="003045B4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="003045B4" w:rsidRPr="003045B4">
        <w:rPr>
          <w:rFonts w:ascii="Times New Roman" w:eastAsia="Times New Roman" w:hAnsi="Times New Roman" w:cs="Times New Roman"/>
          <w:sz w:val="24"/>
          <w:szCs w:val="24"/>
        </w:rPr>
        <w:t xml:space="preserve"> with specific area types.</w:t>
      </w:r>
    </w:p>
    <w:p w:rsidR="003045B4" w:rsidRPr="003045B4" w:rsidRDefault="003045B4" w:rsidP="00304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R4 re</w:t>
      </w:r>
      <w:r w:rsidR="009016BB">
        <w:rPr>
          <w:rFonts w:ascii="Times New Roman" w:eastAsia="Times New Roman" w:hAnsi="Times New Roman" w:cs="Times New Roman"/>
          <w:sz w:val="24"/>
          <w:szCs w:val="24"/>
        </w:rPr>
        <w:t xml:space="preserve">distributes BGP into OSPF </w: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5B4">
        <w:rPr>
          <w:rFonts w:ascii="Times New Roman" w:eastAsia="Times New Roman" w:hAnsi="Times New Roman" w:cs="Times New Roman"/>
          <w:b/>
          <w:bCs/>
          <w:sz w:val="27"/>
          <w:szCs w:val="27"/>
        </w:rPr>
        <w:t>EIGRP Configuration (R5–R9)</w:t>
      </w:r>
    </w:p>
    <w:p w:rsidR="003045B4" w:rsidRPr="009016BB" w:rsidRDefault="009016BB" w:rsidP="00901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R5–R9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3045B4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3045B4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016BB" w:rsidRPr="009016BB" w:rsidRDefault="009016BB" w:rsidP="00901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  <w:r w:rsidRPr="0090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distributes BGP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</w:p>
    <w:p w:rsidR="003045B4" w:rsidRPr="003045B4" w:rsidRDefault="003045B4" w:rsidP="00304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5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BGP Configuration</w:t>
      </w:r>
    </w:p>
    <w:p w:rsidR="003045B4" w:rsidRPr="009016BB" w:rsidRDefault="009016BB" w:rsidP="00901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 (AS 100)</w:t>
      </w:r>
    </w:p>
    <w:p w:rsidR="003045B4" w:rsidRPr="003045B4" w:rsidRDefault="009016BB" w:rsidP="00304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 (AS 200)</w:t>
      </w:r>
    </w:p>
    <w:p w:rsidR="003045B4" w:rsidRP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Expected Outcomes</w:t>
      </w:r>
    </w:p>
    <w:p w:rsidR="003045B4" w:rsidRPr="003045B4" w:rsidRDefault="003045B4" w:rsidP="00304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Routing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Seamless route exchange between internal domains and ISP.</w:t>
      </w:r>
    </w:p>
    <w:p w:rsidR="003045B4" w:rsidRPr="003045B4" w:rsidRDefault="003045B4" w:rsidP="00304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Protocol Interoperability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Proper redistribution between OSPF and EIGRP.</w:t>
      </w:r>
    </w:p>
    <w:p w:rsidR="003045B4" w:rsidRPr="003045B4" w:rsidRDefault="003045B4" w:rsidP="00304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BGP ensures connectivity between domains via the ISP.</w:t>
      </w:r>
    </w:p>
    <w:p w:rsidR="003045B4" w:rsidRPr="009016BB" w:rsidRDefault="003045B4" w:rsidP="00901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 Scalable structure for future growth.</w:t>
      </w:r>
    </w:p>
    <w:p w:rsidR="003045B4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bullet="t" o:hrstd="t" o:hr="t" fillcolor="#a0a0a0" stroked="f"/>
        </w:pict>
      </w:r>
    </w:p>
    <w:p w:rsidR="00972670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72670">
        <w:rPr>
          <w:rFonts w:ascii="Times New Roman" w:eastAsia="Times New Roman" w:hAnsi="Times New Roman" w:cs="Times New Roman"/>
          <w:b/>
          <w:bCs/>
          <w:sz w:val="48"/>
          <w:szCs w:val="48"/>
        </w:rPr>
        <w:t>Test Cases</w:t>
      </w: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1: OSPF Internal Routing</w:t>
      </w:r>
    </w:p>
    <w:p w:rsidR="00972670" w:rsidRPr="00972670" w:rsidRDefault="00972670" w:rsidP="00972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Ensure OSPF routes are propagated correctly within the internal branch.</w:t>
      </w:r>
    </w:p>
    <w:p w:rsidR="00972670" w:rsidRPr="00972670" w:rsidRDefault="00972670" w:rsidP="00972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72670" w:rsidRPr="00972670" w:rsidRDefault="00972670" w:rsidP="009726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72670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72670">
        <w:rPr>
          <w:rFonts w:ascii="Courier New" w:eastAsia="Times New Roman" w:hAnsi="Courier New" w:cs="Courier New"/>
          <w:sz w:val="20"/>
          <w:szCs w:val="20"/>
        </w:rPr>
        <w:t xml:space="preserve"> route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on R1, R2, R3, and R0.</w:t>
      </w:r>
    </w:p>
    <w:p w:rsidR="00972670" w:rsidRPr="00972670" w:rsidRDefault="00972670" w:rsidP="009726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Ping fro</w:t>
      </w:r>
      <w:r>
        <w:rPr>
          <w:rFonts w:ascii="Times New Roman" w:eastAsia="Times New Roman" w:hAnsi="Times New Roman" w:cs="Times New Roman"/>
          <w:sz w:val="24"/>
          <w:szCs w:val="24"/>
        </w:rPr>
        <w:t>m a device in VLAN 10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IT) 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device in VLAN 40 (HR) </w:t>
      </w:r>
    </w:p>
    <w:p w:rsidR="00972670" w:rsidRPr="00972670" w:rsidRDefault="00972670" w:rsidP="00972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OSPF routes are visible in the routing table, and ping succeeds.</w: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2: EIGRP Internal Routing</w:t>
      </w:r>
    </w:p>
    <w:p w:rsidR="00972670" w:rsidRPr="00972670" w:rsidRDefault="00972670" w:rsidP="00972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Validate EIGRP route exchange among external routers.</w:t>
      </w:r>
    </w:p>
    <w:p w:rsidR="00972670" w:rsidRPr="00972670" w:rsidRDefault="00972670" w:rsidP="00972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72670" w:rsidRPr="00972670" w:rsidRDefault="00972670" w:rsidP="009726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72670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72670">
        <w:rPr>
          <w:rFonts w:ascii="Courier New" w:eastAsia="Times New Roman" w:hAnsi="Courier New" w:cs="Courier New"/>
          <w:sz w:val="20"/>
          <w:szCs w:val="20"/>
        </w:rPr>
        <w:t xml:space="preserve"> route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on R6–R9.</w:t>
      </w:r>
    </w:p>
    <w:p w:rsidR="00972670" w:rsidRPr="00972670" w:rsidRDefault="00972670" w:rsidP="009726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Ping from VLAN 10 to VLAN 40 </w:t>
      </w:r>
    </w:p>
    <w:p w:rsidR="00972670" w:rsidRPr="00972670" w:rsidRDefault="00972670" w:rsidP="009726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EIGRP routes are established, and inter-router communication succeeds.</w: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3: BGP Peering and Route Exchange</w:t>
      </w:r>
    </w:p>
    <w:p w:rsidR="00972670" w:rsidRPr="00972670" w:rsidRDefault="00972670" w:rsidP="009726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Verify external BGP (</w:t>
      </w:r>
      <w:proofErr w:type="spellStart"/>
      <w:r w:rsidRPr="00972670">
        <w:rPr>
          <w:rFonts w:ascii="Times New Roman" w:eastAsia="Times New Roman" w:hAnsi="Times New Roman" w:cs="Times New Roman"/>
          <w:sz w:val="24"/>
          <w:szCs w:val="24"/>
        </w:rPr>
        <w:t>eBGP</w:t>
      </w:r>
      <w:proofErr w:type="spellEnd"/>
      <w:r w:rsidRPr="00972670">
        <w:rPr>
          <w:rFonts w:ascii="Times New Roman" w:eastAsia="Times New Roman" w:hAnsi="Times New Roman" w:cs="Times New Roman"/>
          <w:sz w:val="24"/>
          <w:szCs w:val="24"/>
        </w:rPr>
        <w:t>) peering and redistribution between domains.</w:t>
      </w:r>
    </w:p>
    <w:p w:rsidR="00972670" w:rsidRPr="00972670" w:rsidRDefault="00972670" w:rsidP="009726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972670" w:rsidRPr="00972670" w:rsidRDefault="00972670" w:rsidP="009726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On R4 and R5, run </w:t>
      </w:r>
      <w:r w:rsidRPr="00972670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726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2670">
        <w:rPr>
          <w:rFonts w:ascii="Courier New" w:eastAsia="Times New Roman" w:hAnsi="Courier New" w:cs="Courier New"/>
          <w:sz w:val="20"/>
          <w:szCs w:val="20"/>
        </w:rPr>
        <w:t>bgp</w:t>
      </w:r>
      <w:proofErr w:type="spellEnd"/>
      <w:r w:rsidRPr="00972670">
        <w:rPr>
          <w:rFonts w:ascii="Courier New" w:eastAsia="Times New Roman" w:hAnsi="Courier New" w:cs="Courier New"/>
          <w:sz w:val="20"/>
          <w:szCs w:val="20"/>
        </w:rPr>
        <w:t xml:space="preserve"> summary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to confirm peering.</w:t>
      </w:r>
    </w:p>
    <w:p w:rsidR="00972670" w:rsidRPr="00972670" w:rsidRDefault="00972670" w:rsidP="009726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On R4, verify EIGRP routes are visible after redistribution.</w:t>
      </w:r>
    </w:p>
    <w:p w:rsidR="00972670" w:rsidRPr="00972670" w:rsidRDefault="00972670" w:rsidP="009726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On R5, verify OSPF routes are visible.</w:t>
      </w:r>
    </w:p>
    <w:p w:rsidR="00972670" w:rsidRPr="00972670" w:rsidRDefault="00972670" w:rsidP="009726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BGP session is established and both domains share routes correctly.</w: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4: Inter-VLAN Communication</w:t>
      </w:r>
    </w:p>
    <w:p w:rsidR="00972670" w:rsidRPr="00972670" w:rsidRDefault="00972670" w:rsidP="009726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Ensure devices in different VLANs can communicate using Inter-VLAN routing.</w:t>
      </w:r>
    </w:p>
    <w:p w:rsidR="00972670" w:rsidRPr="00972670" w:rsidRDefault="00972670" w:rsidP="009726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72670" w:rsidRPr="00972670" w:rsidRDefault="00972670" w:rsidP="009726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From a PC in VLAN 10 (IT), ping a PC in VLAN 20 (Sales).</w:t>
      </w:r>
    </w:p>
    <w:p w:rsidR="00972670" w:rsidRPr="00972670" w:rsidRDefault="00972670" w:rsidP="009726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Repeat for other VLAN combinations (e.g., VLAN 30 ↔ VLAN 40).</w:t>
      </w:r>
    </w:p>
    <w:p w:rsidR="00972670" w:rsidRPr="00972670" w:rsidRDefault="00972670" w:rsidP="009726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Successful pings between different VLANs confirm routing is functional.</w: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5: DHCP IP Assignment</w:t>
      </w:r>
    </w:p>
    <w:p w:rsidR="00972670" w:rsidRPr="00972670" w:rsidRDefault="00972670" w:rsidP="009726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Check if devices receive IPs automatically.</w:t>
      </w:r>
    </w:p>
    <w:p w:rsidR="00972670" w:rsidRPr="00972670" w:rsidRDefault="00972670" w:rsidP="009726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72670" w:rsidRPr="00972670" w:rsidRDefault="00972670" w:rsidP="009726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Connect a PC to a switch port in VLAN 10.</w:t>
      </w:r>
    </w:p>
    <w:p w:rsidR="00972670" w:rsidRPr="00972670" w:rsidRDefault="00972670" w:rsidP="009726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Set PC to obtain IP automatically.</w:t>
      </w:r>
    </w:p>
    <w:p w:rsidR="00972670" w:rsidRPr="00972670" w:rsidRDefault="00972670" w:rsidP="009726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The PC receives a correct IP address, subnet mask, gateway, and DNS via DHCP.</w: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72670" w:rsidRPr="00972670" w:rsidRDefault="00972670" w:rsidP="0097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670" w:rsidRPr="00972670" w:rsidRDefault="00972670" w:rsidP="0097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67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Case 6</w:t>
      </w: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: Security Verification</w:t>
      </w:r>
    </w:p>
    <w:p w:rsidR="00972670" w:rsidRPr="00972670" w:rsidRDefault="00972670" w:rsidP="009726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t xml:space="preserve"> Ensure router security features are active.</w:t>
      </w:r>
    </w:p>
    <w:p w:rsidR="00972670" w:rsidRPr="00972670" w:rsidRDefault="00972670" w:rsidP="009726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972670" w:rsidRPr="00972670" w:rsidRDefault="00972670" w:rsidP="009726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Try to access router console or telnet without login.</w:t>
      </w:r>
    </w:p>
    <w:p w:rsidR="00972670" w:rsidRPr="00972670" w:rsidRDefault="00972670" w:rsidP="009726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sz w:val="24"/>
          <w:szCs w:val="24"/>
        </w:rPr>
        <w:t>Check for banner messages and encrypted passwords.</w:t>
      </w:r>
    </w:p>
    <w:p w:rsidR="00972670" w:rsidRPr="00972670" w:rsidRDefault="00972670" w:rsidP="009726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6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72670">
        <w:rPr>
          <w:rFonts w:ascii="Times New Roman" w:eastAsia="Times New Roman" w:hAnsi="Times New Roman" w:cs="Times New Roman"/>
          <w:sz w:val="24"/>
          <w:szCs w:val="24"/>
        </w:rPr>
        <w:br/>
        <w:t>Unauthorized access is blocked, banners appear, and passwords are secure.</w:t>
      </w:r>
    </w:p>
    <w:p w:rsidR="00972670" w:rsidRPr="00972670" w:rsidRDefault="00972670" w:rsidP="003045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972670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045B4" w:rsidRPr="003045B4" w:rsidRDefault="003045B4" w:rsidP="00304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Implementation Notes</w:t>
      </w:r>
    </w:p>
    <w:p w:rsidR="003045B4" w:rsidRPr="003045B4" w:rsidRDefault="003045B4" w:rsidP="00901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Simulation Tools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: Cisco Packet Tracer </w:t>
      </w:r>
    </w:p>
    <w:p w:rsidR="003045B4" w:rsidRPr="003045B4" w:rsidRDefault="003045B4" w:rsidP="00304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45B4" w:rsidRPr="003045B4" w:rsidRDefault="003045B4" w:rsidP="003045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Verify BGP neighbor relationships.</w:t>
      </w:r>
    </w:p>
    <w:p w:rsidR="003045B4" w:rsidRPr="003045B4" w:rsidRDefault="003045B4" w:rsidP="003045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>Test connectivity between OSPF and EIGRP devices.</w:t>
      </w:r>
    </w:p>
    <w:p w:rsidR="003045B4" w:rsidRPr="003045B4" w:rsidRDefault="003045B4" w:rsidP="00304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45B4" w:rsidRPr="003045B4" w:rsidRDefault="003045B4" w:rsidP="003045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045B4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3045B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45B4">
        <w:rPr>
          <w:rFonts w:ascii="Courier New" w:eastAsia="Times New Roman" w:hAnsi="Courier New" w:cs="Courier New"/>
          <w:sz w:val="20"/>
          <w:szCs w:val="20"/>
        </w:rPr>
        <w:t xml:space="preserve"> route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5B4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3045B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45B4">
        <w:rPr>
          <w:rFonts w:ascii="Courier New" w:eastAsia="Times New Roman" w:hAnsi="Courier New" w:cs="Courier New"/>
          <w:sz w:val="20"/>
          <w:szCs w:val="20"/>
        </w:rPr>
        <w:t xml:space="preserve"> protocols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45B4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3045B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45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45B4">
        <w:rPr>
          <w:rFonts w:ascii="Courier New" w:eastAsia="Times New Roman" w:hAnsi="Courier New" w:cs="Courier New"/>
          <w:sz w:val="20"/>
          <w:szCs w:val="20"/>
        </w:rPr>
        <w:t>bgp</w:t>
      </w:r>
      <w:proofErr w:type="spellEnd"/>
      <w:r w:rsidRPr="003045B4">
        <w:rPr>
          <w:rFonts w:ascii="Courier New" w:eastAsia="Times New Roman" w:hAnsi="Courier New" w:cs="Courier New"/>
          <w:sz w:val="20"/>
          <w:szCs w:val="20"/>
        </w:rPr>
        <w:t xml:space="preserve"> summary</w:t>
      </w:r>
      <w:r w:rsidRPr="00304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9AA" w:rsidRDefault="004909AA"/>
    <w:sectPr w:rsidR="00490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1153BFD"/>
    <w:multiLevelType w:val="multilevel"/>
    <w:tmpl w:val="1E3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4937"/>
    <w:multiLevelType w:val="multilevel"/>
    <w:tmpl w:val="F54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36DA"/>
    <w:multiLevelType w:val="multilevel"/>
    <w:tmpl w:val="2C1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83D05"/>
    <w:multiLevelType w:val="multilevel"/>
    <w:tmpl w:val="3832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D1F6B"/>
    <w:multiLevelType w:val="multilevel"/>
    <w:tmpl w:val="21D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A1EAE"/>
    <w:multiLevelType w:val="multilevel"/>
    <w:tmpl w:val="67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5485"/>
    <w:multiLevelType w:val="multilevel"/>
    <w:tmpl w:val="8A3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A02DE"/>
    <w:multiLevelType w:val="multilevel"/>
    <w:tmpl w:val="53D4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F26A5"/>
    <w:multiLevelType w:val="multilevel"/>
    <w:tmpl w:val="91A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545EF"/>
    <w:multiLevelType w:val="multilevel"/>
    <w:tmpl w:val="2F9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5FD8"/>
    <w:multiLevelType w:val="multilevel"/>
    <w:tmpl w:val="475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55A99"/>
    <w:multiLevelType w:val="multilevel"/>
    <w:tmpl w:val="C914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65511"/>
    <w:multiLevelType w:val="multilevel"/>
    <w:tmpl w:val="590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06EA9"/>
    <w:multiLevelType w:val="multilevel"/>
    <w:tmpl w:val="2FB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942DA"/>
    <w:multiLevelType w:val="multilevel"/>
    <w:tmpl w:val="C210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B4"/>
    <w:rsid w:val="000F2B9D"/>
    <w:rsid w:val="002726EC"/>
    <w:rsid w:val="002D0138"/>
    <w:rsid w:val="003045B4"/>
    <w:rsid w:val="003234F8"/>
    <w:rsid w:val="004909AA"/>
    <w:rsid w:val="006D663B"/>
    <w:rsid w:val="006F3A8F"/>
    <w:rsid w:val="009016BB"/>
    <w:rsid w:val="00965CEC"/>
    <w:rsid w:val="00972670"/>
    <w:rsid w:val="009C2541"/>
    <w:rsid w:val="00BF1A44"/>
    <w:rsid w:val="00F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AEAA"/>
  <w15:chartTrackingRefBased/>
  <w15:docId w15:val="{76DB7668-AEA7-439D-A431-262A21EF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2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0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7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6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9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85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9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58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92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9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79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2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78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27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76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82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44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04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1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63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94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4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7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81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2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7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52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14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08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04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4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39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1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5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05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4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city</dc:creator>
  <cp:keywords/>
  <dc:description/>
  <cp:lastModifiedBy>compu city</cp:lastModifiedBy>
  <cp:revision>5</cp:revision>
  <dcterms:created xsi:type="dcterms:W3CDTF">2025-05-04T00:40:00Z</dcterms:created>
  <dcterms:modified xsi:type="dcterms:W3CDTF">2025-05-09T01:18:00Z</dcterms:modified>
</cp:coreProperties>
</file>