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3F0D" w14:textId="54BA606F" w:rsidR="001467AD" w:rsidRPr="001467AD" w:rsidRDefault="001467AD">
      <w:pPr>
        <w:rPr>
          <w:rFonts w:ascii="Times New Roman" w:hAnsi="Times New Roman" w:cs="Times New Roman"/>
        </w:rPr>
      </w:pPr>
      <w:r w:rsidRPr="001467AD">
        <w:rPr>
          <w:rFonts w:ascii="Times New Roman" w:hAnsi="Times New Roman" w:cs="Times New Roman"/>
        </w:rPr>
        <w:t>Q3: Give Optimizations used in your miniC compiler?</w:t>
      </w:r>
    </w:p>
    <w:p w14:paraId="0D127245" w14:textId="2F6D394A" w:rsidR="001467AD" w:rsidRPr="001467AD" w:rsidRDefault="001467AD">
      <w:pPr>
        <w:rPr>
          <w:rFonts w:ascii="Times New Roman" w:hAnsi="Times New Roman" w:cs="Times New Roman"/>
        </w:rPr>
      </w:pPr>
      <w:r w:rsidRPr="001467AD">
        <w:rPr>
          <w:rFonts w:ascii="Times New Roman" w:hAnsi="Times New Roman" w:cs="Times New Roman"/>
        </w:rPr>
        <w:t>Ans:</w:t>
      </w:r>
    </w:p>
    <w:p w14:paraId="3DF8932D" w14:textId="6EC2392C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Mini-C Input (Same for all Examples):</w:t>
      </w:r>
    </w:p>
    <w:p w14:paraId="70734AC1" w14:textId="55BE673E" w:rsidR="00F17353" w:rsidRDefault="00F17353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>
        <w:rPr>
          <w:rFonts w:ascii="Times New Roman" w:eastAsia="Times New Roman" w:hAnsi="Times New Roman" w:cs="Times New Roman"/>
          <w:color w:val="1A1C1E"/>
          <w:sz w:val="21"/>
          <w:szCs w:val="21"/>
        </w:rPr>
        <w:t>Input:</w:t>
      </w:r>
    </w:p>
    <w:p w14:paraId="2C183B35" w14:textId="24190F79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drawing>
          <wp:inline distT="0" distB="0" distL="0" distR="0" wp14:anchorId="1437856F" wp14:editId="436C12C6">
            <wp:extent cx="4139565" cy="1736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611"/>
                    <a:stretch/>
                  </pic:blipFill>
                  <pic:spPr bwMode="auto">
                    <a:xfrm>
                      <a:off x="0" y="0"/>
                      <a:ext cx="4146000" cy="17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801D6" w14:textId="77777777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1. Unoptimized Assembly (</w:t>
      </w:r>
      <w:r w:rsidRPr="001467AD">
        <w:rPr>
          <w:rFonts w:ascii="Times New Roman" w:eastAsia="Times New Roman" w:hAnsi="Times New Roman" w:cs="Times New Roman"/>
          <w:b/>
          <w:bCs/>
          <w:color w:val="1A1C1E"/>
          <w:sz w:val="20"/>
          <w:szCs w:val="20"/>
        </w:rPr>
        <w:t>output_unoptimized.s</w:t>
      </w: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)</w:t>
      </w:r>
    </w:p>
    <w:p w14:paraId="3DFB309B" w14:textId="38A41B39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t>This is the baseline, with no optimizations:</w:t>
      </w:r>
    </w:p>
    <w:p w14:paraId="0AB531AD" w14:textId="411A9A6D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drawing>
          <wp:inline distT="0" distB="0" distL="0" distR="0" wp14:anchorId="34A30EB5" wp14:editId="28E738C2">
            <wp:extent cx="5943600" cy="421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D523" w14:textId="77777777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lastRenderedPageBreak/>
        <w:t>2. Assembly with Constant Folding (</w:t>
      </w:r>
      <w:r w:rsidRPr="001467AD">
        <w:rPr>
          <w:rFonts w:ascii="Times New Roman" w:eastAsia="Times New Roman" w:hAnsi="Times New Roman" w:cs="Times New Roman"/>
          <w:b/>
          <w:bCs/>
          <w:color w:val="1A1C1E"/>
          <w:sz w:val="20"/>
          <w:szCs w:val="20"/>
        </w:rPr>
        <w:t>output_constant_folded.s</w:t>
      </w: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)</w:t>
      </w:r>
    </w:p>
    <w:p w14:paraId="71BC0A87" w14:textId="308C1B2E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drawing>
          <wp:inline distT="0" distB="0" distL="0" distR="0" wp14:anchorId="09FB81A4" wp14:editId="0EE0D625">
            <wp:extent cx="5943600" cy="4124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607" w14:textId="643F76C3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Explanation of Changes in </w:t>
      </w:r>
      <w:r w:rsidRPr="001467AD">
        <w:rPr>
          <w:rFonts w:ascii="Times New Roman" w:eastAsia="Times New Roman" w:hAnsi="Times New Roman" w:cs="Times New Roman"/>
          <w:b/>
          <w:bCs/>
          <w:color w:val="1A1C1E"/>
          <w:sz w:val="20"/>
          <w:szCs w:val="20"/>
        </w:rPr>
        <w:t>output_constant_folded.s</w:t>
      </w: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:</w:t>
      </w:r>
    </w:p>
    <w:p w14:paraId="262BA091" w14:textId="77777777" w:rsidR="001467AD" w:rsidRPr="001467AD" w:rsidRDefault="001467AD" w:rsidP="001467A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Calculation Replaced:</w:t>
      </w: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t> The code to calculate </w:t>
      </w:r>
      <w:r w:rsidRPr="001467AD">
        <w:rPr>
          <w:rFonts w:ascii="Times New Roman" w:eastAsia="Times New Roman" w:hAnsi="Times New Roman" w:cs="Times New Roman"/>
          <w:color w:val="1A1C1E"/>
          <w:sz w:val="20"/>
          <w:szCs w:val="20"/>
        </w:rPr>
        <w:t>(x + y) * 2</w:t>
      </w: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t> is replaced with </w:t>
      </w:r>
      <w:r w:rsidRPr="001467AD">
        <w:rPr>
          <w:rFonts w:ascii="Times New Roman" w:eastAsia="Times New Roman" w:hAnsi="Times New Roman" w:cs="Times New Roman"/>
          <w:color w:val="1A1C1E"/>
          <w:sz w:val="20"/>
          <w:szCs w:val="20"/>
        </w:rPr>
        <w:t>movq $60, %rax</w:t>
      </w: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t>. The compiler did the calculation at compile time.</w:t>
      </w:r>
    </w:p>
    <w:p w14:paraId="72BBB317" w14:textId="531D0A89" w:rsidR="001467AD" w:rsidRDefault="001467AD" w:rsidP="001467AD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Times New Roman" w:eastAsia="Times New Roman" w:hAnsi="Times New Roman" w:cs="Times New Roman"/>
          <w:color w:val="1A1C1E"/>
          <w:sz w:val="21"/>
          <w:szCs w:val="21"/>
        </w:rPr>
      </w:pPr>
      <w:r w:rsidRPr="001467AD"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  <w:t>Memory access:</w:t>
      </w: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t> The result is stored in memory, at the location of the variable </w:t>
      </w:r>
      <w:r w:rsidRPr="001467AD">
        <w:rPr>
          <w:rFonts w:ascii="Times New Roman" w:eastAsia="Times New Roman" w:hAnsi="Times New Roman" w:cs="Times New Roman"/>
          <w:color w:val="1A1C1E"/>
          <w:sz w:val="20"/>
          <w:szCs w:val="20"/>
        </w:rPr>
        <w:t>result</w:t>
      </w:r>
      <w:r w:rsidRPr="001467AD">
        <w:rPr>
          <w:rFonts w:ascii="Times New Roman" w:eastAsia="Times New Roman" w:hAnsi="Times New Roman" w:cs="Times New Roman"/>
          <w:color w:val="1A1C1E"/>
          <w:sz w:val="21"/>
          <w:szCs w:val="21"/>
        </w:rPr>
        <w:t>.</w:t>
      </w:r>
    </w:p>
    <w:p w14:paraId="1C2A0A81" w14:textId="13E1BD73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562D9C4C" w14:textId="2ED2004E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49626B01" w14:textId="5FAFE7D1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7A5D30B0" w14:textId="6421C220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7E213EEE" w14:textId="5C783396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0A5FD68A" w14:textId="19B625D5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7BD60A9B" w14:textId="5D61DF48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0EBFBA7B" w14:textId="6C61B4AE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7B5D79A8" w14:textId="4C112B60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49B9D9C4" w14:textId="79E41083" w:rsidR="00F17353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b/>
          <w:bCs/>
          <w:color w:val="1A1C1E"/>
          <w:sz w:val="21"/>
          <w:szCs w:val="21"/>
        </w:rPr>
      </w:pPr>
    </w:p>
    <w:p w14:paraId="3D5A6967" w14:textId="77777777" w:rsidR="00F17353" w:rsidRPr="001467AD" w:rsidRDefault="00F17353" w:rsidP="00F17353">
      <w:pPr>
        <w:shd w:val="clear" w:color="auto" w:fill="FFFFFF"/>
        <w:spacing w:after="45" w:line="300" w:lineRule="atLeast"/>
        <w:ind w:left="720"/>
        <w:rPr>
          <w:rFonts w:ascii="Times New Roman" w:eastAsia="Times New Roman" w:hAnsi="Times New Roman" w:cs="Times New Roman"/>
          <w:color w:val="1A1C1E"/>
          <w:sz w:val="21"/>
          <w:szCs w:val="21"/>
        </w:rPr>
      </w:pPr>
    </w:p>
    <w:p w14:paraId="77CBAFD7" w14:textId="048B930A" w:rsid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lastRenderedPageBreak/>
        <w:t xml:space="preserve">3. </w:t>
      </w:r>
      <w:r w:rsidRPr="001467AD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Assembly with Dead Code Elimination (</w:t>
      </w:r>
      <w:r w:rsidRPr="001467AD">
        <w:rPr>
          <w:rFonts w:ascii="Courier New" w:hAnsi="Courier New" w:cs="Courier New"/>
          <w:b/>
          <w:bCs/>
          <w:color w:val="1A1C1E"/>
          <w:sz w:val="20"/>
          <w:szCs w:val="20"/>
        </w:rPr>
        <w:t>output_deadcode_eliminated.s</w:t>
      </w:r>
      <w:r w:rsidRPr="001467AD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):</w:t>
      </w:r>
    </w:p>
    <w:p w14:paraId="79948E1E" w14:textId="77777777" w:rsidR="00F17353" w:rsidRDefault="00F17353" w:rsidP="001467AD">
      <w:pPr>
        <w:shd w:val="clear" w:color="auto" w:fill="FFFFFF"/>
        <w:spacing w:before="100" w:beforeAutospacing="1" w:after="270" w:line="300" w:lineRule="atLeast"/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</w:pPr>
    </w:p>
    <w:p w14:paraId="5619FAFD" w14:textId="253E338C" w:rsidR="001467AD" w:rsidRPr="001467AD" w:rsidRDefault="001467AD" w:rsidP="001467AD">
      <w:pPr>
        <w:shd w:val="clear" w:color="auto" w:fill="FFFFFF"/>
        <w:spacing w:before="100" w:beforeAutospacing="1" w:after="27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467AD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E4C4598" wp14:editId="4A1802FB">
            <wp:extent cx="5943600" cy="406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271E" w14:textId="77777777" w:rsidR="001467AD" w:rsidRDefault="001467AD" w:rsidP="001467AD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Eliminated </w:t>
      </w:r>
      <w:r>
        <w:rPr>
          <w:rStyle w:val="inline-code"/>
          <w:b/>
          <w:bCs/>
          <w:color w:val="1A1C1E"/>
        </w:rPr>
        <w:t>x</w:t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 Instructions: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code for </w:t>
      </w:r>
      <w:r>
        <w:rPr>
          <w:rStyle w:val="inline-code"/>
          <w:color w:val="1A1C1E"/>
        </w:rPr>
        <w:t>int x = 10;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is completely gone, since </w:t>
      </w:r>
      <w:r>
        <w:rPr>
          <w:rStyle w:val="inline-code"/>
          <w:color w:val="1A1C1E"/>
        </w:rPr>
        <w:t>x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is never used in this program. The instructions </w:t>
      </w:r>
      <w:r>
        <w:rPr>
          <w:rStyle w:val="inline-code"/>
          <w:color w:val="1A1C1E"/>
        </w:rPr>
        <w:t>movq $10, %rax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and </w:t>
      </w:r>
      <w:r>
        <w:rPr>
          <w:rStyle w:val="inline-code"/>
          <w:color w:val="1A1C1E"/>
        </w:rPr>
        <w:t>movq %rax, -4(%rbp)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are removed. This is because the variable is never used.</w:t>
      </w:r>
    </w:p>
    <w:p w14:paraId="495E8563" w14:textId="77777777" w:rsidR="001467AD" w:rsidRDefault="001467AD" w:rsidP="001467AD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Reduced Stack allocation: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Since the variable </w:t>
      </w:r>
      <w:r>
        <w:rPr>
          <w:rStyle w:val="inline-code"/>
          <w:color w:val="1A1C1E"/>
        </w:rPr>
        <w:t>x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is not being stored to the stack anymore, then the number of bytes that are reserved are now </w:t>
      </w:r>
      <w:r>
        <w:rPr>
          <w:rStyle w:val="inline-code"/>
          <w:color w:val="1A1C1E"/>
        </w:rPr>
        <w:t>$8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instead of </w:t>
      </w:r>
      <w:r>
        <w:rPr>
          <w:rStyle w:val="inline-code"/>
          <w:color w:val="1A1C1E"/>
        </w:rPr>
        <w:t>$12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.</w:t>
      </w:r>
    </w:p>
    <w:p w14:paraId="0C3B95EA" w14:textId="77777777" w:rsidR="001467AD" w:rsidRPr="001467AD" w:rsidRDefault="001467AD">
      <w:pPr>
        <w:rPr>
          <w:rFonts w:ascii="Times New Roman" w:hAnsi="Times New Roman" w:cs="Times New Roman"/>
        </w:rPr>
      </w:pPr>
    </w:p>
    <w:sectPr w:rsidR="001467AD" w:rsidRPr="0014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6E4A"/>
    <w:multiLevelType w:val="multilevel"/>
    <w:tmpl w:val="C91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0CB2"/>
    <w:multiLevelType w:val="multilevel"/>
    <w:tmpl w:val="903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76B4C"/>
    <w:multiLevelType w:val="multilevel"/>
    <w:tmpl w:val="3EE2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AD"/>
    <w:rsid w:val="001467AD"/>
    <w:rsid w:val="00280D35"/>
    <w:rsid w:val="002E4CDF"/>
    <w:rsid w:val="0091079F"/>
    <w:rsid w:val="00F1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C29E"/>
  <w15:chartTrackingRefBased/>
  <w15:docId w15:val="{226294A8-012E-4BBA-AA07-7EACF388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146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1467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7A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467AD"/>
  </w:style>
  <w:style w:type="character" w:customStyle="1" w:styleId="hljs-keyword">
    <w:name w:val="hljs-keyword"/>
    <w:basedOn w:val="DefaultParagraphFont"/>
    <w:rsid w:val="001467AD"/>
  </w:style>
  <w:style w:type="character" w:customStyle="1" w:styleId="hljs-title">
    <w:name w:val="hljs-title"/>
    <w:basedOn w:val="DefaultParagraphFont"/>
    <w:rsid w:val="001467AD"/>
  </w:style>
  <w:style w:type="character" w:customStyle="1" w:styleId="hljs-params">
    <w:name w:val="hljs-params"/>
    <w:basedOn w:val="DefaultParagraphFont"/>
    <w:rsid w:val="001467AD"/>
  </w:style>
  <w:style w:type="character" w:customStyle="1" w:styleId="hljs-number">
    <w:name w:val="hljs-number"/>
    <w:basedOn w:val="DefaultParagraphFont"/>
    <w:rsid w:val="001467AD"/>
  </w:style>
  <w:style w:type="character" w:customStyle="1" w:styleId="hljs-builtin">
    <w:name w:val="hljs-built_in"/>
    <w:basedOn w:val="DefaultParagraphFont"/>
    <w:rsid w:val="001467AD"/>
  </w:style>
  <w:style w:type="character" w:customStyle="1" w:styleId="hljs-string">
    <w:name w:val="hljs-string"/>
    <w:basedOn w:val="DefaultParagraphFont"/>
    <w:rsid w:val="001467AD"/>
  </w:style>
  <w:style w:type="character" w:customStyle="1" w:styleId="material-symbols-outlined">
    <w:name w:val="material-symbols-outlined"/>
    <w:basedOn w:val="DefaultParagraphFont"/>
    <w:rsid w:val="001467AD"/>
  </w:style>
  <w:style w:type="character" w:customStyle="1" w:styleId="disclaimer">
    <w:name w:val="disclaimer"/>
    <w:basedOn w:val="DefaultParagraphFont"/>
    <w:rsid w:val="001467AD"/>
  </w:style>
  <w:style w:type="character" w:styleId="Hyperlink">
    <w:name w:val="Hyperlink"/>
    <w:basedOn w:val="DefaultParagraphFont"/>
    <w:uiPriority w:val="99"/>
    <w:semiHidden/>
    <w:unhideWhenUsed/>
    <w:rsid w:val="001467AD"/>
    <w:rPr>
      <w:color w:val="0000FF"/>
      <w:u w:val="single"/>
    </w:rPr>
  </w:style>
  <w:style w:type="character" w:customStyle="1" w:styleId="language">
    <w:name w:val="language"/>
    <w:basedOn w:val="DefaultParagraphFont"/>
    <w:rsid w:val="001467AD"/>
  </w:style>
  <w:style w:type="character" w:customStyle="1" w:styleId="inline-code">
    <w:name w:val="inline-code"/>
    <w:basedOn w:val="DefaultParagraphFont"/>
    <w:rsid w:val="001467AD"/>
  </w:style>
  <w:style w:type="character" w:customStyle="1" w:styleId="hljs-operator">
    <w:name w:val="hljs-operator"/>
    <w:basedOn w:val="DefaultParagraphFont"/>
    <w:rsid w:val="001467AD"/>
  </w:style>
  <w:style w:type="character" w:customStyle="1" w:styleId="hljs-type">
    <w:name w:val="hljs-type"/>
    <w:basedOn w:val="DefaultParagraphFont"/>
    <w:rsid w:val="0014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5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262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187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23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sajid</dc:creator>
  <cp:keywords/>
  <dc:description/>
  <cp:lastModifiedBy>marie sajid</cp:lastModifiedBy>
  <cp:revision>2</cp:revision>
  <dcterms:created xsi:type="dcterms:W3CDTF">2025-01-03T07:33:00Z</dcterms:created>
  <dcterms:modified xsi:type="dcterms:W3CDTF">2025-01-03T07:41:00Z</dcterms:modified>
</cp:coreProperties>
</file>