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BizTrack360</w:t>
      </w:r>
    </w:p>
    <w:p>
      <w:pPr>
        <w:jc w:val="center"/>
      </w:pPr>
      <w:r>
        <w:rPr>
          <w:b/>
          <w:sz w:val="28"/>
        </w:rPr>
        <w:t>Javeria Haroon — Activity Diagram: Task Workflow</w:t>
      </w:r>
    </w:p>
    <w:p>
      <w:pPr>
        <w:jc w:val="center"/>
      </w:pPr>
      <w:r>
        <w:rPr>
          <w:i/>
        </w:rPr>
        <w:t>Branch: frontend | Responsibility: Frontend / User Interface</w:t>
      </w:r>
    </w:p>
    <w:p>
      <w:pPr>
        <w:pStyle w:val="Heading1"/>
      </w:pPr>
      <w:r>
        <w:t>3. Activity Diagram — Task Workflow</w:t>
      </w:r>
    </w:p>
    <w:p>
      <w:pPr>
        <w:pStyle w:val="Heading2"/>
      </w:pPr>
      <w:r>
        <w:t>Purpose / Description</w:t>
      </w:r>
    </w:p>
    <w:p>
      <w:r>
        <w:t>Defines the user-facing flow from authentication and dashboard access to task completion, KPI updates, reports and notifications.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Login and authentication form the first interaction.</w:t>
      </w:r>
    </w:p>
    <w:p>
      <w:pPr>
        <w:pStyle w:val="ListBullet"/>
      </w:pPr>
      <w:r>
        <w:t>Failed authentication ends the workflow.</w:t>
      </w:r>
    </w:p>
    <w:p>
      <w:pPr>
        <w:pStyle w:val="ListBullet"/>
      </w:pPr>
      <w:r>
        <w:t>Successful login opens the dashboard.</w:t>
      </w:r>
    </w:p>
    <w:p>
      <w:pPr>
        <w:pStyle w:val="ListBullet"/>
      </w:pPr>
      <w:r>
        <w:t>Task creation and assignment follow.</w:t>
      </w:r>
    </w:p>
    <w:p>
      <w:pPr>
        <w:pStyle w:val="ListBullet"/>
      </w:pPr>
      <w:r>
        <w:t>Employee views and works on the assigned task.</w:t>
      </w:r>
    </w:p>
    <w:p>
      <w:pPr>
        <w:pStyle w:val="ListBullet"/>
      </w:pPr>
      <w:r>
        <w:t>Progress can be updated repeatedly.</w:t>
      </w:r>
    </w:p>
    <w:p>
      <w:pPr>
        <w:pStyle w:val="ListBullet"/>
      </w:pPr>
      <w:r>
        <w:t>Completion causes KPI/report updates and stakeholder notifications.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