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EAF7C" w14:textId="77777777" w:rsidR="00000000" w:rsidRDefault="00000000">
      <w:pPr>
        <w:pStyle w:val="Heading1"/>
      </w:pPr>
      <w:r>
        <w:t>1. Class Diagram</w:t>
      </w:r>
    </w:p>
    <w:p w14:paraId="100F081C" w14:textId="77777777" w:rsidR="00000000" w:rsidRDefault="00000000">
      <w:pPr>
        <w:pStyle w:val="Heading2"/>
      </w:pPr>
      <w:r>
        <w:t>Purpose / Description</w:t>
      </w:r>
    </w:p>
    <w:p w14:paraId="2BB6C867" w14:textId="77777777" w:rsidR="00000000" w:rsidRDefault="00000000">
      <w:r>
        <w:t>Defines the structural organization of the BizTrack360 system and the core entities/classes that support data storage.</w:t>
      </w:r>
    </w:p>
    <w:p w14:paraId="1E32F408" w14:textId="77777777" w:rsidR="00000000" w:rsidRDefault="00000000">
      <w:pPr>
        <w:pStyle w:val="Heading2"/>
      </w:pPr>
      <w:r>
        <w:t>Detailed Artifact Content from the SRS</w:t>
      </w:r>
    </w:p>
    <w:p w14:paraId="23C89DDE" w14:textId="77777777" w:rsidR="00000000" w:rsidRDefault="00000000">
      <w:pPr>
        <w:pStyle w:val="ListBullet"/>
      </w:pPr>
      <w:r>
        <w:t>User is the central entity and contains identity, contact, authentication and role information.</w:t>
      </w:r>
    </w:p>
    <w:p w14:paraId="625D01A6" w14:textId="77777777" w:rsidR="00000000" w:rsidRDefault="00000000">
      <w:pPr>
        <w:pStyle w:val="ListBullet"/>
      </w:pPr>
      <w:r>
        <w:t>Administrator, Manager, Employee and Investor are user types with specialized functions.</w:t>
      </w:r>
    </w:p>
    <w:p w14:paraId="25151965" w14:textId="77777777" w:rsidR="00000000" w:rsidRDefault="00000000">
      <w:pPr>
        <w:pStyle w:val="ListBullet"/>
      </w:pPr>
      <w:r>
        <w:t>Department represents organizational divisions.</w:t>
      </w:r>
    </w:p>
    <w:p w14:paraId="357BF43C" w14:textId="77777777" w:rsidR="00000000" w:rsidRDefault="00000000">
      <w:pPr>
        <w:pStyle w:val="ListBullet"/>
      </w:pPr>
      <w:r>
        <w:t>Task stores task descriptions, deadlines and progress.</w:t>
      </w:r>
    </w:p>
    <w:p w14:paraId="6F5572A4" w14:textId="77777777" w:rsidR="00000000" w:rsidRDefault="00000000">
      <w:pPr>
        <w:pStyle w:val="ListBullet"/>
      </w:pPr>
      <w:r>
        <w:t>KPI measures performance and productivity.</w:t>
      </w:r>
    </w:p>
    <w:p w14:paraId="3C1BFD68" w14:textId="77777777" w:rsidR="00000000" w:rsidRDefault="00000000">
      <w:pPr>
        <w:pStyle w:val="ListBullet"/>
      </w:pPr>
      <w:r>
        <w:t>FinancialRecord stores income and expenditure information.</w:t>
      </w:r>
    </w:p>
    <w:p w14:paraId="18D553FA" w14:textId="77777777" w:rsidR="00000000" w:rsidRDefault="00000000">
      <w:pPr>
        <w:pStyle w:val="ListBullet"/>
      </w:pPr>
      <w:r>
        <w:t>Document supports secure file storage and version management.</w:t>
      </w:r>
    </w:p>
    <w:p w14:paraId="4B036574" w14:textId="77777777" w:rsidR="00000000" w:rsidRDefault="00000000">
      <w:pPr>
        <w:pStyle w:val="ListBullet"/>
      </w:pPr>
      <w:r>
        <w:t>Meeting handles meeting scheduling and information.</w:t>
      </w:r>
    </w:p>
    <w:p w14:paraId="5C57DF7E" w14:textId="77777777" w:rsidR="00000000" w:rsidRDefault="00000000">
      <w:pPr>
        <w:pStyle w:val="ListBullet"/>
      </w:pPr>
      <w:r>
        <w:t>Notification manages alerts and reminders.</w:t>
      </w:r>
    </w:p>
    <w:p w14:paraId="3225C223" w14:textId="77777777" w:rsidR="00000000" w:rsidRDefault="00000000">
      <w:pPr>
        <w:pStyle w:val="ListBullet"/>
      </w:pPr>
      <w:r>
        <w:t>ActivityLog records user actions for accountability and tracking.</w:t>
      </w:r>
    </w:p>
    <w:p w14:paraId="6D9578A0" w14:textId="77777777" w:rsidR="00000000" w:rsidRDefault="00000000">
      <w:pPr>
        <w:pStyle w:val="ListBullet"/>
      </w:pPr>
      <w:r>
        <w:t>Core classes listed in the SRS include User, Stakeholder, Business, Department, Task, KPI, Financial Record, Document and Meeting.</w:t>
      </w:r>
    </w:p>
    <w:p w14:paraId="1A419002" w14:textId="77777777" w:rsidR="00000000" w:rsidRDefault="00000000">
      <w:pPr>
        <w:pStyle w:val="ListBullet"/>
      </w:pPr>
      <w:r>
        <w:t>Business contains stakeholders.</w:t>
      </w:r>
    </w:p>
    <w:p w14:paraId="603E5632" w14:textId="77777777" w:rsidR="00000000" w:rsidRDefault="00000000">
      <w:pPr>
        <w:pStyle w:val="ListBullet"/>
      </w:pPr>
      <w:r>
        <w:t>Users belong to departments.</w:t>
      </w:r>
    </w:p>
    <w:p w14:paraId="527DA237" w14:textId="77777777" w:rsidR="00000000" w:rsidRDefault="00000000">
      <w:pPr>
        <w:pStyle w:val="ListBullet"/>
      </w:pPr>
      <w:r>
        <w:t>Tasks are assigned to users.</w:t>
      </w:r>
    </w:p>
    <w:p w14:paraId="38C500F5" w14:textId="77777777" w:rsidR="00000000" w:rsidRDefault="00000000">
      <w:pPr>
        <w:pStyle w:val="ListBullet"/>
      </w:pPr>
      <w:r>
        <w:t>KPIs evaluate tasks.</w:t>
      </w:r>
    </w:p>
    <w:p w14:paraId="78C27CD5" w14:textId="77777777" w:rsidR="00000000" w:rsidRDefault="00000000">
      <w:pPr>
        <w:pStyle w:val="Heading2"/>
      </w:pPr>
      <w:r>
        <w:t>Related SRS Requirements</w:t>
      </w:r>
    </w:p>
    <w:p w14:paraId="583C02AB" w14:textId="77777777" w:rsidR="00000000" w:rsidRDefault="00000000">
      <w:pPr>
        <w:pStyle w:val="ListBullet"/>
      </w:pPr>
      <w:r>
        <w:t>Authorized business data must be stored and accessible.</w:t>
      </w:r>
    </w:p>
    <w:p w14:paraId="113F4DBD" w14:textId="77777777" w:rsidR="00000000" w:rsidRDefault="00000000">
      <w:pPr>
        <w:pStyle w:val="ListBullet"/>
      </w:pPr>
      <w:r>
        <w:t>Documents and sensitive data must be securely stored.</w:t>
      </w:r>
    </w:p>
    <w:p w14:paraId="4496098D" w14:textId="77777777" w:rsidR="00000000" w:rsidRDefault="00000000">
      <w:pPr>
        <w:pStyle w:val="ListBullet"/>
      </w:pPr>
      <w:r>
        <w:t>All system activities must be traceable through logs.</w:t>
      </w:r>
    </w:p>
    <w:p w14:paraId="4AF94169" w14:textId="77777777" w:rsidR="00000000" w:rsidRDefault="00000000">
      <w:pPr>
        <w:pStyle w:val="ListBullet"/>
      </w:pPr>
      <w:r>
        <w:t>The system requires a database for structured data storage.</w:t>
      </w:r>
    </w:p>
    <w:p w14:paraId="574F3528" w14:textId="29C57BBA" w:rsidR="00000000" w:rsidRDefault="00000000">
      <w:pPr>
        <w:pStyle w:val="Heading2"/>
      </w:pPr>
      <w:r>
        <w:lastRenderedPageBreak/>
        <w:t>Original Diagram from SRS</w:t>
      </w:r>
      <w:r w:rsidR="007631E3">
        <w:rPr>
          <w:noProof/>
        </w:rPr>
        <w:drawing>
          <wp:inline distT="0" distB="0" distL="0" distR="0" wp14:anchorId="77E307EB" wp14:editId="5B937470">
            <wp:extent cx="5485765" cy="459256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7.png"/>
                    <pic:cNvPicPr/>
                  </pic:nvPicPr>
                  <pic:blipFill rotWithShape="1">
                    <a:blip r:embed="rId6"/>
                    <a:srcRect t="13437" b="2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93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4B71B79" w14:textId="3B8939BF" w:rsidR="00000000" w:rsidRDefault="00000000">
      <w:pPr>
        <w:jc w:val="center"/>
      </w:pPr>
    </w:p>
    <w:sectPr w:rsidR="008E2E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316753">
    <w:abstractNumId w:val="8"/>
  </w:num>
  <w:num w:numId="2" w16cid:durableId="308830062">
    <w:abstractNumId w:val="6"/>
  </w:num>
  <w:num w:numId="3" w16cid:durableId="2001343549">
    <w:abstractNumId w:val="5"/>
  </w:num>
  <w:num w:numId="4" w16cid:durableId="1942756355">
    <w:abstractNumId w:val="4"/>
  </w:num>
  <w:num w:numId="5" w16cid:durableId="1370958955">
    <w:abstractNumId w:val="7"/>
  </w:num>
  <w:num w:numId="6" w16cid:durableId="642390361">
    <w:abstractNumId w:val="3"/>
  </w:num>
  <w:num w:numId="7" w16cid:durableId="400251476">
    <w:abstractNumId w:val="2"/>
  </w:num>
  <w:num w:numId="8" w16cid:durableId="11734838">
    <w:abstractNumId w:val="1"/>
  </w:num>
  <w:num w:numId="9" w16cid:durableId="114400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0EC"/>
    <w:rsid w:val="0029639D"/>
    <w:rsid w:val="00326F90"/>
    <w:rsid w:val="007631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FFDABF6-C4D3-4303-9D1A-ABE90881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</cp:lastModifiedBy>
  <cp:revision>2</cp:revision>
  <dcterms:created xsi:type="dcterms:W3CDTF">2013-12-23T23:15:00Z</dcterms:created>
  <dcterms:modified xsi:type="dcterms:W3CDTF">2026-10-15T04:50:00Z</dcterms:modified>
  <cp:category/>
</cp:coreProperties>
</file>