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881E616" w14:textId="77777777" w:rsidR="008E2E1D" w:rsidRDefault="0044170D">
      <w:pPr>
        <w:pStyle w:val="Heading1"/>
      </w:pPr>
      <w:r>
        <w:t>3. Level 1 DFD</w:t>
      </w:r>
    </w:p>
    <w:p w14:paraId="6A64994E" w14:textId="77777777" w:rsidR="008E2E1D" w:rsidRDefault="0044170D">
      <w:pPr>
        <w:pStyle w:val="Heading2"/>
      </w:pPr>
      <w:r>
        <w:t>Purpose / Description</w:t>
      </w:r>
    </w:p>
    <w:p w14:paraId="305A31D5" w14:textId="77777777" w:rsidR="008E2E1D" w:rsidRDefault="0044170D">
      <w:r>
        <w:t>Breaks the system into major functional modules and shows the data-processing structure at a higher level of detail.</w:t>
      </w:r>
    </w:p>
    <w:p w14:paraId="0F3692D2" w14:textId="77777777" w:rsidR="008E2E1D" w:rsidRDefault="0044170D">
      <w:pPr>
        <w:pStyle w:val="Heading2"/>
      </w:pPr>
      <w:r>
        <w:t>Detailed Artifact Content from the SRS</w:t>
      </w:r>
    </w:p>
    <w:p w14:paraId="3BAB3EFB" w14:textId="77777777" w:rsidR="008E2E1D" w:rsidRDefault="0044170D">
      <w:pPr>
        <w:pStyle w:val="ListBullet"/>
      </w:pPr>
      <w:r>
        <w:t>User and Role Management.</w:t>
      </w:r>
    </w:p>
    <w:p w14:paraId="339C01F8" w14:textId="77777777" w:rsidR="008E2E1D" w:rsidRDefault="0044170D">
      <w:pPr>
        <w:pStyle w:val="ListBullet"/>
      </w:pPr>
      <w:r>
        <w:t>Task Management.</w:t>
      </w:r>
    </w:p>
    <w:p w14:paraId="03045852" w14:textId="77777777" w:rsidR="008E2E1D" w:rsidRDefault="0044170D">
      <w:pPr>
        <w:pStyle w:val="ListBullet"/>
      </w:pPr>
      <w:r>
        <w:t>Performance Monitoring.</w:t>
      </w:r>
    </w:p>
    <w:p w14:paraId="58BCF15E" w14:textId="77777777" w:rsidR="008E2E1D" w:rsidRDefault="0044170D">
      <w:pPr>
        <w:pStyle w:val="ListBullet"/>
      </w:pPr>
      <w:r>
        <w:t>Financial Overview.</w:t>
      </w:r>
    </w:p>
    <w:p w14:paraId="63848A1A" w14:textId="77777777" w:rsidR="008E2E1D" w:rsidRDefault="0044170D">
      <w:pPr>
        <w:pStyle w:val="ListBullet"/>
      </w:pPr>
      <w:r>
        <w:t>Document Management.</w:t>
      </w:r>
    </w:p>
    <w:p w14:paraId="6EB2E7F3" w14:textId="77777777" w:rsidR="008E2E1D" w:rsidRDefault="0044170D">
      <w:pPr>
        <w:pStyle w:val="ListBullet"/>
      </w:pPr>
      <w:r>
        <w:t>Meeting Management.</w:t>
      </w:r>
    </w:p>
    <w:p w14:paraId="607953AE" w14:textId="77777777" w:rsidR="008E2E1D" w:rsidRDefault="0044170D">
      <w:pPr>
        <w:pStyle w:val="ListBullet"/>
      </w:pPr>
      <w:r>
        <w:t>Notification Service.</w:t>
      </w:r>
    </w:p>
    <w:p w14:paraId="298C2489" w14:textId="77777777" w:rsidR="008E2E1D" w:rsidRDefault="0044170D">
      <w:pPr>
        <w:pStyle w:val="ListBullet"/>
      </w:pPr>
      <w:r>
        <w:t>Activity Logging.</w:t>
      </w:r>
    </w:p>
    <w:p w14:paraId="00626BF2" w14:textId="77777777" w:rsidR="008E2E1D" w:rsidRDefault="0044170D">
      <w:pPr>
        <w:pStyle w:val="ListBullet"/>
      </w:pPr>
      <w:r>
        <w:t>These modules represent the main processing areas through which information is handled and stored.</w:t>
      </w:r>
    </w:p>
    <w:p w14:paraId="5AD3E407" w14:textId="77777777" w:rsidR="008E2E1D" w:rsidRDefault="0044170D">
      <w:pPr>
        <w:pStyle w:val="Heading2"/>
      </w:pPr>
      <w:r>
        <w:t>Related SRS Requirements</w:t>
      </w:r>
    </w:p>
    <w:p w14:paraId="0DDFB478" w14:textId="77777777" w:rsidR="008E2E1D" w:rsidRDefault="0044170D">
      <w:pPr>
        <w:pStyle w:val="ListBullet"/>
      </w:pPr>
      <w:r>
        <w:t>Users must be authenticated before accessing the system.</w:t>
      </w:r>
    </w:p>
    <w:p w14:paraId="5A1B0BE0" w14:textId="77777777" w:rsidR="008E2E1D" w:rsidRDefault="0044170D">
      <w:pPr>
        <w:pStyle w:val="ListBullet"/>
      </w:pPr>
      <w:r>
        <w:t>Access must be restricted according to user roles/permissions.</w:t>
      </w:r>
    </w:p>
    <w:p w14:paraId="5AA377A0" w14:textId="77777777" w:rsidR="008E2E1D" w:rsidRDefault="0044170D">
      <w:pPr>
        <w:pStyle w:val="ListBullet"/>
      </w:pPr>
      <w:r>
        <w:t>Task information, progress and status must be stored and tracked.</w:t>
      </w:r>
    </w:p>
    <w:p w14:paraId="4C311A81" w14:textId="77777777" w:rsidR="008E2E1D" w:rsidRDefault="0044170D">
      <w:pPr>
        <w:pStyle w:val="ListBullet"/>
      </w:pPr>
      <w:r>
        <w:t>System activities must be traceable through activity logs.</w:t>
      </w:r>
    </w:p>
    <w:p w14:paraId="12D2977D" w14:textId="77777777" w:rsidR="008E2E1D" w:rsidRDefault="0044170D">
      <w:pPr>
        <w:pStyle w:val="ListBullet"/>
      </w:pPr>
      <w:r>
        <w:t>Sensitive data and files must be securely stored.</w:t>
      </w:r>
    </w:p>
    <w:p w14:paraId="340A5AF8" w14:textId="77777777" w:rsidR="008E2E1D" w:rsidRDefault="0044170D">
      <w:pPr>
        <w:pStyle w:val="Heading2"/>
      </w:pPr>
      <w:r>
        <w:t>Original Diagram from SRS (Page 20)</w:t>
      </w:r>
    </w:p>
    <w:p w14:paraId="0C50BDA7" w14:textId="77777777" w:rsidR="008E2E1D" w:rsidRDefault="0044170D">
      <w:pPr>
        <w:jc w:val="center"/>
      </w:pPr>
      <w:r>
        <w:rPr>
          <w:noProof/>
        </w:rPr>
        <w:drawing>
          <wp:inline distT="0" distB="0" distL="0" distR="0" wp14:anchorId="57D8215A" wp14:editId="198464C5">
            <wp:extent cx="5669280" cy="80069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00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