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FE7973">
      <w:pPr>
        <w:pStyle w:val="9"/>
        <w:keepNext w:val="0"/>
        <w:keepLines w:val="0"/>
        <w:widowControl/>
        <w:suppressLineNumbers w:val="0"/>
        <w:spacing w:before="0" w:beforeAutospacing="1" w:after="0" w:afterAutospacing="1"/>
        <w:ind w:left="0" w:right="0"/>
        <w:jc w:val="center"/>
        <w:rPr>
          <w:rFonts w:hint="default" w:ascii="Arial" w:hAnsi="Arial" w:cs="Arial"/>
          <w:b/>
          <w:bCs/>
          <w:sz w:val="44"/>
          <w:szCs w:val="44"/>
        </w:rPr>
      </w:pPr>
      <w:bookmarkStart w:id="0" w:name="_2pm6hnk934xm" w:colFirst="0" w:colLast="0"/>
      <w:bookmarkEnd w:id="0"/>
      <w:r>
        <w:rPr>
          <w:rFonts w:hint="default" w:ascii="Arial" w:hAnsi="Arial" w:cs="Arial"/>
          <w:b/>
          <w:bCs/>
          <w:sz w:val="44"/>
          <w:szCs w:val="44"/>
        </w:rPr>
        <w:t>SafeNest Rental Listing Verification Platform</w:t>
      </w:r>
    </w:p>
    <w:p w14:paraId="2A8E283D">
      <w:pPr>
        <w:pStyle w:val="9"/>
        <w:keepNext w:val="0"/>
        <w:keepLines w:val="0"/>
        <w:widowControl/>
        <w:suppressLineNumbers w:val="0"/>
        <w:spacing w:before="0" w:beforeAutospacing="1" w:after="0" w:afterAutospacing="1"/>
        <w:ind w:left="0" w:right="0"/>
        <w:jc w:val="center"/>
        <w:rPr>
          <w:rFonts w:hint="default" w:ascii="Arial" w:hAnsi="Arial" w:cs="Arial"/>
        </w:rPr>
      </w:pPr>
    </w:p>
    <w:p w14:paraId="32AA9E83">
      <w:pPr>
        <w:pStyle w:val="9"/>
        <w:keepNext w:val="0"/>
        <w:keepLines w:val="0"/>
        <w:widowControl/>
        <w:suppressLineNumbers w:val="0"/>
        <w:spacing w:before="0" w:beforeAutospacing="1" w:after="0" w:afterAutospacing="1"/>
        <w:ind w:left="0" w:right="0"/>
        <w:jc w:val="center"/>
        <w:rPr>
          <w:rFonts w:hint="default" w:ascii="Arial" w:hAnsi="Arial" w:cs="Arial"/>
          <w:b/>
          <w:bCs/>
          <w:sz w:val="32"/>
          <w:szCs w:val="32"/>
        </w:rPr>
      </w:pPr>
      <w:r>
        <w:rPr>
          <w:rFonts w:hint="default" w:ascii="Arial" w:hAnsi="Arial" w:cs="Arial"/>
          <w:b/>
          <w:bCs/>
          <w:sz w:val="32"/>
          <w:szCs w:val="32"/>
        </w:rPr>
        <w:t>Research and Product Documentation</w:t>
      </w:r>
    </w:p>
    <w:p w14:paraId="3D91092F">
      <w:pPr>
        <w:pStyle w:val="9"/>
        <w:keepNext w:val="0"/>
        <w:keepLines w:val="0"/>
        <w:widowControl/>
        <w:suppressLineNumbers w:val="0"/>
        <w:spacing w:before="0" w:beforeAutospacing="1" w:after="0" w:afterAutospacing="1"/>
        <w:ind w:left="0" w:right="0"/>
        <w:jc w:val="center"/>
        <w:rPr>
          <w:rFonts w:hint="default" w:ascii="Arial" w:hAnsi="Arial" w:cs="Arial"/>
        </w:rPr>
      </w:pPr>
    </w:p>
    <w:p w14:paraId="3E7E1296">
      <w:pPr>
        <w:pStyle w:val="9"/>
        <w:keepNext w:val="0"/>
        <w:keepLines w:val="0"/>
        <w:widowControl/>
        <w:suppressLineNumbers w:val="0"/>
        <w:spacing w:before="0" w:beforeAutospacing="1" w:after="0" w:afterAutospacing="1"/>
        <w:ind w:left="0" w:right="0"/>
        <w:jc w:val="center"/>
        <w:rPr>
          <w:rFonts w:hint="default" w:ascii="Arial" w:hAnsi="Arial" w:cs="Arial"/>
          <w:b/>
          <w:bCs/>
        </w:rPr>
      </w:pPr>
      <w:r>
        <w:rPr>
          <w:rFonts w:hint="default" w:ascii="Arial" w:hAnsi="Arial" w:cs="Arial"/>
          <w:b/>
          <w:bCs/>
        </w:rPr>
        <w:t>Prepared By:</w:t>
      </w:r>
    </w:p>
    <w:p w14:paraId="463400CE">
      <w:pPr>
        <w:pStyle w:val="9"/>
        <w:keepNext w:val="0"/>
        <w:keepLines w:val="0"/>
        <w:widowControl/>
        <w:suppressLineNumbers w:val="0"/>
        <w:spacing w:before="0" w:beforeAutospacing="1" w:after="0" w:afterAutospacing="1"/>
        <w:ind w:left="0" w:right="0"/>
        <w:jc w:val="center"/>
        <w:rPr>
          <w:rFonts w:hint="default" w:ascii="Arial" w:hAnsi="Arial" w:cs="Arial"/>
          <w:b/>
          <w:bCs/>
        </w:rPr>
      </w:pPr>
      <w:bookmarkStart w:id="39" w:name="_GoBack"/>
      <w:bookmarkEnd w:id="39"/>
    </w:p>
    <w:p w14:paraId="6CEB2D6D">
      <w:pPr>
        <w:pStyle w:val="9"/>
        <w:keepNext w:val="0"/>
        <w:keepLines w:val="0"/>
        <w:widowControl/>
        <w:suppressLineNumbers w:val="0"/>
        <w:spacing w:before="0" w:beforeAutospacing="1" w:after="0" w:afterAutospacing="1"/>
        <w:ind w:left="0" w:right="0"/>
        <w:jc w:val="center"/>
        <w:rPr>
          <w:rFonts w:hint="default" w:ascii="Arial" w:hAnsi="Arial" w:cs="Arial"/>
        </w:rPr>
      </w:pPr>
      <w:r>
        <w:rPr>
          <w:rFonts w:hint="default" w:ascii="Arial" w:hAnsi="Arial" w:cs="Arial"/>
        </w:rPr>
        <w:t>SafeNest Technical Writing Team</w:t>
      </w:r>
    </w:p>
    <w:p w14:paraId="77D6BFC7">
      <w:pPr>
        <w:pStyle w:val="9"/>
        <w:keepNext w:val="0"/>
        <w:keepLines w:val="0"/>
        <w:widowControl/>
        <w:suppressLineNumbers w:val="0"/>
        <w:spacing w:before="0" w:beforeAutospacing="1" w:after="0" w:afterAutospacing="1"/>
        <w:ind w:left="0" w:right="0"/>
        <w:jc w:val="center"/>
        <w:rPr>
          <w:rFonts w:hint="default" w:ascii="Arial" w:hAnsi="Arial" w:cs="Arial"/>
        </w:rPr>
      </w:pPr>
    </w:p>
    <w:p w14:paraId="6570FE35">
      <w:pPr>
        <w:pStyle w:val="9"/>
        <w:keepNext w:val="0"/>
        <w:keepLines w:val="0"/>
        <w:widowControl/>
        <w:suppressLineNumbers w:val="0"/>
        <w:spacing w:before="0" w:beforeAutospacing="1" w:after="0" w:afterAutospacing="1"/>
        <w:ind w:left="0" w:right="0"/>
        <w:jc w:val="center"/>
        <w:rPr>
          <w:rFonts w:hint="default" w:ascii="Arial" w:hAnsi="Arial" w:cs="Arial"/>
          <w:b/>
          <w:bCs/>
        </w:rPr>
      </w:pPr>
      <w:r>
        <w:rPr>
          <w:rFonts w:hint="default" w:ascii="Arial" w:hAnsi="Arial" w:cs="Arial"/>
          <w:b/>
          <w:bCs/>
        </w:rPr>
        <w:t>Lead Technical Writer and Editor:</w:t>
      </w:r>
    </w:p>
    <w:p w14:paraId="61F0B738">
      <w:pPr>
        <w:pStyle w:val="9"/>
        <w:keepNext w:val="0"/>
        <w:keepLines w:val="0"/>
        <w:widowControl/>
        <w:suppressLineNumbers w:val="0"/>
        <w:spacing w:before="0" w:beforeAutospacing="1" w:after="0" w:afterAutospacing="1"/>
        <w:ind w:left="0" w:right="0"/>
        <w:jc w:val="center"/>
        <w:rPr>
          <w:rFonts w:hint="default" w:ascii="Arial" w:hAnsi="Arial" w:cs="Arial"/>
        </w:rPr>
      </w:pPr>
      <w:r>
        <w:rPr>
          <w:rFonts w:hint="default" w:ascii="Arial" w:hAnsi="Arial" w:cs="Arial"/>
        </w:rPr>
        <w:br w:type="textWrapping"/>
      </w:r>
      <w:r>
        <w:rPr>
          <w:rFonts w:hint="default" w:ascii="Arial" w:hAnsi="Arial" w:cs="Arial"/>
          <w:b/>
          <w:bCs/>
          <w:sz w:val="28"/>
          <w:szCs w:val="28"/>
        </w:rPr>
        <w:t>Maryam Oyinkansola Abdulwahab Lawal</w:t>
      </w:r>
    </w:p>
    <w:p w14:paraId="37189A12">
      <w:pPr>
        <w:pStyle w:val="9"/>
        <w:keepNext w:val="0"/>
        <w:keepLines w:val="0"/>
        <w:widowControl/>
        <w:suppressLineNumbers w:val="0"/>
        <w:spacing w:before="0" w:beforeAutospacing="1" w:after="0" w:afterAutospacing="1"/>
        <w:ind w:left="0" w:right="0"/>
        <w:jc w:val="center"/>
        <w:rPr>
          <w:rFonts w:hint="default" w:ascii="Arial" w:hAnsi="Arial" w:cs="Arial"/>
        </w:rPr>
      </w:pPr>
    </w:p>
    <w:p w14:paraId="130D0673">
      <w:pPr>
        <w:pStyle w:val="9"/>
        <w:keepNext w:val="0"/>
        <w:keepLines w:val="0"/>
        <w:widowControl/>
        <w:suppressLineNumbers w:val="0"/>
        <w:jc w:val="center"/>
        <w:rPr>
          <w:rFonts w:hint="default" w:ascii="Arial" w:hAnsi="Arial" w:cs="Arial"/>
        </w:rPr>
      </w:pPr>
      <w:r>
        <w:rPr>
          <w:rFonts w:hint="default" w:ascii="Arial" w:hAnsi="Arial" w:cs="Arial"/>
        </w:rPr>
        <w:t>June 2026</w:t>
      </w:r>
    </w:p>
    <w:p w14:paraId="4FA2A0CA">
      <w:pPr>
        <w:pStyle w:val="11"/>
        <w:tabs>
          <w:tab w:val="right" w:leader="dot" w:pos="9029"/>
        </w:tabs>
        <w:jc w:val="center"/>
        <w:rPr>
          <w:rFonts w:hint="default" w:ascii="Arial" w:hAnsi="Arial" w:eastAsia="SimSun" w:cs="Arial"/>
          <w:b/>
          <w:bCs/>
          <w:sz w:val="32"/>
          <w:szCs w:val="32"/>
        </w:rPr>
      </w:pPr>
    </w:p>
    <w:p w14:paraId="72793672">
      <w:pPr>
        <w:pStyle w:val="11"/>
        <w:tabs>
          <w:tab w:val="right" w:leader="dot" w:pos="9029"/>
        </w:tabs>
        <w:jc w:val="center"/>
        <w:rPr>
          <w:rFonts w:hint="default" w:ascii="Arial" w:hAnsi="Arial" w:eastAsia="SimSun" w:cs="Arial"/>
          <w:b/>
          <w:bCs/>
          <w:sz w:val="32"/>
          <w:szCs w:val="32"/>
        </w:rPr>
      </w:pPr>
    </w:p>
    <w:p w14:paraId="7EAA5A98">
      <w:pPr>
        <w:pStyle w:val="11"/>
        <w:tabs>
          <w:tab w:val="right" w:leader="dot" w:pos="9029"/>
        </w:tabs>
        <w:jc w:val="center"/>
        <w:rPr>
          <w:rFonts w:hint="default" w:ascii="Arial" w:hAnsi="Arial" w:eastAsia="SimSun" w:cs="Arial"/>
          <w:b/>
          <w:bCs/>
          <w:sz w:val="32"/>
          <w:szCs w:val="32"/>
        </w:rPr>
      </w:pPr>
    </w:p>
    <w:p w14:paraId="1BCF6930">
      <w:pPr>
        <w:pStyle w:val="11"/>
        <w:tabs>
          <w:tab w:val="right" w:leader="dot" w:pos="9029"/>
        </w:tabs>
        <w:jc w:val="center"/>
        <w:rPr>
          <w:rFonts w:hint="default" w:ascii="Arial" w:hAnsi="Arial" w:eastAsia="SimSun" w:cs="Arial"/>
          <w:b/>
          <w:bCs/>
          <w:sz w:val="32"/>
          <w:szCs w:val="32"/>
        </w:rPr>
      </w:pPr>
    </w:p>
    <w:p w14:paraId="12C05C3E">
      <w:pPr>
        <w:pStyle w:val="11"/>
        <w:tabs>
          <w:tab w:val="right" w:leader="dot" w:pos="9029"/>
        </w:tabs>
        <w:jc w:val="center"/>
        <w:rPr>
          <w:rFonts w:hint="default" w:ascii="Arial" w:hAnsi="Arial" w:eastAsia="SimSun" w:cs="Arial"/>
          <w:b/>
          <w:bCs/>
          <w:sz w:val="32"/>
          <w:szCs w:val="32"/>
        </w:rPr>
      </w:pPr>
    </w:p>
    <w:p w14:paraId="7E9C5891">
      <w:pPr>
        <w:pStyle w:val="11"/>
        <w:tabs>
          <w:tab w:val="right" w:leader="dot" w:pos="9029"/>
        </w:tabs>
        <w:jc w:val="center"/>
        <w:rPr>
          <w:rFonts w:hint="default" w:ascii="Arial" w:hAnsi="Arial" w:eastAsia="SimSun" w:cs="Arial"/>
          <w:b/>
          <w:bCs/>
          <w:sz w:val="32"/>
          <w:szCs w:val="32"/>
        </w:rPr>
      </w:pPr>
    </w:p>
    <w:p w14:paraId="623CD6A1">
      <w:pPr>
        <w:pStyle w:val="11"/>
        <w:tabs>
          <w:tab w:val="right" w:leader="dot" w:pos="9029"/>
        </w:tabs>
        <w:jc w:val="center"/>
        <w:rPr>
          <w:rFonts w:hint="default" w:ascii="Arial" w:hAnsi="Arial" w:eastAsia="SimSun" w:cs="Arial"/>
          <w:b/>
          <w:bCs/>
          <w:sz w:val="32"/>
          <w:szCs w:val="32"/>
        </w:rPr>
      </w:pPr>
    </w:p>
    <w:p w14:paraId="10D6D1E6">
      <w:pPr>
        <w:pStyle w:val="11"/>
        <w:tabs>
          <w:tab w:val="right" w:leader="dot" w:pos="9029"/>
        </w:tabs>
        <w:jc w:val="center"/>
        <w:rPr>
          <w:rFonts w:hint="default" w:ascii="Arial" w:hAnsi="Arial" w:eastAsia="SimSun" w:cs="Arial"/>
          <w:b/>
          <w:bCs/>
          <w:sz w:val="32"/>
          <w:szCs w:val="32"/>
        </w:rPr>
      </w:pPr>
    </w:p>
    <w:p w14:paraId="6975064D">
      <w:pPr>
        <w:pStyle w:val="11"/>
        <w:tabs>
          <w:tab w:val="right" w:leader="dot" w:pos="9029"/>
        </w:tabs>
        <w:jc w:val="center"/>
        <w:rPr>
          <w:rFonts w:hint="default" w:ascii="Arial" w:hAnsi="Arial" w:eastAsia="SimSun" w:cs="Arial"/>
          <w:b/>
          <w:bCs/>
          <w:sz w:val="32"/>
          <w:szCs w:val="32"/>
        </w:rPr>
      </w:pPr>
    </w:p>
    <w:p w14:paraId="4B98D05E">
      <w:pPr>
        <w:pStyle w:val="11"/>
        <w:tabs>
          <w:tab w:val="right" w:leader="dot" w:pos="9029"/>
        </w:tabs>
        <w:jc w:val="center"/>
        <w:rPr>
          <w:rFonts w:hint="default" w:ascii="Arial" w:hAnsi="Arial" w:eastAsia="SimSun" w:cs="Arial"/>
          <w:b/>
          <w:bCs/>
          <w:sz w:val="32"/>
          <w:szCs w:val="32"/>
        </w:rPr>
      </w:pPr>
    </w:p>
    <w:p w14:paraId="0E06E6AC">
      <w:pPr>
        <w:pStyle w:val="11"/>
        <w:tabs>
          <w:tab w:val="right" w:leader="dot" w:pos="9029"/>
        </w:tabs>
        <w:jc w:val="center"/>
        <w:rPr>
          <w:rFonts w:hint="default" w:ascii="Arial" w:hAnsi="Arial" w:eastAsia="SimSun" w:cs="Arial"/>
          <w:b/>
          <w:bCs/>
          <w:sz w:val="32"/>
          <w:szCs w:val="32"/>
        </w:rPr>
      </w:pPr>
    </w:p>
    <w:p w14:paraId="503C6C98">
      <w:pPr>
        <w:pStyle w:val="11"/>
        <w:tabs>
          <w:tab w:val="right" w:leader="dot" w:pos="9029"/>
        </w:tabs>
        <w:jc w:val="center"/>
        <w:rPr>
          <w:rFonts w:hint="default" w:ascii="Arial" w:hAnsi="Arial" w:eastAsia="SimSun" w:cs="Arial"/>
          <w:b/>
          <w:bCs/>
          <w:sz w:val="32"/>
          <w:szCs w:val="32"/>
        </w:rPr>
      </w:pPr>
    </w:p>
    <w:p w14:paraId="3E4E7447">
      <w:pPr>
        <w:pStyle w:val="11"/>
        <w:tabs>
          <w:tab w:val="right" w:leader="dot" w:pos="9029"/>
        </w:tabs>
        <w:jc w:val="center"/>
        <w:rPr>
          <w:rFonts w:hint="default" w:ascii="Arial" w:hAnsi="Arial" w:eastAsia="SimSun" w:cs="Arial"/>
          <w:b/>
          <w:bCs/>
          <w:sz w:val="32"/>
          <w:szCs w:val="32"/>
        </w:rPr>
      </w:pPr>
    </w:p>
    <w:p w14:paraId="4F161E05">
      <w:pPr>
        <w:pStyle w:val="11"/>
        <w:tabs>
          <w:tab w:val="right" w:leader="dot" w:pos="9029"/>
        </w:tabs>
        <w:jc w:val="center"/>
        <w:rPr>
          <w:rFonts w:hint="default" w:ascii="Arial" w:hAnsi="Arial" w:eastAsia="SimSun" w:cs="Arial"/>
          <w:b/>
          <w:bCs/>
          <w:sz w:val="32"/>
          <w:szCs w:val="32"/>
        </w:rPr>
      </w:pPr>
    </w:p>
    <w:p w14:paraId="496C9B2C">
      <w:pPr>
        <w:pStyle w:val="11"/>
        <w:tabs>
          <w:tab w:val="right" w:leader="dot" w:pos="9029"/>
        </w:tabs>
        <w:jc w:val="center"/>
        <w:rPr>
          <w:rFonts w:hint="default" w:ascii="Arial" w:hAnsi="Arial" w:eastAsia="SimSun" w:cs="Arial"/>
          <w:b/>
          <w:bCs/>
          <w:sz w:val="32"/>
          <w:szCs w:val="32"/>
        </w:rPr>
      </w:pPr>
    </w:p>
    <w:p w14:paraId="0AE77A59">
      <w:pPr>
        <w:pStyle w:val="11"/>
        <w:tabs>
          <w:tab w:val="right" w:leader="dot" w:pos="9029"/>
        </w:tabs>
        <w:jc w:val="center"/>
        <w:rPr>
          <w:rFonts w:hint="default" w:ascii="Arial" w:hAnsi="Arial" w:eastAsia="SimSun" w:cs="Arial"/>
          <w:b/>
          <w:bCs/>
          <w:sz w:val="32"/>
          <w:szCs w:val="32"/>
        </w:rPr>
      </w:pPr>
    </w:p>
    <w:p w14:paraId="7D8B4770">
      <w:pPr>
        <w:pStyle w:val="11"/>
        <w:tabs>
          <w:tab w:val="right" w:leader="dot" w:pos="9029"/>
        </w:tabs>
        <w:jc w:val="center"/>
        <w:rPr>
          <w:rFonts w:hint="default" w:ascii="Arial" w:hAnsi="Arial" w:eastAsia="SimSun" w:cs="Arial"/>
          <w:b/>
          <w:bCs/>
          <w:sz w:val="32"/>
          <w:szCs w:val="32"/>
        </w:rPr>
      </w:pPr>
    </w:p>
    <w:p w14:paraId="55757EBE">
      <w:pPr>
        <w:pStyle w:val="11"/>
        <w:tabs>
          <w:tab w:val="right" w:leader="dot" w:pos="9029"/>
        </w:tabs>
        <w:jc w:val="center"/>
        <w:rPr>
          <w:rFonts w:hint="default" w:ascii="Arial" w:hAnsi="Arial" w:eastAsia="SimSun" w:cs="Arial"/>
          <w:b/>
          <w:bCs/>
          <w:sz w:val="32"/>
          <w:szCs w:val="32"/>
        </w:rPr>
      </w:pPr>
    </w:p>
    <w:p w14:paraId="6E5B10B0">
      <w:pPr>
        <w:pStyle w:val="11"/>
        <w:tabs>
          <w:tab w:val="right" w:leader="dot" w:pos="9029"/>
        </w:tabs>
        <w:jc w:val="center"/>
        <w:rPr>
          <w:rFonts w:hint="default" w:ascii="Arial" w:hAnsi="Arial" w:eastAsia="SimSun" w:cs="Arial"/>
          <w:b/>
          <w:bCs/>
          <w:sz w:val="32"/>
          <w:szCs w:val="32"/>
        </w:rPr>
      </w:pPr>
    </w:p>
    <w:p w14:paraId="3BD31B65">
      <w:pPr>
        <w:pStyle w:val="11"/>
        <w:tabs>
          <w:tab w:val="right" w:leader="dot" w:pos="9029"/>
        </w:tabs>
        <w:jc w:val="center"/>
        <w:rPr>
          <w:rFonts w:hint="default" w:ascii="Arial" w:hAnsi="Arial" w:cs="Arial"/>
          <w:b/>
          <w:bCs/>
          <w:sz w:val="32"/>
          <w:szCs w:val="32"/>
          <w:lang w:val="en-US"/>
        </w:rPr>
      </w:pPr>
      <w:r>
        <w:rPr>
          <w:rFonts w:hint="default" w:ascii="Arial" w:hAnsi="Arial" w:eastAsia="SimSun" w:cs="Arial"/>
          <w:b/>
          <w:bCs/>
          <w:sz w:val="32"/>
          <w:szCs w:val="32"/>
        </w:rPr>
        <w:t>Table of Contents</w:t>
      </w:r>
    </w:p>
    <w:p w14:paraId="2B962317">
      <w:pPr>
        <w:rPr>
          <w:rFonts w:hint="default"/>
          <w:lang w:val="en-US"/>
        </w:rPr>
      </w:pPr>
    </w:p>
    <w:p w14:paraId="5BEA9218">
      <w:pPr>
        <w:pStyle w:val="11"/>
        <w:tabs>
          <w:tab w:val="right" w:leader="dot" w:pos="9029"/>
        </w:tabs>
      </w:pPr>
      <w:r>
        <w:rPr>
          <w:rFonts w:hint="default"/>
          <w:lang w:val="en-US"/>
        </w:rPr>
        <w:fldChar w:fldCharType="begin"/>
      </w:r>
      <w:r>
        <w:rPr>
          <w:rFonts w:hint="default"/>
          <w:lang w:val="en-US"/>
        </w:rPr>
        <w:instrText xml:space="preserve">TOC \o "1-2" \h \u </w:instrText>
      </w:r>
      <w:r>
        <w:rPr>
          <w:rFonts w:hint="default"/>
          <w:lang w:val="en-US"/>
        </w:rPr>
        <w:fldChar w:fldCharType="separate"/>
      </w:r>
      <w:r>
        <w:rPr>
          <w:rFonts w:hint="default"/>
          <w:lang w:val="en-US"/>
        </w:rPr>
        <w:fldChar w:fldCharType="begin"/>
      </w:r>
      <w:r>
        <w:rPr>
          <w:rFonts w:hint="default"/>
          <w:lang w:val="en-US"/>
        </w:rPr>
        <w:instrText xml:space="preserve"> HYPERLINK \l _Toc6806 </w:instrText>
      </w:r>
      <w:r>
        <w:rPr>
          <w:rFonts w:hint="default"/>
          <w:lang w:val="en-US"/>
        </w:rPr>
        <w:fldChar w:fldCharType="separate"/>
      </w:r>
      <w:r>
        <w:rPr>
          <w:rFonts w:hint="default"/>
          <w:rtl w:val="0"/>
          <w:lang w:val="en-US"/>
        </w:rPr>
        <w:t>Problem Statement</w:t>
      </w:r>
      <w:r>
        <w:tab/>
      </w:r>
      <w:r>
        <w:fldChar w:fldCharType="begin"/>
      </w:r>
      <w:r>
        <w:instrText xml:space="preserve"> PAGEREF _Toc6806 \h </w:instrText>
      </w:r>
      <w:r>
        <w:fldChar w:fldCharType="separate"/>
      </w:r>
      <w:r>
        <w:t>2</w:t>
      </w:r>
      <w:r>
        <w:fldChar w:fldCharType="end"/>
      </w:r>
      <w:r>
        <w:rPr>
          <w:rFonts w:hint="default"/>
          <w:lang w:val="en-US"/>
        </w:rPr>
        <w:fldChar w:fldCharType="end"/>
      </w:r>
    </w:p>
    <w:p w14:paraId="00A5FA5E">
      <w:pPr>
        <w:pStyle w:val="11"/>
        <w:tabs>
          <w:tab w:val="right" w:leader="dot" w:pos="9029"/>
        </w:tabs>
      </w:pPr>
      <w:r>
        <w:rPr>
          <w:rFonts w:hint="default"/>
          <w:lang w:val="en-US"/>
        </w:rPr>
        <w:fldChar w:fldCharType="begin"/>
      </w:r>
      <w:r>
        <w:rPr>
          <w:rFonts w:hint="default"/>
          <w:lang w:val="en-US"/>
        </w:rPr>
        <w:instrText xml:space="preserve"> HYPERLINK \l _Toc27798 </w:instrText>
      </w:r>
      <w:r>
        <w:rPr>
          <w:rFonts w:hint="default"/>
          <w:lang w:val="en-US"/>
        </w:rPr>
        <w:fldChar w:fldCharType="separate"/>
      </w:r>
      <w:r>
        <w:rPr>
          <w:rFonts w:hint="default"/>
          <w:rtl w:val="0"/>
          <w:lang w:val="en-US"/>
        </w:rPr>
        <w:t>Industry Gap Analysis</w:t>
      </w:r>
      <w:r>
        <w:tab/>
      </w:r>
      <w:r>
        <w:fldChar w:fldCharType="begin"/>
      </w:r>
      <w:r>
        <w:instrText xml:space="preserve"> PAGEREF _Toc27798 \h </w:instrText>
      </w:r>
      <w:r>
        <w:fldChar w:fldCharType="separate"/>
      </w:r>
      <w:r>
        <w:t>2</w:t>
      </w:r>
      <w:r>
        <w:fldChar w:fldCharType="end"/>
      </w:r>
      <w:r>
        <w:rPr>
          <w:rFonts w:hint="default"/>
          <w:lang w:val="en-US"/>
        </w:rPr>
        <w:fldChar w:fldCharType="end"/>
      </w:r>
    </w:p>
    <w:p w14:paraId="0B76A94C">
      <w:pPr>
        <w:pStyle w:val="12"/>
        <w:tabs>
          <w:tab w:val="right" w:leader="dot" w:pos="9029"/>
        </w:tabs>
      </w:pPr>
      <w:r>
        <w:rPr>
          <w:rFonts w:hint="default"/>
          <w:lang w:val="en-US"/>
        </w:rPr>
        <w:fldChar w:fldCharType="begin"/>
      </w:r>
      <w:r>
        <w:rPr>
          <w:rFonts w:hint="default"/>
          <w:lang w:val="en-US"/>
        </w:rPr>
        <w:instrText xml:space="preserve"> HYPERLINK \l _Toc27727 </w:instrText>
      </w:r>
      <w:r>
        <w:rPr>
          <w:rFonts w:hint="default"/>
          <w:lang w:val="en-US"/>
        </w:rPr>
        <w:fldChar w:fldCharType="separate"/>
      </w:r>
      <w:r>
        <w:rPr>
          <w:rFonts w:hint="default"/>
          <w:rtl w:val="0"/>
        </w:rPr>
        <w:t>Current Market Situation</w:t>
      </w:r>
      <w:r>
        <w:tab/>
      </w:r>
      <w:r>
        <w:fldChar w:fldCharType="begin"/>
      </w:r>
      <w:r>
        <w:instrText xml:space="preserve"> PAGEREF _Toc27727 \h </w:instrText>
      </w:r>
      <w:r>
        <w:fldChar w:fldCharType="separate"/>
      </w:r>
      <w:r>
        <w:t>2</w:t>
      </w:r>
      <w:r>
        <w:fldChar w:fldCharType="end"/>
      </w:r>
      <w:r>
        <w:rPr>
          <w:rFonts w:hint="default"/>
          <w:lang w:val="en-US"/>
        </w:rPr>
        <w:fldChar w:fldCharType="end"/>
      </w:r>
    </w:p>
    <w:p w14:paraId="303A49DB">
      <w:pPr>
        <w:pStyle w:val="12"/>
        <w:tabs>
          <w:tab w:val="right" w:leader="dot" w:pos="9029"/>
        </w:tabs>
      </w:pPr>
      <w:r>
        <w:rPr>
          <w:rFonts w:hint="default"/>
          <w:lang w:val="en-US"/>
        </w:rPr>
        <w:fldChar w:fldCharType="begin"/>
      </w:r>
      <w:r>
        <w:rPr>
          <w:rFonts w:hint="default"/>
          <w:lang w:val="en-US"/>
        </w:rPr>
        <w:instrText xml:space="preserve"> HYPERLINK \l _Toc5607 </w:instrText>
      </w:r>
      <w:r>
        <w:rPr>
          <w:rFonts w:hint="default"/>
          <w:lang w:val="en-US"/>
        </w:rPr>
        <w:fldChar w:fldCharType="separate"/>
      </w:r>
      <w:r>
        <w:rPr>
          <w:rFonts w:hint="default"/>
          <w:rtl w:val="0"/>
        </w:rPr>
        <w:t>Gaps Identified in Existing Systems</w:t>
      </w:r>
      <w:r>
        <w:tab/>
      </w:r>
      <w:r>
        <w:fldChar w:fldCharType="begin"/>
      </w:r>
      <w:r>
        <w:instrText xml:space="preserve"> PAGEREF _Toc5607 \h </w:instrText>
      </w:r>
      <w:r>
        <w:fldChar w:fldCharType="separate"/>
      </w:r>
      <w:r>
        <w:t>3</w:t>
      </w:r>
      <w:r>
        <w:fldChar w:fldCharType="end"/>
      </w:r>
      <w:r>
        <w:rPr>
          <w:rFonts w:hint="default"/>
          <w:lang w:val="en-US"/>
        </w:rPr>
        <w:fldChar w:fldCharType="end"/>
      </w:r>
    </w:p>
    <w:p w14:paraId="1D1C1E40">
      <w:pPr>
        <w:pStyle w:val="12"/>
        <w:tabs>
          <w:tab w:val="right" w:leader="dot" w:pos="9029"/>
        </w:tabs>
      </w:pPr>
      <w:r>
        <w:rPr>
          <w:rFonts w:hint="default"/>
          <w:lang w:val="en-US"/>
        </w:rPr>
        <w:fldChar w:fldCharType="begin"/>
      </w:r>
      <w:r>
        <w:rPr>
          <w:rFonts w:hint="default"/>
          <w:lang w:val="en-US"/>
        </w:rPr>
        <w:instrText xml:space="preserve"> HYPERLINK \l _Toc16646 </w:instrText>
      </w:r>
      <w:r>
        <w:rPr>
          <w:rFonts w:hint="default"/>
          <w:lang w:val="en-US"/>
        </w:rPr>
        <w:fldChar w:fldCharType="separate"/>
      </w:r>
      <w:r>
        <w:rPr>
          <w:rFonts w:hint="default"/>
          <w:rtl w:val="0"/>
        </w:rPr>
        <w:t>Competitor Observations</w:t>
      </w:r>
      <w:r>
        <w:tab/>
      </w:r>
      <w:r>
        <w:fldChar w:fldCharType="begin"/>
      </w:r>
      <w:r>
        <w:instrText xml:space="preserve"> PAGEREF _Toc16646 \h </w:instrText>
      </w:r>
      <w:r>
        <w:fldChar w:fldCharType="separate"/>
      </w:r>
      <w:r>
        <w:t>3</w:t>
      </w:r>
      <w:r>
        <w:fldChar w:fldCharType="end"/>
      </w:r>
      <w:r>
        <w:rPr>
          <w:rFonts w:hint="default"/>
          <w:lang w:val="en-US"/>
        </w:rPr>
        <w:fldChar w:fldCharType="end"/>
      </w:r>
    </w:p>
    <w:p w14:paraId="16EBF9F1">
      <w:pPr>
        <w:pStyle w:val="12"/>
        <w:tabs>
          <w:tab w:val="right" w:leader="dot" w:pos="9029"/>
        </w:tabs>
      </w:pPr>
      <w:r>
        <w:rPr>
          <w:rFonts w:hint="default"/>
          <w:lang w:val="en-US"/>
        </w:rPr>
        <w:fldChar w:fldCharType="begin"/>
      </w:r>
      <w:r>
        <w:rPr>
          <w:rFonts w:hint="default"/>
          <w:lang w:val="en-US"/>
        </w:rPr>
        <w:instrText xml:space="preserve"> HYPERLINK \l _Toc8547 </w:instrText>
      </w:r>
      <w:r>
        <w:rPr>
          <w:rFonts w:hint="default"/>
          <w:lang w:val="en-US"/>
        </w:rPr>
        <w:fldChar w:fldCharType="separate"/>
      </w:r>
      <w:r>
        <w:rPr>
          <w:rFonts w:hint="default"/>
          <w:rtl w:val="0"/>
        </w:rPr>
        <w:t>Identified Opportunity</w:t>
      </w:r>
      <w:r>
        <w:tab/>
      </w:r>
      <w:r>
        <w:fldChar w:fldCharType="begin"/>
      </w:r>
      <w:r>
        <w:instrText xml:space="preserve"> PAGEREF _Toc8547 \h </w:instrText>
      </w:r>
      <w:r>
        <w:fldChar w:fldCharType="separate"/>
      </w:r>
      <w:r>
        <w:t>4</w:t>
      </w:r>
      <w:r>
        <w:fldChar w:fldCharType="end"/>
      </w:r>
      <w:r>
        <w:rPr>
          <w:rFonts w:hint="default"/>
          <w:lang w:val="en-US"/>
        </w:rPr>
        <w:fldChar w:fldCharType="end"/>
      </w:r>
    </w:p>
    <w:p w14:paraId="00F885AC">
      <w:pPr>
        <w:pStyle w:val="12"/>
        <w:tabs>
          <w:tab w:val="right" w:leader="dot" w:pos="9029"/>
        </w:tabs>
      </w:pPr>
      <w:r>
        <w:rPr>
          <w:rFonts w:hint="default"/>
          <w:lang w:val="en-US"/>
        </w:rPr>
        <w:fldChar w:fldCharType="begin"/>
      </w:r>
      <w:r>
        <w:rPr>
          <w:rFonts w:hint="default"/>
          <w:lang w:val="en-US"/>
        </w:rPr>
        <w:instrText xml:space="preserve"> HYPERLINK \l _Toc3794 </w:instrText>
      </w:r>
      <w:r>
        <w:rPr>
          <w:rFonts w:hint="default"/>
          <w:lang w:val="en-US"/>
        </w:rPr>
        <w:fldChar w:fldCharType="separate"/>
      </w:r>
      <w:r>
        <w:rPr>
          <w:rFonts w:hint="default"/>
          <w:rtl w:val="0"/>
        </w:rPr>
        <w:t>Proposed Solution</w:t>
      </w:r>
      <w:r>
        <w:tab/>
      </w:r>
      <w:r>
        <w:fldChar w:fldCharType="begin"/>
      </w:r>
      <w:r>
        <w:instrText xml:space="preserve"> PAGEREF _Toc3794 \h </w:instrText>
      </w:r>
      <w:r>
        <w:fldChar w:fldCharType="separate"/>
      </w:r>
      <w:r>
        <w:t>4</w:t>
      </w:r>
      <w:r>
        <w:fldChar w:fldCharType="end"/>
      </w:r>
      <w:r>
        <w:rPr>
          <w:rFonts w:hint="default"/>
          <w:lang w:val="en-US"/>
        </w:rPr>
        <w:fldChar w:fldCharType="end"/>
      </w:r>
    </w:p>
    <w:p w14:paraId="240CB4D1">
      <w:pPr>
        <w:pStyle w:val="12"/>
        <w:tabs>
          <w:tab w:val="right" w:leader="dot" w:pos="9029"/>
        </w:tabs>
      </w:pPr>
      <w:r>
        <w:rPr>
          <w:rFonts w:hint="default"/>
          <w:lang w:val="en-US"/>
        </w:rPr>
        <w:fldChar w:fldCharType="begin"/>
      </w:r>
      <w:r>
        <w:rPr>
          <w:rFonts w:hint="default"/>
          <w:lang w:val="en-US"/>
        </w:rPr>
        <w:instrText xml:space="preserve"> HYPERLINK \l _Toc16359 </w:instrText>
      </w:r>
      <w:r>
        <w:rPr>
          <w:rFonts w:hint="default"/>
          <w:lang w:val="en-US"/>
        </w:rPr>
        <w:fldChar w:fldCharType="separate"/>
      </w:r>
      <w:r>
        <w:rPr>
          <w:rFonts w:hint="default"/>
        </w:rPr>
        <w:t>Market Opportunity</w:t>
      </w:r>
      <w:r>
        <w:tab/>
      </w:r>
      <w:r>
        <w:fldChar w:fldCharType="begin"/>
      </w:r>
      <w:r>
        <w:instrText xml:space="preserve"> PAGEREF _Toc16359 \h </w:instrText>
      </w:r>
      <w:r>
        <w:fldChar w:fldCharType="separate"/>
      </w:r>
      <w:r>
        <w:t>4</w:t>
      </w:r>
      <w:r>
        <w:fldChar w:fldCharType="end"/>
      </w:r>
      <w:r>
        <w:rPr>
          <w:rFonts w:hint="default"/>
          <w:lang w:val="en-US"/>
        </w:rPr>
        <w:fldChar w:fldCharType="end"/>
      </w:r>
    </w:p>
    <w:p w14:paraId="5014B268">
      <w:pPr>
        <w:pStyle w:val="11"/>
        <w:tabs>
          <w:tab w:val="right" w:leader="dot" w:pos="9029"/>
        </w:tabs>
      </w:pPr>
      <w:r>
        <w:rPr>
          <w:rFonts w:hint="default"/>
          <w:lang w:val="en-US"/>
        </w:rPr>
        <w:fldChar w:fldCharType="begin"/>
      </w:r>
      <w:r>
        <w:rPr>
          <w:rFonts w:hint="default"/>
          <w:lang w:val="en-US"/>
        </w:rPr>
        <w:instrText xml:space="preserve"> HYPERLINK \l _Toc4527 </w:instrText>
      </w:r>
      <w:r>
        <w:rPr>
          <w:rFonts w:hint="default"/>
          <w:lang w:val="en-US"/>
        </w:rPr>
        <w:fldChar w:fldCharType="separate"/>
      </w:r>
      <w:r>
        <w:rPr>
          <w:rFonts w:hint="default"/>
          <w:rtl w:val="0"/>
          <w:lang w:val="en-US"/>
        </w:rPr>
        <w:t>Competitor Research</w:t>
      </w:r>
      <w:r>
        <w:tab/>
      </w:r>
      <w:r>
        <w:fldChar w:fldCharType="begin"/>
      </w:r>
      <w:r>
        <w:instrText xml:space="preserve"> PAGEREF _Toc4527 \h </w:instrText>
      </w:r>
      <w:r>
        <w:fldChar w:fldCharType="separate"/>
      </w:r>
      <w:r>
        <w:t>5</w:t>
      </w:r>
      <w:r>
        <w:fldChar w:fldCharType="end"/>
      </w:r>
      <w:r>
        <w:rPr>
          <w:rFonts w:hint="default"/>
          <w:lang w:val="en-US"/>
        </w:rPr>
        <w:fldChar w:fldCharType="end"/>
      </w:r>
    </w:p>
    <w:p w14:paraId="51E48317">
      <w:pPr>
        <w:pStyle w:val="12"/>
        <w:tabs>
          <w:tab w:val="right" w:leader="dot" w:pos="9029"/>
        </w:tabs>
      </w:pPr>
      <w:r>
        <w:rPr>
          <w:rFonts w:hint="default"/>
          <w:lang w:val="en-US"/>
        </w:rPr>
        <w:fldChar w:fldCharType="begin"/>
      </w:r>
      <w:r>
        <w:rPr>
          <w:rFonts w:hint="default"/>
          <w:lang w:val="en-US"/>
        </w:rPr>
        <w:instrText xml:space="preserve"> HYPERLINK \l _Toc14767 </w:instrText>
      </w:r>
      <w:r>
        <w:rPr>
          <w:rFonts w:hint="default"/>
          <w:lang w:val="en-US"/>
        </w:rPr>
        <w:fldChar w:fldCharType="separate"/>
      </w:r>
      <w:r>
        <w:rPr>
          <w:rFonts w:hint="default"/>
          <w:rtl w:val="0"/>
        </w:rPr>
        <w:t>Key Findings</w:t>
      </w:r>
      <w:r>
        <w:tab/>
      </w:r>
      <w:r>
        <w:fldChar w:fldCharType="begin"/>
      </w:r>
      <w:r>
        <w:instrText xml:space="preserve"> PAGEREF _Toc14767 \h </w:instrText>
      </w:r>
      <w:r>
        <w:fldChar w:fldCharType="separate"/>
      </w:r>
      <w:r>
        <w:t>5</w:t>
      </w:r>
      <w:r>
        <w:fldChar w:fldCharType="end"/>
      </w:r>
      <w:r>
        <w:rPr>
          <w:rFonts w:hint="default"/>
          <w:lang w:val="en-US"/>
        </w:rPr>
        <w:fldChar w:fldCharType="end"/>
      </w:r>
    </w:p>
    <w:p w14:paraId="638402BF">
      <w:pPr>
        <w:pStyle w:val="12"/>
        <w:tabs>
          <w:tab w:val="right" w:leader="dot" w:pos="9029"/>
        </w:tabs>
      </w:pPr>
      <w:r>
        <w:rPr>
          <w:rFonts w:hint="default"/>
          <w:lang w:val="en-US"/>
        </w:rPr>
        <w:fldChar w:fldCharType="begin"/>
      </w:r>
      <w:r>
        <w:rPr>
          <w:rFonts w:hint="default"/>
          <w:lang w:val="en-US"/>
        </w:rPr>
        <w:instrText xml:space="preserve"> HYPERLINK \l _Toc17498 </w:instrText>
      </w:r>
      <w:r>
        <w:rPr>
          <w:rFonts w:hint="default"/>
          <w:lang w:val="en-US"/>
        </w:rPr>
        <w:fldChar w:fldCharType="separate"/>
      </w:r>
      <w:r>
        <w:rPr>
          <w:rFonts w:hint="default"/>
          <w:rtl w:val="0"/>
        </w:rPr>
        <w:t>Opportunity for Our Platform</w:t>
      </w:r>
      <w:r>
        <w:tab/>
      </w:r>
      <w:r>
        <w:fldChar w:fldCharType="begin"/>
      </w:r>
      <w:r>
        <w:instrText xml:space="preserve"> PAGEREF _Toc17498 \h </w:instrText>
      </w:r>
      <w:r>
        <w:fldChar w:fldCharType="separate"/>
      </w:r>
      <w:r>
        <w:t>6</w:t>
      </w:r>
      <w:r>
        <w:fldChar w:fldCharType="end"/>
      </w:r>
      <w:r>
        <w:rPr>
          <w:rFonts w:hint="default"/>
          <w:lang w:val="en-US"/>
        </w:rPr>
        <w:fldChar w:fldCharType="end"/>
      </w:r>
    </w:p>
    <w:p w14:paraId="67906257">
      <w:pPr>
        <w:pStyle w:val="11"/>
        <w:tabs>
          <w:tab w:val="right" w:leader="dot" w:pos="9029"/>
        </w:tabs>
      </w:pPr>
      <w:r>
        <w:rPr>
          <w:rFonts w:hint="default"/>
          <w:lang w:val="en-US"/>
        </w:rPr>
        <w:fldChar w:fldCharType="begin"/>
      </w:r>
      <w:r>
        <w:rPr>
          <w:rFonts w:hint="default"/>
          <w:lang w:val="en-US"/>
        </w:rPr>
        <w:instrText xml:space="preserve"> HYPERLINK \l _Toc19526 </w:instrText>
      </w:r>
      <w:r>
        <w:rPr>
          <w:rFonts w:hint="default"/>
          <w:lang w:val="en-US"/>
        </w:rPr>
        <w:fldChar w:fldCharType="separate"/>
      </w:r>
      <w:r>
        <w:rPr>
          <w:rFonts w:hint="default"/>
          <w:rtl w:val="0"/>
          <w:lang w:val="en-US"/>
        </w:rPr>
        <w:t>Common Rental Fraud Pattern</w:t>
      </w:r>
      <w:r>
        <w:tab/>
      </w:r>
      <w:r>
        <w:fldChar w:fldCharType="begin"/>
      </w:r>
      <w:r>
        <w:instrText xml:space="preserve"> PAGEREF _Toc19526 \h </w:instrText>
      </w:r>
      <w:r>
        <w:fldChar w:fldCharType="separate"/>
      </w:r>
      <w:r>
        <w:t>6</w:t>
      </w:r>
      <w:r>
        <w:fldChar w:fldCharType="end"/>
      </w:r>
      <w:r>
        <w:rPr>
          <w:rFonts w:hint="default"/>
          <w:lang w:val="en-US"/>
        </w:rPr>
        <w:fldChar w:fldCharType="end"/>
      </w:r>
    </w:p>
    <w:p w14:paraId="6E2B47B2">
      <w:pPr>
        <w:pStyle w:val="11"/>
        <w:tabs>
          <w:tab w:val="right" w:leader="dot" w:pos="9029"/>
        </w:tabs>
      </w:pPr>
      <w:r>
        <w:rPr>
          <w:rFonts w:hint="default"/>
          <w:lang w:val="en-US"/>
        </w:rPr>
        <w:fldChar w:fldCharType="begin"/>
      </w:r>
      <w:r>
        <w:rPr>
          <w:rFonts w:hint="default"/>
          <w:lang w:val="en-US"/>
        </w:rPr>
        <w:instrText xml:space="preserve"> HYPERLINK \l _Toc27881 </w:instrText>
      </w:r>
      <w:r>
        <w:rPr>
          <w:rFonts w:hint="default"/>
          <w:lang w:val="en-US"/>
        </w:rPr>
        <w:fldChar w:fldCharType="separate"/>
      </w:r>
      <w:r>
        <w:rPr>
          <w:rFonts w:hint="default"/>
          <w:rtl w:val="0"/>
          <w:lang w:val="en-US"/>
        </w:rPr>
        <w:t>Target Users</w:t>
      </w:r>
      <w:r>
        <w:tab/>
      </w:r>
      <w:r>
        <w:fldChar w:fldCharType="begin"/>
      </w:r>
      <w:r>
        <w:instrText xml:space="preserve"> PAGEREF _Toc27881 \h </w:instrText>
      </w:r>
      <w:r>
        <w:fldChar w:fldCharType="separate"/>
      </w:r>
      <w:r>
        <w:t>8</w:t>
      </w:r>
      <w:r>
        <w:fldChar w:fldCharType="end"/>
      </w:r>
      <w:r>
        <w:rPr>
          <w:rFonts w:hint="default"/>
          <w:lang w:val="en-US"/>
        </w:rPr>
        <w:fldChar w:fldCharType="end"/>
      </w:r>
    </w:p>
    <w:p w14:paraId="3AA3CEDB">
      <w:pPr>
        <w:pStyle w:val="12"/>
        <w:tabs>
          <w:tab w:val="right" w:leader="dot" w:pos="9029"/>
        </w:tabs>
      </w:pPr>
      <w:r>
        <w:rPr>
          <w:rFonts w:hint="default"/>
          <w:lang w:val="en-US"/>
        </w:rPr>
        <w:fldChar w:fldCharType="begin"/>
      </w:r>
      <w:r>
        <w:rPr>
          <w:rFonts w:hint="default"/>
          <w:lang w:val="en-US"/>
        </w:rPr>
        <w:instrText xml:space="preserve"> HYPERLINK \l _Toc4415 </w:instrText>
      </w:r>
      <w:r>
        <w:rPr>
          <w:rFonts w:hint="default"/>
          <w:lang w:val="en-US"/>
        </w:rPr>
        <w:fldChar w:fldCharType="separate"/>
      </w:r>
      <w:r>
        <w:rPr>
          <w:rFonts w:hint="default"/>
          <w:rtl w:val="0"/>
        </w:rPr>
        <w:t>Primary Users</w:t>
      </w:r>
      <w:r>
        <w:tab/>
      </w:r>
      <w:r>
        <w:fldChar w:fldCharType="begin"/>
      </w:r>
      <w:r>
        <w:instrText xml:space="preserve"> PAGEREF _Toc4415 \h </w:instrText>
      </w:r>
      <w:r>
        <w:fldChar w:fldCharType="separate"/>
      </w:r>
      <w:r>
        <w:t>8</w:t>
      </w:r>
      <w:r>
        <w:fldChar w:fldCharType="end"/>
      </w:r>
      <w:r>
        <w:rPr>
          <w:rFonts w:hint="default"/>
          <w:lang w:val="en-US"/>
        </w:rPr>
        <w:fldChar w:fldCharType="end"/>
      </w:r>
    </w:p>
    <w:p w14:paraId="203B87FC">
      <w:pPr>
        <w:pStyle w:val="12"/>
        <w:tabs>
          <w:tab w:val="right" w:leader="dot" w:pos="9029"/>
        </w:tabs>
      </w:pPr>
      <w:r>
        <w:rPr>
          <w:rFonts w:hint="default"/>
          <w:lang w:val="en-US"/>
        </w:rPr>
        <w:fldChar w:fldCharType="begin"/>
      </w:r>
      <w:r>
        <w:rPr>
          <w:rFonts w:hint="default"/>
          <w:lang w:val="en-US"/>
        </w:rPr>
        <w:instrText xml:space="preserve"> HYPERLINK \l _Toc17194 </w:instrText>
      </w:r>
      <w:r>
        <w:rPr>
          <w:rFonts w:hint="default"/>
          <w:lang w:val="en-US"/>
        </w:rPr>
        <w:fldChar w:fldCharType="separate"/>
      </w:r>
      <w:r>
        <w:rPr>
          <w:rFonts w:hint="default"/>
          <w:rtl w:val="0"/>
        </w:rPr>
        <w:t>Secondary Users</w:t>
      </w:r>
      <w:r>
        <w:tab/>
      </w:r>
      <w:r>
        <w:fldChar w:fldCharType="begin"/>
      </w:r>
      <w:r>
        <w:instrText xml:space="preserve"> PAGEREF _Toc17194 \h </w:instrText>
      </w:r>
      <w:r>
        <w:fldChar w:fldCharType="separate"/>
      </w:r>
      <w:r>
        <w:t>9</w:t>
      </w:r>
      <w:r>
        <w:fldChar w:fldCharType="end"/>
      </w:r>
      <w:r>
        <w:rPr>
          <w:rFonts w:hint="default"/>
          <w:lang w:val="en-US"/>
        </w:rPr>
        <w:fldChar w:fldCharType="end"/>
      </w:r>
    </w:p>
    <w:p w14:paraId="4C17FE74">
      <w:pPr>
        <w:pStyle w:val="12"/>
        <w:tabs>
          <w:tab w:val="right" w:leader="dot" w:pos="9029"/>
        </w:tabs>
      </w:pPr>
      <w:r>
        <w:rPr>
          <w:rFonts w:hint="default"/>
          <w:lang w:val="en-US"/>
        </w:rPr>
        <w:fldChar w:fldCharType="begin"/>
      </w:r>
      <w:r>
        <w:rPr>
          <w:rFonts w:hint="default"/>
          <w:lang w:val="en-US"/>
        </w:rPr>
        <w:instrText xml:space="preserve"> HYPERLINK \l _Toc31633 </w:instrText>
      </w:r>
      <w:r>
        <w:rPr>
          <w:rFonts w:hint="default"/>
          <w:lang w:val="en-US"/>
        </w:rPr>
        <w:fldChar w:fldCharType="separate"/>
      </w:r>
      <w:r>
        <w:rPr>
          <w:rFonts w:hint="default"/>
          <w:rtl w:val="0"/>
        </w:rPr>
        <w:t>User Prioritization for MVP</w:t>
      </w:r>
      <w:r>
        <w:tab/>
      </w:r>
      <w:r>
        <w:fldChar w:fldCharType="begin"/>
      </w:r>
      <w:r>
        <w:instrText xml:space="preserve"> PAGEREF _Toc31633 \h </w:instrText>
      </w:r>
      <w:r>
        <w:fldChar w:fldCharType="separate"/>
      </w:r>
      <w:r>
        <w:t>10</w:t>
      </w:r>
      <w:r>
        <w:fldChar w:fldCharType="end"/>
      </w:r>
      <w:r>
        <w:rPr>
          <w:rFonts w:hint="default"/>
          <w:lang w:val="en-US"/>
        </w:rPr>
        <w:fldChar w:fldCharType="end"/>
      </w:r>
    </w:p>
    <w:p w14:paraId="4AA9BB39">
      <w:pPr>
        <w:pStyle w:val="11"/>
        <w:tabs>
          <w:tab w:val="right" w:leader="dot" w:pos="9029"/>
        </w:tabs>
      </w:pPr>
      <w:r>
        <w:rPr>
          <w:rFonts w:hint="default"/>
          <w:lang w:val="en-US"/>
        </w:rPr>
        <w:fldChar w:fldCharType="begin"/>
      </w:r>
      <w:r>
        <w:rPr>
          <w:rFonts w:hint="default"/>
          <w:lang w:val="en-US"/>
        </w:rPr>
        <w:instrText xml:space="preserve"> HYPERLINK \l _Toc10010 </w:instrText>
      </w:r>
      <w:r>
        <w:rPr>
          <w:rFonts w:hint="default"/>
          <w:lang w:val="en-US"/>
        </w:rPr>
        <w:fldChar w:fldCharType="separate"/>
      </w:r>
      <w:r>
        <w:rPr>
          <w:rFonts w:hint="default"/>
          <w:lang w:val="en-US"/>
        </w:rPr>
        <w:t>User Personas</w:t>
      </w:r>
      <w:r>
        <w:tab/>
      </w:r>
      <w:r>
        <w:fldChar w:fldCharType="begin"/>
      </w:r>
      <w:r>
        <w:instrText xml:space="preserve"> PAGEREF _Toc10010 \h </w:instrText>
      </w:r>
      <w:r>
        <w:fldChar w:fldCharType="separate"/>
      </w:r>
      <w:r>
        <w:t>10</w:t>
      </w:r>
      <w:r>
        <w:fldChar w:fldCharType="end"/>
      </w:r>
      <w:r>
        <w:rPr>
          <w:rFonts w:hint="default"/>
          <w:lang w:val="en-US"/>
        </w:rPr>
        <w:fldChar w:fldCharType="end"/>
      </w:r>
    </w:p>
    <w:p w14:paraId="10CF6D11">
      <w:pPr>
        <w:pStyle w:val="12"/>
        <w:tabs>
          <w:tab w:val="right" w:leader="dot" w:pos="9029"/>
        </w:tabs>
      </w:pPr>
      <w:r>
        <w:rPr>
          <w:rFonts w:hint="default"/>
          <w:lang w:val="en-US"/>
        </w:rPr>
        <w:fldChar w:fldCharType="begin"/>
      </w:r>
      <w:r>
        <w:rPr>
          <w:rFonts w:hint="default"/>
          <w:lang w:val="en-US"/>
        </w:rPr>
        <w:instrText xml:space="preserve"> HYPERLINK \l _Toc10421 </w:instrText>
      </w:r>
      <w:r>
        <w:rPr>
          <w:rFonts w:hint="default"/>
          <w:lang w:val="en-US"/>
        </w:rPr>
        <w:fldChar w:fldCharType="separate"/>
      </w:r>
      <w:r>
        <w:rPr>
          <w:rFonts w:hint="default"/>
        </w:rPr>
        <w:t>Persona 1: Chioma (Student Renter)</w:t>
      </w:r>
      <w:r>
        <w:tab/>
      </w:r>
      <w:r>
        <w:fldChar w:fldCharType="begin"/>
      </w:r>
      <w:r>
        <w:instrText xml:space="preserve"> PAGEREF _Toc10421 \h </w:instrText>
      </w:r>
      <w:r>
        <w:fldChar w:fldCharType="separate"/>
      </w:r>
      <w:r>
        <w:t>10</w:t>
      </w:r>
      <w:r>
        <w:fldChar w:fldCharType="end"/>
      </w:r>
      <w:r>
        <w:rPr>
          <w:rFonts w:hint="default"/>
          <w:lang w:val="en-US"/>
        </w:rPr>
        <w:fldChar w:fldCharType="end"/>
      </w:r>
    </w:p>
    <w:p w14:paraId="59E79DFF">
      <w:pPr>
        <w:pStyle w:val="12"/>
        <w:tabs>
          <w:tab w:val="right" w:leader="dot" w:pos="9029"/>
        </w:tabs>
      </w:pPr>
      <w:r>
        <w:rPr>
          <w:rFonts w:hint="default"/>
          <w:lang w:val="en-US"/>
        </w:rPr>
        <w:fldChar w:fldCharType="begin"/>
      </w:r>
      <w:r>
        <w:rPr>
          <w:rFonts w:hint="default"/>
          <w:lang w:val="en-US"/>
        </w:rPr>
        <w:instrText xml:space="preserve"> HYPERLINK \l _Toc20463 </w:instrText>
      </w:r>
      <w:r>
        <w:rPr>
          <w:rFonts w:hint="default"/>
          <w:lang w:val="en-US"/>
        </w:rPr>
        <w:fldChar w:fldCharType="separate"/>
      </w:r>
      <w:r>
        <w:rPr>
          <w:rFonts w:hint="default"/>
        </w:rPr>
        <w:t>Persona 2: Victor (Landlord)</w:t>
      </w:r>
      <w:r>
        <w:tab/>
      </w:r>
      <w:r>
        <w:fldChar w:fldCharType="begin"/>
      </w:r>
      <w:r>
        <w:instrText xml:space="preserve"> PAGEREF _Toc20463 \h </w:instrText>
      </w:r>
      <w:r>
        <w:fldChar w:fldCharType="separate"/>
      </w:r>
      <w:r>
        <w:t>11</w:t>
      </w:r>
      <w:r>
        <w:fldChar w:fldCharType="end"/>
      </w:r>
      <w:r>
        <w:rPr>
          <w:rFonts w:hint="default"/>
          <w:lang w:val="en-US"/>
        </w:rPr>
        <w:fldChar w:fldCharType="end"/>
      </w:r>
    </w:p>
    <w:p w14:paraId="487D0B32">
      <w:pPr>
        <w:pStyle w:val="12"/>
        <w:tabs>
          <w:tab w:val="right" w:leader="dot" w:pos="9029"/>
        </w:tabs>
      </w:pPr>
      <w:r>
        <w:rPr>
          <w:rFonts w:hint="default"/>
          <w:lang w:val="en-US"/>
        </w:rPr>
        <w:fldChar w:fldCharType="begin"/>
      </w:r>
      <w:r>
        <w:rPr>
          <w:rFonts w:hint="default"/>
          <w:lang w:val="en-US"/>
        </w:rPr>
        <w:instrText xml:space="preserve"> HYPERLINK \l _Toc27660 </w:instrText>
      </w:r>
      <w:r>
        <w:rPr>
          <w:rFonts w:hint="default"/>
          <w:lang w:val="en-US"/>
        </w:rPr>
        <w:fldChar w:fldCharType="separate"/>
      </w:r>
      <w:r>
        <w:rPr>
          <w:rFonts w:hint="default"/>
        </w:rPr>
        <w:t>Persona 3: Sodiq (Real Estate Agent)</w:t>
      </w:r>
      <w:r>
        <w:tab/>
      </w:r>
      <w:r>
        <w:fldChar w:fldCharType="begin"/>
      </w:r>
      <w:r>
        <w:instrText xml:space="preserve"> PAGEREF _Toc27660 \h </w:instrText>
      </w:r>
      <w:r>
        <w:fldChar w:fldCharType="separate"/>
      </w:r>
      <w:r>
        <w:t>12</w:t>
      </w:r>
      <w:r>
        <w:fldChar w:fldCharType="end"/>
      </w:r>
      <w:r>
        <w:rPr>
          <w:rFonts w:hint="default"/>
          <w:lang w:val="en-US"/>
        </w:rPr>
        <w:fldChar w:fldCharType="end"/>
      </w:r>
    </w:p>
    <w:p w14:paraId="77F23779">
      <w:pPr>
        <w:rPr>
          <w:rFonts w:hint="default"/>
          <w:rtl w:val="0"/>
          <w:lang w:val="en-US"/>
        </w:rPr>
      </w:pPr>
      <w:r>
        <w:rPr>
          <w:rFonts w:hint="default"/>
          <w:lang w:val="en-US"/>
        </w:rPr>
        <w:fldChar w:fldCharType="end"/>
      </w:r>
      <w:r>
        <w:rPr>
          <w:rFonts w:hint="default"/>
          <w:rtl w:val="0"/>
          <w:lang w:val="en-US"/>
        </w:rPr>
        <w:br w:type="page"/>
      </w:r>
    </w:p>
    <w:p w14:paraId="1F05D047">
      <w:pPr>
        <w:pStyle w:val="2"/>
        <w:bidi w:val="0"/>
        <w:rPr>
          <w:rFonts w:hint="default"/>
          <w:rtl w:val="0"/>
          <w:lang w:val="en-US"/>
        </w:rPr>
      </w:pPr>
      <w:bookmarkStart w:id="1" w:name="_Toc6806"/>
      <w:r>
        <w:rPr>
          <w:rFonts w:hint="default"/>
          <w:rtl w:val="0"/>
          <w:lang w:val="en-US"/>
        </w:rPr>
        <w:t>Problem Statement</w:t>
      </w:r>
      <w:bookmarkEnd w:id="1"/>
    </w:p>
    <w:p w14:paraId="00000002">
      <w:pPr>
        <w:keepNext w:val="0"/>
        <w:keepLines w:val="0"/>
        <w:pageBreakBefore w:val="0"/>
        <w:widowControl/>
        <w:kinsoku/>
        <w:wordWrap/>
        <w:overflowPunct/>
        <w:topLinePunct w:val="0"/>
        <w:autoSpaceDE/>
        <w:autoSpaceDN/>
        <w:bidi w:val="0"/>
        <w:adjustRightInd/>
        <w:snapToGrid/>
        <w:spacing w:after="120"/>
        <w:jc w:val="left"/>
        <w:textAlignment w:val="auto"/>
        <w:rPr>
          <w:rFonts w:hint="default" w:ascii="Arial" w:hAnsi="Arial" w:cs="Arial"/>
        </w:rPr>
      </w:pPr>
      <w:r>
        <w:rPr>
          <w:rFonts w:hint="default" w:ascii="Arial" w:hAnsi="Arial" w:cs="Arial"/>
          <w:rtl w:val="0"/>
        </w:rPr>
        <w:t>Rental fraud is a growing problem in Nigeria and many African cities, where housing transactions often occur through informal channels such as WhatsApp, Facebook groups, social media pages, and unverified property agents.</w:t>
      </w:r>
    </w:p>
    <w:p w14:paraId="00000003">
      <w:pPr>
        <w:keepNext w:val="0"/>
        <w:keepLines w:val="0"/>
        <w:pageBreakBefore w:val="0"/>
        <w:widowControl/>
        <w:kinsoku/>
        <w:wordWrap/>
        <w:overflowPunct/>
        <w:topLinePunct w:val="0"/>
        <w:autoSpaceDE/>
        <w:autoSpaceDN/>
        <w:bidi w:val="0"/>
        <w:adjustRightInd/>
        <w:snapToGrid/>
        <w:spacing w:after="120"/>
        <w:jc w:val="left"/>
        <w:textAlignment w:val="auto"/>
        <w:rPr>
          <w:rFonts w:hint="default" w:ascii="Arial" w:hAnsi="Arial" w:cs="Arial"/>
        </w:rPr>
      </w:pPr>
      <w:r>
        <w:rPr>
          <w:rFonts w:hint="default" w:ascii="Arial" w:hAnsi="Arial" w:cs="Arial"/>
          <w:rtl w:val="0"/>
        </w:rPr>
        <w:t>Many renters lose money through fake property listings, duplicate advertisements, advance payment scams, and dealings with unverified landlords or agents. Existing property platforms mainly focus on displaying listings and may provide limited renter protection, weak verification systems, and poor dispute handling processes.</w:t>
      </w:r>
    </w:p>
    <w:p w14:paraId="00000004">
      <w:pPr>
        <w:keepNext w:val="0"/>
        <w:keepLines w:val="0"/>
        <w:pageBreakBefore w:val="0"/>
        <w:widowControl/>
        <w:kinsoku/>
        <w:wordWrap/>
        <w:overflowPunct/>
        <w:topLinePunct w:val="0"/>
        <w:autoSpaceDE/>
        <w:autoSpaceDN/>
        <w:bidi w:val="0"/>
        <w:adjustRightInd/>
        <w:snapToGrid/>
        <w:spacing w:after="120"/>
        <w:jc w:val="left"/>
        <w:textAlignment w:val="auto"/>
        <w:rPr>
          <w:rFonts w:hint="default" w:ascii="Arial" w:hAnsi="Arial" w:cs="Arial"/>
        </w:rPr>
      </w:pPr>
      <w:r>
        <w:rPr>
          <w:rFonts w:hint="default" w:ascii="Arial" w:hAnsi="Arial" w:cs="Arial"/>
          <w:rtl w:val="0"/>
        </w:rPr>
        <w:t>As a result, students, young professionals, families, and first-time renters may experience financial loss, delayed relocation, and reduced trust in rental processes.</w:t>
      </w:r>
    </w:p>
    <w:p w14:paraId="00000005">
      <w:pPr>
        <w:keepNext w:val="0"/>
        <w:keepLines w:val="0"/>
        <w:pageBreakBefore w:val="0"/>
        <w:widowControl/>
        <w:kinsoku/>
        <w:wordWrap/>
        <w:overflowPunct/>
        <w:topLinePunct w:val="0"/>
        <w:autoSpaceDE/>
        <w:autoSpaceDN/>
        <w:bidi w:val="0"/>
        <w:adjustRightInd/>
        <w:snapToGrid/>
        <w:spacing w:after="120"/>
        <w:jc w:val="left"/>
        <w:textAlignment w:val="auto"/>
        <w:rPr>
          <w:rFonts w:hint="default" w:ascii="Arial" w:hAnsi="Arial" w:cs="Arial"/>
        </w:rPr>
      </w:pPr>
      <w:r>
        <w:rPr>
          <w:rFonts w:hint="default" w:ascii="Arial" w:hAnsi="Arial" w:cs="Arial"/>
          <w:rtl w:val="0"/>
        </w:rPr>
        <w:t>There is a need for a safer rental system that verifies identities, secures payments, records communication, and supports dispute resolution.</w:t>
      </w:r>
    </w:p>
    <w:p w14:paraId="00000006">
      <w:pPr>
        <w:keepNext w:val="0"/>
        <w:keepLines w:val="0"/>
        <w:pageBreakBefore w:val="0"/>
        <w:widowControl/>
        <w:kinsoku/>
        <w:wordWrap/>
        <w:overflowPunct/>
        <w:topLinePunct w:val="0"/>
        <w:autoSpaceDE/>
        <w:autoSpaceDN/>
        <w:bidi w:val="0"/>
        <w:adjustRightInd/>
        <w:snapToGrid/>
        <w:spacing w:after="120"/>
        <w:jc w:val="left"/>
        <w:textAlignment w:val="auto"/>
        <w:rPr>
          <w:rFonts w:hint="default" w:ascii="Arial" w:hAnsi="Arial" w:cs="Arial"/>
        </w:rPr>
      </w:pPr>
      <w:r>
        <w:rPr>
          <w:rFonts w:hint="default" w:ascii="Arial" w:hAnsi="Arial" w:cs="Arial"/>
          <w:rtl w:val="0"/>
        </w:rPr>
        <w:t>This project proposes a rental listing verification platform designed to improve trust, transparency, and safety in rental transactions.</w:t>
      </w:r>
    </w:p>
    <w:p w14:paraId="00000017">
      <w:pPr>
        <w:keepNext w:val="0"/>
        <w:keepLines w:val="0"/>
        <w:pageBreakBefore w:val="0"/>
        <w:widowControl/>
        <w:kinsoku/>
        <w:wordWrap/>
        <w:overflowPunct/>
        <w:topLinePunct w:val="0"/>
        <w:autoSpaceDE/>
        <w:autoSpaceDN/>
        <w:bidi w:val="0"/>
        <w:adjustRightInd/>
        <w:snapToGrid/>
        <w:spacing w:after="120"/>
        <w:jc w:val="left"/>
        <w:textAlignment w:val="auto"/>
        <w:rPr>
          <w:rFonts w:hint="default" w:ascii="Arial" w:hAnsi="Arial" w:cs="Arial"/>
          <w:lang w:val="en-US"/>
        </w:rPr>
      </w:pPr>
      <w:bookmarkStart w:id="2" w:name="_bilacp4g04in" w:colFirst="0" w:colLast="0"/>
      <w:bookmarkEnd w:id="2"/>
      <w:r>
        <w:rPr>
          <w:rFonts w:hint="default" w:ascii="Arial" w:hAnsi="Arial" w:cs="Arial"/>
        </w:rPr>
        <w:t>The lack of a trusted rental verification ecosystem creates an opportunity for a platform that combines verification, secure payments, and dispute support</w:t>
      </w:r>
      <w:r>
        <w:rPr>
          <w:rFonts w:hint="default" w:ascii="Arial" w:hAnsi="Arial" w:cs="Arial"/>
          <w:lang w:val="en-US"/>
        </w:rPr>
        <w:t>.</w:t>
      </w:r>
    </w:p>
    <w:p w14:paraId="2C722EFC">
      <w:pPr>
        <w:pStyle w:val="2"/>
        <w:bidi w:val="0"/>
        <w:rPr>
          <w:rFonts w:hint="default"/>
          <w:rtl w:val="0"/>
          <w:lang w:val="en-US"/>
        </w:rPr>
      </w:pPr>
      <w:bookmarkStart w:id="3" w:name="_j7vybeg2xe1e" w:colFirst="0" w:colLast="0"/>
      <w:bookmarkEnd w:id="3"/>
      <w:bookmarkStart w:id="4" w:name="_octli72koesh" w:colFirst="0" w:colLast="0"/>
      <w:bookmarkEnd w:id="4"/>
      <w:bookmarkStart w:id="5" w:name="_Toc27798"/>
      <w:r>
        <w:rPr>
          <w:rFonts w:hint="default"/>
          <w:rtl w:val="0"/>
          <w:lang w:val="en-US"/>
        </w:rPr>
        <w:t>Industry Gap Analysis</w:t>
      </w:r>
      <w:bookmarkEnd w:id="5"/>
    </w:p>
    <w:p w14:paraId="4FC09613">
      <w:pPr>
        <w:pStyle w:val="3"/>
        <w:bidi w:val="0"/>
        <w:rPr>
          <w:rFonts w:hint="default"/>
        </w:rPr>
      </w:pPr>
      <w:bookmarkStart w:id="6" w:name="_Toc27727"/>
      <w:r>
        <w:rPr>
          <w:rFonts w:hint="default"/>
          <w:rtl w:val="0"/>
        </w:rPr>
        <w:t>Current Market Situation</w:t>
      </w:r>
      <w:bookmarkEnd w:id="6"/>
    </w:p>
    <w:p w14:paraId="13A35787">
      <w:pPr>
        <w:spacing w:before="240" w:after="240"/>
        <w:jc w:val="left"/>
        <w:rPr>
          <w:rFonts w:hint="default" w:ascii="Arial" w:hAnsi="Arial" w:cs="Arial"/>
        </w:rPr>
      </w:pPr>
      <w:r>
        <w:rPr>
          <w:rFonts w:hint="default" w:ascii="Arial" w:hAnsi="Arial" w:cs="Arial"/>
          <w:rtl w:val="0"/>
        </w:rPr>
        <w:t>Many property rental transactions in Nigeria occur through informal channels such as social media, WhatsApp groups, agent referrals, and unverified listing platforms. While some property websites provide rental listings, challenges around trust, transparency, and fraud prevention remain.</w:t>
      </w:r>
    </w:p>
    <w:p w14:paraId="567D03F8">
      <w:pPr>
        <w:spacing w:before="240" w:after="240"/>
        <w:jc w:val="left"/>
        <w:rPr>
          <w:rFonts w:hint="default" w:ascii="Arial" w:hAnsi="Arial" w:cs="Arial"/>
          <w:rtl w:val="0"/>
        </w:rPr>
      </w:pPr>
      <w:r>
        <w:rPr>
          <w:rFonts w:hint="default" w:ascii="Arial" w:hAnsi="Arial" w:cs="Arial"/>
          <w:rtl w:val="0"/>
        </w:rPr>
        <w:t>Existing platforms generally focus on advertising properties rather than verifying identities, protecting payments, or supporting dispute resolution.</w:t>
      </w:r>
    </w:p>
    <w:p w14:paraId="619F463E">
      <w:pPr>
        <w:spacing w:before="240" w:after="240"/>
        <w:jc w:val="left"/>
        <w:rPr>
          <w:rFonts w:hint="default" w:ascii="Arial" w:hAnsi="Arial" w:cs="Arial"/>
          <w:rtl w:val="0"/>
        </w:rPr>
      </w:pPr>
    </w:p>
    <w:p w14:paraId="32FEA635">
      <w:pPr>
        <w:spacing w:before="240" w:after="240"/>
        <w:jc w:val="left"/>
        <w:rPr>
          <w:rFonts w:hint="default" w:ascii="Arial" w:hAnsi="Arial" w:cs="Arial"/>
          <w:rtl w:val="0"/>
        </w:rPr>
      </w:pPr>
    </w:p>
    <w:p w14:paraId="0883225F">
      <w:pPr>
        <w:spacing w:before="240" w:after="240"/>
        <w:jc w:val="left"/>
        <w:rPr>
          <w:rFonts w:hint="default" w:ascii="Arial" w:hAnsi="Arial" w:cs="Arial"/>
          <w:rtl w:val="0"/>
        </w:rPr>
      </w:pPr>
    </w:p>
    <w:p w14:paraId="30ACA9F0">
      <w:pPr>
        <w:spacing w:before="240" w:after="240"/>
        <w:jc w:val="left"/>
        <w:rPr>
          <w:rFonts w:hint="default" w:ascii="Arial" w:hAnsi="Arial" w:cs="Arial"/>
          <w:rtl w:val="0"/>
        </w:rPr>
      </w:pPr>
    </w:p>
    <w:p w14:paraId="40F6B6B2">
      <w:pPr>
        <w:pStyle w:val="3"/>
        <w:bidi w:val="0"/>
        <w:rPr>
          <w:rFonts w:hint="default"/>
          <w:rtl w:val="0"/>
        </w:rPr>
      </w:pPr>
      <w:bookmarkStart w:id="7" w:name="_egbbq7gf77d4" w:colFirst="0" w:colLast="0"/>
      <w:bookmarkEnd w:id="7"/>
    </w:p>
    <w:p w14:paraId="71412E6D">
      <w:pPr>
        <w:rPr>
          <w:rFonts w:hint="default"/>
          <w:rtl w:val="0"/>
        </w:rPr>
      </w:pPr>
    </w:p>
    <w:p w14:paraId="19846DA2">
      <w:pPr>
        <w:rPr>
          <w:rFonts w:hint="default"/>
          <w:rtl w:val="0"/>
        </w:rPr>
      </w:pPr>
    </w:p>
    <w:p w14:paraId="59A148F4">
      <w:pPr>
        <w:pStyle w:val="3"/>
        <w:bidi w:val="0"/>
        <w:rPr>
          <w:rFonts w:hint="default"/>
          <w:rtl w:val="0"/>
        </w:rPr>
      </w:pPr>
      <w:bookmarkStart w:id="8" w:name="_Toc5607"/>
      <w:r>
        <w:rPr>
          <w:rFonts w:hint="default"/>
          <w:rtl w:val="0"/>
        </w:rPr>
        <w:t>Gaps Identified in Existing Systems</w:t>
      </w:r>
      <w:bookmarkEnd w:id="8"/>
    </w:p>
    <w:p w14:paraId="6F79FBB1">
      <w:pPr>
        <w:rPr>
          <w:rFonts w:hint="default"/>
          <w:rtl w:val="0"/>
        </w:rPr>
      </w:pPr>
    </w:p>
    <w:p w14:paraId="67A325CC">
      <w:pPr>
        <w:rPr>
          <w:rFonts w:hint="default"/>
          <w:rtl w:val="0"/>
        </w:rPr>
      </w:pPr>
    </w:p>
    <w:tbl>
      <w:tblPr>
        <w:tblStyle w:val="1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89"/>
        <w:gridCol w:w="3133"/>
        <w:gridCol w:w="2902"/>
      </w:tblGrid>
      <w:tr w14:paraId="7F5B90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07">
            <w:pPr>
              <w:jc w:val="left"/>
              <w:rPr>
                <w:rFonts w:hint="default" w:ascii="Arial" w:hAnsi="Arial" w:cs="Arial"/>
              </w:rPr>
            </w:pPr>
            <w:r>
              <w:rPr>
                <w:rFonts w:hint="default" w:ascii="Arial" w:hAnsi="Arial" w:cs="Arial"/>
                <w:b/>
                <w:bCs/>
                <w:rtl w:val="0"/>
              </w:rPr>
              <w:t>Existing Challenge</w:t>
            </w:r>
          </w:p>
        </w:tc>
        <w:tc>
          <w:tcPr>
            <w:tcBorders>
              <w:top w:val="nil"/>
              <w:left w:val="nil"/>
              <w:bottom w:val="nil"/>
              <w:right w:val="nil"/>
            </w:tcBorders>
            <w:tcMar>
              <w:top w:w="100" w:type="dxa"/>
              <w:left w:w="100" w:type="dxa"/>
              <w:bottom w:w="100" w:type="dxa"/>
              <w:right w:w="100" w:type="dxa"/>
            </w:tcMar>
            <w:vAlign w:val="top"/>
          </w:tcPr>
          <w:p w14:paraId="00000008">
            <w:pPr>
              <w:jc w:val="left"/>
              <w:rPr>
                <w:rFonts w:hint="default" w:ascii="Arial" w:hAnsi="Arial" w:cs="Arial"/>
              </w:rPr>
            </w:pPr>
            <w:r>
              <w:rPr>
                <w:rFonts w:hint="default" w:ascii="Arial" w:hAnsi="Arial" w:cs="Arial"/>
                <w:b/>
                <w:bCs/>
                <w:rtl w:val="0"/>
              </w:rPr>
              <w:t>Impact on Users</w:t>
            </w:r>
          </w:p>
        </w:tc>
        <w:tc>
          <w:tcPr>
            <w:tcBorders>
              <w:top w:val="nil"/>
              <w:left w:val="nil"/>
              <w:bottom w:val="nil"/>
              <w:right w:val="nil"/>
            </w:tcBorders>
            <w:tcMar>
              <w:top w:w="100" w:type="dxa"/>
              <w:left w:w="100" w:type="dxa"/>
              <w:bottom w:w="100" w:type="dxa"/>
              <w:right w:w="100" w:type="dxa"/>
            </w:tcMar>
            <w:vAlign w:val="top"/>
          </w:tcPr>
          <w:p w14:paraId="00000009">
            <w:pPr>
              <w:jc w:val="left"/>
              <w:rPr>
                <w:rFonts w:hint="default" w:ascii="Arial" w:hAnsi="Arial" w:cs="Arial"/>
              </w:rPr>
            </w:pPr>
            <w:r>
              <w:rPr>
                <w:rFonts w:hint="default" w:ascii="Arial" w:hAnsi="Arial" w:cs="Arial"/>
                <w:b/>
                <w:bCs/>
                <w:rtl w:val="0"/>
              </w:rPr>
              <w:t>Opportunity for Solution</w:t>
            </w:r>
          </w:p>
        </w:tc>
      </w:tr>
      <w:tr w14:paraId="0DD176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0A">
            <w:pPr>
              <w:jc w:val="left"/>
              <w:rPr>
                <w:rFonts w:hint="default" w:ascii="Arial" w:hAnsi="Arial" w:cs="Arial"/>
              </w:rPr>
            </w:pPr>
            <w:r>
              <w:rPr>
                <w:rFonts w:hint="default" w:ascii="Arial" w:hAnsi="Arial" w:cs="Arial"/>
                <w:rtl w:val="0"/>
              </w:rPr>
              <w:t>Fake property listings</w:t>
            </w:r>
          </w:p>
        </w:tc>
        <w:tc>
          <w:tcPr>
            <w:tcBorders>
              <w:top w:val="nil"/>
              <w:left w:val="nil"/>
              <w:bottom w:val="nil"/>
              <w:right w:val="nil"/>
            </w:tcBorders>
            <w:tcMar>
              <w:top w:w="100" w:type="dxa"/>
              <w:left w:w="100" w:type="dxa"/>
              <w:bottom w:w="100" w:type="dxa"/>
              <w:right w:w="100" w:type="dxa"/>
            </w:tcMar>
            <w:vAlign w:val="top"/>
          </w:tcPr>
          <w:p w14:paraId="0000000B">
            <w:pPr>
              <w:jc w:val="left"/>
              <w:rPr>
                <w:rFonts w:hint="default" w:ascii="Arial" w:hAnsi="Arial" w:cs="Arial"/>
              </w:rPr>
            </w:pPr>
            <w:r>
              <w:rPr>
                <w:rFonts w:hint="default" w:ascii="Arial" w:hAnsi="Arial" w:cs="Arial"/>
                <w:rtl w:val="0"/>
              </w:rPr>
              <w:t>Financial loss</w:t>
            </w:r>
          </w:p>
        </w:tc>
        <w:tc>
          <w:tcPr>
            <w:tcBorders>
              <w:top w:val="nil"/>
              <w:left w:val="nil"/>
              <w:bottom w:val="nil"/>
              <w:right w:val="nil"/>
            </w:tcBorders>
            <w:tcMar>
              <w:top w:w="100" w:type="dxa"/>
              <w:left w:w="100" w:type="dxa"/>
              <w:bottom w:w="100" w:type="dxa"/>
              <w:right w:w="100" w:type="dxa"/>
            </w:tcMar>
            <w:vAlign w:val="top"/>
          </w:tcPr>
          <w:p w14:paraId="0000000C">
            <w:pPr>
              <w:jc w:val="left"/>
              <w:rPr>
                <w:rFonts w:hint="default" w:ascii="Arial" w:hAnsi="Arial" w:cs="Arial"/>
              </w:rPr>
            </w:pPr>
            <w:r>
              <w:rPr>
                <w:rFonts w:hint="default" w:ascii="Arial" w:hAnsi="Arial" w:cs="Arial"/>
                <w:rtl w:val="0"/>
              </w:rPr>
              <w:t>Verified listing system</w:t>
            </w:r>
          </w:p>
        </w:tc>
      </w:tr>
      <w:tr w14:paraId="1EC36B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00D">
            <w:pPr>
              <w:jc w:val="left"/>
              <w:rPr>
                <w:rFonts w:hint="default" w:ascii="Arial" w:hAnsi="Arial" w:cs="Arial"/>
              </w:rPr>
            </w:pPr>
            <w:r>
              <w:rPr>
                <w:rFonts w:hint="default" w:ascii="Arial" w:hAnsi="Arial" w:cs="Arial"/>
                <w:rtl w:val="0"/>
              </w:rPr>
              <w:t>Unverified landlords and agents</w:t>
            </w:r>
          </w:p>
        </w:tc>
        <w:tc>
          <w:tcPr>
            <w:tcBorders>
              <w:top w:val="nil"/>
              <w:left w:val="nil"/>
              <w:bottom w:val="nil"/>
              <w:right w:val="nil"/>
            </w:tcBorders>
            <w:tcMar>
              <w:top w:w="100" w:type="dxa"/>
              <w:left w:w="100" w:type="dxa"/>
              <w:bottom w:w="100" w:type="dxa"/>
              <w:right w:w="100" w:type="dxa"/>
            </w:tcMar>
            <w:vAlign w:val="top"/>
          </w:tcPr>
          <w:p w14:paraId="0000000E">
            <w:pPr>
              <w:jc w:val="left"/>
              <w:rPr>
                <w:rFonts w:hint="default" w:ascii="Arial" w:hAnsi="Arial" w:cs="Arial"/>
              </w:rPr>
            </w:pPr>
            <w:r>
              <w:rPr>
                <w:rFonts w:hint="default" w:ascii="Arial" w:hAnsi="Arial" w:cs="Arial"/>
                <w:rtl w:val="0"/>
              </w:rPr>
              <w:t>Increased fraud risk</w:t>
            </w:r>
          </w:p>
        </w:tc>
        <w:tc>
          <w:tcPr>
            <w:tcBorders>
              <w:top w:val="nil"/>
              <w:left w:val="nil"/>
              <w:bottom w:val="nil"/>
              <w:right w:val="nil"/>
            </w:tcBorders>
            <w:tcMar>
              <w:top w:w="100" w:type="dxa"/>
              <w:left w:w="100" w:type="dxa"/>
              <w:bottom w:w="100" w:type="dxa"/>
              <w:right w:w="100" w:type="dxa"/>
            </w:tcMar>
            <w:vAlign w:val="top"/>
          </w:tcPr>
          <w:p w14:paraId="0000000F">
            <w:pPr>
              <w:jc w:val="left"/>
              <w:rPr>
                <w:rFonts w:hint="default" w:ascii="Arial" w:hAnsi="Arial" w:cs="Arial"/>
              </w:rPr>
            </w:pPr>
            <w:r>
              <w:rPr>
                <w:rFonts w:hint="default" w:ascii="Arial" w:hAnsi="Arial" w:cs="Arial"/>
                <w:rtl w:val="0"/>
              </w:rPr>
              <w:t>Identity/document verification</w:t>
            </w:r>
          </w:p>
        </w:tc>
      </w:tr>
      <w:tr w14:paraId="212DBF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10">
            <w:pPr>
              <w:jc w:val="left"/>
              <w:rPr>
                <w:rFonts w:hint="default" w:ascii="Arial" w:hAnsi="Arial" w:cs="Arial"/>
              </w:rPr>
            </w:pPr>
            <w:r>
              <w:rPr>
                <w:rFonts w:hint="default" w:ascii="Arial" w:hAnsi="Arial" w:cs="Arial"/>
                <w:rtl w:val="0"/>
              </w:rPr>
              <w:t>Duplicate advertisements</w:t>
            </w:r>
          </w:p>
        </w:tc>
        <w:tc>
          <w:tcPr>
            <w:tcBorders>
              <w:top w:val="nil"/>
              <w:left w:val="nil"/>
              <w:bottom w:val="nil"/>
              <w:right w:val="nil"/>
            </w:tcBorders>
            <w:tcMar>
              <w:top w:w="100" w:type="dxa"/>
              <w:left w:w="100" w:type="dxa"/>
              <w:bottom w:w="100" w:type="dxa"/>
              <w:right w:w="100" w:type="dxa"/>
            </w:tcMar>
            <w:vAlign w:val="top"/>
          </w:tcPr>
          <w:p w14:paraId="00000011">
            <w:pPr>
              <w:jc w:val="left"/>
              <w:rPr>
                <w:rFonts w:hint="default" w:ascii="Arial" w:hAnsi="Arial" w:cs="Arial"/>
              </w:rPr>
            </w:pPr>
            <w:r>
              <w:rPr>
                <w:rFonts w:hint="default" w:ascii="Arial" w:hAnsi="Arial" w:cs="Arial"/>
                <w:rtl w:val="0"/>
              </w:rPr>
              <w:t>User confusion and scams</w:t>
            </w:r>
          </w:p>
        </w:tc>
        <w:tc>
          <w:tcPr>
            <w:tcBorders>
              <w:top w:val="nil"/>
              <w:left w:val="nil"/>
              <w:bottom w:val="nil"/>
              <w:right w:val="nil"/>
            </w:tcBorders>
            <w:tcMar>
              <w:top w:w="100" w:type="dxa"/>
              <w:left w:w="100" w:type="dxa"/>
              <w:bottom w:w="100" w:type="dxa"/>
              <w:right w:w="100" w:type="dxa"/>
            </w:tcMar>
            <w:vAlign w:val="top"/>
          </w:tcPr>
          <w:p w14:paraId="00000012">
            <w:pPr>
              <w:jc w:val="left"/>
              <w:rPr>
                <w:rFonts w:hint="default" w:ascii="Arial" w:hAnsi="Arial" w:cs="Arial"/>
              </w:rPr>
            </w:pPr>
            <w:r>
              <w:rPr>
                <w:rFonts w:hint="default" w:ascii="Arial" w:hAnsi="Arial" w:cs="Arial"/>
                <w:rtl w:val="0"/>
              </w:rPr>
              <w:t>Duplicate detection system</w:t>
            </w:r>
          </w:p>
        </w:tc>
      </w:tr>
      <w:tr w14:paraId="34D906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013">
            <w:pPr>
              <w:jc w:val="left"/>
              <w:rPr>
                <w:rFonts w:hint="default" w:ascii="Arial" w:hAnsi="Arial" w:cs="Arial"/>
              </w:rPr>
            </w:pPr>
            <w:r>
              <w:rPr>
                <w:rFonts w:hint="default" w:ascii="Arial" w:hAnsi="Arial" w:cs="Arial"/>
                <w:rtl w:val="0"/>
              </w:rPr>
              <w:t>Advance payment scams</w:t>
            </w:r>
          </w:p>
        </w:tc>
        <w:tc>
          <w:tcPr>
            <w:tcBorders>
              <w:top w:val="nil"/>
              <w:left w:val="nil"/>
              <w:bottom w:val="nil"/>
              <w:right w:val="nil"/>
            </w:tcBorders>
            <w:tcMar>
              <w:top w:w="100" w:type="dxa"/>
              <w:left w:w="100" w:type="dxa"/>
              <w:bottom w:w="100" w:type="dxa"/>
              <w:right w:w="100" w:type="dxa"/>
            </w:tcMar>
            <w:vAlign w:val="top"/>
          </w:tcPr>
          <w:p w14:paraId="00000014">
            <w:pPr>
              <w:jc w:val="left"/>
              <w:rPr>
                <w:rFonts w:hint="default" w:ascii="Arial" w:hAnsi="Arial" w:cs="Arial"/>
              </w:rPr>
            </w:pPr>
            <w:r>
              <w:rPr>
                <w:rFonts w:hint="default" w:ascii="Arial" w:hAnsi="Arial" w:cs="Arial"/>
                <w:rtl w:val="0"/>
              </w:rPr>
              <w:t>Loss of deposits</w:t>
            </w:r>
          </w:p>
        </w:tc>
        <w:tc>
          <w:tcPr>
            <w:tcBorders>
              <w:top w:val="nil"/>
              <w:left w:val="nil"/>
              <w:bottom w:val="nil"/>
              <w:right w:val="nil"/>
            </w:tcBorders>
            <w:tcMar>
              <w:top w:w="100" w:type="dxa"/>
              <w:left w:w="100" w:type="dxa"/>
              <w:bottom w:w="100" w:type="dxa"/>
              <w:right w:w="100" w:type="dxa"/>
            </w:tcMar>
            <w:vAlign w:val="top"/>
          </w:tcPr>
          <w:p w14:paraId="00000015">
            <w:pPr>
              <w:jc w:val="left"/>
              <w:rPr>
                <w:rFonts w:hint="default" w:ascii="Arial" w:hAnsi="Arial" w:cs="Arial"/>
              </w:rPr>
            </w:pPr>
            <w:r>
              <w:rPr>
                <w:rFonts w:hint="default" w:ascii="Arial" w:hAnsi="Arial" w:cs="Arial"/>
                <w:rtl w:val="0"/>
              </w:rPr>
              <w:t>Escrow/secure holding deposits</w:t>
            </w:r>
          </w:p>
        </w:tc>
      </w:tr>
      <w:tr w14:paraId="01F9ED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016">
            <w:pPr>
              <w:jc w:val="left"/>
              <w:rPr>
                <w:rFonts w:hint="default" w:ascii="Arial" w:hAnsi="Arial" w:cs="Arial"/>
              </w:rPr>
            </w:pPr>
            <w:r>
              <w:rPr>
                <w:rFonts w:hint="default" w:ascii="Arial" w:hAnsi="Arial" w:cs="Arial"/>
                <w:rtl w:val="0"/>
              </w:rPr>
              <w:t>Payments outside trusted systems</w:t>
            </w:r>
          </w:p>
        </w:tc>
        <w:tc>
          <w:tcPr>
            <w:tcBorders>
              <w:top w:val="nil"/>
              <w:left w:val="nil"/>
              <w:bottom w:val="nil"/>
              <w:right w:val="nil"/>
            </w:tcBorders>
            <w:tcMar>
              <w:top w:w="100" w:type="dxa"/>
              <w:left w:w="100" w:type="dxa"/>
              <w:bottom w:w="100" w:type="dxa"/>
              <w:right w:w="100" w:type="dxa"/>
            </w:tcMar>
            <w:vAlign w:val="top"/>
          </w:tcPr>
          <w:p w14:paraId="533165EA">
            <w:pPr>
              <w:jc w:val="left"/>
              <w:rPr>
                <w:rFonts w:hint="default" w:ascii="Arial" w:hAnsi="Arial" w:cs="Arial"/>
              </w:rPr>
            </w:pPr>
            <w:r>
              <w:rPr>
                <w:rFonts w:hint="default" w:ascii="Arial" w:hAnsi="Arial" w:cs="Arial"/>
                <w:rtl w:val="0"/>
              </w:rPr>
              <w:t>Limited accountability</w:t>
            </w:r>
          </w:p>
        </w:tc>
        <w:tc>
          <w:tcPr>
            <w:tcBorders>
              <w:top w:val="nil"/>
              <w:left w:val="nil"/>
              <w:bottom w:val="nil"/>
              <w:right w:val="nil"/>
            </w:tcBorders>
            <w:tcMar>
              <w:top w:w="100" w:type="dxa"/>
              <w:left w:w="100" w:type="dxa"/>
              <w:bottom w:w="100" w:type="dxa"/>
              <w:right w:w="100" w:type="dxa"/>
            </w:tcMar>
            <w:vAlign w:val="top"/>
          </w:tcPr>
          <w:p w14:paraId="00000018">
            <w:pPr>
              <w:jc w:val="left"/>
              <w:rPr>
                <w:rFonts w:hint="default" w:ascii="Arial" w:hAnsi="Arial" w:cs="Arial"/>
              </w:rPr>
            </w:pPr>
            <w:r>
              <w:rPr>
                <w:rFonts w:hint="default" w:ascii="Arial" w:hAnsi="Arial" w:cs="Arial"/>
                <w:rtl w:val="0"/>
              </w:rPr>
              <w:t>In-app secure payments</w:t>
            </w:r>
          </w:p>
        </w:tc>
      </w:tr>
      <w:tr w14:paraId="5ACF44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19">
            <w:pPr>
              <w:jc w:val="left"/>
              <w:rPr>
                <w:rFonts w:hint="default" w:ascii="Arial" w:hAnsi="Arial" w:cs="Arial"/>
              </w:rPr>
            </w:pPr>
            <w:r>
              <w:rPr>
                <w:rFonts w:hint="default" w:ascii="Arial" w:hAnsi="Arial" w:cs="Arial"/>
                <w:rtl w:val="0"/>
              </w:rPr>
              <w:t>Poor dispute handling</w:t>
            </w:r>
          </w:p>
        </w:tc>
        <w:tc>
          <w:tcPr>
            <w:tcBorders>
              <w:top w:val="nil"/>
              <w:left w:val="nil"/>
              <w:bottom w:val="nil"/>
              <w:right w:val="nil"/>
            </w:tcBorders>
            <w:tcMar>
              <w:top w:w="100" w:type="dxa"/>
              <w:left w:w="100" w:type="dxa"/>
              <w:bottom w:w="100" w:type="dxa"/>
              <w:right w:w="100" w:type="dxa"/>
            </w:tcMar>
            <w:vAlign w:val="top"/>
          </w:tcPr>
          <w:p w14:paraId="0000001A">
            <w:pPr>
              <w:jc w:val="left"/>
              <w:rPr>
                <w:rFonts w:hint="default" w:ascii="Arial" w:hAnsi="Arial" w:cs="Arial"/>
              </w:rPr>
            </w:pPr>
            <w:r>
              <w:rPr>
                <w:rFonts w:hint="default" w:ascii="Arial" w:hAnsi="Arial" w:cs="Arial"/>
                <w:rtl w:val="0"/>
              </w:rPr>
              <w:t>Unresolved conflicts</w:t>
            </w:r>
          </w:p>
        </w:tc>
        <w:tc>
          <w:tcPr>
            <w:tcBorders>
              <w:top w:val="nil"/>
              <w:left w:val="nil"/>
              <w:bottom w:val="nil"/>
              <w:right w:val="nil"/>
            </w:tcBorders>
            <w:tcMar>
              <w:top w:w="100" w:type="dxa"/>
              <w:left w:w="100" w:type="dxa"/>
              <w:bottom w:w="100" w:type="dxa"/>
              <w:right w:w="100" w:type="dxa"/>
            </w:tcMar>
            <w:vAlign w:val="top"/>
          </w:tcPr>
          <w:p w14:paraId="0000001B">
            <w:pPr>
              <w:jc w:val="left"/>
              <w:rPr>
                <w:rFonts w:hint="default" w:ascii="Arial" w:hAnsi="Arial" w:cs="Arial"/>
              </w:rPr>
            </w:pPr>
            <w:r>
              <w:rPr>
                <w:rFonts w:hint="default" w:ascii="Arial" w:hAnsi="Arial" w:cs="Arial"/>
                <w:rtl w:val="0"/>
              </w:rPr>
              <w:t>Dispute resolution workflow</w:t>
            </w:r>
          </w:p>
        </w:tc>
      </w:tr>
      <w:tr w14:paraId="5CC1DB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01C">
            <w:pPr>
              <w:jc w:val="left"/>
              <w:rPr>
                <w:rFonts w:hint="default" w:ascii="Arial" w:hAnsi="Arial" w:cs="Arial"/>
              </w:rPr>
            </w:pPr>
            <w:r>
              <w:rPr>
                <w:rFonts w:hint="default" w:ascii="Arial" w:hAnsi="Arial" w:cs="Arial"/>
                <w:rtl w:val="0"/>
              </w:rPr>
              <w:t>Limited communication records</w:t>
            </w:r>
          </w:p>
        </w:tc>
        <w:tc>
          <w:tcPr>
            <w:tcBorders>
              <w:top w:val="nil"/>
              <w:left w:val="nil"/>
              <w:bottom w:val="nil"/>
              <w:right w:val="nil"/>
            </w:tcBorders>
            <w:tcMar>
              <w:top w:w="100" w:type="dxa"/>
              <w:left w:w="100" w:type="dxa"/>
              <w:bottom w:w="100" w:type="dxa"/>
              <w:right w:w="100" w:type="dxa"/>
            </w:tcMar>
            <w:vAlign w:val="top"/>
          </w:tcPr>
          <w:p w14:paraId="0000001D">
            <w:pPr>
              <w:jc w:val="left"/>
              <w:rPr>
                <w:rFonts w:hint="default" w:ascii="Arial" w:hAnsi="Arial" w:cs="Arial"/>
              </w:rPr>
            </w:pPr>
            <w:r>
              <w:rPr>
                <w:rFonts w:hint="default" w:ascii="Arial" w:hAnsi="Arial" w:cs="Arial"/>
                <w:rtl w:val="0"/>
              </w:rPr>
              <w:t>Lack of evidence during complaints</w:t>
            </w:r>
          </w:p>
        </w:tc>
        <w:tc>
          <w:tcPr>
            <w:tcBorders>
              <w:top w:val="nil"/>
              <w:left w:val="nil"/>
              <w:bottom w:val="nil"/>
              <w:right w:val="nil"/>
            </w:tcBorders>
            <w:tcMar>
              <w:top w:w="100" w:type="dxa"/>
              <w:left w:w="100" w:type="dxa"/>
              <w:bottom w:w="100" w:type="dxa"/>
              <w:right w:w="100" w:type="dxa"/>
            </w:tcMar>
            <w:vAlign w:val="top"/>
          </w:tcPr>
          <w:p w14:paraId="0000001E">
            <w:pPr>
              <w:jc w:val="left"/>
              <w:rPr>
                <w:rFonts w:hint="default" w:ascii="Arial" w:hAnsi="Arial" w:cs="Arial"/>
              </w:rPr>
            </w:pPr>
            <w:r>
              <w:rPr>
                <w:rFonts w:hint="default" w:ascii="Arial" w:hAnsi="Arial" w:cs="Arial"/>
                <w:rtl w:val="0"/>
              </w:rPr>
              <w:t>In-app chat logging</w:t>
            </w:r>
          </w:p>
        </w:tc>
      </w:tr>
      <w:tr w14:paraId="4BFFAE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1F">
            <w:pPr>
              <w:jc w:val="left"/>
              <w:rPr>
                <w:rFonts w:hint="default" w:ascii="Arial" w:hAnsi="Arial" w:cs="Arial"/>
              </w:rPr>
            </w:pPr>
            <w:r>
              <w:rPr>
                <w:rFonts w:hint="default" w:ascii="Arial" w:hAnsi="Arial" w:cs="Arial"/>
                <w:rtl w:val="0"/>
              </w:rPr>
              <w:t>Weak renter protection</w:t>
            </w:r>
          </w:p>
        </w:tc>
        <w:tc>
          <w:tcPr>
            <w:tcBorders>
              <w:top w:val="nil"/>
              <w:left w:val="nil"/>
              <w:bottom w:val="nil"/>
              <w:right w:val="nil"/>
            </w:tcBorders>
            <w:tcMar>
              <w:top w:w="100" w:type="dxa"/>
              <w:left w:w="100" w:type="dxa"/>
              <w:bottom w:w="100" w:type="dxa"/>
              <w:right w:w="100" w:type="dxa"/>
            </w:tcMar>
            <w:vAlign w:val="top"/>
          </w:tcPr>
          <w:p w14:paraId="00000020">
            <w:pPr>
              <w:jc w:val="left"/>
              <w:rPr>
                <w:rFonts w:hint="default" w:ascii="Arial" w:hAnsi="Arial" w:cs="Arial"/>
              </w:rPr>
            </w:pPr>
            <w:r>
              <w:rPr>
                <w:rFonts w:hint="default" w:ascii="Arial" w:hAnsi="Arial" w:cs="Arial"/>
                <w:rtl w:val="0"/>
              </w:rPr>
              <w:t>Reduced trust</w:t>
            </w:r>
          </w:p>
        </w:tc>
        <w:tc>
          <w:tcPr>
            <w:tcBorders>
              <w:top w:val="nil"/>
              <w:left w:val="nil"/>
              <w:bottom w:val="nil"/>
              <w:right w:val="nil"/>
            </w:tcBorders>
            <w:tcMar>
              <w:top w:w="100" w:type="dxa"/>
              <w:left w:w="100" w:type="dxa"/>
              <w:bottom w:w="100" w:type="dxa"/>
              <w:right w:w="100" w:type="dxa"/>
            </w:tcMar>
            <w:vAlign w:val="top"/>
          </w:tcPr>
          <w:p w14:paraId="00000021">
            <w:pPr>
              <w:jc w:val="left"/>
              <w:rPr>
                <w:rFonts w:hint="default" w:ascii="Arial" w:hAnsi="Arial" w:cs="Arial"/>
              </w:rPr>
            </w:pPr>
            <w:r>
              <w:rPr>
                <w:rFonts w:hint="default" w:ascii="Arial" w:hAnsi="Arial" w:cs="Arial"/>
                <w:rtl w:val="0"/>
              </w:rPr>
              <w:t>Trust and safety features</w:t>
            </w:r>
          </w:p>
        </w:tc>
      </w:tr>
    </w:tbl>
    <w:p w14:paraId="71218EED">
      <w:pPr>
        <w:jc w:val="left"/>
        <w:rPr>
          <w:rFonts w:hint="default" w:ascii="Arial" w:hAnsi="Arial" w:cs="Arial"/>
        </w:rPr>
      </w:pPr>
    </w:p>
    <w:p w14:paraId="00000029">
      <w:pPr>
        <w:pStyle w:val="3"/>
        <w:bidi w:val="0"/>
        <w:rPr>
          <w:rFonts w:hint="default"/>
        </w:rPr>
      </w:pPr>
      <w:bookmarkStart w:id="9" w:name="_ayqnhcn2ubkc" w:colFirst="0" w:colLast="0"/>
      <w:bookmarkEnd w:id="9"/>
      <w:bookmarkStart w:id="10" w:name="_Toc16646"/>
      <w:r>
        <w:rPr>
          <w:rFonts w:hint="default"/>
          <w:rtl w:val="0"/>
        </w:rPr>
        <w:t>Competitor Observations</w:t>
      </w:r>
      <w:bookmarkEnd w:id="10"/>
    </w:p>
    <w:p w14:paraId="0000002A">
      <w:pPr>
        <w:spacing w:before="240" w:after="240"/>
        <w:jc w:val="left"/>
        <w:rPr>
          <w:rFonts w:hint="default" w:ascii="Arial" w:hAnsi="Arial" w:cs="Arial"/>
        </w:rPr>
      </w:pPr>
      <w:r>
        <w:rPr>
          <w:rFonts w:hint="default" w:ascii="Arial" w:hAnsi="Arial" w:cs="Arial"/>
          <w:rtl w:val="0"/>
        </w:rPr>
        <w:t>Current rental/property platforms often provide:</w:t>
      </w:r>
    </w:p>
    <w:p w14:paraId="0000002B">
      <w:pPr>
        <w:spacing w:before="240" w:after="240"/>
        <w:jc w:val="left"/>
        <w:rPr>
          <w:rFonts w:hint="default" w:ascii="Arial" w:hAnsi="Arial" w:cs="Arial"/>
        </w:rPr>
      </w:pPr>
      <w:r>
        <w:rPr>
          <w:rFonts w:hint="default" w:ascii="Arial" w:hAnsi="Arial" w:eastAsia="Arial Unicode MS" w:cs="Arial"/>
          <w:rtl w:val="0"/>
        </w:rPr>
        <w:t>✓ Property search</w:t>
      </w:r>
      <w:r>
        <w:rPr>
          <w:rFonts w:hint="default" w:ascii="Arial" w:hAnsi="Arial" w:eastAsia="Arial Unicode MS" w:cs="Arial"/>
          <w:rtl w:val="0"/>
        </w:rPr>
        <w:br w:type="textWrapping"/>
      </w:r>
      <w:r>
        <w:rPr>
          <w:rFonts w:hint="default" w:ascii="Arial" w:hAnsi="Arial" w:eastAsia="Arial Unicode MS" w:cs="Arial"/>
          <w:rtl w:val="0"/>
        </w:rPr>
        <w:t xml:space="preserve"> ✓ Listings</w:t>
      </w:r>
      <w:r>
        <w:rPr>
          <w:rFonts w:hint="default" w:ascii="Arial" w:hAnsi="Arial" w:eastAsia="Arial Unicode MS" w:cs="Arial"/>
          <w:rtl w:val="0"/>
        </w:rPr>
        <w:br w:type="textWrapping"/>
      </w:r>
      <w:r>
        <w:rPr>
          <w:rFonts w:hint="default" w:ascii="Arial" w:hAnsi="Arial" w:eastAsia="Arial Unicode MS" w:cs="Arial"/>
          <w:rtl w:val="0"/>
        </w:rPr>
        <w:t xml:space="preserve"> ✓ Agent contact information</w:t>
      </w:r>
    </w:p>
    <w:p w14:paraId="0000002C">
      <w:pPr>
        <w:spacing w:before="240" w:after="240"/>
        <w:jc w:val="left"/>
        <w:rPr>
          <w:rFonts w:hint="default" w:ascii="Arial" w:hAnsi="Arial" w:cs="Arial"/>
        </w:rPr>
      </w:pPr>
      <w:r>
        <w:rPr>
          <w:rFonts w:hint="default" w:ascii="Arial" w:hAnsi="Arial" w:cs="Arial"/>
          <w:rtl w:val="0"/>
        </w:rPr>
        <w:t>Common limitations:</w:t>
      </w:r>
    </w:p>
    <w:p w14:paraId="0000002D">
      <w:pPr>
        <w:spacing w:before="240" w:after="240"/>
        <w:jc w:val="left"/>
        <w:rPr>
          <w:rFonts w:hint="default" w:ascii="Arial" w:hAnsi="Arial" w:cs="Arial"/>
        </w:rPr>
      </w:pPr>
      <w:r>
        <w:rPr>
          <w:rFonts w:hint="default" w:ascii="Arial" w:hAnsi="Arial" w:eastAsia="Arial Unicode MS" w:cs="Arial"/>
          <w:rtl w:val="0"/>
        </w:rPr>
        <w:t>✗ Limited identity verification</w:t>
      </w:r>
      <w:r>
        <w:rPr>
          <w:rFonts w:hint="default" w:ascii="Arial" w:hAnsi="Arial" w:eastAsia="Arial Unicode MS" w:cs="Arial"/>
          <w:rtl w:val="0"/>
        </w:rPr>
        <w:br w:type="textWrapping"/>
      </w:r>
      <w:r>
        <w:rPr>
          <w:rFonts w:hint="default" w:ascii="Arial" w:hAnsi="Arial" w:eastAsia="Arial Unicode MS" w:cs="Arial"/>
          <w:rtl w:val="0"/>
        </w:rPr>
        <w:t xml:space="preserve"> ✗ No secure deposit holding</w:t>
      </w:r>
      <w:r>
        <w:rPr>
          <w:rFonts w:hint="default" w:ascii="Arial" w:hAnsi="Arial" w:eastAsia="Arial Unicode MS" w:cs="Arial"/>
          <w:rtl w:val="0"/>
        </w:rPr>
        <w:br w:type="textWrapping"/>
      </w:r>
      <w:r>
        <w:rPr>
          <w:rFonts w:hint="default" w:ascii="Arial" w:hAnsi="Arial" w:eastAsia="Arial Unicode MS" w:cs="Arial"/>
          <w:rtl w:val="0"/>
        </w:rPr>
        <w:t xml:space="preserve"> ✗ Weak fraud prevention</w:t>
      </w:r>
      <w:r>
        <w:rPr>
          <w:rFonts w:hint="default" w:ascii="Arial" w:hAnsi="Arial" w:eastAsia="Arial Unicode MS" w:cs="Arial"/>
          <w:rtl w:val="0"/>
        </w:rPr>
        <w:br w:type="textWrapping"/>
      </w:r>
      <w:r>
        <w:rPr>
          <w:rFonts w:hint="default" w:ascii="Arial" w:hAnsi="Arial" w:eastAsia="Arial Unicode MS" w:cs="Arial"/>
          <w:rtl w:val="0"/>
        </w:rPr>
        <w:t xml:space="preserve"> ✗ Limited dispute support</w:t>
      </w:r>
      <w:r>
        <w:rPr>
          <w:rFonts w:hint="default" w:ascii="Arial" w:hAnsi="Arial" w:eastAsia="Arial Unicode MS" w:cs="Arial"/>
          <w:rtl w:val="0"/>
        </w:rPr>
        <w:br w:type="textWrapping"/>
      </w:r>
      <w:r>
        <w:rPr>
          <w:rFonts w:hint="default" w:ascii="Arial" w:hAnsi="Arial" w:eastAsia="Arial Unicode MS" w:cs="Arial"/>
          <w:rtl w:val="0"/>
        </w:rPr>
        <w:t xml:space="preserve"> ✗ Poor transparency in communication</w:t>
      </w:r>
    </w:p>
    <w:p w14:paraId="0000002E">
      <w:pPr>
        <w:jc w:val="left"/>
        <w:rPr>
          <w:rFonts w:hint="default" w:ascii="Arial" w:hAnsi="Arial" w:cs="Arial"/>
        </w:rPr>
      </w:pPr>
    </w:p>
    <w:p w14:paraId="0000002F">
      <w:pPr>
        <w:pStyle w:val="3"/>
        <w:bidi w:val="0"/>
        <w:rPr>
          <w:rFonts w:hint="default"/>
        </w:rPr>
      </w:pPr>
      <w:bookmarkStart w:id="11" w:name="_1a1eb1prhmi9" w:colFirst="0" w:colLast="0"/>
      <w:bookmarkEnd w:id="11"/>
      <w:bookmarkStart w:id="12" w:name="_Toc8547"/>
      <w:r>
        <w:rPr>
          <w:rFonts w:hint="default"/>
          <w:rtl w:val="0"/>
        </w:rPr>
        <w:t>Identified Opportunity</w:t>
      </w:r>
      <w:bookmarkEnd w:id="12"/>
    </w:p>
    <w:p w14:paraId="00000030">
      <w:pPr>
        <w:spacing w:before="240" w:after="240"/>
        <w:jc w:val="left"/>
        <w:rPr>
          <w:rFonts w:hint="default" w:ascii="Arial" w:hAnsi="Arial" w:cs="Arial"/>
        </w:rPr>
      </w:pPr>
      <w:r>
        <w:rPr>
          <w:rFonts w:hint="default" w:ascii="Arial" w:hAnsi="Arial" w:cs="Arial"/>
          <w:rtl w:val="0"/>
        </w:rPr>
        <w:t>There is an opportunity to build a rental verification ecosystem that combines:</w:t>
      </w:r>
    </w:p>
    <w:p w14:paraId="00000031">
      <w:pPr>
        <w:numPr>
          <w:ilvl w:val="0"/>
          <w:numId w:val="1"/>
        </w:numPr>
        <w:spacing w:before="240" w:after="0" w:afterAutospacing="0"/>
        <w:ind w:left="420" w:leftChars="0" w:hanging="420" w:firstLineChars="0"/>
        <w:jc w:val="left"/>
        <w:rPr>
          <w:rFonts w:hint="default" w:ascii="Arial" w:hAnsi="Arial" w:cs="Arial"/>
        </w:rPr>
      </w:pPr>
      <w:r>
        <w:rPr>
          <w:rFonts w:hint="default" w:ascii="Arial" w:hAnsi="Arial" w:cs="Arial"/>
          <w:rtl w:val="0"/>
        </w:rPr>
        <w:t>Property verification</w:t>
      </w:r>
    </w:p>
    <w:p w14:paraId="00000032">
      <w:pPr>
        <w:numPr>
          <w:ilvl w:val="0"/>
          <w:numId w:val="1"/>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Identity verification</w:t>
      </w:r>
    </w:p>
    <w:p w14:paraId="00000033">
      <w:pPr>
        <w:numPr>
          <w:ilvl w:val="0"/>
          <w:numId w:val="1"/>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Secure payment handling</w:t>
      </w:r>
    </w:p>
    <w:p w14:paraId="00000034">
      <w:pPr>
        <w:numPr>
          <w:ilvl w:val="0"/>
          <w:numId w:val="1"/>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Chat documentation</w:t>
      </w:r>
    </w:p>
    <w:p w14:paraId="00000035">
      <w:pPr>
        <w:numPr>
          <w:ilvl w:val="0"/>
          <w:numId w:val="1"/>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Fraud prevention</w:t>
      </w:r>
    </w:p>
    <w:p w14:paraId="00000036">
      <w:pPr>
        <w:numPr>
          <w:ilvl w:val="0"/>
          <w:numId w:val="1"/>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Dispute management</w:t>
      </w:r>
    </w:p>
    <w:p w14:paraId="00000037">
      <w:pPr>
        <w:numPr>
          <w:ilvl w:val="0"/>
          <w:numId w:val="1"/>
        </w:numPr>
        <w:spacing w:before="0" w:beforeAutospacing="0" w:after="240"/>
        <w:ind w:left="420" w:leftChars="0" w:hanging="420" w:firstLineChars="0"/>
        <w:jc w:val="left"/>
        <w:rPr>
          <w:rFonts w:hint="default" w:ascii="Arial" w:hAnsi="Arial" w:cs="Arial"/>
        </w:rPr>
      </w:pPr>
      <w:r>
        <w:rPr>
          <w:rFonts w:hint="default" w:ascii="Arial" w:hAnsi="Arial" w:cs="Arial"/>
          <w:rtl w:val="0"/>
        </w:rPr>
        <w:t>Trust scoring systems</w:t>
      </w:r>
    </w:p>
    <w:p w14:paraId="00000039">
      <w:pPr>
        <w:pStyle w:val="3"/>
        <w:bidi w:val="0"/>
        <w:rPr>
          <w:rFonts w:hint="default"/>
        </w:rPr>
      </w:pPr>
      <w:bookmarkStart w:id="13" w:name="_rwp9km866x0g" w:colFirst="0" w:colLast="0"/>
      <w:bookmarkEnd w:id="13"/>
      <w:bookmarkStart w:id="14" w:name="_Toc3794"/>
      <w:r>
        <w:rPr>
          <w:rFonts w:hint="default"/>
          <w:rtl w:val="0"/>
        </w:rPr>
        <w:t>Proposed Solution</w:t>
      </w:r>
      <w:bookmarkEnd w:id="14"/>
    </w:p>
    <w:p w14:paraId="0000003A">
      <w:pPr>
        <w:spacing w:before="240" w:after="240"/>
        <w:jc w:val="left"/>
        <w:rPr>
          <w:rFonts w:hint="default" w:ascii="Arial" w:hAnsi="Arial" w:cs="Arial"/>
        </w:rPr>
      </w:pPr>
      <w:r>
        <w:rPr>
          <w:rFonts w:hint="default" w:ascii="Arial" w:hAnsi="Arial" w:cs="Arial"/>
          <w:rtl w:val="0"/>
        </w:rPr>
        <w:t>This project proposes a rental listing verification platform designed to reduce rental fraud by:</w:t>
      </w:r>
    </w:p>
    <w:p w14:paraId="0000003B">
      <w:pPr>
        <w:numPr>
          <w:ilvl w:val="0"/>
          <w:numId w:val="2"/>
        </w:numPr>
        <w:spacing w:before="240" w:after="0" w:afterAutospacing="0"/>
        <w:ind w:left="420" w:leftChars="0" w:hanging="420" w:firstLineChars="0"/>
        <w:jc w:val="left"/>
        <w:rPr>
          <w:rFonts w:hint="default" w:ascii="Arial" w:hAnsi="Arial" w:cs="Arial"/>
        </w:rPr>
      </w:pPr>
      <w:r>
        <w:rPr>
          <w:rFonts w:hint="default" w:ascii="Arial" w:hAnsi="Arial" w:cs="Arial"/>
          <w:rtl w:val="0"/>
        </w:rPr>
        <w:t>Verifying landlords and agents</w:t>
      </w:r>
    </w:p>
    <w:p w14:paraId="0000003C">
      <w:pPr>
        <w:numPr>
          <w:ilvl w:val="0"/>
          <w:numId w:val="2"/>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Providing trusted property listings</w:t>
      </w:r>
    </w:p>
    <w:p w14:paraId="0000003D">
      <w:pPr>
        <w:numPr>
          <w:ilvl w:val="0"/>
          <w:numId w:val="2"/>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Supporting secure deposit workflows</w:t>
      </w:r>
    </w:p>
    <w:p w14:paraId="0000003E">
      <w:pPr>
        <w:numPr>
          <w:ilvl w:val="0"/>
          <w:numId w:val="2"/>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Logging communication for accountability</w:t>
      </w:r>
    </w:p>
    <w:p w14:paraId="0000003F">
      <w:pPr>
        <w:numPr>
          <w:ilvl w:val="0"/>
          <w:numId w:val="2"/>
        </w:numPr>
        <w:spacing w:before="0" w:beforeAutospacing="0" w:after="240"/>
        <w:ind w:left="420" w:leftChars="0" w:hanging="420" w:firstLineChars="0"/>
        <w:jc w:val="left"/>
        <w:rPr>
          <w:rFonts w:hint="default" w:ascii="Arial" w:hAnsi="Arial" w:cs="Arial"/>
        </w:rPr>
      </w:pPr>
      <w:r>
        <w:rPr>
          <w:rFonts w:hint="default" w:ascii="Arial" w:hAnsi="Arial" w:cs="Arial"/>
          <w:rtl w:val="0"/>
        </w:rPr>
        <w:t>Offering dispute resolution processes</w:t>
      </w:r>
    </w:p>
    <w:p w14:paraId="68C6E9B9">
      <w:pPr>
        <w:pStyle w:val="3"/>
        <w:bidi w:val="0"/>
        <w:rPr>
          <w:rFonts w:hint="default"/>
        </w:rPr>
      </w:pPr>
      <w:bookmarkStart w:id="15" w:name="_Toc16359"/>
      <w:r>
        <w:rPr>
          <w:rFonts w:hint="default"/>
        </w:rPr>
        <w:t>Market Opportunity</w:t>
      </w:r>
      <w:bookmarkEnd w:id="15"/>
    </w:p>
    <w:p w14:paraId="646ECAB0">
      <w:pPr>
        <w:pStyle w:val="9"/>
        <w:keepNext w:val="0"/>
        <w:keepLines w:val="0"/>
        <w:widowControl/>
        <w:suppressLineNumbers w:val="0"/>
        <w:jc w:val="left"/>
        <w:rPr>
          <w:rFonts w:hint="default" w:ascii="Arial" w:hAnsi="Arial" w:cs="Arial"/>
        </w:rPr>
      </w:pPr>
      <w:r>
        <w:rPr>
          <w:rFonts w:hint="default" w:ascii="Arial" w:hAnsi="Arial" w:cs="Arial"/>
        </w:rPr>
        <w:t>Potential beneficiaries include:</w:t>
      </w:r>
    </w:p>
    <w:p w14:paraId="2329D3D8">
      <w:pPr>
        <w:keepNext w:val="0"/>
        <w:keepLines w:val="0"/>
        <w:widowControl/>
        <w:numPr>
          <w:ilvl w:val="0"/>
          <w:numId w:val="3"/>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ascii="Arial" w:hAnsi="Arial" w:cs="Arial"/>
        </w:rPr>
        <w:t xml:space="preserve">Students </w:t>
      </w:r>
    </w:p>
    <w:p w14:paraId="235B3B87">
      <w:pPr>
        <w:keepNext w:val="0"/>
        <w:keepLines w:val="0"/>
        <w:widowControl/>
        <w:numPr>
          <w:ilvl w:val="0"/>
          <w:numId w:val="3"/>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ascii="Arial" w:hAnsi="Arial" w:cs="Arial"/>
        </w:rPr>
        <w:t xml:space="preserve">Young professionals </w:t>
      </w:r>
    </w:p>
    <w:p w14:paraId="4DF51430">
      <w:pPr>
        <w:keepNext w:val="0"/>
        <w:keepLines w:val="0"/>
        <w:widowControl/>
        <w:numPr>
          <w:ilvl w:val="0"/>
          <w:numId w:val="3"/>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ascii="Arial" w:hAnsi="Arial" w:cs="Arial"/>
        </w:rPr>
        <w:t xml:space="preserve">Families </w:t>
      </w:r>
    </w:p>
    <w:p w14:paraId="26464FCA">
      <w:pPr>
        <w:keepNext w:val="0"/>
        <w:keepLines w:val="0"/>
        <w:widowControl/>
        <w:numPr>
          <w:ilvl w:val="0"/>
          <w:numId w:val="3"/>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ascii="Arial" w:hAnsi="Arial" w:cs="Arial"/>
        </w:rPr>
        <w:t xml:space="preserve">Property managers </w:t>
      </w:r>
    </w:p>
    <w:p w14:paraId="46C542FD">
      <w:pPr>
        <w:keepNext w:val="0"/>
        <w:keepLines w:val="0"/>
        <w:widowControl/>
        <w:numPr>
          <w:ilvl w:val="0"/>
          <w:numId w:val="3"/>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ascii="Arial" w:hAnsi="Arial" w:cs="Arial"/>
        </w:rPr>
        <w:t>Real estate agencies</w:t>
      </w:r>
    </w:p>
    <w:p w14:paraId="5ADFC29E">
      <w:pPr>
        <w:keepNext w:val="0"/>
        <w:keepLines w:val="0"/>
        <w:widowControl/>
        <w:numPr>
          <w:ilvl w:val="0"/>
          <w:numId w:val="3"/>
        </w:numPr>
        <w:suppressLineNumbers w:val="0"/>
        <w:tabs>
          <w:tab w:val="clear" w:pos="420"/>
        </w:tabs>
        <w:spacing w:before="0" w:beforeAutospacing="1" w:after="0" w:afterAutospacing="1"/>
        <w:ind w:left="420" w:leftChars="0" w:hanging="420" w:firstLineChars="0"/>
        <w:jc w:val="left"/>
        <w:rPr>
          <w:rFonts w:hint="default" w:ascii="Arial" w:hAnsi="Arial" w:cs="Arial"/>
          <w:b w:val="0"/>
          <w:bCs w:val="0"/>
          <w:sz w:val="22"/>
          <w:szCs w:val="22"/>
        </w:rPr>
      </w:pPr>
      <w:r>
        <w:rPr>
          <w:rFonts w:hint="default" w:ascii="Arial" w:hAnsi="Arial" w:eastAsia="SimSun" w:cs="Arial"/>
          <w:b w:val="0"/>
          <w:bCs w:val="0"/>
          <w:sz w:val="22"/>
          <w:szCs w:val="22"/>
        </w:rPr>
        <w:t>Landlords / Property owners</w:t>
      </w:r>
    </w:p>
    <w:p w14:paraId="6E42C1AB">
      <w:pPr>
        <w:keepNext w:val="0"/>
        <w:keepLines w:val="0"/>
        <w:widowControl/>
        <w:numPr>
          <w:ilvl w:val="0"/>
          <w:numId w:val="0"/>
        </w:numPr>
        <w:suppressLineNumbers w:val="0"/>
        <w:tabs>
          <w:tab w:val="left" w:pos="720"/>
        </w:tabs>
        <w:spacing w:before="0" w:beforeAutospacing="1" w:after="0" w:afterAutospacing="1" w:line="276" w:lineRule="auto"/>
        <w:jc w:val="left"/>
        <w:rPr>
          <w:rFonts w:hint="default" w:ascii="Arial" w:hAnsi="Arial" w:cs="Arial"/>
        </w:rPr>
      </w:pPr>
    </w:p>
    <w:p w14:paraId="6DE036A3">
      <w:pPr>
        <w:keepNext w:val="0"/>
        <w:keepLines w:val="0"/>
        <w:widowControl/>
        <w:numPr>
          <w:ilvl w:val="0"/>
          <w:numId w:val="0"/>
        </w:numPr>
        <w:suppressLineNumbers w:val="0"/>
        <w:tabs>
          <w:tab w:val="left" w:pos="720"/>
        </w:tabs>
        <w:spacing w:before="0" w:beforeAutospacing="1" w:after="0" w:afterAutospacing="1" w:line="276" w:lineRule="auto"/>
        <w:jc w:val="left"/>
        <w:rPr>
          <w:rFonts w:hint="default" w:ascii="Arial" w:hAnsi="Arial" w:cs="Arial"/>
        </w:rPr>
      </w:pPr>
    </w:p>
    <w:p w14:paraId="74187870">
      <w:pPr>
        <w:keepNext w:val="0"/>
        <w:keepLines w:val="0"/>
        <w:widowControl/>
        <w:numPr>
          <w:ilvl w:val="0"/>
          <w:numId w:val="0"/>
        </w:numPr>
        <w:suppressLineNumbers w:val="0"/>
        <w:tabs>
          <w:tab w:val="left" w:pos="720"/>
        </w:tabs>
        <w:spacing w:before="0" w:beforeAutospacing="1" w:after="0" w:afterAutospacing="1" w:line="276" w:lineRule="auto"/>
        <w:jc w:val="left"/>
        <w:rPr>
          <w:rFonts w:hint="default" w:ascii="Arial" w:hAnsi="Arial" w:cs="Arial"/>
        </w:rPr>
      </w:pPr>
    </w:p>
    <w:p w14:paraId="45D66B42">
      <w:pPr>
        <w:keepNext w:val="0"/>
        <w:keepLines w:val="0"/>
        <w:widowControl/>
        <w:numPr>
          <w:ilvl w:val="0"/>
          <w:numId w:val="0"/>
        </w:numPr>
        <w:suppressLineNumbers w:val="0"/>
        <w:tabs>
          <w:tab w:val="left" w:pos="720"/>
        </w:tabs>
        <w:spacing w:before="0" w:beforeAutospacing="1" w:after="0" w:afterAutospacing="1" w:line="276" w:lineRule="auto"/>
        <w:jc w:val="left"/>
        <w:rPr>
          <w:rFonts w:hint="default" w:ascii="Arial" w:hAnsi="Arial" w:cs="Arial"/>
        </w:rPr>
      </w:pPr>
    </w:p>
    <w:p w14:paraId="0316B214">
      <w:pPr>
        <w:keepNext w:val="0"/>
        <w:keepLines w:val="0"/>
        <w:widowControl/>
        <w:numPr>
          <w:ilvl w:val="0"/>
          <w:numId w:val="0"/>
        </w:numPr>
        <w:suppressLineNumbers w:val="0"/>
        <w:tabs>
          <w:tab w:val="left" w:pos="720"/>
        </w:tabs>
        <w:spacing w:before="0" w:beforeAutospacing="1" w:after="0" w:afterAutospacing="1" w:line="276" w:lineRule="auto"/>
        <w:jc w:val="left"/>
        <w:rPr>
          <w:rFonts w:hint="default" w:ascii="Arial" w:hAnsi="Arial" w:cs="Arial"/>
        </w:rPr>
      </w:pPr>
    </w:p>
    <w:p w14:paraId="5185566E">
      <w:pPr>
        <w:keepNext w:val="0"/>
        <w:keepLines w:val="0"/>
        <w:widowControl/>
        <w:numPr>
          <w:ilvl w:val="0"/>
          <w:numId w:val="0"/>
        </w:numPr>
        <w:suppressLineNumbers w:val="0"/>
        <w:tabs>
          <w:tab w:val="left" w:pos="720"/>
        </w:tabs>
        <w:spacing w:before="0" w:beforeAutospacing="1" w:after="0" w:afterAutospacing="1" w:line="276" w:lineRule="auto"/>
        <w:jc w:val="left"/>
        <w:rPr>
          <w:rFonts w:hint="default" w:ascii="Arial" w:hAnsi="Arial" w:cs="Arial"/>
        </w:rPr>
      </w:pPr>
    </w:p>
    <w:p w14:paraId="21A361A3">
      <w:pPr>
        <w:pStyle w:val="2"/>
        <w:bidi w:val="0"/>
        <w:rPr>
          <w:rFonts w:hint="default"/>
          <w:rtl w:val="0"/>
          <w:lang w:val="en-US"/>
        </w:rPr>
      </w:pPr>
      <w:bookmarkStart w:id="16" w:name="_wb4p3bokra9a" w:colFirst="0" w:colLast="0"/>
      <w:bookmarkEnd w:id="16"/>
      <w:bookmarkStart w:id="17" w:name="_Toc4527"/>
      <w:r>
        <w:rPr>
          <w:rFonts w:hint="default"/>
          <w:rtl w:val="0"/>
          <w:lang w:val="en-US"/>
        </w:rPr>
        <w:t>Competitor Research</w:t>
      </w:r>
      <w:bookmarkEnd w:id="17"/>
    </w:p>
    <w:p w14:paraId="760E5667">
      <w:pPr>
        <w:jc w:val="left"/>
        <w:rPr>
          <w:rFonts w:hint="default" w:ascii="Arial" w:hAnsi="Arial" w:cs="Arial"/>
          <w:b/>
          <w:bCs/>
          <w:sz w:val="46"/>
          <w:szCs w:val="46"/>
          <w:rtl w:val="0"/>
          <w:lang w:val="en-US"/>
        </w:rPr>
      </w:pPr>
    </w:p>
    <w:tbl>
      <w:tblPr>
        <w:tblStyle w:val="1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51"/>
        <w:gridCol w:w="2083"/>
        <w:gridCol w:w="1574"/>
        <w:gridCol w:w="3016"/>
      </w:tblGrid>
      <w:tr w14:paraId="6427AC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7A7E2746">
            <w:pPr>
              <w:jc w:val="left"/>
              <w:rPr>
                <w:rFonts w:hint="default" w:ascii="Arial" w:hAnsi="Arial" w:cs="Arial"/>
              </w:rPr>
            </w:pPr>
            <w:r>
              <w:rPr>
                <w:rFonts w:hint="default" w:ascii="Arial" w:hAnsi="Arial" w:cs="Arial"/>
                <w:b/>
                <w:bCs/>
                <w:rtl w:val="0"/>
              </w:rPr>
              <w:t>Platform</w:t>
            </w:r>
          </w:p>
        </w:tc>
        <w:tc>
          <w:tcPr>
            <w:tcBorders>
              <w:top w:val="nil"/>
              <w:left w:val="nil"/>
              <w:bottom w:val="nil"/>
              <w:right w:val="nil"/>
            </w:tcBorders>
            <w:tcMar>
              <w:top w:w="100" w:type="dxa"/>
              <w:left w:w="100" w:type="dxa"/>
              <w:bottom w:w="100" w:type="dxa"/>
              <w:right w:w="100" w:type="dxa"/>
            </w:tcMar>
            <w:vAlign w:val="top"/>
          </w:tcPr>
          <w:p w14:paraId="63E92DAF">
            <w:pPr>
              <w:jc w:val="left"/>
              <w:rPr>
                <w:rFonts w:hint="default" w:ascii="Arial" w:hAnsi="Arial" w:cs="Arial"/>
              </w:rPr>
            </w:pPr>
            <w:r>
              <w:rPr>
                <w:rFonts w:hint="default" w:ascii="Arial" w:hAnsi="Arial" w:cs="Arial"/>
                <w:b/>
                <w:bCs/>
                <w:rtl w:val="0"/>
              </w:rPr>
              <w:t>What they offer</w:t>
            </w:r>
          </w:p>
        </w:tc>
        <w:tc>
          <w:tcPr>
            <w:tcBorders>
              <w:top w:val="nil"/>
              <w:left w:val="nil"/>
              <w:bottom w:val="nil"/>
              <w:right w:val="nil"/>
            </w:tcBorders>
            <w:tcMar>
              <w:top w:w="100" w:type="dxa"/>
              <w:left w:w="100" w:type="dxa"/>
              <w:bottom w:w="100" w:type="dxa"/>
              <w:right w:w="100" w:type="dxa"/>
            </w:tcMar>
            <w:vAlign w:val="top"/>
          </w:tcPr>
          <w:p w14:paraId="0B6CDE20">
            <w:pPr>
              <w:jc w:val="left"/>
              <w:rPr>
                <w:rFonts w:hint="default" w:ascii="Arial" w:hAnsi="Arial" w:cs="Arial"/>
              </w:rPr>
            </w:pPr>
            <w:r>
              <w:rPr>
                <w:rFonts w:hint="default" w:ascii="Arial" w:hAnsi="Arial" w:cs="Arial"/>
                <w:b/>
                <w:bCs/>
                <w:rtl w:val="0"/>
              </w:rPr>
              <w:t>Strengths</w:t>
            </w:r>
          </w:p>
        </w:tc>
        <w:tc>
          <w:tcPr>
            <w:tcBorders>
              <w:top w:val="nil"/>
              <w:left w:val="nil"/>
              <w:bottom w:val="nil"/>
              <w:right w:val="nil"/>
            </w:tcBorders>
            <w:tcMar>
              <w:top w:w="100" w:type="dxa"/>
              <w:left w:w="100" w:type="dxa"/>
              <w:bottom w:w="100" w:type="dxa"/>
              <w:right w:w="100" w:type="dxa"/>
            </w:tcMar>
            <w:vAlign w:val="top"/>
          </w:tcPr>
          <w:p w14:paraId="240D0A43">
            <w:pPr>
              <w:jc w:val="left"/>
              <w:rPr>
                <w:rFonts w:hint="default" w:ascii="Arial" w:hAnsi="Arial" w:cs="Arial"/>
              </w:rPr>
            </w:pPr>
            <w:r>
              <w:rPr>
                <w:rFonts w:hint="default" w:ascii="Arial" w:hAnsi="Arial" w:cs="Arial"/>
                <w:b/>
                <w:bCs/>
                <w:rtl w:val="0"/>
              </w:rPr>
              <w:t>Weaknesses/Gaps</w:t>
            </w:r>
          </w:p>
        </w:tc>
      </w:tr>
      <w:tr w14:paraId="51C83A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5A9B52BC">
            <w:pPr>
              <w:jc w:val="left"/>
              <w:rPr>
                <w:rFonts w:hint="default" w:ascii="Arial" w:hAnsi="Arial" w:cs="Arial"/>
              </w:rPr>
            </w:pPr>
            <w:r>
              <w:rPr>
                <w:rFonts w:hint="default" w:ascii="Arial" w:hAnsi="Arial" w:cs="Arial"/>
                <w:rtl w:val="0"/>
              </w:rPr>
              <w:t>PropertyPro Nigeria</w:t>
            </w:r>
          </w:p>
        </w:tc>
        <w:tc>
          <w:tcPr>
            <w:tcBorders>
              <w:top w:val="nil"/>
              <w:left w:val="nil"/>
              <w:bottom w:val="nil"/>
              <w:right w:val="nil"/>
            </w:tcBorders>
            <w:tcMar>
              <w:top w:w="100" w:type="dxa"/>
              <w:left w:w="100" w:type="dxa"/>
              <w:bottom w:w="100" w:type="dxa"/>
              <w:right w:w="100" w:type="dxa"/>
            </w:tcMar>
            <w:vAlign w:val="top"/>
          </w:tcPr>
          <w:p w14:paraId="08B27EE6">
            <w:pPr>
              <w:jc w:val="left"/>
              <w:rPr>
                <w:rFonts w:hint="default" w:ascii="Arial" w:hAnsi="Arial" w:cs="Arial"/>
              </w:rPr>
            </w:pPr>
            <w:r>
              <w:rPr>
                <w:rFonts w:hint="default" w:ascii="Arial" w:hAnsi="Arial" w:cs="Arial"/>
                <w:rtl w:val="0"/>
              </w:rPr>
              <w:t>Property listings, search filters</w:t>
            </w:r>
          </w:p>
        </w:tc>
        <w:tc>
          <w:tcPr>
            <w:tcBorders>
              <w:top w:val="nil"/>
              <w:left w:val="nil"/>
              <w:bottom w:val="nil"/>
              <w:right w:val="nil"/>
            </w:tcBorders>
            <w:tcMar>
              <w:top w:w="100" w:type="dxa"/>
              <w:left w:w="100" w:type="dxa"/>
              <w:bottom w:w="100" w:type="dxa"/>
              <w:right w:w="100" w:type="dxa"/>
            </w:tcMar>
            <w:vAlign w:val="top"/>
          </w:tcPr>
          <w:p w14:paraId="45831760">
            <w:pPr>
              <w:jc w:val="left"/>
              <w:rPr>
                <w:rFonts w:hint="default" w:ascii="Arial" w:hAnsi="Arial" w:cs="Arial"/>
              </w:rPr>
            </w:pPr>
            <w:r>
              <w:rPr>
                <w:rFonts w:hint="default" w:ascii="Arial" w:hAnsi="Arial" w:cs="Arial"/>
                <w:rtl w:val="0"/>
              </w:rPr>
              <w:t>Large number of listings</w:t>
            </w:r>
          </w:p>
        </w:tc>
        <w:tc>
          <w:tcPr>
            <w:tcBorders>
              <w:top w:val="nil"/>
              <w:left w:val="nil"/>
              <w:bottom w:val="nil"/>
              <w:right w:val="nil"/>
            </w:tcBorders>
            <w:tcMar>
              <w:top w:w="100" w:type="dxa"/>
              <w:left w:w="100" w:type="dxa"/>
              <w:bottom w:w="100" w:type="dxa"/>
              <w:right w:w="100" w:type="dxa"/>
            </w:tcMar>
            <w:vAlign w:val="top"/>
          </w:tcPr>
          <w:p w14:paraId="6EB30A46">
            <w:pPr>
              <w:jc w:val="left"/>
              <w:rPr>
                <w:rFonts w:hint="default" w:ascii="Arial" w:hAnsi="Arial" w:cs="Arial"/>
              </w:rPr>
            </w:pPr>
            <w:r>
              <w:rPr>
                <w:rFonts w:hint="default" w:ascii="Arial" w:hAnsi="Arial" w:cs="Arial"/>
                <w:rtl w:val="0"/>
              </w:rPr>
              <w:t>Limited visible verification process, no secure deposits</w:t>
            </w:r>
          </w:p>
        </w:tc>
      </w:tr>
      <w:tr w14:paraId="392418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2408F068">
            <w:pPr>
              <w:jc w:val="left"/>
              <w:rPr>
                <w:rFonts w:hint="default" w:ascii="Arial" w:hAnsi="Arial" w:cs="Arial"/>
              </w:rPr>
            </w:pPr>
            <w:r>
              <w:rPr>
                <w:rFonts w:hint="default" w:ascii="Arial" w:hAnsi="Arial" w:cs="Arial"/>
                <w:rtl w:val="0"/>
              </w:rPr>
              <w:t>Nigeria Property Centre</w:t>
            </w:r>
          </w:p>
        </w:tc>
        <w:tc>
          <w:tcPr>
            <w:tcBorders>
              <w:top w:val="nil"/>
              <w:left w:val="nil"/>
              <w:bottom w:val="nil"/>
              <w:right w:val="nil"/>
            </w:tcBorders>
            <w:tcMar>
              <w:top w:w="100" w:type="dxa"/>
              <w:left w:w="100" w:type="dxa"/>
              <w:bottom w:w="100" w:type="dxa"/>
              <w:right w:w="100" w:type="dxa"/>
            </w:tcMar>
            <w:vAlign w:val="top"/>
          </w:tcPr>
          <w:p w14:paraId="3FEFC18E">
            <w:pPr>
              <w:jc w:val="left"/>
              <w:rPr>
                <w:rFonts w:hint="default" w:ascii="Arial" w:hAnsi="Arial" w:cs="Arial"/>
              </w:rPr>
            </w:pPr>
            <w:r>
              <w:rPr>
                <w:rFonts w:hint="default" w:ascii="Arial" w:hAnsi="Arial" w:cs="Arial"/>
                <w:rtl w:val="0"/>
              </w:rPr>
              <w:t>Listings, agent contacts</w:t>
            </w:r>
          </w:p>
        </w:tc>
        <w:tc>
          <w:tcPr>
            <w:tcBorders>
              <w:top w:val="nil"/>
              <w:left w:val="nil"/>
              <w:bottom w:val="nil"/>
              <w:right w:val="nil"/>
            </w:tcBorders>
            <w:tcMar>
              <w:top w:w="100" w:type="dxa"/>
              <w:left w:w="100" w:type="dxa"/>
              <w:bottom w:w="100" w:type="dxa"/>
              <w:right w:w="100" w:type="dxa"/>
            </w:tcMar>
            <w:vAlign w:val="top"/>
          </w:tcPr>
          <w:p w14:paraId="4936502B">
            <w:pPr>
              <w:jc w:val="left"/>
              <w:rPr>
                <w:rFonts w:hint="default" w:ascii="Arial" w:hAnsi="Arial" w:cs="Arial"/>
              </w:rPr>
            </w:pPr>
            <w:r>
              <w:rPr>
                <w:rFonts w:hint="default" w:ascii="Arial" w:hAnsi="Arial" w:cs="Arial"/>
                <w:rtl w:val="0"/>
              </w:rPr>
              <w:t>Easy browsing</w:t>
            </w:r>
          </w:p>
        </w:tc>
        <w:tc>
          <w:tcPr>
            <w:tcBorders>
              <w:top w:val="nil"/>
              <w:left w:val="nil"/>
              <w:bottom w:val="nil"/>
              <w:right w:val="nil"/>
            </w:tcBorders>
            <w:tcMar>
              <w:top w:w="100" w:type="dxa"/>
              <w:left w:w="100" w:type="dxa"/>
              <w:bottom w:w="100" w:type="dxa"/>
              <w:right w:w="100" w:type="dxa"/>
            </w:tcMar>
            <w:vAlign w:val="top"/>
          </w:tcPr>
          <w:p w14:paraId="577B1504">
            <w:pPr>
              <w:jc w:val="left"/>
              <w:rPr>
                <w:rFonts w:hint="default" w:ascii="Arial" w:hAnsi="Arial" w:cs="Arial"/>
              </w:rPr>
            </w:pPr>
            <w:r>
              <w:rPr>
                <w:rFonts w:hint="default" w:ascii="Arial" w:hAnsi="Arial" w:cs="Arial"/>
                <w:rtl w:val="0"/>
              </w:rPr>
              <w:t>Limited renter protection, no escrow payments</w:t>
            </w:r>
          </w:p>
        </w:tc>
      </w:tr>
      <w:tr w14:paraId="709E48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679A846F">
            <w:pPr>
              <w:jc w:val="left"/>
              <w:rPr>
                <w:rFonts w:hint="default" w:ascii="Arial" w:hAnsi="Arial" w:cs="Arial"/>
              </w:rPr>
            </w:pPr>
            <w:r>
              <w:rPr>
                <w:rFonts w:hint="default" w:ascii="Arial" w:hAnsi="Arial" w:cs="Arial"/>
                <w:rtl w:val="0"/>
              </w:rPr>
              <w:t>Private Property Nigeria</w:t>
            </w:r>
          </w:p>
        </w:tc>
        <w:tc>
          <w:tcPr>
            <w:tcBorders>
              <w:top w:val="nil"/>
              <w:left w:val="nil"/>
              <w:bottom w:val="nil"/>
              <w:right w:val="nil"/>
            </w:tcBorders>
            <w:tcMar>
              <w:top w:w="100" w:type="dxa"/>
              <w:left w:w="100" w:type="dxa"/>
              <w:bottom w:w="100" w:type="dxa"/>
              <w:right w:w="100" w:type="dxa"/>
            </w:tcMar>
            <w:vAlign w:val="top"/>
          </w:tcPr>
          <w:p w14:paraId="6C3512BC">
            <w:pPr>
              <w:jc w:val="left"/>
              <w:rPr>
                <w:rFonts w:hint="default" w:ascii="Arial" w:hAnsi="Arial" w:cs="Arial"/>
              </w:rPr>
            </w:pPr>
            <w:r>
              <w:rPr>
                <w:rFonts w:hint="default" w:ascii="Arial" w:hAnsi="Arial" w:cs="Arial"/>
                <w:rtl w:val="0"/>
              </w:rPr>
              <w:t>Rental/property search</w:t>
            </w:r>
          </w:p>
        </w:tc>
        <w:tc>
          <w:tcPr>
            <w:tcBorders>
              <w:top w:val="nil"/>
              <w:left w:val="nil"/>
              <w:bottom w:val="nil"/>
              <w:right w:val="nil"/>
            </w:tcBorders>
            <w:tcMar>
              <w:top w:w="100" w:type="dxa"/>
              <w:left w:w="100" w:type="dxa"/>
              <w:bottom w:w="100" w:type="dxa"/>
              <w:right w:w="100" w:type="dxa"/>
            </w:tcMar>
            <w:vAlign w:val="top"/>
          </w:tcPr>
          <w:p w14:paraId="1148107D">
            <w:pPr>
              <w:jc w:val="left"/>
              <w:rPr>
                <w:rFonts w:hint="default" w:ascii="Arial" w:hAnsi="Arial" w:cs="Arial"/>
              </w:rPr>
            </w:pPr>
            <w:r>
              <w:rPr>
                <w:rFonts w:hint="default" w:ascii="Arial" w:hAnsi="Arial" w:cs="Arial"/>
                <w:rtl w:val="0"/>
              </w:rPr>
              <w:t>Market presence</w:t>
            </w:r>
          </w:p>
        </w:tc>
        <w:tc>
          <w:tcPr>
            <w:tcBorders>
              <w:top w:val="nil"/>
              <w:left w:val="nil"/>
              <w:bottom w:val="nil"/>
              <w:right w:val="nil"/>
            </w:tcBorders>
            <w:tcMar>
              <w:top w:w="100" w:type="dxa"/>
              <w:left w:w="100" w:type="dxa"/>
              <w:bottom w:w="100" w:type="dxa"/>
              <w:right w:w="100" w:type="dxa"/>
            </w:tcMar>
            <w:vAlign w:val="top"/>
          </w:tcPr>
          <w:p w14:paraId="067025BD">
            <w:pPr>
              <w:jc w:val="left"/>
              <w:rPr>
                <w:rFonts w:hint="default" w:ascii="Arial" w:hAnsi="Arial" w:cs="Arial"/>
              </w:rPr>
            </w:pPr>
            <w:r>
              <w:rPr>
                <w:rFonts w:hint="default" w:ascii="Arial" w:hAnsi="Arial" w:cs="Arial"/>
                <w:rtl w:val="0"/>
              </w:rPr>
              <w:t>Weak fraud prevention tools</w:t>
            </w:r>
          </w:p>
        </w:tc>
      </w:tr>
      <w:tr w14:paraId="7A5A8B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21609859">
            <w:pPr>
              <w:jc w:val="left"/>
              <w:rPr>
                <w:rFonts w:hint="default" w:ascii="Arial" w:hAnsi="Arial" w:cs="Arial"/>
              </w:rPr>
            </w:pPr>
            <w:r>
              <w:rPr>
                <w:rFonts w:hint="default" w:ascii="Arial" w:hAnsi="Arial" w:cs="Arial"/>
                <w:rtl w:val="0"/>
              </w:rPr>
              <w:t>Facebook/WhatsApp rentals</w:t>
            </w:r>
          </w:p>
        </w:tc>
        <w:tc>
          <w:tcPr>
            <w:tcBorders>
              <w:top w:val="nil"/>
              <w:left w:val="nil"/>
              <w:bottom w:val="nil"/>
              <w:right w:val="nil"/>
            </w:tcBorders>
            <w:tcMar>
              <w:top w:w="100" w:type="dxa"/>
              <w:left w:w="100" w:type="dxa"/>
              <w:bottom w:w="100" w:type="dxa"/>
              <w:right w:w="100" w:type="dxa"/>
            </w:tcMar>
            <w:vAlign w:val="top"/>
          </w:tcPr>
          <w:p w14:paraId="6A716DE9">
            <w:pPr>
              <w:jc w:val="left"/>
              <w:rPr>
                <w:rFonts w:hint="default" w:ascii="Arial" w:hAnsi="Arial" w:cs="Arial"/>
              </w:rPr>
            </w:pPr>
            <w:r>
              <w:rPr>
                <w:rFonts w:hint="default" w:ascii="Arial" w:hAnsi="Arial" w:cs="Arial"/>
                <w:rtl w:val="0"/>
              </w:rPr>
              <w:t>Direct communication</w:t>
            </w:r>
          </w:p>
        </w:tc>
        <w:tc>
          <w:tcPr>
            <w:tcBorders>
              <w:top w:val="nil"/>
              <w:left w:val="nil"/>
              <w:bottom w:val="nil"/>
              <w:right w:val="nil"/>
            </w:tcBorders>
            <w:tcMar>
              <w:top w:w="100" w:type="dxa"/>
              <w:left w:w="100" w:type="dxa"/>
              <w:bottom w:w="100" w:type="dxa"/>
              <w:right w:w="100" w:type="dxa"/>
            </w:tcMar>
            <w:vAlign w:val="top"/>
          </w:tcPr>
          <w:p w14:paraId="2D0ABF6D">
            <w:pPr>
              <w:jc w:val="left"/>
              <w:rPr>
                <w:rFonts w:hint="default" w:ascii="Arial" w:hAnsi="Arial" w:cs="Arial"/>
              </w:rPr>
            </w:pPr>
            <w:r>
              <w:rPr>
                <w:rFonts w:hint="default" w:ascii="Arial" w:hAnsi="Arial" w:cs="Arial"/>
                <w:rtl w:val="0"/>
              </w:rPr>
              <w:t>Fast and common</w:t>
            </w:r>
          </w:p>
        </w:tc>
        <w:tc>
          <w:tcPr>
            <w:tcBorders>
              <w:top w:val="nil"/>
              <w:left w:val="nil"/>
              <w:bottom w:val="nil"/>
              <w:right w:val="nil"/>
            </w:tcBorders>
            <w:tcMar>
              <w:top w:w="100" w:type="dxa"/>
              <w:left w:w="100" w:type="dxa"/>
              <w:bottom w:w="100" w:type="dxa"/>
              <w:right w:w="100" w:type="dxa"/>
            </w:tcMar>
            <w:vAlign w:val="top"/>
          </w:tcPr>
          <w:p w14:paraId="1BC41572">
            <w:pPr>
              <w:jc w:val="left"/>
              <w:rPr>
                <w:rFonts w:hint="default" w:ascii="Arial" w:hAnsi="Arial" w:cs="Arial"/>
              </w:rPr>
            </w:pPr>
            <w:r>
              <w:rPr>
                <w:rFonts w:hint="default" w:ascii="Arial" w:hAnsi="Arial" w:cs="Arial"/>
                <w:rtl w:val="0"/>
              </w:rPr>
              <w:t>High scam risk, no verification</w:t>
            </w:r>
          </w:p>
        </w:tc>
      </w:tr>
      <w:tr w14:paraId="3BD0F6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415662DF">
            <w:pPr>
              <w:pStyle w:val="4"/>
              <w:keepNext w:val="0"/>
              <w:keepLines w:val="0"/>
              <w:widowControl/>
              <w:suppressLineNumbers w:val="0"/>
              <w:jc w:val="left"/>
              <w:rPr>
                <w:rFonts w:hint="default" w:ascii="Arial" w:hAnsi="Arial" w:cs="Arial"/>
              </w:rPr>
            </w:pPr>
            <w:r>
              <w:rPr>
                <w:rFonts w:hint="default" w:ascii="Arial" w:hAnsi="Arial" w:cs="Arial"/>
              </w:rPr>
              <w:t>Traditional Agent Networks</w:t>
            </w:r>
          </w:p>
          <w:p w14:paraId="637395F7">
            <w:pPr>
              <w:pStyle w:val="9"/>
              <w:keepNext w:val="0"/>
              <w:keepLines w:val="0"/>
              <w:widowControl/>
              <w:suppressLineNumbers w:val="0"/>
              <w:jc w:val="left"/>
              <w:rPr>
                <w:rFonts w:hint="default" w:ascii="Arial" w:hAnsi="Arial" w:cs="Arial"/>
              </w:rPr>
            </w:pPr>
          </w:p>
          <w:p w14:paraId="404EDF07">
            <w:pPr>
              <w:jc w:val="left"/>
              <w:rPr>
                <w:rFonts w:hint="default" w:ascii="Arial" w:hAnsi="Arial" w:cs="Arial"/>
                <w:rtl w:val="0"/>
              </w:rPr>
            </w:pPr>
          </w:p>
        </w:tc>
        <w:tc>
          <w:tcPr>
            <w:tcBorders>
              <w:top w:val="nil"/>
              <w:left w:val="nil"/>
              <w:bottom w:val="nil"/>
              <w:right w:val="nil"/>
            </w:tcBorders>
            <w:tcMar>
              <w:top w:w="100" w:type="dxa"/>
              <w:left w:w="100" w:type="dxa"/>
              <w:bottom w:w="100" w:type="dxa"/>
              <w:right w:w="100" w:type="dxa"/>
            </w:tcMar>
            <w:vAlign w:val="top"/>
          </w:tcPr>
          <w:p w14:paraId="3DA0FA12">
            <w:pPr>
              <w:jc w:val="left"/>
              <w:rPr>
                <w:rFonts w:hint="default" w:ascii="Arial" w:hAnsi="Arial" w:cs="Arial"/>
                <w:rtl w:val="0"/>
              </w:rPr>
            </w:pPr>
            <w:r>
              <w:rPr>
                <w:rFonts w:hint="default" w:ascii="Arial" w:hAnsi="Arial" w:eastAsia="SimSun" w:cs="Arial"/>
                <w:sz w:val="24"/>
                <w:szCs w:val="24"/>
              </w:rPr>
              <w:t>Property sourcing, property inspections, tenant-landlord matching</w:t>
            </w:r>
          </w:p>
        </w:tc>
        <w:tc>
          <w:tcPr>
            <w:tcBorders>
              <w:top w:val="nil"/>
              <w:left w:val="nil"/>
              <w:bottom w:val="nil"/>
              <w:right w:val="nil"/>
            </w:tcBorders>
            <w:tcMar>
              <w:top w:w="100" w:type="dxa"/>
              <w:left w:w="100" w:type="dxa"/>
              <w:bottom w:w="100" w:type="dxa"/>
              <w:right w:w="100" w:type="dxa"/>
            </w:tcMar>
            <w:vAlign w:val="top"/>
          </w:tcPr>
          <w:p w14:paraId="1A3A6FF8">
            <w:pPr>
              <w:jc w:val="left"/>
              <w:rPr>
                <w:rFonts w:hint="default" w:ascii="Arial" w:hAnsi="Arial" w:cs="Arial"/>
                <w:rtl w:val="0"/>
              </w:rPr>
            </w:pPr>
            <w:r>
              <w:rPr>
                <w:rFonts w:hint="default" w:ascii="Arial" w:hAnsi="Arial" w:eastAsia="SimSun" w:cs="Arial"/>
                <w:sz w:val="24"/>
                <w:szCs w:val="24"/>
              </w:rPr>
              <w:t>Local market knowledge, personal relationships, neighborhood familiarity</w:t>
            </w:r>
          </w:p>
        </w:tc>
        <w:tc>
          <w:tcPr>
            <w:tcBorders>
              <w:top w:val="nil"/>
              <w:left w:val="nil"/>
              <w:bottom w:val="nil"/>
              <w:right w:val="nil"/>
            </w:tcBorders>
            <w:tcMar>
              <w:top w:w="100" w:type="dxa"/>
              <w:left w:w="100" w:type="dxa"/>
              <w:bottom w:w="100" w:type="dxa"/>
              <w:right w:w="100" w:type="dxa"/>
            </w:tcMar>
            <w:vAlign w:val="top"/>
          </w:tcPr>
          <w:p w14:paraId="1DD4738B">
            <w:pPr>
              <w:jc w:val="left"/>
              <w:rPr>
                <w:rFonts w:hint="default" w:ascii="Arial" w:hAnsi="Arial" w:cs="Arial"/>
                <w:rtl w:val="0"/>
              </w:rPr>
            </w:pPr>
            <w:r>
              <w:rPr>
                <w:rFonts w:hint="default" w:ascii="Arial" w:hAnsi="Arial" w:eastAsia="SimSun" w:cs="Arial"/>
                <w:sz w:val="24"/>
                <w:szCs w:val="24"/>
              </w:rPr>
              <w:t>Limited accountability, weak verification, off-platform payments, poor documentation, inconsistent dispute resolution</w:t>
            </w:r>
          </w:p>
        </w:tc>
      </w:tr>
    </w:tbl>
    <w:p w14:paraId="44DD1A7B">
      <w:pPr>
        <w:pStyle w:val="3"/>
        <w:bidi w:val="0"/>
        <w:rPr>
          <w:rFonts w:hint="default"/>
        </w:rPr>
      </w:pPr>
      <w:bookmarkStart w:id="18" w:name="_bakz6hes6k0x" w:colFirst="0" w:colLast="0"/>
      <w:bookmarkEnd w:id="18"/>
      <w:bookmarkStart w:id="19" w:name="_Toc14767"/>
      <w:r>
        <w:rPr>
          <w:rFonts w:hint="default"/>
          <w:rtl w:val="0"/>
        </w:rPr>
        <w:t>Key Findings</w:t>
      </w:r>
      <w:bookmarkEnd w:id="19"/>
    </w:p>
    <w:p w14:paraId="57A35152">
      <w:pPr>
        <w:spacing w:before="240" w:after="240"/>
        <w:jc w:val="left"/>
        <w:rPr>
          <w:rFonts w:hint="default" w:ascii="Arial" w:hAnsi="Arial" w:cs="Arial"/>
        </w:rPr>
      </w:pPr>
      <w:r>
        <w:rPr>
          <w:rFonts w:hint="default" w:ascii="Arial" w:hAnsi="Arial" w:cs="Arial"/>
          <w:rtl w:val="0"/>
        </w:rPr>
        <w:t>Common strengths:</w:t>
      </w:r>
    </w:p>
    <w:p w14:paraId="1DDCCFB8">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Property browsing</w:t>
      </w:r>
    </w:p>
    <w:p w14:paraId="217DD4F9">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Search/filtering</w:t>
      </w:r>
    </w:p>
    <w:p w14:paraId="33EECD52">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Contact information</w:t>
      </w:r>
    </w:p>
    <w:p w14:paraId="1BDA414D">
      <w:pPr>
        <w:spacing w:before="240" w:after="240"/>
        <w:jc w:val="left"/>
        <w:rPr>
          <w:rFonts w:hint="default" w:ascii="Arial" w:hAnsi="Arial" w:cs="Arial"/>
        </w:rPr>
      </w:pPr>
      <w:r>
        <w:rPr>
          <w:rFonts w:hint="default" w:ascii="Arial" w:hAnsi="Arial" w:cs="Arial"/>
          <w:rtl w:val="0"/>
        </w:rPr>
        <w:t>Common gaps:</w:t>
      </w:r>
    </w:p>
    <w:p w14:paraId="27B9DA29">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Weak identity verification</w:t>
      </w:r>
    </w:p>
    <w:p w14:paraId="6A7BD8A0">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No escrow/holding deposits</w:t>
      </w:r>
    </w:p>
    <w:p w14:paraId="5FACFD33">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Limited dispute support</w:t>
      </w:r>
    </w:p>
    <w:p w14:paraId="4985F079">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Poor fraud prevention</w:t>
      </w:r>
    </w:p>
    <w:p w14:paraId="3AB0CC28">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Transactions occur outside platform</w:t>
      </w:r>
    </w:p>
    <w:p w14:paraId="7FFCC0A6">
      <w:pPr>
        <w:numPr>
          <w:ilvl w:val="0"/>
          <w:numId w:val="0"/>
        </w:numPr>
        <w:spacing w:before="0" w:beforeAutospacing="0" w:after="240"/>
        <w:ind w:left="360" w:leftChars="0"/>
        <w:jc w:val="left"/>
        <w:rPr>
          <w:rFonts w:hint="default" w:ascii="Arial" w:hAnsi="Arial" w:cs="Arial"/>
        </w:rPr>
      </w:pPr>
    </w:p>
    <w:p w14:paraId="62409EED">
      <w:pPr>
        <w:pStyle w:val="3"/>
        <w:bidi w:val="0"/>
        <w:rPr>
          <w:rFonts w:hint="default"/>
        </w:rPr>
      </w:pPr>
      <w:bookmarkStart w:id="20" w:name="_umqogq5h3c52" w:colFirst="0" w:colLast="0"/>
      <w:bookmarkEnd w:id="20"/>
      <w:bookmarkStart w:id="21" w:name="_Toc17498"/>
      <w:r>
        <w:rPr>
          <w:rFonts w:hint="default"/>
          <w:rtl w:val="0"/>
        </w:rPr>
        <w:t>Opportunity for Our Platform</w:t>
      </w:r>
      <w:bookmarkEnd w:id="21"/>
    </w:p>
    <w:p w14:paraId="470DDF1E">
      <w:pPr>
        <w:spacing w:before="240" w:after="240"/>
        <w:jc w:val="left"/>
        <w:rPr>
          <w:rFonts w:hint="default" w:ascii="Arial" w:hAnsi="Arial" w:cs="Arial"/>
        </w:rPr>
      </w:pPr>
      <w:r>
        <w:rPr>
          <w:rFonts w:hint="default" w:ascii="Arial" w:hAnsi="Arial" w:eastAsia="SimSun" w:cs="Arial"/>
          <w:sz w:val="24"/>
          <w:szCs w:val="24"/>
        </w:rPr>
        <w:t>SafeNest improves trust by providing</w:t>
      </w:r>
      <w:r>
        <w:rPr>
          <w:rFonts w:hint="default" w:ascii="Arial" w:hAnsi="Arial" w:cs="Arial"/>
          <w:rtl w:val="0"/>
        </w:rPr>
        <w:t>:</w:t>
      </w:r>
    </w:p>
    <w:p w14:paraId="694840D5">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Verified landlords and agents</w:t>
      </w:r>
    </w:p>
    <w:p w14:paraId="6C198199">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Secure deposit workflows</w:t>
      </w:r>
    </w:p>
    <w:p w14:paraId="13FD91E8">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Logged communication</w:t>
      </w:r>
    </w:p>
    <w:p w14:paraId="06F0B025">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Fraud reporting</w:t>
      </w:r>
    </w:p>
    <w:p w14:paraId="3B47FF11">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Dispute resolution support</w:t>
      </w:r>
    </w:p>
    <w:p w14:paraId="473957A0">
      <w:pPr>
        <w:pStyle w:val="2"/>
        <w:bidi w:val="0"/>
        <w:rPr>
          <w:rFonts w:hint="default"/>
          <w:rtl w:val="0"/>
          <w:lang w:val="en-US"/>
        </w:rPr>
      </w:pPr>
      <w:bookmarkStart w:id="22" w:name="_ghylp2lyqmud" w:colFirst="0" w:colLast="0"/>
      <w:bookmarkEnd w:id="22"/>
      <w:bookmarkStart w:id="23" w:name="_Toc19526"/>
      <w:r>
        <w:rPr>
          <w:rFonts w:hint="default"/>
          <w:rtl w:val="0"/>
          <w:lang w:val="en-US"/>
        </w:rPr>
        <w:t>Common Rental Fraud Pattern</w:t>
      </w:r>
      <w:bookmarkEnd w:id="23"/>
    </w:p>
    <w:p w14:paraId="4B6D1DC1">
      <w:pPr>
        <w:spacing w:before="240" w:after="240"/>
        <w:jc w:val="left"/>
        <w:rPr>
          <w:rFonts w:hint="default" w:ascii="Arial" w:hAnsi="Arial" w:cs="Arial"/>
        </w:rPr>
      </w:pPr>
      <w:r>
        <w:rPr>
          <w:rFonts w:hint="default" w:ascii="Arial" w:hAnsi="Arial" w:cs="Arial"/>
          <w:rtl w:val="0"/>
        </w:rPr>
        <w:t>Rental fraud often occurs when property transactions happen through informal or unverified channels. The following patterns are commonly associated with rental scams:</w:t>
      </w:r>
    </w:p>
    <w:p w14:paraId="1E71014A">
      <w:pPr>
        <w:bidi w:val="0"/>
        <w:rPr>
          <w:rFonts w:hint="default"/>
        </w:rPr>
      </w:pPr>
      <w:bookmarkStart w:id="24" w:name="_2asfxxj2ruaa" w:colFirst="0" w:colLast="0"/>
      <w:bookmarkEnd w:id="24"/>
      <w:r>
        <w:rPr>
          <w:rFonts w:hint="default"/>
          <w:rtl w:val="0"/>
        </w:rPr>
        <w:t>1. Fake Property Listings</w:t>
      </w:r>
    </w:p>
    <w:p w14:paraId="4A5490CF">
      <w:pPr>
        <w:spacing w:before="240" w:after="240"/>
        <w:jc w:val="left"/>
        <w:rPr>
          <w:rFonts w:hint="default" w:ascii="Arial" w:hAnsi="Arial" w:cs="Arial"/>
        </w:rPr>
      </w:pPr>
      <w:r>
        <w:rPr>
          <w:rFonts w:hint="default" w:ascii="Arial" w:hAnsi="Arial" w:cs="Arial"/>
          <w:rtl w:val="0"/>
        </w:rPr>
        <w:t>Scammers advertise properties that do not exist or that they do not own.</w:t>
      </w:r>
    </w:p>
    <w:p w14:paraId="67801AAA">
      <w:pPr>
        <w:spacing w:before="240" w:after="240"/>
        <w:jc w:val="left"/>
        <w:rPr>
          <w:rFonts w:hint="default" w:ascii="Arial" w:hAnsi="Arial" w:cs="Arial"/>
        </w:rPr>
      </w:pPr>
      <w:r>
        <w:rPr>
          <w:rFonts w:hint="default" w:ascii="Arial" w:hAnsi="Arial" w:cs="Arial"/>
          <w:rtl w:val="0"/>
        </w:rPr>
        <w:t>Risk:</w:t>
      </w:r>
    </w:p>
    <w:p w14:paraId="724B58E3">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Financial loss</w:t>
      </w:r>
    </w:p>
    <w:p w14:paraId="044C4599">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Wasted time</w:t>
      </w:r>
    </w:p>
    <w:p w14:paraId="3C59C7C8">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False expectations</w:t>
      </w:r>
    </w:p>
    <w:p w14:paraId="63CEC2AB">
      <w:pPr>
        <w:spacing w:before="240" w:after="240"/>
        <w:jc w:val="left"/>
        <w:rPr>
          <w:rFonts w:hint="default" w:ascii="Arial" w:hAnsi="Arial" w:cs="Arial"/>
        </w:rPr>
      </w:pPr>
      <w:r>
        <w:rPr>
          <w:rFonts w:hint="default" w:ascii="Arial" w:hAnsi="Arial" w:cs="Arial"/>
          <w:rtl w:val="0"/>
        </w:rPr>
        <w:t>Possible prevention:</w:t>
      </w:r>
    </w:p>
    <w:p w14:paraId="39AFC4BF">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Property ownership verification</w:t>
      </w:r>
    </w:p>
    <w:p w14:paraId="7E582752">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Verified listing badges</w:t>
      </w:r>
    </w:p>
    <w:p w14:paraId="0258494B">
      <w:pPr>
        <w:bidi w:val="0"/>
        <w:rPr>
          <w:rFonts w:hint="default"/>
        </w:rPr>
      </w:pPr>
      <w:bookmarkStart w:id="25" w:name="_a7ys0vqa3r79" w:colFirst="0" w:colLast="0"/>
      <w:bookmarkEnd w:id="25"/>
      <w:r>
        <w:rPr>
          <w:rFonts w:hint="default"/>
          <w:rtl w:val="0"/>
        </w:rPr>
        <w:t>2. Duplicate Property Advertisements</w:t>
      </w:r>
    </w:p>
    <w:p w14:paraId="7D926E81">
      <w:pPr>
        <w:spacing w:before="240" w:after="240"/>
        <w:jc w:val="left"/>
        <w:rPr>
          <w:rFonts w:hint="default" w:ascii="Arial" w:hAnsi="Arial" w:cs="Arial"/>
        </w:rPr>
      </w:pPr>
      <w:r>
        <w:rPr>
          <w:rFonts w:hint="default" w:ascii="Arial" w:hAnsi="Arial" w:cs="Arial"/>
          <w:rtl w:val="0"/>
        </w:rPr>
        <w:t>The same property may be posted multiple times by different agents, sometimes with conflicting prices.</w:t>
      </w:r>
    </w:p>
    <w:p w14:paraId="2A416091">
      <w:pPr>
        <w:spacing w:before="240" w:after="240"/>
        <w:jc w:val="left"/>
        <w:rPr>
          <w:rFonts w:hint="default" w:ascii="Arial" w:hAnsi="Arial" w:cs="Arial"/>
        </w:rPr>
      </w:pPr>
      <w:r>
        <w:rPr>
          <w:rFonts w:hint="default" w:ascii="Arial" w:hAnsi="Arial" w:cs="Arial"/>
          <w:rtl w:val="0"/>
        </w:rPr>
        <w:t>Risk:</w:t>
      </w:r>
    </w:p>
    <w:p w14:paraId="0A2597F1">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User confusion</w:t>
      </w:r>
    </w:p>
    <w:p w14:paraId="5ECDDFE9">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Increased scam opportunities</w:t>
      </w:r>
    </w:p>
    <w:p w14:paraId="51A2B7C4">
      <w:pPr>
        <w:spacing w:before="240" w:after="240"/>
        <w:jc w:val="left"/>
        <w:rPr>
          <w:rFonts w:hint="default" w:ascii="Arial" w:hAnsi="Arial" w:cs="Arial"/>
        </w:rPr>
      </w:pPr>
      <w:r>
        <w:rPr>
          <w:rFonts w:hint="default" w:ascii="Arial" w:hAnsi="Arial" w:cs="Arial"/>
          <w:rtl w:val="0"/>
        </w:rPr>
        <w:t>Possible prevention:</w:t>
      </w:r>
    </w:p>
    <w:p w14:paraId="3BE8D990">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Duplicate listing detection</w:t>
      </w:r>
    </w:p>
    <w:p w14:paraId="5F288D09">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Listing moderation</w:t>
      </w:r>
    </w:p>
    <w:p w14:paraId="28FAD0F7">
      <w:pPr>
        <w:numPr>
          <w:ilvl w:val="0"/>
          <w:numId w:val="0"/>
        </w:numPr>
        <w:spacing w:before="0" w:beforeAutospacing="0" w:after="240"/>
        <w:ind w:leftChars="0"/>
        <w:jc w:val="left"/>
        <w:rPr>
          <w:rFonts w:hint="default" w:ascii="Arial" w:hAnsi="Arial" w:cs="Arial"/>
        </w:rPr>
      </w:pPr>
    </w:p>
    <w:p w14:paraId="4E76C32C">
      <w:pPr>
        <w:numPr>
          <w:ilvl w:val="0"/>
          <w:numId w:val="0"/>
        </w:numPr>
        <w:spacing w:before="0" w:beforeAutospacing="0" w:after="240"/>
        <w:ind w:leftChars="0"/>
        <w:jc w:val="left"/>
        <w:rPr>
          <w:rFonts w:hint="default" w:ascii="Arial" w:hAnsi="Arial" w:cs="Arial"/>
        </w:rPr>
      </w:pPr>
    </w:p>
    <w:p w14:paraId="3CCCCBD8">
      <w:pPr>
        <w:bidi w:val="0"/>
        <w:rPr>
          <w:rFonts w:hint="default"/>
        </w:rPr>
      </w:pPr>
      <w:bookmarkStart w:id="26" w:name="_ay72my7ieos4" w:colFirst="0" w:colLast="0"/>
      <w:bookmarkEnd w:id="26"/>
      <w:r>
        <w:rPr>
          <w:rFonts w:hint="default"/>
          <w:rtl w:val="0"/>
        </w:rPr>
        <w:t>3. Advance Payment Scams</w:t>
      </w:r>
    </w:p>
    <w:p w14:paraId="51BC3370">
      <w:pPr>
        <w:spacing w:before="240" w:after="240"/>
        <w:jc w:val="left"/>
        <w:rPr>
          <w:rFonts w:hint="default" w:ascii="Arial" w:hAnsi="Arial" w:cs="Arial"/>
        </w:rPr>
      </w:pPr>
      <w:r>
        <w:rPr>
          <w:rFonts w:hint="default" w:ascii="Arial" w:hAnsi="Arial" w:cs="Arial"/>
          <w:rtl w:val="0"/>
        </w:rPr>
        <w:t>Renters are asked to pay deposits, inspection fees, or rent before verifying ownership or viewing properties.</w:t>
      </w:r>
    </w:p>
    <w:p w14:paraId="1583041C">
      <w:pPr>
        <w:spacing w:before="240" w:after="240"/>
        <w:jc w:val="left"/>
        <w:rPr>
          <w:rFonts w:hint="default" w:ascii="Arial" w:hAnsi="Arial" w:cs="Arial"/>
        </w:rPr>
      </w:pPr>
      <w:r>
        <w:rPr>
          <w:rFonts w:hint="default" w:ascii="Arial" w:hAnsi="Arial" w:cs="Arial"/>
          <w:rtl w:val="0"/>
        </w:rPr>
        <w:t>Risk:</w:t>
      </w:r>
    </w:p>
    <w:p w14:paraId="43F3FBC9">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Loss of money</w:t>
      </w:r>
    </w:p>
    <w:p w14:paraId="6BC017DC">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Fraudulent transactions</w:t>
      </w:r>
    </w:p>
    <w:p w14:paraId="5390AA1F">
      <w:pPr>
        <w:spacing w:before="240" w:after="240"/>
        <w:jc w:val="left"/>
        <w:rPr>
          <w:rFonts w:hint="default" w:ascii="Arial" w:hAnsi="Arial" w:cs="Arial"/>
        </w:rPr>
      </w:pPr>
      <w:r>
        <w:rPr>
          <w:rFonts w:hint="default" w:ascii="Arial" w:hAnsi="Arial" w:cs="Arial"/>
          <w:rtl w:val="0"/>
        </w:rPr>
        <w:t>Possible prevention:</w:t>
      </w:r>
    </w:p>
    <w:p w14:paraId="7F0FF7C4">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Secure holding deposits</w:t>
      </w:r>
    </w:p>
    <w:p w14:paraId="4F26E576">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Escrow-style payment system</w:t>
      </w:r>
    </w:p>
    <w:p w14:paraId="43A15D76">
      <w:pPr>
        <w:bidi w:val="0"/>
        <w:rPr>
          <w:rFonts w:hint="default"/>
        </w:rPr>
      </w:pPr>
      <w:bookmarkStart w:id="27" w:name="_xjbfonjehv8u" w:colFirst="0" w:colLast="0"/>
      <w:bookmarkEnd w:id="27"/>
      <w:r>
        <w:rPr>
          <w:rFonts w:hint="default"/>
          <w:rtl w:val="0"/>
        </w:rPr>
        <w:t>4. Fake or Unverified Agents</w:t>
      </w:r>
    </w:p>
    <w:p w14:paraId="60394904">
      <w:pPr>
        <w:spacing w:before="240" w:after="240"/>
        <w:jc w:val="left"/>
        <w:rPr>
          <w:rFonts w:hint="default" w:ascii="Arial" w:hAnsi="Arial" w:cs="Arial"/>
        </w:rPr>
      </w:pPr>
      <w:r>
        <w:rPr>
          <w:rFonts w:hint="default" w:ascii="Arial" w:hAnsi="Arial" w:cs="Arial"/>
          <w:rtl w:val="0"/>
        </w:rPr>
        <w:t>Individuals may present themselves as property agents without proof of identity or authorization.</w:t>
      </w:r>
    </w:p>
    <w:p w14:paraId="706E8E16">
      <w:pPr>
        <w:spacing w:before="240" w:after="240"/>
        <w:jc w:val="left"/>
        <w:rPr>
          <w:rFonts w:hint="default" w:ascii="Arial" w:hAnsi="Arial" w:cs="Arial"/>
        </w:rPr>
      </w:pPr>
      <w:r>
        <w:rPr>
          <w:rFonts w:hint="default" w:ascii="Arial" w:hAnsi="Arial" w:cs="Arial"/>
          <w:rtl w:val="0"/>
        </w:rPr>
        <w:t>Risk:</w:t>
      </w:r>
    </w:p>
    <w:p w14:paraId="3543E5B9">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Fraudulent agreements</w:t>
      </w:r>
    </w:p>
    <w:p w14:paraId="4F4F9BE8">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Financial loss</w:t>
      </w:r>
    </w:p>
    <w:p w14:paraId="52B9FB4B">
      <w:pPr>
        <w:spacing w:before="240" w:after="240"/>
        <w:jc w:val="left"/>
        <w:rPr>
          <w:rFonts w:hint="default" w:ascii="Arial" w:hAnsi="Arial" w:cs="Arial"/>
        </w:rPr>
      </w:pPr>
      <w:r>
        <w:rPr>
          <w:rFonts w:hint="default" w:ascii="Arial" w:hAnsi="Arial" w:cs="Arial"/>
          <w:rtl w:val="0"/>
        </w:rPr>
        <w:t>Possible prevention:</w:t>
      </w:r>
    </w:p>
    <w:p w14:paraId="433B44CB">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Identity verification</w:t>
      </w:r>
    </w:p>
    <w:p w14:paraId="6B37D9DE">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Verification badges</w:t>
      </w:r>
    </w:p>
    <w:p w14:paraId="525CF56C">
      <w:pPr>
        <w:bidi w:val="0"/>
        <w:rPr>
          <w:rFonts w:hint="default"/>
        </w:rPr>
      </w:pPr>
      <w:bookmarkStart w:id="28" w:name="_y6banes6fm3p" w:colFirst="0" w:colLast="0"/>
      <w:bookmarkEnd w:id="28"/>
      <w:r>
        <w:rPr>
          <w:rFonts w:hint="default"/>
          <w:rtl w:val="0"/>
        </w:rPr>
        <w:t>5. Off-Platform Communication and Payments</w:t>
      </w:r>
    </w:p>
    <w:p w14:paraId="76EA6F3E">
      <w:pPr>
        <w:spacing w:before="240" w:after="240"/>
        <w:jc w:val="left"/>
        <w:rPr>
          <w:rFonts w:hint="default" w:ascii="Arial" w:hAnsi="Arial" w:cs="Arial"/>
        </w:rPr>
      </w:pPr>
      <w:r>
        <w:rPr>
          <w:rFonts w:hint="default" w:ascii="Arial" w:hAnsi="Arial" w:cs="Arial"/>
          <w:rtl w:val="0"/>
        </w:rPr>
        <w:t>Users may be encouraged to move conversations or payments outside secure systems.</w:t>
      </w:r>
    </w:p>
    <w:p w14:paraId="6A9B7AC4">
      <w:pPr>
        <w:spacing w:before="240" w:after="240"/>
        <w:jc w:val="left"/>
        <w:rPr>
          <w:rFonts w:hint="default" w:ascii="Arial" w:hAnsi="Arial" w:cs="Arial"/>
        </w:rPr>
      </w:pPr>
      <w:r>
        <w:rPr>
          <w:rFonts w:hint="default" w:ascii="Arial" w:hAnsi="Arial" w:cs="Arial"/>
          <w:rtl w:val="0"/>
        </w:rPr>
        <w:t>Risk:</w:t>
      </w:r>
    </w:p>
    <w:p w14:paraId="1D577A5B">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No transaction records</w:t>
      </w:r>
    </w:p>
    <w:p w14:paraId="26B01ED1">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Limited evidence during disputes</w:t>
      </w:r>
    </w:p>
    <w:p w14:paraId="2455BC48">
      <w:pPr>
        <w:spacing w:before="240" w:after="240"/>
        <w:jc w:val="left"/>
        <w:rPr>
          <w:rFonts w:hint="default" w:ascii="Arial" w:hAnsi="Arial" w:cs="Arial"/>
        </w:rPr>
      </w:pPr>
      <w:r>
        <w:rPr>
          <w:rFonts w:hint="default" w:ascii="Arial" w:hAnsi="Arial" w:cs="Arial"/>
          <w:rtl w:val="0"/>
        </w:rPr>
        <w:t>Possible prevention:</w:t>
      </w:r>
    </w:p>
    <w:p w14:paraId="65CB58F6">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In-app chat</w:t>
      </w:r>
    </w:p>
    <w:p w14:paraId="23FC2F00">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Logged communication</w:t>
      </w:r>
    </w:p>
    <w:p w14:paraId="6A427118">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Secure payment workflows</w:t>
      </w:r>
    </w:p>
    <w:p w14:paraId="4318227C">
      <w:pPr>
        <w:numPr>
          <w:ilvl w:val="0"/>
          <w:numId w:val="0"/>
        </w:numPr>
        <w:spacing w:before="0" w:beforeAutospacing="0" w:after="240" w:line="276" w:lineRule="auto"/>
        <w:jc w:val="left"/>
        <w:rPr>
          <w:rFonts w:hint="default" w:ascii="Arial" w:hAnsi="Arial" w:cs="Arial"/>
          <w:rtl w:val="0"/>
        </w:rPr>
      </w:pPr>
    </w:p>
    <w:p w14:paraId="7DD407C6">
      <w:pPr>
        <w:numPr>
          <w:ilvl w:val="0"/>
          <w:numId w:val="0"/>
        </w:numPr>
        <w:spacing w:before="0" w:beforeAutospacing="0" w:after="240" w:line="276" w:lineRule="auto"/>
        <w:jc w:val="left"/>
        <w:rPr>
          <w:rFonts w:hint="default" w:ascii="Arial" w:hAnsi="Arial" w:cs="Arial"/>
          <w:rtl w:val="0"/>
        </w:rPr>
      </w:pPr>
    </w:p>
    <w:p w14:paraId="36FEB457">
      <w:pPr>
        <w:numPr>
          <w:ilvl w:val="0"/>
          <w:numId w:val="0"/>
        </w:numPr>
        <w:spacing w:before="0" w:beforeAutospacing="0" w:after="240" w:line="276" w:lineRule="auto"/>
        <w:jc w:val="left"/>
        <w:rPr>
          <w:rFonts w:hint="default" w:ascii="Arial" w:hAnsi="Arial" w:cs="Arial"/>
          <w:rtl w:val="0"/>
        </w:rPr>
      </w:pPr>
    </w:p>
    <w:p w14:paraId="66700155">
      <w:pPr>
        <w:numPr>
          <w:ilvl w:val="0"/>
          <w:numId w:val="4"/>
        </w:numPr>
        <w:bidi w:val="0"/>
        <w:rPr>
          <w:rFonts w:hint="default"/>
          <w:rtl w:val="0"/>
        </w:rPr>
      </w:pPr>
      <w:bookmarkStart w:id="29" w:name="_20jwsm1l0kw1" w:colFirst="0" w:colLast="0"/>
      <w:bookmarkEnd w:id="29"/>
      <w:r>
        <w:rPr>
          <w:rFonts w:hint="default"/>
          <w:rtl w:val="0"/>
        </w:rPr>
        <w:t>Document Manipulation or False Ownership Claims</w:t>
      </w:r>
    </w:p>
    <w:p w14:paraId="57A9055F">
      <w:pPr>
        <w:spacing w:before="240" w:after="240"/>
        <w:jc w:val="left"/>
        <w:rPr>
          <w:rFonts w:hint="default" w:ascii="Arial" w:hAnsi="Arial" w:cs="Arial"/>
        </w:rPr>
      </w:pPr>
      <w:r>
        <w:rPr>
          <w:rFonts w:hint="default" w:ascii="Arial" w:hAnsi="Arial" w:cs="Arial"/>
          <w:rtl w:val="0"/>
        </w:rPr>
        <w:t>Property ownership documents or identification records may be altered.</w:t>
      </w:r>
    </w:p>
    <w:p w14:paraId="114E0B0F">
      <w:pPr>
        <w:spacing w:before="240" w:after="240"/>
        <w:jc w:val="left"/>
        <w:rPr>
          <w:rFonts w:hint="default" w:ascii="Arial" w:hAnsi="Arial" w:cs="Arial"/>
        </w:rPr>
      </w:pPr>
      <w:r>
        <w:rPr>
          <w:rFonts w:hint="default" w:ascii="Arial" w:hAnsi="Arial" w:cs="Arial"/>
          <w:rtl w:val="0"/>
        </w:rPr>
        <w:t>Risk:</w:t>
      </w:r>
    </w:p>
    <w:p w14:paraId="182B6663">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False trust</w:t>
      </w:r>
    </w:p>
    <w:p w14:paraId="41E17138">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Fraudulent listings</w:t>
      </w:r>
    </w:p>
    <w:p w14:paraId="47FC7AB1">
      <w:pPr>
        <w:spacing w:before="240" w:after="240"/>
        <w:jc w:val="left"/>
        <w:rPr>
          <w:rFonts w:hint="default" w:ascii="Arial" w:hAnsi="Arial" w:cs="Arial"/>
        </w:rPr>
      </w:pPr>
      <w:r>
        <w:rPr>
          <w:rFonts w:hint="default" w:ascii="Arial" w:hAnsi="Arial" w:cs="Arial"/>
          <w:rtl w:val="0"/>
        </w:rPr>
        <w:t>Possible prevention:</w:t>
      </w:r>
    </w:p>
    <w:p w14:paraId="12EE477F">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Document verification procedures</w:t>
      </w:r>
    </w:p>
    <w:p w14:paraId="291013D6">
      <w:pPr>
        <w:numPr>
          <w:ilvl w:val="0"/>
          <w:numId w:val="3"/>
        </w:numPr>
        <w:spacing w:before="0" w:beforeAutospacing="0" w:after="240"/>
        <w:ind w:left="420" w:leftChars="0" w:hanging="420" w:firstLineChars="0"/>
        <w:jc w:val="left"/>
        <w:rPr>
          <w:rFonts w:hint="default" w:ascii="Arial" w:hAnsi="Arial" w:cs="Arial"/>
          <w:rtl w:val="0"/>
        </w:rPr>
      </w:pPr>
      <w:r>
        <w:rPr>
          <w:rFonts w:hint="default" w:ascii="Arial" w:hAnsi="Arial" w:cs="Arial"/>
          <w:rtl w:val="0"/>
        </w:rPr>
        <w:t>Admin review process</w:t>
      </w:r>
    </w:p>
    <w:p w14:paraId="1B1CA879">
      <w:pPr>
        <w:numPr>
          <w:ilvl w:val="0"/>
          <w:numId w:val="5"/>
        </w:numPr>
        <w:bidi w:val="0"/>
        <w:rPr>
          <w:rFonts w:hint="default"/>
        </w:rPr>
      </w:pPr>
      <w:r>
        <w:rPr>
          <w:rFonts w:hint="default"/>
        </w:rPr>
        <w:t>Identity Theft / Impersonation</w:t>
      </w:r>
    </w:p>
    <w:p w14:paraId="23AE0833">
      <w:pPr>
        <w:pStyle w:val="9"/>
        <w:keepNext w:val="0"/>
        <w:keepLines w:val="0"/>
        <w:widowControl/>
        <w:suppressLineNumbers w:val="0"/>
        <w:jc w:val="left"/>
        <w:rPr>
          <w:rFonts w:hint="default" w:ascii="Arial" w:hAnsi="Arial" w:cs="Arial"/>
        </w:rPr>
      </w:pPr>
      <w:r>
        <w:rPr>
          <w:rFonts w:hint="default" w:ascii="Arial" w:hAnsi="Arial" w:cs="Arial"/>
        </w:rPr>
        <w:t>Fraudsters may impersonate legitimate landlords, agents, or property owners.</w:t>
      </w:r>
    </w:p>
    <w:p w14:paraId="3AAB11CD">
      <w:pPr>
        <w:pStyle w:val="9"/>
        <w:keepNext w:val="0"/>
        <w:keepLines w:val="0"/>
        <w:widowControl/>
        <w:suppressLineNumbers w:val="0"/>
        <w:jc w:val="left"/>
        <w:rPr>
          <w:rFonts w:hint="default" w:ascii="Arial" w:hAnsi="Arial" w:cs="Arial"/>
        </w:rPr>
      </w:pPr>
      <w:r>
        <w:rPr>
          <w:rFonts w:hint="default" w:ascii="Arial" w:hAnsi="Arial" w:cs="Arial"/>
        </w:rPr>
        <w:t>Risk:</w:t>
      </w:r>
    </w:p>
    <w:p w14:paraId="119B72BE">
      <w:pPr>
        <w:keepNext w:val="0"/>
        <w:keepLines w:val="0"/>
        <w:widowControl/>
        <w:numPr>
          <w:ilvl w:val="0"/>
          <w:numId w:val="6"/>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cs="Arial"/>
          <w:lang w:val="en-US"/>
        </w:rPr>
        <w:t>M</w:t>
      </w:r>
      <w:r>
        <w:rPr>
          <w:rFonts w:hint="default" w:ascii="Arial" w:hAnsi="Arial" w:cs="Arial"/>
        </w:rPr>
        <w:t>isleading</w:t>
      </w:r>
      <w:r>
        <w:rPr>
          <w:rFonts w:hint="default" w:cs="Arial"/>
          <w:lang w:val="en-US"/>
        </w:rPr>
        <w:t xml:space="preserve"> T</w:t>
      </w:r>
      <w:r>
        <w:rPr>
          <w:rFonts w:hint="default" w:ascii="Arial" w:hAnsi="Arial" w:cs="Arial"/>
        </w:rPr>
        <w:t xml:space="preserve">ransactions </w:t>
      </w:r>
    </w:p>
    <w:p w14:paraId="70CAF2C8">
      <w:pPr>
        <w:keepNext w:val="0"/>
        <w:keepLines w:val="0"/>
        <w:widowControl/>
        <w:numPr>
          <w:ilvl w:val="0"/>
          <w:numId w:val="6"/>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cs="Arial"/>
          <w:lang w:val="en-US"/>
        </w:rPr>
        <w:t>F</w:t>
      </w:r>
      <w:r>
        <w:rPr>
          <w:rFonts w:hint="default" w:ascii="Arial" w:hAnsi="Arial" w:cs="Arial"/>
        </w:rPr>
        <w:t xml:space="preserve">inancial </w:t>
      </w:r>
      <w:r>
        <w:rPr>
          <w:rFonts w:hint="default" w:cs="Arial"/>
          <w:lang w:val="en-US"/>
        </w:rPr>
        <w:t>L</w:t>
      </w:r>
      <w:r>
        <w:rPr>
          <w:rFonts w:hint="default" w:ascii="Arial" w:hAnsi="Arial" w:cs="Arial"/>
        </w:rPr>
        <w:t xml:space="preserve">oss </w:t>
      </w:r>
    </w:p>
    <w:p w14:paraId="7FCAF248">
      <w:pPr>
        <w:pStyle w:val="9"/>
        <w:keepNext w:val="0"/>
        <w:keepLines w:val="0"/>
        <w:widowControl/>
        <w:suppressLineNumbers w:val="0"/>
        <w:jc w:val="left"/>
        <w:rPr>
          <w:rFonts w:hint="default" w:ascii="Arial" w:hAnsi="Arial" w:cs="Arial"/>
        </w:rPr>
      </w:pPr>
      <w:r>
        <w:rPr>
          <w:rFonts w:hint="default" w:ascii="Arial" w:hAnsi="Arial" w:cs="Arial"/>
        </w:rPr>
        <w:t>Possible prevention:</w:t>
      </w:r>
    </w:p>
    <w:p w14:paraId="027D049E">
      <w:pPr>
        <w:keepNext w:val="0"/>
        <w:keepLines w:val="0"/>
        <w:widowControl/>
        <w:numPr>
          <w:ilvl w:val="0"/>
          <w:numId w:val="6"/>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cs="Arial"/>
          <w:lang w:val="en-US"/>
        </w:rPr>
        <w:t>F</w:t>
      </w:r>
      <w:r>
        <w:rPr>
          <w:rFonts w:hint="default" w:ascii="Arial" w:hAnsi="Arial" w:cs="Arial"/>
        </w:rPr>
        <w:t xml:space="preserve">ace </w:t>
      </w:r>
      <w:r>
        <w:rPr>
          <w:rFonts w:hint="default" w:cs="Arial"/>
          <w:lang w:val="en-US"/>
        </w:rPr>
        <w:t>V</w:t>
      </w:r>
      <w:r>
        <w:rPr>
          <w:rFonts w:hint="default" w:ascii="Arial" w:hAnsi="Arial" w:cs="Arial"/>
        </w:rPr>
        <w:t xml:space="preserve">erification </w:t>
      </w:r>
    </w:p>
    <w:p w14:paraId="78EB77C1">
      <w:pPr>
        <w:keepNext w:val="0"/>
        <w:keepLines w:val="0"/>
        <w:widowControl/>
        <w:numPr>
          <w:ilvl w:val="0"/>
          <w:numId w:val="6"/>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cs="Arial"/>
          <w:lang w:val="en-US"/>
        </w:rPr>
        <w:t>I</w:t>
      </w:r>
      <w:r>
        <w:rPr>
          <w:rFonts w:hint="default" w:ascii="Arial" w:hAnsi="Arial" w:cs="Arial"/>
        </w:rPr>
        <w:t xml:space="preserve">dentity </w:t>
      </w:r>
      <w:r>
        <w:rPr>
          <w:rFonts w:hint="default" w:cs="Arial"/>
          <w:lang w:val="en-US"/>
        </w:rPr>
        <w:t>V</w:t>
      </w:r>
      <w:r>
        <w:rPr>
          <w:rFonts w:hint="default" w:ascii="Arial" w:hAnsi="Arial" w:cs="Arial"/>
        </w:rPr>
        <w:t xml:space="preserve">erification </w:t>
      </w:r>
    </w:p>
    <w:p w14:paraId="03ECBE90">
      <w:pPr>
        <w:keepNext w:val="0"/>
        <w:keepLines w:val="0"/>
        <w:widowControl/>
        <w:numPr>
          <w:ilvl w:val="0"/>
          <w:numId w:val="6"/>
        </w:numPr>
        <w:suppressLineNumbers w:val="0"/>
        <w:tabs>
          <w:tab w:val="clear" w:pos="420"/>
        </w:tabs>
        <w:spacing w:before="0" w:beforeAutospacing="1" w:after="0" w:afterAutospacing="1"/>
        <w:ind w:left="420" w:leftChars="0" w:hanging="420" w:firstLineChars="0"/>
        <w:jc w:val="left"/>
        <w:rPr>
          <w:rFonts w:hint="default" w:ascii="Arial" w:hAnsi="Arial" w:cs="Arial"/>
          <w:rtl w:val="0"/>
          <w:lang w:val="en-US"/>
        </w:rPr>
      </w:pPr>
      <w:r>
        <w:rPr>
          <w:rFonts w:hint="default" w:cs="Arial"/>
          <w:lang w:val="en-US"/>
        </w:rPr>
        <w:t>A</w:t>
      </w:r>
      <w:r>
        <w:rPr>
          <w:rFonts w:hint="default" w:ascii="Arial" w:hAnsi="Arial" w:cs="Arial"/>
        </w:rPr>
        <w:t xml:space="preserve">dmin </w:t>
      </w:r>
      <w:r>
        <w:rPr>
          <w:rFonts w:hint="default" w:cs="Arial"/>
          <w:lang w:val="en-US"/>
        </w:rPr>
        <w:t>R</w:t>
      </w:r>
      <w:r>
        <w:rPr>
          <w:rFonts w:hint="default" w:ascii="Arial" w:hAnsi="Arial" w:cs="Arial"/>
        </w:rPr>
        <w:t xml:space="preserve">eview </w:t>
      </w:r>
      <w:r>
        <w:rPr>
          <w:rFonts w:hint="default" w:cs="Arial"/>
          <w:lang w:val="en-US"/>
        </w:rPr>
        <w:t>P</w:t>
      </w:r>
      <w:r>
        <w:rPr>
          <w:rFonts w:hint="default" w:ascii="Arial" w:hAnsi="Arial" w:cs="Arial"/>
        </w:rPr>
        <w:t xml:space="preserve">rocess </w:t>
      </w:r>
    </w:p>
    <w:p w14:paraId="675798D1">
      <w:pPr>
        <w:bidi w:val="0"/>
        <w:rPr>
          <w:rFonts w:hint="default"/>
        </w:rPr>
      </w:pPr>
      <w:bookmarkStart w:id="30" w:name="_hrtol3ah93pd" w:colFirst="0" w:colLast="0"/>
      <w:bookmarkEnd w:id="30"/>
      <w:r>
        <w:rPr>
          <w:rFonts w:hint="default"/>
          <w:rtl w:val="0"/>
        </w:rPr>
        <w:t>Summary</w:t>
      </w:r>
    </w:p>
    <w:p w14:paraId="1D565808">
      <w:pPr>
        <w:spacing w:before="240" w:after="240"/>
        <w:jc w:val="left"/>
        <w:rPr>
          <w:rFonts w:hint="default" w:ascii="Arial" w:hAnsi="Arial" w:cs="Arial"/>
          <w:rtl w:val="0"/>
        </w:rPr>
      </w:pPr>
      <w:r>
        <w:rPr>
          <w:rFonts w:hint="default" w:ascii="Arial" w:hAnsi="Arial" w:cs="Arial"/>
          <w:rtl w:val="0"/>
        </w:rPr>
        <w:t>These fraud patterns highlight the need for stronger verification systems, secure transactions, and transparent communication processes within rental platforms.</w:t>
      </w:r>
    </w:p>
    <w:p w14:paraId="3FC49B0B">
      <w:pPr>
        <w:pStyle w:val="2"/>
        <w:bidi w:val="0"/>
        <w:rPr>
          <w:rFonts w:hint="default"/>
          <w:rtl w:val="0"/>
          <w:lang w:val="en-US"/>
        </w:rPr>
      </w:pPr>
      <w:bookmarkStart w:id="31" w:name="_Toc27881"/>
      <w:r>
        <w:rPr>
          <w:rFonts w:hint="default"/>
          <w:rtl w:val="0"/>
          <w:lang w:val="en-US"/>
        </w:rPr>
        <w:t>Target Users</w:t>
      </w:r>
      <w:bookmarkEnd w:id="31"/>
    </w:p>
    <w:p w14:paraId="538A353C">
      <w:pPr>
        <w:pStyle w:val="3"/>
        <w:bidi w:val="0"/>
        <w:rPr>
          <w:rFonts w:hint="default"/>
        </w:rPr>
      </w:pPr>
      <w:bookmarkStart w:id="32" w:name="_Toc4415"/>
      <w:r>
        <w:rPr>
          <w:rFonts w:hint="default"/>
          <w:rtl w:val="0"/>
        </w:rPr>
        <w:t>Primary Users</w:t>
      </w:r>
      <w:bookmarkEnd w:id="32"/>
    </w:p>
    <w:p w14:paraId="08507420">
      <w:pPr>
        <w:pStyle w:val="4"/>
        <w:keepNext w:val="0"/>
        <w:keepLines w:val="0"/>
        <w:spacing w:before="280"/>
        <w:jc w:val="left"/>
        <w:rPr>
          <w:rFonts w:hint="default" w:ascii="Arial" w:hAnsi="Arial" w:cs="Arial"/>
          <w:b/>
          <w:bCs/>
          <w:color w:val="000000"/>
          <w:sz w:val="26"/>
          <w:szCs w:val="26"/>
        </w:rPr>
      </w:pPr>
      <w:r>
        <w:rPr>
          <w:rFonts w:hint="default" w:ascii="Arial" w:hAnsi="Arial" w:cs="Arial"/>
          <w:b/>
          <w:bCs/>
          <w:color w:val="000000"/>
          <w:sz w:val="26"/>
          <w:szCs w:val="26"/>
          <w:rtl w:val="0"/>
        </w:rPr>
        <w:t>1. Renters</w:t>
      </w:r>
    </w:p>
    <w:p w14:paraId="5D715DF6">
      <w:pPr>
        <w:spacing w:before="240" w:after="240"/>
        <w:jc w:val="left"/>
        <w:rPr>
          <w:rFonts w:hint="default" w:ascii="Arial" w:hAnsi="Arial" w:cs="Arial"/>
        </w:rPr>
      </w:pPr>
      <w:r>
        <w:rPr>
          <w:rFonts w:hint="default" w:ascii="Arial" w:hAnsi="Arial" w:cs="Arial"/>
          <w:rtl w:val="0"/>
        </w:rPr>
        <w:t>Individuals searching for accommodation.</w:t>
      </w:r>
    </w:p>
    <w:p w14:paraId="0ADE506C">
      <w:pPr>
        <w:spacing w:before="240" w:after="240"/>
        <w:jc w:val="left"/>
        <w:rPr>
          <w:rFonts w:hint="default" w:ascii="Arial" w:hAnsi="Arial" w:cs="Arial"/>
        </w:rPr>
      </w:pPr>
      <w:r>
        <w:rPr>
          <w:rFonts w:hint="default" w:ascii="Arial" w:hAnsi="Arial" w:cs="Arial"/>
          <w:rtl w:val="0"/>
        </w:rPr>
        <w:t>Needs:</w:t>
      </w:r>
    </w:p>
    <w:p w14:paraId="4FCF4CFE">
      <w:pPr>
        <w:numPr>
          <w:ilvl w:val="0"/>
          <w:numId w:val="6"/>
        </w:numPr>
        <w:spacing w:before="240" w:after="0" w:afterAutospacing="0"/>
        <w:ind w:left="420" w:leftChars="0" w:hanging="420" w:firstLineChars="0"/>
        <w:jc w:val="left"/>
        <w:rPr>
          <w:rFonts w:hint="default" w:ascii="Arial" w:hAnsi="Arial" w:cs="Arial"/>
        </w:rPr>
      </w:pPr>
      <w:r>
        <w:rPr>
          <w:rFonts w:hint="default" w:ascii="Arial" w:hAnsi="Arial" w:cs="Arial"/>
          <w:rtl w:val="0"/>
        </w:rPr>
        <w:t>Verified property listings</w:t>
      </w:r>
    </w:p>
    <w:p w14:paraId="1FD4C001">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Protection from scams</w:t>
      </w:r>
    </w:p>
    <w:p w14:paraId="0493F5B0">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Secure payment methods</w:t>
      </w:r>
    </w:p>
    <w:p w14:paraId="402B3265">
      <w:pPr>
        <w:numPr>
          <w:ilvl w:val="0"/>
          <w:numId w:val="6"/>
        </w:numPr>
        <w:spacing w:before="0" w:beforeAutospacing="0" w:after="240"/>
        <w:ind w:left="420" w:leftChars="0" w:hanging="420" w:firstLineChars="0"/>
        <w:jc w:val="left"/>
        <w:rPr>
          <w:rFonts w:hint="default" w:ascii="Arial" w:hAnsi="Arial" w:cs="Arial"/>
        </w:rPr>
      </w:pPr>
      <w:r>
        <w:rPr>
          <w:rFonts w:hint="default" w:ascii="Arial" w:hAnsi="Arial" w:cs="Arial"/>
          <w:rtl w:val="0"/>
        </w:rPr>
        <w:t>Reliable communication with landlords or agents</w:t>
      </w:r>
    </w:p>
    <w:p w14:paraId="4677761A">
      <w:pPr>
        <w:spacing w:before="240" w:after="240"/>
        <w:jc w:val="left"/>
        <w:rPr>
          <w:rFonts w:hint="default" w:ascii="Arial" w:hAnsi="Arial" w:cs="Arial"/>
        </w:rPr>
      </w:pPr>
      <w:r>
        <w:rPr>
          <w:rFonts w:hint="default" w:ascii="Arial" w:hAnsi="Arial" w:cs="Arial"/>
          <w:rtl w:val="0"/>
        </w:rPr>
        <w:t>Examples:</w:t>
      </w:r>
    </w:p>
    <w:p w14:paraId="26C90DAF">
      <w:pPr>
        <w:numPr>
          <w:ilvl w:val="0"/>
          <w:numId w:val="6"/>
        </w:numPr>
        <w:spacing w:before="240" w:after="0" w:afterAutospacing="0"/>
        <w:ind w:left="420" w:leftChars="0" w:hanging="420" w:firstLineChars="0"/>
        <w:jc w:val="left"/>
        <w:rPr>
          <w:rFonts w:hint="default" w:ascii="Arial" w:hAnsi="Arial" w:cs="Arial"/>
        </w:rPr>
      </w:pPr>
      <w:r>
        <w:rPr>
          <w:rFonts w:hint="default" w:ascii="Arial" w:hAnsi="Arial" w:cs="Arial"/>
          <w:rtl w:val="0"/>
        </w:rPr>
        <w:t>Students</w:t>
      </w:r>
    </w:p>
    <w:p w14:paraId="1DBDA1D2">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Young professionals</w:t>
      </w:r>
    </w:p>
    <w:p w14:paraId="3A0F125B">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Families</w:t>
      </w:r>
    </w:p>
    <w:p w14:paraId="1E923B31">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First-time renters</w:t>
      </w:r>
    </w:p>
    <w:p w14:paraId="04A859E1">
      <w:pPr>
        <w:numPr>
          <w:ilvl w:val="0"/>
          <w:numId w:val="6"/>
        </w:numPr>
        <w:spacing w:before="0" w:beforeAutospacing="0" w:after="240"/>
        <w:ind w:left="420" w:leftChars="0" w:hanging="420" w:firstLineChars="0"/>
        <w:jc w:val="left"/>
        <w:rPr>
          <w:rFonts w:hint="default" w:ascii="Arial" w:hAnsi="Arial" w:cs="Arial"/>
        </w:rPr>
      </w:pPr>
      <w:r>
        <w:rPr>
          <w:rFonts w:hint="default" w:ascii="Arial" w:hAnsi="Arial" w:cs="Arial"/>
          <w:rtl w:val="0"/>
        </w:rPr>
        <w:t>People relocating to new cities</w:t>
      </w:r>
    </w:p>
    <w:p w14:paraId="0375C00D">
      <w:pPr>
        <w:pStyle w:val="4"/>
        <w:keepNext w:val="0"/>
        <w:keepLines w:val="0"/>
        <w:spacing w:before="280"/>
        <w:jc w:val="left"/>
        <w:rPr>
          <w:rFonts w:hint="default" w:ascii="Arial" w:hAnsi="Arial" w:cs="Arial"/>
          <w:b/>
          <w:bCs/>
          <w:color w:val="000000"/>
          <w:sz w:val="26"/>
          <w:szCs w:val="26"/>
        </w:rPr>
      </w:pPr>
      <w:r>
        <w:rPr>
          <w:rFonts w:hint="default" w:ascii="Arial" w:hAnsi="Arial" w:cs="Arial"/>
          <w:b/>
          <w:bCs/>
          <w:color w:val="000000"/>
          <w:sz w:val="26"/>
          <w:szCs w:val="26"/>
          <w:rtl w:val="0"/>
        </w:rPr>
        <w:t>2. Landlords</w:t>
      </w:r>
    </w:p>
    <w:p w14:paraId="4F13F06B">
      <w:pPr>
        <w:spacing w:before="240" w:after="240"/>
        <w:jc w:val="left"/>
        <w:rPr>
          <w:rFonts w:hint="default" w:ascii="Arial" w:hAnsi="Arial" w:cs="Arial"/>
        </w:rPr>
      </w:pPr>
      <w:r>
        <w:rPr>
          <w:rFonts w:hint="default" w:ascii="Arial" w:hAnsi="Arial" w:cs="Arial"/>
          <w:rtl w:val="0"/>
        </w:rPr>
        <w:t>Property owners seeking tenants.</w:t>
      </w:r>
    </w:p>
    <w:p w14:paraId="20C2FE00">
      <w:pPr>
        <w:spacing w:before="240" w:after="240"/>
        <w:jc w:val="left"/>
        <w:rPr>
          <w:rFonts w:hint="default" w:ascii="Arial" w:hAnsi="Arial" w:cs="Arial"/>
        </w:rPr>
      </w:pPr>
      <w:r>
        <w:rPr>
          <w:rFonts w:hint="default" w:ascii="Arial" w:hAnsi="Arial" w:cs="Arial"/>
          <w:rtl w:val="0"/>
        </w:rPr>
        <w:t>Needs:</w:t>
      </w:r>
    </w:p>
    <w:p w14:paraId="77FDC354">
      <w:pPr>
        <w:numPr>
          <w:ilvl w:val="0"/>
          <w:numId w:val="6"/>
        </w:numPr>
        <w:spacing w:before="240" w:after="0" w:afterAutospacing="0"/>
        <w:ind w:left="420" w:leftChars="0" w:hanging="420" w:firstLineChars="0"/>
        <w:jc w:val="left"/>
        <w:rPr>
          <w:rFonts w:hint="default" w:ascii="Arial" w:hAnsi="Arial" w:cs="Arial"/>
        </w:rPr>
      </w:pPr>
      <w:r>
        <w:rPr>
          <w:rFonts w:hint="default" w:ascii="Arial" w:hAnsi="Arial" w:cs="Arial"/>
          <w:rtl w:val="0"/>
        </w:rPr>
        <w:t>Trusted way to advertise properties</w:t>
      </w:r>
    </w:p>
    <w:p w14:paraId="0EDF005A">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Verified renter interactions</w:t>
      </w:r>
    </w:p>
    <w:p w14:paraId="652D86F3">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Reduced fraudulent inquiries</w:t>
      </w:r>
    </w:p>
    <w:p w14:paraId="646906E0">
      <w:pPr>
        <w:numPr>
          <w:ilvl w:val="0"/>
          <w:numId w:val="6"/>
        </w:numPr>
        <w:spacing w:before="0" w:beforeAutospacing="0" w:after="240"/>
        <w:ind w:left="420" w:leftChars="0" w:hanging="420" w:firstLineChars="0"/>
        <w:jc w:val="left"/>
        <w:rPr>
          <w:rFonts w:hint="default" w:ascii="Arial" w:hAnsi="Arial" w:cs="Arial"/>
        </w:rPr>
      </w:pPr>
      <w:r>
        <w:rPr>
          <w:rFonts w:hint="default" w:ascii="Arial" w:hAnsi="Arial" w:cs="Arial"/>
          <w:rtl w:val="0"/>
        </w:rPr>
        <w:t>Listing management tools</w:t>
      </w:r>
    </w:p>
    <w:p w14:paraId="4FBA075F">
      <w:pPr>
        <w:pStyle w:val="4"/>
        <w:keepNext w:val="0"/>
        <w:keepLines w:val="0"/>
        <w:spacing w:before="280"/>
        <w:jc w:val="left"/>
        <w:rPr>
          <w:rFonts w:hint="default" w:ascii="Arial" w:hAnsi="Arial" w:cs="Arial"/>
          <w:b/>
          <w:bCs/>
          <w:color w:val="000000"/>
          <w:sz w:val="26"/>
          <w:szCs w:val="26"/>
        </w:rPr>
      </w:pPr>
      <w:r>
        <w:rPr>
          <w:rFonts w:hint="default" w:ascii="Arial" w:hAnsi="Arial" w:cs="Arial"/>
          <w:b/>
          <w:bCs/>
          <w:color w:val="000000"/>
          <w:sz w:val="26"/>
          <w:szCs w:val="26"/>
          <w:rtl w:val="0"/>
        </w:rPr>
        <w:t>3. Property Agents</w:t>
      </w:r>
    </w:p>
    <w:p w14:paraId="2D8B2BF8">
      <w:pPr>
        <w:spacing w:before="240" w:after="240"/>
        <w:jc w:val="left"/>
        <w:rPr>
          <w:rFonts w:hint="default" w:ascii="Arial" w:hAnsi="Arial" w:cs="Arial"/>
        </w:rPr>
      </w:pPr>
      <w:r>
        <w:rPr>
          <w:rFonts w:hint="default" w:ascii="Arial" w:hAnsi="Arial" w:cs="Arial"/>
          <w:rtl w:val="0"/>
        </w:rPr>
        <w:t>Agents managing or promoting rental properties.</w:t>
      </w:r>
    </w:p>
    <w:p w14:paraId="45349032">
      <w:pPr>
        <w:spacing w:before="240" w:after="240"/>
        <w:jc w:val="left"/>
        <w:rPr>
          <w:rFonts w:hint="default" w:ascii="Arial" w:hAnsi="Arial" w:cs="Arial"/>
        </w:rPr>
      </w:pPr>
      <w:r>
        <w:rPr>
          <w:rFonts w:hint="default" w:ascii="Arial" w:hAnsi="Arial" w:cs="Arial"/>
          <w:rtl w:val="0"/>
        </w:rPr>
        <w:t>Needs:</w:t>
      </w:r>
    </w:p>
    <w:p w14:paraId="5B996073">
      <w:pPr>
        <w:numPr>
          <w:ilvl w:val="0"/>
          <w:numId w:val="6"/>
        </w:numPr>
        <w:spacing w:before="240" w:after="0" w:afterAutospacing="0"/>
        <w:ind w:left="420" w:leftChars="0" w:hanging="420" w:firstLineChars="0"/>
        <w:jc w:val="left"/>
        <w:rPr>
          <w:rFonts w:hint="default" w:ascii="Arial" w:hAnsi="Arial" w:cs="Arial"/>
        </w:rPr>
      </w:pPr>
      <w:r>
        <w:rPr>
          <w:rFonts w:hint="default" w:ascii="Arial" w:hAnsi="Arial" w:cs="Arial"/>
          <w:rtl w:val="0"/>
        </w:rPr>
        <w:t>Identity verification for credibility</w:t>
      </w:r>
    </w:p>
    <w:p w14:paraId="73692D05">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Listing management</w:t>
      </w:r>
    </w:p>
    <w:p w14:paraId="3508908E">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Communication tools</w:t>
      </w:r>
    </w:p>
    <w:p w14:paraId="66C693FF">
      <w:pPr>
        <w:numPr>
          <w:ilvl w:val="0"/>
          <w:numId w:val="6"/>
        </w:numPr>
        <w:spacing w:before="0" w:beforeAutospacing="0" w:after="240"/>
        <w:ind w:left="420" w:leftChars="0" w:hanging="420" w:firstLineChars="0"/>
        <w:jc w:val="left"/>
        <w:rPr>
          <w:rFonts w:hint="default" w:ascii="Arial" w:hAnsi="Arial" w:cs="Arial"/>
        </w:rPr>
      </w:pPr>
      <w:r>
        <w:rPr>
          <w:rFonts w:hint="default" w:ascii="Arial" w:hAnsi="Arial" w:cs="Arial"/>
          <w:rtl w:val="0"/>
        </w:rPr>
        <w:t>Trust badges to improve reputation</w:t>
      </w:r>
    </w:p>
    <w:p w14:paraId="06B611B2">
      <w:pPr>
        <w:pStyle w:val="3"/>
        <w:bidi w:val="0"/>
        <w:rPr>
          <w:rFonts w:hint="default"/>
        </w:rPr>
      </w:pPr>
      <w:bookmarkStart w:id="33" w:name="_Toc17194"/>
      <w:r>
        <w:rPr>
          <w:rFonts w:hint="default"/>
          <w:rtl w:val="0"/>
        </w:rPr>
        <w:t>Secondary Users</w:t>
      </w:r>
      <w:bookmarkEnd w:id="33"/>
    </w:p>
    <w:p w14:paraId="48B4F69A">
      <w:pPr>
        <w:pStyle w:val="4"/>
        <w:keepNext w:val="0"/>
        <w:keepLines w:val="0"/>
        <w:spacing w:before="280"/>
        <w:jc w:val="left"/>
        <w:rPr>
          <w:rFonts w:hint="default" w:ascii="Arial" w:hAnsi="Arial" w:cs="Arial"/>
          <w:b/>
          <w:bCs/>
          <w:color w:val="000000"/>
          <w:sz w:val="26"/>
          <w:szCs w:val="26"/>
        </w:rPr>
      </w:pPr>
      <w:r>
        <w:rPr>
          <w:rFonts w:hint="default" w:ascii="Arial" w:hAnsi="Arial" w:cs="Arial"/>
          <w:b/>
          <w:bCs/>
          <w:color w:val="000000"/>
          <w:sz w:val="26"/>
          <w:szCs w:val="26"/>
          <w:rtl w:val="0"/>
        </w:rPr>
        <w:t>1. Property Management Companies</w:t>
      </w:r>
    </w:p>
    <w:p w14:paraId="55013DDB">
      <w:pPr>
        <w:spacing w:before="240" w:after="240"/>
        <w:jc w:val="left"/>
        <w:rPr>
          <w:rFonts w:hint="default" w:ascii="Arial" w:hAnsi="Arial" w:cs="Arial"/>
        </w:rPr>
      </w:pPr>
      <w:r>
        <w:rPr>
          <w:rFonts w:hint="default" w:ascii="Arial" w:hAnsi="Arial" w:cs="Arial"/>
          <w:rtl w:val="0"/>
        </w:rPr>
        <w:t>Organizations handling multiple rental properties.</w:t>
      </w:r>
    </w:p>
    <w:p w14:paraId="5C5351AF">
      <w:pPr>
        <w:spacing w:before="240" w:after="240"/>
        <w:jc w:val="left"/>
        <w:rPr>
          <w:rFonts w:hint="default" w:ascii="Arial" w:hAnsi="Arial" w:cs="Arial"/>
        </w:rPr>
      </w:pPr>
      <w:r>
        <w:rPr>
          <w:rFonts w:hint="default" w:ascii="Arial" w:hAnsi="Arial" w:cs="Arial"/>
          <w:rtl w:val="0"/>
        </w:rPr>
        <w:t>Needs:</w:t>
      </w:r>
    </w:p>
    <w:p w14:paraId="67A16973">
      <w:pPr>
        <w:numPr>
          <w:ilvl w:val="0"/>
          <w:numId w:val="6"/>
        </w:numPr>
        <w:spacing w:before="240" w:after="0" w:afterAutospacing="0"/>
        <w:ind w:left="420" w:leftChars="0" w:hanging="420" w:firstLineChars="0"/>
        <w:jc w:val="left"/>
        <w:rPr>
          <w:rFonts w:hint="default" w:ascii="Arial" w:hAnsi="Arial" w:cs="Arial"/>
        </w:rPr>
      </w:pPr>
      <w:r>
        <w:rPr>
          <w:rFonts w:hint="default" w:ascii="Arial" w:hAnsi="Arial" w:cs="Arial"/>
          <w:rtl w:val="0"/>
        </w:rPr>
        <w:t>Centralized management</w:t>
      </w:r>
    </w:p>
    <w:p w14:paraId="794BD563">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Verification processes</w:t>
      </w:r>
    </w:p>
    <w:p w14:paraId="19466875">
      <w:pPr>
        <w:numPr>
          <w:ilvl w:val="0"/>
          <w:numId w:val="6"/>
        </w:numPr>
        <w:spacing w:before="0" w:beforeAutospacing="0" w:after="240"/>
        <w:ind w:left="420" w:leftChars="0" w:hanging="420" w:firstLineChars="0"/>
        <w:jc w:val="left"/>
        <w:rPr>
          <w:rFonts w:hint="default" w:ascii="Arial" w:hAnsi="Arial" w:cs="Arial"/>
        </w:rPr>
      </w:pPr>
      <w:r>
        <w:rPr>
          <w:rFonts w:hint="default" w:ascii="Arial" w:hAnsi="Arial" w:cs="Arial"/>
          <w:rtl w:val="0"/>
        </w:rPr>
        <w:t>Tenant communication systems</w:t>
      </w:r>
    </w:p>
    <w:p w14:paraId="7C0353B8">
      <w:pPr>
        <w:numPr>
          <w:ilvl w:val="0"/>
          <w:numId w:val="0"/>
        </w:numPr>
        <w:spacing w:before="0" w:beforeAutospacing="0" w:after="240" w:line="276" w:lineRule="auto"/>
        <w:jc w:val="left"/>
        <w:rPr>
          <w:rFonts w:hint="default" w:ascii="Arial" w:hAnsi="Arial" w:cs="Arial"/>
          <w:rtl w:val="0"/>
        </w:rPr>
      </w:pPr>
    </w:p>
    <w:p w14:paraId="7521D3E2">
      <w:pPr>
        <w:numPr>
          <w:ilvl w:val="0"/>
          <w:numId w:val="0"/>
        </w:numPr>
        <w:spacing w:before="0" w:beforeAutospacing="0" w:after="240" w:line="276" w:lineRule="auto"/>
        <w:jc w:val="left"/>
        <w:rPr>
          <w:rFonts w:hint="default" w:ascii="Arial" w:hAnsi="Arial" w:cs="Arial"/>
          <w:rtl w:val="0"/>
        </w:rPr>
      </w:pPr>
    </w:p>
    <w:p w14:paraId="61B4AD1E">
      <w:pPr>
        <w:numPr>
          <w:ilvl w:val="0"/>
          <w:numId w:val="0"/>
        </w:numPr>
        <w:spacing w:before="0" w:beforeAutospacing="0" w:after="240" w:line="276" w:lineRule="auto"/>
        <w:jc w:val="left"/>
        <w:rPr>
          <w:rFonts w:hint="default" w:ascii="Arial" w:hAnsi="Arial" w:cs="Arial"/>
          <w:rtl w:val="0"/>
        </w:rPr>
      </w:pPr>
    </w:p>
    <w:p w14:paraId="60CD6646">
      <w:pPr>
        <w:numPr>
          <w:ilvl w:val="0"/>
          <w:numId w:val="0"/>
        </w:numPr>
        <w:spacing w:before="0" w:beforeAutospacing="0" w:after="240" w:line="276" w:lineRule="auto"/>
        <w:jc w:val="left"/>
        <w:rPr>
          <w:rFonts w:hint="default" w:ascii="Arial" w:hAnsi="Arial" w:cs="Arial"/>
          <w:rtl w:val="0"/>
        </w:rPr>
      </w:pPr>
    </w:p>
    <w:p w14:paraId="4A94C3EC">
      <w:pPr>
        <w:pStyle w:val="4"/>
        <w:keepNext w:val="0"/>
        <w:keepLines w:val="0"/>
        <w:spacing w:before="280"/>
        <w:jc w:val="left"/>
        <w:rPr>
          <w:rFonts w:hint="default" w:ascii="Arial" w:hAnsi="Arial" w:cs="Arial"/>
          <w:b/>
          <w:bCs/>
          <w:color w:val="000000"/>
          <w:sz w:val="26"/>
          <w:szCs w:val="26"/>
        </w:rPr>
      </w:pPr>
      <w:r>
        <w:rPr>
          <w:rFonts w:hint="default" w:ascii="Arial" w:hAnsi="Arial" w:cs="Arial"/>
          <w:b/>
          <w:bCs/>
          <w:color w:val="000000"/>
          <w:sz w:val="26"/>
          <w:szCs w:val="26"/>
          <w:rtl w:val="0"/>
        </w:rPr>
        <w:t>2. Housing Cooperatives</w:t>
      </w:r>
    </w:p>
    <w:p w14:paraId="39085AAF">
      <w:pPr>
        <w:spacing w:before="240" w:after="240"/>
        <w:jc w:val="left"/>
        <w:rPr>
          <w:rFonts w:hint="default" w:ascii="Arial" w:hAnsi="Arial" w:cs="Arial"/>
        </w:rPr>
      </w:pPr>
      <w:r>
        <w:rPr>
          <w:rFonts w:hint="default" w:ascii="Arial" w:hAnsi="Arial" w:cs="Arial"/>
          <w:rtl w:val="0"/>
        </w:rPr>
        <w:t>Groups supporting housing access for members.</w:t>
      </w:r>
    </w:p>
    <w:p w14:paraId="4DDCABB6">
      <w:pPr>
        <w:spacing w:before="240" w:after="240"/>
        <w:jc w:val="left"/>
        <w:rPr>
          <w:rFonts w:hint="default" w:ascii="Arial" w:hAnsi="Arial" w:cs="Arial"/>
        </w:rPr>
      </w:pPr>
      <w:r>
        <w:rPr>
          <w:rFonts w:hint="default" w:ascii="Arial" w:hAnsi="Arial" w:cs="Arial"/>
          <w:rtl w:val="0"/>
        </w:rPr>
        <w:t>Needs:</w:t>
      </w:r>
    </w:p>
    <w:p w14:paraId="3DF2FE6C">
      <w:pPr>
        <w:numPr>
          <w:ilvl w:val="0"/>
          <w:numId w:val="6"/>
        </w:numPr>
        <w:spacing w:before="240" w:after="0" w:afterAutospacing="0"/>
        <w:ind w:left="420" w:leftChars="0" w:hanging="420" w:firstLineChars="0"/>
        <w:jc w:val="left"/>
        <w:rPr>
          <w:rFonts w:hint="default" w:ascii="Arial" w:hAnsi="Arial" w:cs="Arial"/>
        </w:rPr>
      </w:pPr>
      <w:r>
        <w:rPr>
          <w:rFonts w:hint="default" w:ascii="Arial" w:hAnsi="Arial" w:cs="Arial"/>
          <w:rtl w:val="0"/>
        </w:rPr>
        <w:t>Trusted rental information</w:t>
      </w:r>
    </w:p>
    <w:p w14:paraId="1FDE4A4D">
      <w:pPr>
        <w:numPr>
          <w:ilvl w:val="0"/>
          <w:numId w:val="6"/>
        </w:numPr>
        <w:spacing w:before="0" w:beforeAutospacing="0" w:after="240"/>
        <w:ind w:left="420" w:leftChars="0" w:hanging="420" w:firstLineChars="0"/>
        <w:jc w:val="left"/>
        <w:rPr>
          <w:rFonts w:hint="default" w:ascii="Arial" w:hAnsi="Arial" w:cs="Arial"/>
        </w:rPr>
      </w:pPr>
      <w:r>
        <w:rPr>
          <w:rFonts w:hint="default" w:ascii="Arial" w:hAnsi="Arial" w:cs="Arial"/>
          <w:rtl w:val="0"/>
        </w:rPr>
        <w:t>Secure transaction processes</w:t>
      </w:r>
    </w:p>
    <w:p w14:paraId="22F65925">
      <w:pPr>
        <w:pStyle w:val="4"/>
        <w:keepNext w:val="0"/>
        <w:keepLines w:val="0"/>
        <w:spacing w:before="280"/>
        <w:jc w:val="left"/>
        <w:rPr>
          <w:rFonts w:hint="default" w:ascii="Arial" w:hAnsi="Arial" w:cs="Arial"/>
          <w:b/>
          <w:bCs/>
          <w:color w:val="000000"/>
          <w:sz w:val="26"/>
          <w:szCs w:val="26"/>
        </w:rPr>
      </w:pPr>
      <w:r>
        <w:rPr>
          <w:rFonts w:hint="default" w:ascii="Arial" w:hAnsi="Arial" w:cs="Arial"/>
          <w:b/>
          <w:bCs/>
          <w:color w:val="000000"/>
          <w:sz w:val="26"/>
          <w:szCs w:val="26"/>
          <w:rtl w:val="0"/>
        </w:rPr>
        <w:t>3. Real Estate Firms</w:t>
      </w:r>
    </w:p>
    <w:p w14:paraId="3D9F92E7">
      <w:pPr>
        <w:spacing w:before="240" w:after="240"/>
        <w:jc w:val="left"/>
        <w:rPr>
          <w:rFonts w:hint="default" w:ascii="Arial" w:hAnsi="Arial" w:cs="Arial"/>
        </w:rPr>
      </w:pPr>
      <w:r>
        <w:rPr>
          <w:rFonts w:hint="default" w:ascii="Arial" w:hAnsi="Arial" w:cs="Arial"/>
          <w:rtl w:val="0"/>
        </w:rPr>
        <w:t>Businesses involved in property rentals and management.</w:t>
      </w:r>
    </w:p>
    <w:p w14:paraId="2C52B3A0">
      <w:pPr>
        <w:spacing w:before="240" w:after="240"/>
        <w:jc w:val="left"/>
        <w:rPr>
          <w:rFonts w:hint="default" w:ascii="Arial" w:hAnsi="Arial" w:cs="Arial"/>
        </w:rPr>
      </w:pPr>
      <w:r>
        <w:rPr>
          <w:rFonts w:hint="default" w:ascii="Arial" w:hAnsi="Arial" w:cs="Arial"/>
          <w:rtl w:val="0"/>
        </w:rPr>
        <w:t>Needs:</w:t>
      </w:r>
    </w:p>
    <w:p w14:paraId="14FF3B73">
      <w:pPr>
        <w:numPr>
          <w:ilvl w:val="0"/>
          <w:numId w:val="6"/>
        </w:numPr>
        <w:spacing w:before="240" w:after="0" w:afterAutospacing="0"/>
        <w:ind w:left="420" w:leftChars="0" w:hanging="420" w:firstLineChars="0"/>
        <w:jc w:val="left"/>
        <w:rPr>
          <w:rFonts w:hint="default" w:ascii="Arial" w:hAnsi="Arial" w:cs="Arial"/>
        </w:rPr>
      </w:pPr>
      <w:r>
        <w:rPr>
          <w:rFonts w:hint="default" w:ascii="Arial" w:hAnsi="Arial" w:cs="Arial"/>
          <w:rtl w:val="0"/>
        </w:rPr>
        <w:t>Verified listings</w:t>
      </w:r>
    </w:p>
    <w:p w14:paraId="49105BDA">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Fraud prevention systems</w:t>
      </w:r>
    </w:p>
    <w:p w14:paraId="3161AF1D">
      <w:pPr>
        <w:numPr>
          <w:ilvl w:val="0"/>
          <w:numId w:val="6"/>
        </w:numPr>
        <w:spacing w:before="0" w:beforeAutospacing="0" w:after="240"/>
        <w:ind w:left="420" w:leftChars="0" w:hanging="420" w:firstLineChars="0"/>
        <w:jc w:val="left"/>
        <w:rPr>
          <w:rFonts w:hint="default" w:ascii="Arial" w:hAnsi="Arial" w:cs="Arial"/>
        </w:rPr>
      </w:pPr>
      <w:r>
        <w:rPr>
          <w:rFonts w:hint="default" w:ascii="Arial" w:hAnsi="Arial" w:cs="Arial"/>
          <w:rtl w:val="0"/>
        </w:rPr>
        <w:t>Efficient communication workflows</w:t>
      </w:r>
    </w:p>
    <w:p w14:paraId="24239FC9">
      <w:pPr>
        <w:pStyle w:val="3"/>
        <w:bidi w:val="0"/>
        <w:rPr>
          <w:rFonts w:hint="default"/>
        </w:rPr>
      </w:pPr>
      <w:bookmarkStart w:id="34" w:name="_Toc31633"/>
      <w:r>
        <w:rPr>
          <w:rFonts w:hint="default"/>
          <w:rtl w:val="0"/>
        </w:rPr>
        <w:t>User Prioritization for MVP</w:t>
      </w:r>
      <w:bookmarkEnd w:id="34"/>
    </w:p>
    <w:p w14:paraId="38C93B27">
      <w:pPr>
        <w:spacing w:before="240" w:after="240"/>
        <w:jc w:val="left"/>
        <w:rPr>
          <w:rFonts w:hint="default" w:ascii="Arial" w:hAnsi="Arial" w:cs="Arial"/>
        </w:rPr>
      </w:pPr>
      <w:r>
        <w:rPr>
          <w:rFonts w:hint="default" w:ascii="Arial" w:hAnsi="Arial" w:cs="Arial"/>
          <w:rtl w:val="0"/>
        </w:rPr>
        <w:t>Initial platform focus:</w:t>
      </w:r>
    </w:p>
    <w:p w14:paraId="31ECB09A">
      <w:pPr>
        <w:numPr>
          <w:ilvl w:val="0"/>
          <w:numId w:val="7"/>
        </w:numPr>
        <w:spacing w:before="240" w:after="0" w:afterAutospacing="0"/>
        <w:ind w:left="720" w:hanging="360"/>
        <w:jc w:val="left"/>
        <w:rPr>
          <w:rFonts w:hint="default" w:ascii="Arial" w:hAnsi="Arial" w:cs="Arial"/>
        </w:rPr>
      </w:pPr>
      <w:r>
        <w:rPr>
          <w:rFonts w:hint="default" w:ascii="Arial" w:hAnsi="Arial" w:cs="Arial"/>
          <w:rtl w:val="0"/>
        </w:rPr>
        <w:t>Renters</w:t>
      </w:r>
    </w:p>
    <w:p w14:paraId="6066DBA6">
      <w:pPr>
        <w:numPr>
          <w:ilvl w:val="0"/>
          <w:numId w:val="7"/>
        </w:numPr>
        <w:spacing w:before="0" w:beforeAutospacing="0" w:after="0" w:afterAutospacing="0"/>
        <w:ind w:left="720" w:hanging="360"/>
        <w:jc w:val="left"/>
        <w:rPr>
          <w:rFonts w:hint="default" w:ascii="Arial" w:hAnsi="Arial" w:cs="Arial"/>
        </w:rPr>
      </w:pPr>
      <w:r>
        <w:rPr>
          <w:rFonts w:hint="default" w:ascii="Arial" w:hAnsi="Arial" w:cs="Arial"/>
          <w:rtl w:val="0"/>
        </w:rPr>
        <w:t>Landlords</w:t>
      </w:r>
    </w:p>
    <w:p w14:paraId="1A493B1F">
      <w:pPr>
        <w:numPr>
          <w:ilvl w:val="0"/>
          <w:numId w:val="7"/>
        </w:numPr>
        <w:spacing w:before="0" w:beforeAutospacing="0" w:after="240"/>
        <w:ind w:left="720" w:hanging="360"/>
        <w:jc w:val="left"/>
        <w:rPr>
          <w:rFonts w:hint="default" w:ascii="Arial" w:hAnsi="Arial" w:cs="Arial"/>
        </w:rPr>
      </w:pPr>
      <w:r>
        <w:rPr>
          <w:rFonts w:hint="default" w:ascii="Arial" w:hAnsi="Arial" w:cs="Arial"/>
          <w:rtl w:val="0"/>
        </w:rPr>
        <w:t>Agents</w:t>
      </w:r>
    </w:p>
    <w:p w14:paraId="63E5E8D5">
      <w:pPr>
        <w:spacing w:before="240" w:after="240"/>
        <w:jc w:val="left"/>
        <w:rPr>
          <w:rFonts w:hint="default" w:ascii="Arial" w:hAnsi="Arial" w:cs="Arial"/>
        </w:rPr>
      </w:pPr>
      <w:r>
        <w:rPr>
          <w:rFonts w:hint="default" w:ascii="Arial" w:hAnsi="Arial" w:cs="Arial"/>
          <w:rtl w:val="0"/>
        </w:rPr>
        <w:t>Secondary users may be supported in future versions.</w:t>
      </w:r>
    </w:p>
    <w:p w14:paraId="1F9CBC23">
      <w:pPr>
        <w:pStyle w:val="2"/>
        <w:bidi w:val="0"/>
        <w:rPr>
          <w:rFonts w:hint="default"/>
          <w:lang w:val="en-US"/>
        </w:rPr>
      </w:pPr>
      <w:bookmarkStart w:id="35" w:name="_Toc10010"/>
      <w:r>
        <w:rPr>
          <w:rFonts w:hint="default"/>
          <w:lang w:val="en-US"/>
        </w:rPr>
        <w:t>User Personas</w:t>
      </w:r>
      <w:bookmarkEnd w:id="35"/>
    </w:p>
    <w:p w14:paraId="2ADB28FD">
      <w:pPr>
        <w:pStyle w:val="3"/>
        <w:bidi w:val="0"/>
        <w:rPr>
          <w:rFonts w:hint="default"/>
        </w:rPr>
      </w:pPr>
      <w:bookmarkStart w:id="36" w:name="_Toc10421"/>
      <w:r>
        <w:rPr>
          <w:rFonts w:hint="default"/>
        </w:rPr>
        <w:t>Persona 1: Chioma (Student Renter)</w:t>
      </w:r>
      <w:bookmarkEnd w:id="36"/>
    </w:p>
    <w:p w14:paraId="7AE81CBA">
      <w:pPr>
        <w:pStyle w:val="9"/>
        <w:keepNext w:val="0"/>
        <w:keepLines w:val="0"/>
        <w:widowControl/>
        <w:suppressLineNumbers w:val="0"/>
        <w:spacing w:before="100" w:beforeAutospacing="1" w:after="100" w:afterAutospacing="1"/>
        <w:ind w:left="0" w:right="0"/>
        <w:jc w:val="left"/>
        <w:rPr>
          <w:rFonts w:hint="default" w:ascii="Arial" w:hAnsi="Arial" w:cs="Arial"/>
        </w:rPr>
      </w:pPr>
      <w:r>
        <w:rPr>
          <w:rStyle w:val="10"/>
          <w:rFonts w:hint="default" w:ascii="Arial" w:hAnsi="Arial" w:cs="Arial"/>
        </w:rPr>
        <w:t>Age:</w:t>
      </w:r>
      <w:r>
        <w:rPr>
          <w:rFonts w:hint="default" w:ascii="Arial" w:hAnsi="Arial" w:cs="Arial"/>
        </w:rPr>
        <w:t xml:space="preserve"> Mid-20s</w:t>
      </w:r>
      <w:r>
        <w:rPr>
          <w:rFonts w:hint="default" w:ascii="Arial" w:hAnsi="Arial" w:cs="Arial"/>
        </w:rPr>
        <w:br w:type="textWrapping"/>
      </w:r>
      <w:r>
        <w:rPr>
          <w:rStyle w:val="10"/>
          <w:rFonts w:hint="default" w:ascii="Arial" w:hAnsi="Arial" w:cs="Arial"/>
        </w:rPr>
        <w:t>Location:</w:t>
      </w:r>
      <w:r>
        <w:rPr>
          <w:rFonts w:hint="default" w:ascii="Arial" w:hAnsi="Arial" w:cs="Arial"/>
        </w:rPr>
        <w:t xml:space="preserve"> Ibadan</w:t>
      </w:r>
      <w:r>
        <w:rPr>
          <w:rFonts w:hint="default" w:ascii="Arial" w:hAnsi="Arial" w:cs="Arial"/>
        </w:rPr>
        <w:br w:type="textWrapping"/>
      </w:r>
      <w:r>
        <w:rPr>
          <w:rStyle w:val="10"/>
          <w:rFonts w:hint="default" w:ascii="Arial" w:hAnsi="Arial" w:cs="Arial"/>
        </w:rPr>
        <w:t>Profile:</w:t>
      </w:r>
      <w:r>
        <w:rPr>
          <w:rFonts w:hint="default" w:ascii="Arial" w:hAnsi="Arial" w:cs="Arial"/>
        </w:rPr>
        <w:t xml:space="preserve"> Student seeking accommodation.</w:t>
      </w:r>
    </w:p>
    <w:p w14:paraId="0C2C5F85">
      <w:pPr>
        <w:pStyle w:val="4"/>
        <w:keepNext w:val="0"/>
        <w:keepLines w:val="0"/>
        <w:widowControl/>
        <w:suppressLineNumbers w:val="0"/>
        <w:jc w:val="left"/>
        <w:rPr>
          <w:rFonts w:hint="default" w:ascii="Arial" w:hAnsi="Arial" w:cs="Arial"/>
        </w:rPr>
      </w:pPr>
      <w:r>
        <w:rPr>
          <w:rFonts w:hint="default" w:ascii="Arial" w:hAnsi="Arial" w:cs="Arial"/>
        </w:rPr>
        <w:t>Goal</w:t>
      </w:r>
    </w:p>
    <w:p w14:paraId="3247B66E">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Find an affordable apartment quickly.</w:t>
      </w:r>
    </w:p>
    <w:p w14:paraId="6ED8CA7E">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Avoid fake inspections and rental scams.</w:t>
      </w:r>
    </w:p>
    <w:p w14:paraId="43039D36">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Deal only with trustworthy landlords and agents.</w:t>
      </w:r>
    </w:p>
    <w:p w14:paraId="6D5C3D73">
      <w:pPr>
        <w:pStyle w:val="4"/>
        <w:keepNext w:val="0"/>
        <w:keepLines w:val="0"/>
        <w:widowControl/>
        <w:suppressLineNumbers w:val="0"/>
        <w:jc w:val="left"/>
        <w:rPr>
          <w:rFonts w:hint="default" w:ascii="Arial" w:hAnsi="Arial" w:cs="Arial"/>
        </w:rPr>
      </w:pPr>
    </w:p>
    <w:p w14:paraId="5307A3B2">
      <w:pPr>
        <w:pStyle w:val="4"/>
        <w:keepNext w:val="0"/>
        <w:keepLines w:val="0"/>
        <w:widowControl/>
        <w:suppressLineNumbers w:val="0"/>
        <w:jc w:val="left"/>
        <w:rPr>
          <w:rFonts w:hint="default" w:ascii="Arial" w:hAnsi="Arial" w:cs="Arial"/>
        </w:rPr>
      </w:pPr>
      <w:r>
        <w:rPr>
          <w:rFonts w:hint="default" w:ascii="Arial" w:hAnsi="Arial" w:cs="Arial"/>
        </w:rPr>
        <w:t>Pain Points</w:t>
      </w:r>
    </w:p>
    <w:p w14:paraId="3A8B4B43">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Fake property listings.</w:t>
      </w:r>
    </w:p>
    <w:p w14:paraId="727E63C9">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Difficulty verifying landlords.</w:t>
      </w:r>
    </w:p>
    <w:p w14:paraId="268D6D59">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Delays in finding affordable accommodation.</w:t>
      </w:r>
    </w:p>
    <w:p w14:paraId="060053DE">
      <w:pPr>
        <w:pStyle w:val="4"/>
        <w:keepNext w:val="0"/>
        <w:keepLines w:val="0"/>
        <w:widowControl/>
        <w:suppressLineNumbers w:val="0"/>
        <w:jc w:val="left"/>
        <w:rPr>
          <w:rFonts w:hint="default" w:ascii="Arial" w:hAnsi="Arial" w:cs="Arial"/>
        </w:rPr>
      </w:pPr>
      <w:r>
        <w:rPr>
          <w:rFonts w:hint="default" w:ascii="Arial" w:hAnsi="Arial" w:cs="Arial"/>
        </w:rPr>
        <w:t>Tech Level</w:t>
      </w:r>
    </w:p>
    <w:p w14:paraId="0CB3812D">
      <w:pPr>
        <w:pStyle w:val="9"/>
        <w:keepNext w:val="0"/>
        <w:keepLines w:val="0"/>
        <w:widowControl/>
        <w:suppressLineNumbers w:val="0"/>
        <w:spacing w:before="100" w:beforeAutospacing="1" w:after="100" w:afterAutospacing="1"/>
        <w:ind w:left="0" w:right="0"/>
        <w:jc w:val="left"/>
        <w:rPr>
          <w:rFonts w:hint="default" w:ascii="Arial" w:hAnsi="Arial" w:cs="Arial"/>
        </w:rPr>
      </w:pPr>
      <w:r>
        <w:rPr>
          <w:rFonts w:hint="default" w:ascii="Arial" w:hAnsi="Arial" w:cs="Arial"/>
        </w:rPr>
        <w:t>Intermediate</w:t>
      </w:r>
    </w:p>
    <w:p w14:paraId="12AC8358">
      <w:pPr>
        <w:pStyle w:val="4"/>
        <w:keepNext w:val="0"/>
        <w:keepLines w:val="0"/>
        <w:widowControl/>
        <w:suppressLineNumbers w:val="0"/>
        <w:jc w:val="left"/>
        <w:rPr>
          <w:rFonts w:hint="default" w:ascii="Arial" w:hAnsi="Arial" w:cs="Arial"/>
        </w:rPr>
      </w:pPr>
      <w:r>
        <w:rPr>
          <w:rFonts w:hint="default" w:ascii="Arial" w:hAnsi="Arial" w:cs="Arial"/>
        </w:rPr>
        <w:t>Current Behavior</w:t>
      </w:r>
    </w:p>
    <w:p w14:paraId="35465C63">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Searches WhatsApp groups.</w:t>
      </w:r>
    </w:p>
    <w:p w14:paraId="5185B35B">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Relies on agent referrals.</w:t>
      </w:r>
    </w:p>
    <w:p w14:paraId="72BD93AC">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Uses recommendations from friends and family.</w:t>
      </w:r>
    </w:p>
    <w:p w14:paraId="01338A85">
      <w:pPr>
        <w:pStyle w:val="4"/>
        <w:keepNext w:val="0"/>
        <w:keepLines w:val="0"/>
        <w:widowControl/>
        <w:suppressLineNumbers w:val="0"/>
        <w:jc w:val="left"/>
        <w:rPr>
          <w:rFonts w:hint="default" w:ascii="Arial" w:hAnsi="Arial" w:cs="Arial"/>
        </w:rPr>
      </w:pPr>
      <w:r>
        <w:rPr>
          <w:rFonts w:hint="default" w:ascii="Arial" w:hAnsi="Arial" w:cs="Arial"/>
        </w:rPr>
        <w:t>Quote</w:t>
      </w:r>
    </w:p>
    <w:p w14:paraId="60FB7670">
      <w:pPr>
        <w:pStyle w:val="9"/>
        <w:keepNext w:val="0"/>
        <w:keepLines w:val="0"/>
        <w:widowControl/>
        <w:suppressLineNumbers w:val="0"/>
        <w:spacing w:before="100" w:beforeAutospacing="1" w:after="100" w:afterAutospacing="1"/>
        <w:ind w:left="0" w:right="0"/>
        <w:jc w:val="left"/>
        <w:rPr>
          <w:rFonts w:hint="default" w:ascii="Arial" w:hAnsi="Arial" w:cs="Arial"/>
        </w:rPr>
      </w:pPr>
      <w:r>
        <w:rPr>
          <w:rFonts w:hint="default" w:ascii="Arial" w:hAnsi="Arial" w:cs="Arial"/>
        </w:rPr>
        <w:t>"I don't want to lose money or be stranded after relocation."</w:t>
      </w:r>
    </w:p>
    <w:p w14:paraId="759B47FD">
      <w:pPr>
        <w:pStyle w:val="3"/>
        <w:bidi w:val="0"/>
        <w:rPr>
          <w:rFonts w:hint="default"/>
        </w:rPr>
      </w:pPr>
      <w:bookmarkStart w:id="37" w:name="_Toc20463"/>
      <w:r>
        <w:rPr>
          <w:rFonts w:hint="default"/>
        </w:rPr>
        <w:t>Persona 2: Victor (Landlord)</w:t>
      </w:r>
      <w:bookmarkEnd w:id="37"/>
    </w:p>
    <w:p w14:paraId="068EFDF8">
      <w:pPr>
        <w:pStyle w:val="9"/>
        <w:keepNext w:val="0"/>
        <w:keepLines w:val="0"/>
        <w:widowControl/>
        <w:suppressLineNumbers w:val="0"/>
        <w:spacing w:before="100" w:beforeAutospacing="1" w:after="100" w:afterAutospacing="1"/>
        <w:ind w:left="0" w:right="0"/>
        <w:jc w:val="left"/>
        <w:rPr>
          <w:rFonts w:hint="default" w:ascii="Arial" w:hAnsi="Arial" w:cs="Arial"/>
        </w:rPr>
      </w:pPr>
      <w:r>
        <w:rPr>
          <w:rStyle w:val="10"/>
          <w:rFonts w:hint="default" w:ascii="Arial" w:hAnsi="Arial" w:cs="Arial"/>
        </w:rPr>
        <w:t>Age:</w:t>
      </w:r>
      <w:r>
        <w:rPr>
          <w:rFonts w:hint="default" w:ascii="Arial" w:hAnsi="Arial" w:cs="Arial"/>
        </w:rPr>
        <w:t xml:space="preserve"> 40</w:t>
      </w:r>
      <w:r>
        <w:rPr>
          <w:rFonts w:hint="default" w:ascii="Arial" w:hAnsi="Arial" w:cs="Arial"/>
        </w:rPr>
        <w:br w:type="textWrapping"/>
      </w:r>
      <w:r>
        <w:rPr>
          <w:rStyle w:val="10"/>
          <w:rFonts w:hint="default" w:ascii="Arial" w:hAnsi="Arial" w:cs="Arial"/>
        </w:rPr>
        <w:t>Location:</w:t>
      </w:r>
      <w:r>
        <w:rPr>
          <w:rFonts w:hint="default" w:ascii="Arial" w:hAnsi="Arial" w:cs="Arial"/>
        </w:rPr>
        <w:t xml:space="preserve"> Lagos</w:t>
      </w:r>
      <w:r>
        <w:rPr>
          <w:rFonts w:hint="default" w:ascii="Arial" w:hAnsi="Arial" w:cs="Arial"/>
        </w:rPr>
        <w:br w:type="textWrapping"/>
      </w:r>
      <w:r>
        <w:rPr>
          <w:rStyle w:val="10"/>
          <w:rFonts w:hint="default" w:ascii="Arial" w:hAnsi="Arial" w:cs="Arial"/>
        </w:rPr>
        <w:t>Profile:</w:t>
      </w:r>
      <w:r>
        <w:rPr>
          <w:rFonts w:hint="default" w:ascii="Arial" w:hAnsi="Arial" w:cs="Arial"/>
        </w:rPr>
        <w:t xml:space="preserve"> Property owner seeking reliable tenants.</w:t>
      </w:r>
    </w:p>
    <w:p w14:paraId="57D52F65">
      <w:pPr>
        <w:pStyle w:val="4"/>
        <w:keepNext w:val="0"/>
        <w:keepLines w:val="0"/>
        <w:widowControl/>
        <w:suppressLineNumbers w:val="0"/>
        <w:jc w:val="left"/>
        <w:rPr>
          <w:rFonts w:hint="default" w:ascii="Arial" w:hAnsi="Arial" w:cs="Arial"/>
        </w:rPr>
      </w:pPr>
      <w:r>
        <w:rPr>
          <w:rFonts w:hint="default" w:ascii="Arial" w:hAnsi="Arial" w:cs="Arial"/>
        </w:rPr>
        <w:t>Goal</w:t>
      </w:r>
    </w:p>
    <w:p w14:paraId="042133C5">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Find trustworthy tenants.</w:t>
      </w:r>
    </w:p>
    <w:p w14:paraId="3408E8FA">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Protect property information.</w:t>
      </w:r>
    </w:p>
    <w:p w14:paraId="203CEE58">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Receive payments securely.</w:t>
      </w:r>
    </w:p>
    <w:p w14:paraId="788A6D2A">
      <w:pPr>
        <w:pStyle w:val="4"/>
        <w:keepNext w:val="0"/>
        <w:keepLines w:val="0"/>
        <w:widowControl/>
        <w:suppressLineNumbers w:val="0"/>
        <w:jc w:val="left"/>
        <w:rPr>
          <w:rFonts w:hint="default" w:ascii="Arial" w:hAnsi="Arial" w:cs="Arial"/>
        </w:rPr>
      </w:pPr>
      <w:r>
        <w:rPr>
          <w:rFonts w:hint="default" w:ascii="Arial" w:hAnsi="Arial" w:cs="Arial"/>
        </w:rPr>
        <w:t>Pain Points</w:t>
      </w:r>
    </w:p>
    <w:p w14:paraId="64D1B8B7">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Fake agents advertising his properties.</w:t>
      </w:r>
    </w:p>
    <w:p w14:paraId="24D0E1A6">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Poor communication.</w:t>
      </w:r>
    </w:p>
    <w:p w14:paraId="46864118">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Difficulty assessing tenant credibility.</w:t>
      </w:r>
    </w:p>
    <w:p w14:paraId="5ACF6773">
      <w:pPr>
        <w:pStyle w:val="4"/>
        <w:keepNext w:val="0"/>
        <w:keepLines w:val="0"/>
        <w:widowControl/>
        <w:suppressLineNumbers w:val="0"/>
        <w:jc w:val="left"/>
        <w:rPr>
          <w:rFonts w:hint="default" w:ascii="Arial" w:hAnsi="Arial" w:cs="Arial"/>
        </w:rPr>
      </w:pPr>
    </w:p>
    <w:p w14:paraId="12644AEE">
      <w:pPr>
        <w:pStyle w:val="4"/>
        <w:keepNext w:val="0"/>
        <w:keepLines w:val="0"/>
        <w:widowControl/>
        <w:suppressLineNumbers w:val="0"/>
        <w:jc w:val="left"/>
        <w:rPr>
          <w:rFonts w:hint="default" w:ascii="Arial" w:hAnsi="Arial" w:cs="Arial"/>
        </w:rPr>
      </w:pPr>
    </w:p>
    <w:p w14:paraId="2EB38A3C">
      <w:pPr>
        <w:pStyle w:val="4"/>
        <w:keepNext w:val="0"/>
        <w:keepLines w:val="0"/>
        <w:widowControl/>
        <w:suppressLineNumbers w:val="0"/>
        <w:jc w:val="left"/>
        <w:rPr>
          <w:rFonts w:hint="default" w:ascii="Arial" w:hAnsi="Arial" w:cs="Arial"/>
        </w:rPr>
      </w:pPr>
    </w:p>
    <w:p w14:paraId="5BE3E7CD">
      <w:pPr>
        <w:pStyle w:val="4"/>
        <w:keepNext w:val="0"/>
        <w:keepLines w:val="0"/>
        <w:widowControl/>
        <w:suppressLineNumbers w:val="0"/>
        <w:jc w:val="left"/>
        <w:rPr>
          <w:rFonts w:hint="default" w:ascii="Arial" w:hAnsi="Arial" w:cs="Arial"/>
        </w:rPr>
      </w:pPr>
      <w:r>
        <w:rPr>
          <w:rFonts w:hint="default" w:ascii="Arial" w:hAnsi="Arial" w:cs="Arial"/>
        </w:rPr>
        <w:t>Tech Level</w:t>
      </w:r>
    </w:p>
    <w:p w14:paraId="10C7DADA">
      <w:pPr>
        <w:pStyle w:val="9"/>
        <w:keepNext w:val="0"/>
        <w:keepLines w:val="0"/>
        <w:widowControl/>
        <w:suppressLineNumbers w:val="0"/>
        <w:spacing w:before="100" w:beforeAutospacing="1" w:after="100" w:afterAutospacing="1"/>
        <w:ind w:left="0" w:right="0"/>
        <w:jc w:val="left"/>
        <w:rPr>
          <w:rFonts w:hint="default" w:ascii="Arial" w:hAnsi="Arial" w:cs="Arial"/>
        </w:rPr>
      </w:pPr>
      <w:r>
        <w:rPr>
          <w:rFonts w:hint="default" w:ascii="Arial" w:hAnsi="Arial" w:cs="Arial"/>
        </w:rPr>
        <w:t>Basic</w:t>
      </w:r>
    </w:p>
    <w:p w14:paraId="3ECD5C3C">
      <w:pPr>
        <w:pStyle w:val="4"/>
        <w:keepNext w:val="0"/>
        <w:keepLines w:val="0"/>
        <w:widowControl/>
        <w:suppressLineNumbers w:val="0"/>
        <w:jc w:val="left"/>
        <w:rPr>
          <w:rFonts w:hint="default" w:ascii="Arial" w:hAnsi="Arial" w:cs="Arial"/>
        </w:rPr>
      </w:pPr>
      <w:r>
        <w:rPr>
          <w:rFonts w:hint="default" w:ascii="Arial" w:hAnsi="Arial" w:cs="Arial"/>
        </w:rPr>
        <w:t>Current Behavior</w:t>
      </w:r>
    </w:p>
    <w:p w14:paraId="5ABCD2DA">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Uses referrals and word-of-mouth.</w:t>
      </w:r>
    </w:p>
    <w:p w14:paraId="080F4BD9">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Shares listings through agents, WhatsApp, friends, and family.</w:t>
      </w:r>
    </w:p>
    <w:p w14:paraId="7DF913A8">
      <w:pPr>
        <w:pStyle w:val="4"/>
        <w:keepNext w:val="0"/>
        <w:keepLines w:val="0"/>
        <w:widowControl/>
        <w:suppressLineNumbers w:val="0"/>
        <w:jc w:val="left"/>
        <w:rPr>
          <w:rFonts w:hint="default" w:ascii="Arial" w:hAnsi="Arial" w:cs="Arial"/>
        </w:rPr>
      </w:pPr>
      <w:r>
        <w:rPr>
          <w:rFonts w:hint="default" w:ascii="Arial" w:hAnsi="Arial" w:cs="Arial"/>
        </w:rPr>
        <w:t>Quote</w:t>
      </w:r>
    </w:p>
    <w:p w14:paraId="5DE7FC64">
      <w:pPr>
        <w:pStyle w:val="9"/>
        <w:keepNext w:val="0"/>
        <w:keepLines w:val="0"/>
        <w:widowControl/>
        <w:suppressLineNumbers w:val="0"/>
        <w:spacing w:before="100" w:beforeAutospacing="1" w:after="100" w:afterAutospacing="1"/>
        <w:ind w:left="0" w:right="0"/>
        <w:jc w:val="left"/>
        <w:rPr>
          <w:rFonts w:hint="default" w:ascii="Arial" w:hAnsi="Arial" w:cs="Arial"/>
        </w:rPr>
      </w:pPr>
      <w:r>
        <w:rPr>
          <w:rFonts w:hint="default" w:ascii="Arial" w:hAnsi="Arial" w:cs="Arial"/>
        </w:rPr>
        <w:t>"I don't want my property to be used for scams."</w:t>
      </w:r>
    </w:p>
    <w:p w14:paraId="02906BD1">
      <w:pPr>
        <w:pStyle w:val="3"/>
        <w:bidi w:val="0"/>
        <w:rPr>
          <w:rFonts w:hint="default"/>
        </w:rPr>
      </w:pPr>
      <w:bookmarkStart w:id="38" w:name="_Toc27660"/>
      <w:r>
        <w:rPr>
          <w:rFonts w:hint="default"/>
        </w:rPr>
        <w:t>Persona 3: Sodiq (Real Estate Agent)</w:t>
      </w:r>
      <w:bookmarkEnd w:id="38"/>
    </w:p>
    <w:p w14:paraId="71D85ABA">
      <w:pPr>
        <w:pStyle w:val="9"/>
        <w:keepNext w:val="0"/>
        <w:keepLines w:val="0"/>
        <w:widowControl/>
        <w:suppressLineNumbers w:val="0"/>
        <w:spacing w:before="100" w:beforeAutospacing="1" w:after="100" w:afterAutospacing="1"/>
        <w:ind w:left="0" w:right="0"/>
        <w:jc w:val="left"/>
        <w:rPr>
          <w:rFonts w:hint="default" w:ascii="Arial" w:hAnsi="Arial" w:cs="Arial"/>
        </w:rPr>
      </w:pPr>
      <w:r>
        <w:rPr>
          <w:rStyle w:val="10"/>
          <w:rFonts w:hint="default" w:ascii="Arial" w:hAnsi="Arial" w:cs="Arial"/>
        </w:rPr>
        <w:t>Age:</w:t>
      </w:r>
      <w:r>
        <w:rPr>
          <w:rFonts w:hint="default" w:ascii="Arial" w:hAnsi="Arial" w:cs="Arial"/>
        </w:rPr>
        <w:t xml:space="preserve"> 35</w:t>
      </w:r>
      <w:r>
        <w:rPr>
          <w:rFonts w:hint="default" w:ascii="Arial" w:hAnsi="Arial" w:cs="Arial"/>
        </w:rPr>
        <w:br w:type="textWrapping"/>
      </w:r>
      <w:r>
        <w:rPr>
          <w:rStyle w:val="10"/>
          <w:rFonts w:hint="default" w:ascii="Arial" w:hAnsi="Arial" w:cs="Arial"/>
        </w:rPr>
        <w:t>Location:</w:t>
      </w:r>
      <w:r>
        <w:rPr>
          <w:rFonts w:hint="default" w:ascii="Arial" w:hAnsi="Arial" w:cs="Arial"/>
        </w:rPr>
        <w:t xml:space="preserve"> Port Harcourt</w:t>
      </w:r>
      <w:r>
        <w:rPr>
          <w:rFonts w:hint="default" w:ascii="Arial" w:hAnsi="Arial" w:cs="Arial"/>
        </w:rPr>
        <w:br w:type="textWrapping"/>
      </w:r>
      <w:r>
        <w:rPr>
          <w:rStyle w:val="10"/>
          <w:rFonts w:hint="default" w:ascii="Arial" w:hAnsi="Arial" w:cs="Arial"/>
        </w:rPr>
        <w:t>Profile:</w:t>
      </w:r>
      <w:r>
        <w:rPr>
          <w:rFonts w:hint="default" w:ascii="Arial" w:hAnsi="Arial" w:cs="Arial"/>
        </w:rPr>
        <w:t xml:space="preserve"> Real estate agent building professional credibility.</w:t>
      </w:r>
    </w:p>
    <w:p w14:paraId="7F4D155B">
      <w:pPr>
        <w:pStyle w:val="4"/>
        <w:keepNext w:val="0"/>
        <w:keepLines w:val="0"/>
        <w:widowControl/>
        <w:suppressLineNumbers w:val="0"/>
        <w:jc w:val="left"/>
        <w:rPr>
          <w:rFonts w:hint="default" w:ascii="Arial" w:hAnsi="Arial" w:cs="Arial"/>
        </w:rPr>
      </w:pPr>
      <w:r>
        <w:rPr>
          <w:rFonts w:hint="default" w:ascii="Arial" w:hAnsi="Arial" w:cs="Arial"/>
        </w:rPr>
        <w:t>Goal</w:t>
      </w:r>
    </w:p>
    <w:p w14:paraId="56113E24">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Build trust with clients.</w:t>
      </w:r>
    </w:p>
    <w:p w14:paraId="4C187C4C">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Close deals faster.</w:t>
      </w:r>
    </w:p>
    <w:p w14:paraId="786DA987">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Strengthen professional reputation.</w:t>
      </w:r>
    </w:p>
    <w:p w14:paraId="1AF22638">
      <w:pPr>
        <w:pStyle w:val="4"/>
        <w:keepNext w:val="0"/>
        <w:keepLines w:val="0"/>
        <w:widowControl/>
        <w:suppressLineNumbers w:val="0"/>
        <w:jc w:val="left"/>
        <w:rPr>
          <w:rFonts w:hint="default" w:ascii="Arial" w:hAnsi="Arial" w:cs="Arial"/>
        </w:rPr>
      </w:pPr>
      <w:r>
        <w:rPr>
          <w:rFonts w:hint="default" w:ascii="Arial" w:hAnsi="Arial" w:cs="Arial"/>
        </w:rPr>
        <w:t>Pain Points</w:t>
      </w:r>
    </w:p>
    <w:p w14:paraId="24835E91">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Fake agents damaging industry trust.</w:t>
      </w:r>
    </w:p>
    <w:p w14:paraId="37AC37D2">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Time wasted with unserious renters and property owners.</w:t>
      </w:r>
    </w:p>
    <w:p w14:paraId="1026B292">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Difficulty proving credibility online.</w:t>
      </w:r>
    </w:p>
    <w:p w14:paraId="1B78CB48">
      <w:pPr>
        <w:pStyle w:val="4"/>
        <w:keepNext w:val="0"/>
        <w:keepLines w:val="0"/>
        <w:widowControl/>
        <w:suppressLineNumbers w:val="0"/>
        <w:jc w:val="left"/>
        <w:rPr>
          <w:rFonts w:hint="default" w:ascii="Arial" w:hAnsi="Arial" w:cs="Arial"/>
        </w:rPr>
      </w:pPr>
      <w:r>
        <w:rPr>
          <w:rFonts w:hint="default" w:ascii="Arial" w:hAnsi="Arial" w:cs="Arial"/>
        </w:rPr>
        <w:t>Tech Level</w:t>
      </w:r>
    </w:p>
    <w:p w14:paraId="5257581B">
      <w:pPr>
        <w:pStyle w:val="9"/>
        <w:keepNext w:val="0"/>
        <w:keepLines w:val="0"/>
        <w:widowControl/>
        <w:suppressLineNumbers w:val="0"/>
        <w:spacing w:before="100" w:beforeAutospacing="1" w:after="100" w:afterAutospacing="1"/>
        <w:ind w:left="0" w:right="0"/>
        <w:jc w:val="left"/>
        <w:rPr>
          <w:rFonts w:hint="default" w:ascii="Arial" w:hAnsi="Arial" w:cs="Arial"/>
        </w:rPr>
      </w:pPr>
      <w:r>
        <w:rPr>
          <w:rFonts w:hint="default" w:ascii="Arial" w:hAnsi="Arial" w:cs="Arial"/>
        </w:rPr>
        <w:t>Intermediate</w:t>
      </w:r>
    </w:p>
    <w:p w14:paraId="70C67BA9">
      <w:pPr>
        <w:pStyle w:val="4"/>
        <w:keepNext w:val="0"/>
        <w:keepLines w:val="0"/>
        <w:widowControl/>
        <w:suppressLineNumbers w:val="0"/>
        <w:jc w:val="left"/>
        <w:rPr>
          <w:rFonts w:hint="default" w:ascii="Arial" w:hAnsi="Arial" w:cs="Arial"/>
        </w:rPr>
      </w:pPr>
      <w:r>
        <w:rPr>
          <w:rFonts w:hint="default" w:ascii="Arial" w:hAnsi="Arial" w:cs="Arial"/>
        </w:rPr>
        <w:t>Current Behavior</w:t>
      </w:r>
    </w:p>
    <w:p w14:paraId="772385F1">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Uses WhatsApp and Facebook as marketplaces.</w:t>
      </w:r>
    </w:p>
    <w:p w14:paraId="6B367D71">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Handles negotiations manually.</w:t>
      </w:r>
    </w:p>
    <w:p w14:paraId="33ECB4F9">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Relies heavily on referrals.</w:t>
      </w:r>
    </w:p>
    <w:p w14:paraId="51A44A48">
      <w:pPr>
        <w:pStyle w:val="4"/>
        <w:keepNext w:val="0"/>
        <w:keepLines w:val="0"/>
        <w:widowControl/>
        <w:suppressLineNumbers w:val="0"/>
        <w:jc w:val="left"/>
        <w:rPr>
          <w:rFonts w:hint="default" w:ascii="Arial" w:hAnsi="Arial" w:cs="Arial"/>
        </w:rPr>
      </w:pPr>
      <w:r>
        <w:rPr>
          <w:rFonts w:hint="default" w:ascii="Arial" w:hAnsi="Arial" w:cs="Arial"/>
        </w:rPr>
        <w:t>Quote</w:t>
      </w:r>
    </w:p>
    <w:p w14:paraId="4A7F6063">
      <w:pPr>
        <w:pStyle w:val="9"/>
        <w:keepNext w:val="0"/>
        <w:keepLines w:val="0"/>
        <w:widowControl/>
        <w:suppressLineNumbers w:val="0"/>
        <w:jc w:val="left"/>
        <w:rPr>
          <w:rFonts w:hint="default" w:ascii="Arial" w:hAnsi="Arial" w:cs="Arial"/>
        </w:rPr>
      </w:pPr>
      <w:r>
        <w:rPr>
          <w:rFonts w:hint="default" w:ascii="Arial" w:hAnsi="Arial" w:cs="Arial"/>
        </w:rPr>
        <w:t>"I don't want to be mistaken for a scammer or lose clients because of distrust."</w:t>
      </w:r>
    </w:p>
    <w:p w14:paraId="3745F285">
      <w:pPr>
        <w:pStyle w:val="9"/>
        <w:keepNext w:val="0"/>
        <w:keepLines w:val="0"/>
        <w:widowControl/>
        <w:suppressLineNumbers w:val="0"/>
        <w:jc w:val="left"/>
        <w:rPr>
          <w:rFonts w:hint="default" w:ascii="Arial" w:hAnsi="Arial" w:cs="Arial"/>
        </w:rPr>
      </w:pPr>
    </w:p>
    <w:p w14:paraId="5C748540">
      <w:pPr>
        <w:pStyle w:val="9"/>
        <w:keepNext w:val="0"/>
        <w:keepLines w:val="0"/>
        <w:widowControl/>
        <w:suppressLineNumbers w:val="0"/>
        <w:jc w:val="left"/>
        <w:rPr>
          <w:rFonts w:hint="default" w:ascii="Arial" w:hAnsi="Arial" w:cs="Arial"/>
        </w:rPr>
      </w:pPr>
    </w:p>
    <w:p w14:paraId="7CAC9027">
      <w:pPr>
        <w:pStyle w:val="9"/>
        <w:keepNext w:val="0"/>
        <w:keepLines w:val="0"/>
        <w:widowControl/>
        <w:suppressLineNumbers w:val="0"/>
        <w:jc w:val="left"/>
        <w:rPr>
          <w:rFonts w:hint="default" w:ascii="Arial" w:hAnsi="Arial" w:cs="Arial"/>
        </w:rPr>
      </w:pPr>
    </w:p>
    <w:p w14:paraId="42EB4908">
      <w:pPr>
        <w:pStyle w:val="9"/>
        <w:keepNext w:val="0"/>
        <w:keepLines w:val="0"/>
        <w:widowControl/>
        <w:suppressLineNumbers w:val="0"/>
        <w:jc w:val="left"/>
        <w:rPr>
          <w:rFonts w:hint="default" w:ascii="Arial" w:hAnsi="Arial" w:cs="Arial"/>
        </w:rPr>
      </w:pPr>
    </w:p>
    <w:p w14:paraId="12987AA2">
      <w:pPr>
        <w:pStyle w:val="9"/>
        <w:keepNext w:val="0"/>
        <w:keepLines w:val="0"/>
        <w:widowControl/>
        <w:suppressLineNumbers w:val="0"/>
        <w:jc w:val="left"/>
        <w:rPr>
          <w:rFonts w:hint="default" w:ascii="Arial" w:hAnsi="Arial" w:cs="Arial"/>
        </w:rPr>
      </w:pPr>
    </w:p>
    <w:p w14:paraId="1D7A28A5">
      <w:pPr>
        <w:pStyle w:val="9"/>
        <w:keepNext w:val="0"/>
        <w:keepLines w:val="0"/>
        <w:widowControl/>
        <w:suppressLineNumbers w:val="0"/>
        <w:jc w:val="left"/>
        <w:rPr>
          <w:rFonts w:hint="default" w:ascii="Arial" w:hAnsi="Arial" w:cs="Arial"/>
        </w:rPr>
      </w:pPr>
    </w:p>
    <w:p w14:paraId="12ADC1C7">
      <w:pPr>
        <w:jc w:val="left"/>
        <w:rPr>
          <w:rFonts w:hint="default" w:ascii="Arial" w:hAnsi="Arial" w:cs="Arial"/>
        </w:rPr>
      </w:pPr>
    </w:p>
    <w:p w14:paraId="615528DF">
      <w:pPr>
        <w:jc w:val="left"/>
        <w:rPr>
          <w:rFonts w:hint="default" w:ascii="Arial" w:hAnsi="Arial" w:cs="Arial"/>
          <w:lang w:val="en-US"/>
        </w:rPr>
      </w:pPr>
    </w:p>
    <w:p w14:paraId="7CC9C1A8">
      <w:pPr>
        <w:jc w:val="left"/>
        <w:rPr>
          <w:rFonts w:hint="default" w:ascii="Arial" w:hAnsi="Arial" w:cs="Arial"/>
        </w:rPr>
      </w:pPr>
    </w:p>
    <w:sectPr>
      <w:footerReference r:id="rId5" w:type="default"/>
      <w:pgSz w:w="11909" w:h="16834"/>
      <w:pgMar w:top="1440" w:right="1440" w:bottom="1440" w:left="144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194C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0490C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40490CC">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28F8A"/>
    <w:multiLevelType w:val="singleLevel"/>
    <w:tmpl w:val="87928F8A"/>
    <w:lvl w:ilvl="0" w:tentative="0">
      <w:start w:val="7"/>
      <w:numFmt w:val="decimal"/>
      <w:suff w:val="space"/>
      <w:lvlText w:val="%1."/>
      <w:lvlJc w:val="left"/>
    </w:lvl>
  </w:abstractNum>
  <w:abstractNum w:abstractNumId="1">
    <w:nsid w:val="98CA4B55"/>
    <w:multiLevelType w:val="singleLevel"/>
    <w:tmpl w:val="98CA4B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3C8C0DE"/>
    <w:multiLevelType w:val="singleLevel"/>
    <w:tmpl w:val="C3C8C0DE"/>
    <w:lvl w:ilvl="0" w:tentative="0">
      <w:start w:val="6"/>
      <w:numFmt w:val="decimal"/>
      <w:suff w:val="space"/>
      <w:lvlText w:val="%1."/>
      <w:lvlJc w:val="left"/>
    </w:lvl>
  </w:abstractNum>
  <w:abstractNum w:abstractNumId="3">
    <w:nsid w:val="D50F32EC"/>
    <w:multiLevelType w:val="singleLevel"/>
    <w:tmpl w:val="D50F32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A74AF82"/>
    <w:multiLevelType w:val="singleLevel"/>
    <w:tmpl w:val="DA74AF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62A72DB"/>
    <w:multiLevelType w:val="singleLevel"/>
    <w:tmpl w:val="E62A72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8A37569"/>
    <w:multiLevelType w:val="singleLevel"/>
    <w:tmpl w:val="E8A375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29F7852"/>
    <w:multiLevelType w:val="multilevel"/>
    <w:tmpl w:val="629F785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3"/>
  </w:num>
  <w:num w:numId="2">
    <w:abstractNumId w:val="5"/>
  </w:num>
  <w:num w:numId="3">
    <w:abstractNumId w:val="6"/>
  </w:num>
  <w:num w:numId="4">
    <w:abstractNumId w:val="2"/>
  </w:num>
  <w:num w:numId="5">
    <w:abstractNumId w:val="0"/>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FD63EF"/>
    <w:rsid w:val="02E17127"/>
    <w:rsid w:val="08FA104A"/>
    <w:rsid w:val="1A223387"/>
    <w:rsid w:val="1E49589B"/>
    <w:rsid w:val="25D2561C"/>
    <w:rsid w:val="293D73A3"/>
    <w:rsid w:val="2ED11FEF"/>
    <w:rsid w:val="33241451"/>
    <w:rsid w:val="35FD63EF"/>
    <w:rsid w:val="39441F1A"/>
    <w:rsid w:val="3A1C3FF6"/>
    <w:rsid w:val="3C1F1067"/>
    <w:rsid w:val="407F2B41"/>
    <w:rsid w:val="40DF1DEC"/>
    <w:rsid w:val="44095463"/>
    <w:rsid w:val="47E10A6D"/>
    <w:rsid w:val="4C225860"/>
    <w:rsid w:val="5AC827AC"/>
    <w:rsid w:val="5CBF559E"/>
    <w:rsid w:val="73AE1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table" w:customStyle="1" w:styleId="13">
    <w:name w:val="_Style 10"/>
    <w:basedOn w:val="14"/>
    <w:qFormat/>
    <w:uiPriority w:val="0"/>
  </w:style>
  <w:style w:type="table" w:customStyle="1" w:styleId="1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17</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2026-05-29T10:34:00Z</dcterms:created>
  <dc:creator>hp</dc:creator>
  <cp:lastModifiedBy>hp</cp:lastModifiedBy>
  <dcterms:modified xsi:type="dcterms:W3CDTF">2026-06-25T08:52:02Z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BE8D8D81BE284E4F8FBB05BAAEDE4118_11</vt:lpwstr>
  </property>
</Properties>
</file>